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5A4ED" w14:textId="77777777" w:rsidR="00D870B9" w:rsidRPr="00EF7F02" w:rsidRDefault="00B32B3B" w:rsidP="00B32B3B">
      <w:pPr>
        <w:jc w:val="center"/>
        <w:rPr>
          <w:sz w:val="28"/>
          <w:szCs w:val="28"/>
        </w:rPr>
      </w:pPr>
      <w:r w:rsidRPr="00EF7F02">
        <w:rPr>
          <w:noProof/>
          <w:lang w:eastAsia="es-CL"/>
        </w:rPr>
        <w:drawing>
          <wp:inline distT="0" distB="0" distL="0" distR="0" wp14:anchorId="3DB17D41" wp14:editId="5D1EEBC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C94E63F" w14:textId="536DE6DC" w:rsidR="00B8609F" w:rsidRPr="00EF7F02"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EF7F02">
        <w:rPr>
          <w:rFonts w:ascii="Calibri" w:eastAsia="Calibri" w:hAnsi="Calibri" w:cs="Times New Roman"/>
          <w:b/>
          <w:sz w:val="24"/>
          <w:szCs w:val="24"/>
        </w:rPr>
        <w:t xml:space="preserve">INFORME DE </w:t>
      </w:r>
      <w:r w:rsidRPr="002D74A9">
        <w:rPr>
          <w:rFonts w:ascii="Calibri" w:eastAsia="Calibri" w:hAnsi="Calibri" w:cs="Times New Roman"/>
          <w:b/>
          <w:sz w:val="24"/>
          <w:szCs w:val="24"/>
        </w:rPr>
        <w:t>FISCALIZACIÓN AMBIENTAL</w:t>
      </w:r>
      <w:bookmarkEnd w:id="0"/>
      <w:bookmarkEnd w:id="1"/>
      <w:bookmarkEnd w:id="2"/>
      <w:bookmarkEnd w:id="3"/>
    </w:p>
    <w:p w14:paraId="2751EA09" w14:textId="77777777" w:rsidR="00B8609F" w:rsidRPr="00EF7F02" w:rsidRDefault="00B8609F" w:rsidP="00B8609F">
      <w:pPr>
        <w:spacing w:after="0" w:line="240" w:lineRule="auto"/>
        <w:jc w:val="center"/>
        <w:rPr>
          <w:rFonts w:ascii="Calibri" w:eastAsia="Calibri" w:hAnsi="Calibri" w:cs="Calibri"/>
          <w:b/>
          <w:sz w:val="24"/>
          <w:szCs w:val="24"/>
        </w:rPr>
      </w:pPr>
    </w:p>
    <w:p w14:paraId="0C8C2B85" w14:textId="77777777" w:rsidR="00B8609F" w:rsidRPr="00EF7F02" w:rsidRDefault="00EF2EC3" w:rsidP="00B8609F">
      <w:pPr>
        <w:spacing w:after="0" w:line="240" w:lineRule="auto"/>
        <w:jc w:val="center"/>
        <w:rPr>
          <w:rFonts w:ascii="Calibri" w:eastAsia="Calibri" w:hAnsi="Calibri" w:cs="Calibri"/>
          <w:b/>
          <w:sz w:val="24"/>
          <w:szCs w:val="24"/>
        </w:rPr>
      </w:pPr>
      <w:r w:rsidRPr="00EF7F02">
        <w:rPr>
          <w:rFonts w:ascii="Calibri" w:eastAsia="Calibri" w:hAnsi="Calibri" w:cs="Calibri"/>
          <w:b/>
          <w:sz w:val="24"/>
          <w:szCs w:val="24"/>
        </w:rPr>
        <w:t>Programa de Cumplimiento</w:t>
      </w:r>
    </w:p>
    <w:p w14:paraId="786E5565" w14:textId="77777777" w:rsidR="00B8609F" w:rsidRPr="00EF7F02" w:rsidRDefault="00B8609F" w:rsidP="00B8609F">
      <w:pPr>
        <w:spacing w:after="0" w:line="240" w:lineRule="auto"/>
        <w:jc w:val="center"/>
        <w:rPr>
          <w:rFonts w:ascii="Calibri" w:eastAsia="Calibri" w:hAnsi="Calibri" w:cs="Calibri"/>
          <w:b/>
          <w:sz w:val="24"/>
          <w:szCs w:val="24"/>
        </w:rPr>
      </w:pPr>
    </w:p>
    <w:p w14:paraId="3BCEF9DB" w14:textId="77777777" w:rsidR="00B8609F" w:rsidRPr="00EF7F02" w:rsidRDefault="00B8609F" w:rsidP="00B8609F">
      <w:pPr>
        <w:spacing w:after="0" w:line="240" w:lineRule="auto"/>
        <w:jc w:val="center"/>
        <w:rPr>
          <w:rFonts w:ascii="Calibri" w:eastAsia="Calibri" w:hAnsi="Calibri" w:cs="Calibri"/>
          <w:b/>
          <w:sz w:val="24"/>
          <w:szCs w:val="24"/>
        </w:rPr>
      </w:pPr>
    </w:p>
    <w:p w14:paraId="0E540B45" w14:textId="690B3C75" w:rsidR="00B8609F" w:rsidRPr="00EF7F02" w:rsidRDefault="008D5078"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Valdicor</w:t>
      </w:r>
    </w:p>
    <w:p w14:paraId="0F3482AB" w14:textId="71856FA9" w:rsidR="00BE62F2" w:rsidRDefault="00BE62F2" w:rsidP="00B8609F">
      <w:pPr>
        <w:spacing w:after="0" w:line="240" w:lineRule="auto"/>
        <w:jc w:val="center"/>
        <w:rPr>
          <w:rFonts w:ascii="Calibri" w:eastAsia="Calibri" w:hAnsi="Calibri" w:cs="Calibri"/>
          <w:b/>
          <w:color w:val="000000" w:themeColor="text1"/>
          <w:sz w:val="24"/>
          <w:szCs w:val="24"/>
        </w:rPr>
      </w:pPr>
    </w:p>
    <w:p w14:paraId="50F86C05" w14:textId="77777777" w:rsidR="003B69D3" w:rsidRDefault="002D74A9" w:rsidP="00B8609F">
      <w:pPr>
        <w:spacing w:after="0" w:line="240" w:lineRule="auto"/>
        <w:jc w:val="center"/>
        <w:rPr>
          <w:rFonts w:ascii="Calibri" w:eastAsia="Calibri" w:hAnsi="Calibri" w:cs="Calibri"/>
          <w:b/>
          <w:color w:val="000000" w:themeColor="text1"/>
          <w:sz w:val="24"/>
          <w:szCs w:val="24"/>
        </w:rPr>
      </w:pPr>
      <w:r w:rsidRPr="002D74A9">
        <w:rPr>
          <w:rFonts w:ascii="Calibri" w:eastAsia="Calibri" w:hAnsi="Calibri" w:cs="Calibri"/>
          <w:b/>
          <w:color w:val="000000" w:themeColor="text1"/>
          <w:sz w:val="24"/>
          <w:szCs w:val="24"/>
        </w:rPr>
        <w:t>DFZ-2019-2</w:t>
      </w:r>
      <w:r w:rsidR="008D5078">
        <w:rPr>
          <w:rFonts w:ascii="Calibri" w:eastAsia="Calibri" w:hAnsi="Calibri" w:cs="Calibri"/>
          <w:b/>
          <w:color w:val="000000" w:themeColor="text1"/>
          <w:sz w:val="24"/>
          <w:szCs w:val="24"/>
        </w:rPr>
        <w:t>510</w:t>
      </w:r>
      <w:r w:rsidRPr="002D74A9">
        <w:rPr>
          <w:rFonts w:ascii="Calibri" w:eastAsia="Calibri" w:hAnsi="Calibri" w:cs="Calibri"/>
          <w:b/>
          <w:color w:val="000000" w:themeColor="text1"/>
          <w:sz w:val="24"/>
          <w:szCs w:val="24"/>
        </w:rPr>
        <w:t>-XIV-PC</w:t>
      </w:r>
    </w:p>
    <w:p w14:paraId="2719A2C7" w14:textId="30333D89" w:rsidR="002D74A9" w:rsidRDefault="003B69D3" w:rsidP="00B8609F">
      <w:pPr>
        <w:spacing w:after="0" w:line="240" w:lineRule="auto"/>
        <w:jc w:val="center"/>
        <w:rPr>
          <w:rFonts w:ascii="Calibri" w:eastAsia="Calibri" w:hAnsi="Calibri" w:cs="Calibri"/>
          <w:b/>
          <w:color w:val="000000" w:themeColor="text1"/>
          <w:sz w:val="24"/>
          <w:szCs w:val="24"/>
        </w:rPr>
      </w:pPr>
      <w:r>
        <w:rPr>
          <w:rFonts w:ascii="Calibri" w:eastAsia="Calibri" w:hAnsi="Calibri" w:cs="Calibri"/>
          <w:b/>
          <w:color w:val="000000" w:themeColor="text1"/>
          <w:sz w:val="24"/>
          <w:szCs w:val="24"/>
        </w:rPr>
        <w:t>Proceso</w:t>
      </w:r>
      <w:r w:rsidR="000D7F44">
        <w:rPr>
          <w:rFonts w:ascii="Calibri" w:eastAsia="Calibri" w:hAnsi="Calibri" w:cs="Calibri"/>
          <w:b/>
          <w:color w:val="000000" w:themeColor="text1"/>
          <w:sz w:val="24"/>
          <w:szCs w:val="24"/>
        </w:rPr>
        <w:t xml:space="preserve"> 44047</w:t>
      </w:r>
    </w:p>
    <w:p w14:paraId="38CC7840" w14:textId="77777777" w:rsidR="003B69D3" w:rsidRDefault="003B69D3" w:rsidP="00B8609F">
      <w:pPr>
        <w:spacing w:after="0" w:line="240" w:lineRule="auto"/>
        <w:jc w:val="center"/>
        <w:rPr>
          <w:rFonts w:ascii="Calibri" w:eastAsia="Calibri" w:hAnsi="Calibri" w:cs="Calibri"/>
          <w:b/>
          <w:color w:val="000000" w:themeColor="text1"/>
          <w:sz w:val="24"/>
          <w:szCs w:val="24"/>
        </w:rPr>
      </w:pPr>
    </w:p>
    <w:p w14:paraId="49411F32" w14:textId="5CB51FDC" w:rsidR="00B8609F" w:rsidRPr="002D74A9" w:rsidRDefault="00BE62F2" w:rsidP="00B8609F">
      <w:pPr>
        <w:spacing w:after="0" w:line="240" w:lineRule="auto"/>
        <w:jc w:val="center"/>
        <w:rPr>
          <w:rFonts w:ascii="Calibri" w:eastAsia="Calibri" w:hAnsi="Calibri" w:cs="Calibri"/>
          <w:b/>
          <w:sz w:val="24"/>
          <w:szCs w:val="24"/>
        </w:rPr>
      </w:pPr>
      <w:r w:rsidRPr="002D74A9">
        <w:rPr>
          <w:rFonts w:ascii="Calibri" w:eastAsia="Calibri" w:hAnsi="Calibri" w:cs="Calibri"/>
          <w:b/>
          <w:sz w:val="24"/>
          <w:szCs w:val="24"/>
        </w:rPr>
        <w:t>D-</w:t>
      </w:r>
      <w:r w:rsidR="008D5078">
        <w:rPr>
          <w:rFonts w:ascii="Calibri" w:eastAsia="Calibri" w:hAnsi="Calibri" w:cs="Calibri"/>
          <w:b/>
          <w:sz w:val="24"/>
          <w:szCs w:val="24"/>
        </w:rPr>
        <w:t>112</w:t>
      </w:r>
      <w:r w:rsidRPr="002D74A9">
        <w:rPr>
          <w:rFonts w:ascii="Calibri" w:eastAsia="Calibri" w:hAnsi="Calibri" w:cs="Calibri"/>
          <w:b/>
          <w:sz w:val="24"/>
          <w:szCs w:val="24"/>
        </w:rPr>
        <w:t>-2018</w:t>
      </w:r>
    </w:p>
    <w:p w14:paraId="0E4AA49A" w14:textId="0B1E55A7" w:rsidR="00467358" w:rsidRPr="00EF7F02" w:rsidRDefault="00467358" w:rsidP="00B8609F">
      <w:pPr>
        <w:spacing w:after="0" w:line="240" w:lineRule="auto"/>
        <w:jc w:val="center"/>
        <w:rPr>
          <w:rFonts w:ascii="Calibri" w:eastAsia="Calibri" w:hAnsi="Calibri" w:cs="Times New Roman"/>
          <w:b/>
          <w:sz w:val="24"/>
          <w:szCs w:val="24"/>
        </w:rPr>
      </w:pP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2048"/>
        <w:gridCol w:w="2576"/>
      </w:tblGrid>
      <w:tr w:rsidR="00B8609F" w:rsidRPr="00EF7F02" w14:paraId="5691D375" w14:textId="77777777" w:rsidTr="005E74F8">
        <w:trPr>
          <w:trHeight w:val="792"/>
          <w:jc w:val="center"/>
        </w:trPr>
        <w:tc>
          <w:tcPr>
            <w:tcW w:w="1171" w:type="dxa"/>
            <w:shd w:val="clear" w:color="auto" w:fill="D9D9D9"/>
            <w:vAlign w:val="center"/>
          </w:tcPr>
          <w:p w14:paraId="2E9E8DEA" w14:textId="77777777" w:rsidR="00B8609F" w:rsidRPr="00EF7F02" w:rsidRDefault="00B8609F" w:rsidP="006B481F">
            <w:pPr>
              <w:spacing w:after="0" w:line="240" w:lineRule="auto"/>
              <w:jc w:val="center"/>
              <w:rPr>
                <w:rFonts w:ascii="Calibri" w:eastAsia="Calibri" w:hAnsi="Calibri" w:cs="Calibri"/>
                <w:b/>
                <w:sz w:val="18"/>
                <w:szCs w:val="18"/>
              </w:rPr>
            </w:pPr>
          </w:p>
        </w:tc>
        <w:tc>
          <w:tcPr>
            <w:tcW w:w="2048" w:type="dxa"/>
            <w:shd w:val="clear" w:color="auto" w:fill="D9D9D9"/>
            <w:vAlign w:val="center"/>
          </w:tcPr>
          <w:p w14:paraId="13B727D2" w14:textId="77777777" w:rsidR="00B8609F" w:rsidRPr="00EF7F02" w:rsidRDefault="00B8609F" w:rsidP="006B481F">
            <w:pPr>
              <w:spacing w:after="0" w:line="240" w:lineRule="auto"/>
              <w:jc w:val="center"/>
              <w:rPr>
                <w:rFonts w:ascii="Calibri" w:eastAsia="Calibri" w:hAnsi="Calibri" w:cs="Calibri"/>
                <w:b/>
                <w:sz w:val="18"/>
                <w:szCs w:val="18"/>
                <w:lang w:val="es-ES_tradnl"/>
              </w:rPr>
            </w:pPr>
            <w:r w:rsidRPr="00EF7F02">
              <w:rPr>
                <w:rFonts w:ascii="Calibri" w:eastAsia="Calibri" w:hAnsi="Calibri" w:cs="Calibri"/>
                <w:b/>
                <w:sz w:val="18"/>
                <w:szCs w:val="18"/>
                <w:lang w:val="es-ES_tradnl"/>
              </w:rPr>
              <w:t>Nombre</w:t>
            </w:r>
          </w:p>
        </w:tc>
        <w:tc>
          <w:tcPr>
            <w:tcW w:w="2576" w:type="dxa"/>
            <w:shd w:val="clear" w:color="auto" w:fill="D9D9D9"/>
            <w:vAlign w:val="center"/>
          </w:tcPr>
          <w:p w14:paraId="747F66A6" w14:textId="77777777" w:rsidR="00B8609F" w:rsidRPr="00EF7F02" w:rsidRDefault="00B8609F" w:rsidP="006B481F">
            <w:pPr>
              <w:spacing w:after="0" w:line="240" w:lineRule="auto"/>
              <w:jc w:val="center"/>
              <w:rPr>
                <w:rFonts w:ascii="Calibri" w:eastAsia="Calibri" w:hAnsi="Calibri" w:cs="Calibri"/>
                <w:b/>
                <w:sz w:val="18"/>
                <w:szCs w:val="18"/>
                <w:lang w:val="es-ES_tradnl"/>
              </w:rPr>
            </w:pPr>
            <w:r w:rsidRPr="00EF7F02">
              <w:rPr>
                <w:rFonts w:ascii="Calibri" w:eastAsia="Calibri" w:hAnsi="Calibri" w:cs="Calibri"/>
                <w:b/>
                <w:sz w:val="18"/>
                <w:szCs w:val="18"/>
                <w:lang w:val="es-ES_tradnl"/>
              </w:rPr>
              <w:t>Firma</w:t>
            </w:r>
          </w:p>
        </w:tc>
      </w:tr>
      <w:tr w:rsidR="00B8609F" w:rsidRPr="00EF7F02" w14:paraId="73774107" w14:textId="77777777" w:rsidTr="005E74F8">
        <w:trPr>
          <w:trHeight w:val="792"/>
          <w:jc w:val="center"/>
        </w:trPr>
        <w:tc>
          <w:tcPr>
            <w:tcW w:w="1171" w:type="dxa"/>
            <w:tcBorders>
              <w:top w:val="single" w:sz="4" w:space="0" w:color="auto"/>
              <w:left w:val="single" w:sz="4" w:space="0" w:color="auto"/>
              <w:bottom w:val="single" w:sz="4" w:space="0" w:color="auto"/>
              <w:right w:val="single" w:sz="4" w:space="0" w:color="auto"/>
            </w:tcBorders>
            <w:vAlign w:val="center"/>
          </w:tcPr>
          <w:p w14:paraId="336A11BC" w14:textId="77777777" w:rsidR="00B8609F" w:rsidRPr="00EF7F02" w:rsidRDefault="00B8609F" w:rsidP="006B481F">
            <w:pPr>
              <w:spacing w:after="0" w:line="240" w:lineRule="auto"/>
              <w:jc w:val="center"/>
              <w:rPr>
                <w:rFonts w:ascii="Calibri" w:eastAsia="Calibri" w:hAnsi="Calibri" w:cs="Calibri"/>
                <w:sz w:val="18"/>
                <w:szCs w:val="18"/>
                <w:lang w:val="es-ES_tradnl"/>
              </w:rPr>
            </w:pPr>
            <w:r w:rsidRPr="00EF7F02">
              <w:rPr>
                <w:rFonts w:ascii="Calibri" w:eastAsia="Calibri" w:hAnsi="Calibri" w:cs="Calibri"/>
                <w:sz w:val="18"/>
                <w:szCs w:val="18"/>
                <w:lang w:val="es-ES_tradnl"/>
              </w:rPr>
              <w:t>Aprobado</w:t>
            </w:r>
          </w:p>
        </w:tc>
        <w:tc>
          <w:tcPr>
            <w:tcW w:w="2048" w:type="dxa"/>
            <w:tcBorders>
              <w:top w:val="single" w:sz="4" w:space="0" w:color="auto"/>
              <w:left w:val="single" w:sz="4" w:space="0" w:color="auto"/>
              <w:bottom w:val="single" w:sz="4" w:space="0" w:color="auto"/>
              <w:right w:val="single" w:sz="4" w:space="0" w:color="auto"/>
            </w:tcBorders>
            <w:vAlign w:val="center"/>
          </w:tcPr>
          <w:p w14:paraId="07373829" w14:textId="6F6A02C5" w:rsidR="00B8609F" w:rsidRPr="00EF7F02" w:rsidRDefault="00EF7F02"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Eduardo Rodr</w:t>
            </w:r>
            <w:r w:rsidR="00454E6C">
              <w:rPr>
                <w:rFonts w:ascii="Calibri" w:eastAsia="Calibri" w:hAnsi="Calibri" w:cs="Calibri"/>
                <w:b/>
                <w:sz w:val="18"/>
                <w:szCs w:val="18"/>
                <w:lang w:val="es-ES_tradnl"/>
              </w:rPr>
              <w:t>í</w:t>
            </w:r>
            <w:r>
              <w:rPr>
                <w:rFonts w:ascii="Calibri" w:eastAsia="Calibri" w:hAnsi="Calibri" w:cs="Calibri"/>
                <w:b/>
                <w:sz w:val="18"/>
                <w:szCs w:val="18"/>
                <w:lang w:val="es-ES_tradnl"/>
              </w:rPr>
              <w:t>guez Sep</w:t>
            </w:r>
            <w:r w:rsidR="00454E6C">
              <w:rPr>
                <w:rFonts w:ascii="Calibri" w:eastAsia="Calibri" w:hAnsi="Calibri" w:cs="Calibri"/>
                <w:b/>
                <w:sz w:val="18"/>
                <w:szCs w:val="18"/>
                <w:lang w:val="es-ES_tradnl"/>
              </w:rPr>
              <w:t>ú</w:t>
            </w:r>
            <w:r>
              <w:rPr>
                <w:rFonts w:ascii="Calibri" w:eastAsia="Calibri" w:hAnsi="Calibri" w:cs="Calibri"/>
                <w:b/>
                <w:sz w:val="18"/>
                <w:szCs w:val="18"/>
                <w:lang w:val="es-ES_tradnl"/>
              </w:rPr>
              <w:t>lveda</w:t>
            </w:r>
          </w:p>
        </w:tc>
        <w:tc>
          <w:tcPr>
            <w:tcW w:w="2576" w:type="dxa"/>
            <w:tcBorders>
              <w:top w:val="single" w:sz="4" w:space="0" w:color="auto"/>
              <w:left w:val="single" w:sz="4" w:space="0" w:color="auto"/>
              <w:bottom w:val="single" w:sz="4" w:space="0" w:color="auto"/>
              <w:right w:val="single" w:sz="4" w:space="0" w:color="auto"/>
            </w:tcBorders>
            <w:vAlign w:val="center"/>
          </w:tcPr>
          <w:p w14:paraId="6C722EB8" w14:textId="46F139C2" w:rsidR="00B8609F" w:rsidRPr="00EF7F02" w:rsidRDefault="00C571F0" w:rsidP="006B481F">
            <w:pPr>
              <w:spacing w:after="0" w:line="240" w:lineRule="auto"/>
              <w:jc w:val="center"/>
              <w:rPr>
                <w:rFonts w:ascii="Calibri" w:eastAsia="Calibri" w:hAnsi="Calibri" w:cs="Calibri"/>
                <w:sz w:val="18"/>
                <w:szCs w:val="18"/>
                <w:lang w:val="es-ES_tradnl"/>
              </w:rPr>
            </w:pPr>
            <w:r>
              <w:rPr>
                <w:rFonts w:ascii="Calibri" w:eastAsia="Calibri" w:hAnsi="Calibri" w:cs="Calibri"/>
                <w:noProof/>
                <w:sz w:val="18"/>
                <w:szCs w:val="18"/>
                <w:lang w:val="es-ES_tradnl"/>
              </w:rPr>
              <w:drawing>
                <wp:anchor distT="0" distB="0" distL="114300" distR="114300" simplePos="0" relativeHeight="251718656" behindDoc="0" locked="0" layoutInCell="1" allowOverlap="1" wp14:anchorId="5ABB1479" wp14:editId="21EF578A">
                  <wp:simplePos x="0" y="0"/>
                  <wp:positionH relativeFrom="column">
                    <wp:posOffset>234315</wp:posOffset>
                  </wp:positionH>
                  <wp:positionV relativeFrom="paragraph">
                    <wp:posOffset>4445</wp:posOffset>
                  </wp:positionV>
                  <wp:extent cx="219075" cy="389255"/>
                  <wp:effectExtent l="0" t="0" r="9525" b="0"/>
                  <wp:wrapNone/>
                  <wp:docPr id="6" name="Imagen 6" descr="Imagen que contiene n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ardo rodriguez2 (Mobi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 cy="3892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16"/>
                <w:szCs w:val="16"/>
              </w:rPr>
              <w:pict w14:anchorId="0647D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10" o:title=""/>
                  <o:lock v:ext="edit" ungrouping="t" rotation="t" aspectratio="f" cropping="t" verticies="t" text="t" grouping="t"/>
                  <o:signatureline v:ext="edit" id="{4617164B-0E03-45F4-87AA-F1F547CC8B2B}" provid="{00000000-0000-0000-0000-000000000000}" o:suggestedsigner="Eduardo Rodríguez Sepúlveda" o:suggestedsigner2="Jefe Oficina Regional Los Ríos" o:suggestedsigneremail="eduardo.rodriguez@sma.gob.cl" issignatureline="t"/>
                </v:shape>
              </w:pict>
            </w:r>
          </w:p>
        </w:tc>
      </w:tr>
      <w:tr w:rsidR="00B8609F" w:rsidRPr="00EF7F02" w14:paraId="53A72AE7" w14:textId="77777777" w:rsidTr="005E74F8">
        <w:trPr>
          <w:trHeight w:val="1258"/>
          <w:jc w:val="center"/>
        </w:trPr>
        <w:tc>
          <w:tcPr>
            <w:tcW w:w="1171" w:type="dxa"/>
            <w:tcBorders>
              <w:top w:val="single" w:sz="4" w:space="0" w:color="auto"/>
              <w:left w:val="single" w:sz="4" w:space="0" w:color="auto"/>
              <w:bottom w:val="single" w:sz="4" w:space="0" w:color="auto"/>
              <w:right w:val="single" w:sz="4" w:space="0" w:color="auto"/>
            </w:tcBorders>
            <w:vAlign w:val="center"/>
          </w:tcPr>
          <w:p w14:paraId="410690DF" w14:textId="77777777" w:rsidR="00B8609F" w:rsidRPr="00EF7F02" w:rsidRDefault="00B8609F" w:rsidP="006B481F">
            <w:pPr>
              <w:spacing w:after="0" w:line="240" w:lineRule="auto"/>
              <w:jc w:val="center"/>
              <w:rPr>
                <w:rFonts w:ascii="Calibri" w:eastAsia="Calibri" w:hAnsi="Calibri" w:cs="Calibri"/>
                <w:sz w:val="18"/>
                <w:szCs w:val="18"/>
                <w:lang w:val="es-ES_tradnl"/>
              </w:rPr>
            </w:pPr>
            <w:r w:rsidRPr="00EF7F02">
              <w:rPr>
                <w:rFonts w:ascii="Calibri" w:eastAsia="Calibri" w:hAnsi="Calibri" w:cs="Calibri"/>
                <w:sz w:val="18"/>
                <w:szCs w:val="18"/>
                <w:lang w:val="es-ES_tradnl"/>
              </w:rPr>
              <w:t>Elaborado</w:t>
            </w:r>
          </w:p>
        </w:tc>
        <w:tc>
          <w:tcPr>
            <w:tcW w:w="2048" w:type="dxa"/>
            <w:tcBorders>
              <w:top w:val="single" w:sz="4" w:space="0" w:color="auto"/>
              <w:left w:val="single" w:sz="4" w:space="0" w:color="auto"/>
              <w:bottom w:val="single" w:sz="4" w:space="0" w:color="auto"/>
              <w:right w:val="single" w:sz="4" w:space="0" w:color="auto"/>
            </w:tcBorders>
            <w:vAlign w:val="center"/>
          </w:tcPr>
          <w:p w14:paraId="33F08112" w14:textId="18CBC4F0" w:rsidR="00B8609F" w:rsidRPr="00EF7F02" w:rsidRDefault="006120FE" w:rsidP="006B481F">
            <w:pPr>
              <w:spacing w:after="0" w:line="240" w:lineRule="auto"/>
              <w:jc w:val="center"/>
              <w:rPr>
                <w:rFonts w:ascii="Calibri" w:eastAsia="Calibri" w:hAnsi="Calibri" w:cs="Calibri"/>
                <w:b/>
                <w:sz w:val="18"/>
                <w:szCs w:val="18"/>
                <w:lang w:val="es-ES_tradnl"/>
              </w:rPr>
            </w:pPr>
            <w:r w:rsidRPr="006120FE">
              <w:rPr>
                <w:rFonts w:ascii="Calibri" w:eastAsia="Calibri" w:hAnsi="Calibri" w:cs="Calibri"/>
                <w:b/>
                <w:sz w:val="18"/>
                <w:szCs w:val="18"/>
                <w:lang w:val="es-ES_tradnl"/>
              </w:rPr>
              <w:t>Juan Harries Muñoz</w:t>
            </w:r>
          </w:p>
        </w:tc>
        <w:tc>
          <w:tcPr>
            <w:tcW w:w="2576" w:type="dxa"/>
            <w:tcBorders>
              <w:top w:val="single" w:sz="4" w:space="0" w:color="auto"/>
              <w:left w:val="single" w:sz="4" w:space="0" w:color="auto"/>
              <w:bottom w:val="single" w:sz="4" w:space="0" w:color="auto"/>
              <w:right w:val="single" w:sz="4" w:space="0" w:color="auto"/>
            </w:tcBorders>
            <w:vAlign w:val="center"/>
          </w:tcPr>
          <w:p w14:paraId="2C946303" w14:textId="03A75EEC" w:rsidR="00B8609F" w:rsidRPr="00EF7F02" w:rsidRDefault="00382E3C" w:rsidP="006B481F">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anchor distT="0" distB="0" distL="114300" distR="114300" simplePos="0" relativeHeight="251675648" behindDoc="0" locked="0" layoutInCell="1" allowOverlap="1" wp14:anchorId="3642E719" wp14:editId="640F3259">
                  <wp:simplePos x="0" y="0"/>
                  <wp:positionH relativeFrom="column">
                    <wp:posOffset>234315</wp:posOffset>
                  </wp:positionH>
                  <wp:positionV relativeFrom="paragraph">
                    <wp:posOffset>-3810</wp:posOffset>
                  </wp:positionV>
                  <wp:extent cx="571500" cy="407670"/>
                  <wp:effectExtent l="0" t="0" r="0" b="0"/>
                  <wp:wrapNone/>
                  <wp:docPr id="2" name="Imagen 2"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JH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 cy="407670"/>
                          </a:xfrm>
                          <a:prstGeom prst="rect">
                            <a:avLst/>
                          </a:prstGeom>
                        </pic:spPr>
                      </pic:pic>
                    </a:graphicData>
                  </a:graphic>
                  <wp14:sizeRelH relativeFrom="margin">
                    <wp14:pctWidth>0</wp14:pctWidth>
                  </wp14:sizeRelH>
                  <wp14:sizeRelV relativeFrom="margin">
                    <wp14:pctHeight>0</wp14:pctHeight>
                  </wp14:sizeRelV>
                </wp:anchor>
              </w:drawing>
            </w:r>
            <w:r w:rsidR="00C571F0">
              <w:rPr>
                <w:rFonts w:ascii="Calibri" w:eastAsia="Calibri" w:hAnsi="Calibri" w:cs="Calibri"/>
                <w:sz w:val="18"/>
                <w:szCs w:val="18"/>
              </w:rPr>
              <w:pict w14:anchorId="0D236222">
                <v:shape id="_x0000_i1026" type="#_x0000_t75" alt="Línea de firma de Microsoft Office..." style="width:114.75pt;height:55.5pt"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Juan Harries Muñoz" o:suggestedsigner2="Fiscalizador DFZ" o:suggestedsigneremail="juan.harries@sma.gob.cl" issignatureline="t"/>
                </v:shape>
              </w:pict>
            </w:r>
          </w:p>
        </w:tc>
      </w:tr>
    </w:tbl>
    <w:p w14:paraId="4F25BE54" w14:textId="7472FC8C" w:rsidR="00B8609F" w:rsidRPr="00EF7F02" w:rsidRDefault="00B8609F" w:rsidP="00B8609F">
      <w:pPr>
        <w:spacing w:after="0" w:line="240" w:lineRule="auto"/>
        <w:jc w:val="center"/>
        <w:rPr>
          <w:rFonts w:ascii="Calibri" w:eastAsia="Calibri" w:hAnsi="Calibri" w:cs="Times New Roman"/>
          <w:b/>
          <w:szCs w:val="28"/>
        </w:rPr>
      </w:pPr>
    </w:p>
    <w:p w14:paraId="76037142" w14:textId="77777777" w:rsidR="00B8609F" w:rsidRPr="00EF7F02" w:rsidRDefault="00B8609F" w:rsidP="00B8609F">
      <w:pPr>
        <w:spacing w:after="0" w:line="240" w:lineRule="auto"/>
        <w:jc w:val="center"/>
        <w:rPr>
          <w:rFonts w:ascii="Calibri" w:eastAsia="Calibri" w:hAnsi="Calibri" w:cs="Calibri"/>
          <w:b/>
          <w:sz w:val="28"/>
          <w:szCs w:val="32"/>
        </w:rPr>
        <w:sectPr w:rsidR="00B8609F" w:rsidRPr="00EF7F02" w:rsidSect="000A28D4">
          <w:footerReference w:type="default" r:id="rId13"/>
          <w:footerReference w:type="first" r:id="rId14"/>
          <w:type w:val="nextColumn"/>
          <w:pgSz w:w="12240" w:h="15840" w:code="1"/>
          <w:pgMar w:top="1134" w:right="1134" w:bottom="1134" w:left="1134" w:header="708" w:footer="708" w:gutter="0"/>
          <w:pgNumType w:start="1"/>
          <w:cols w:space="708"/>
          <w:titlePg/>
          <w:docGrid w:linePitch="360"/>
        </w:sectPr>
      </w:pPr>
    </w:p>
    <w:bookmarkStart w:id="4" w:name="_Toc42584253" w:displacedByCustomXml="next"/>
    <w:sdt>
      <w:sdtPr>
        <w:rPr>
          <w:lang w:val="es-ES"/>
        </w:rPr>
        <w:id w:val="-818871519"/>
        <w:docPartObj>
          <w:docPartGallery w:val="Table of Contents"/>
          <w:docPartUnique/>
        </w:docPartObj>
      </w:sdtPr>
      <w:sdtEndPr>
        <w:rPr>
          <w:bCs/>
        </w:rPr>
      </w:sdtEndPr>
      <w:sdtContent>
        <w:p w14:paraId="53CB047D" w14:textId="77777777" w:rsidR="008A7B52" w:rsidRDefault="00B8609F" w:rsidP="00B8609F">
          <w:pPr>
            <w:spacing w:after="0" w:line="240" w:lineRule="auto"/>
            <w:ind w:left="705" w:hanging="705"/>
            <w:contextualSpacing/>
            <w:outlineLvl w:val="0"/>
            <w:rPr>
              <w:noProof/>
            </w:rPr>
          </w:pPr>
          <w:r w:rsidRPr="00EF7F02">
            <w:rPr>
              <w:rFonts w:ascii="Calibri" w:eastAsia="Calibri" w:hAnsi="Calibri" w:cs="Calibri"/>
              <w:b/>
              <w:sz w:val="24"/>
              <w:szCs w:val="20"/>
              <w:lang w:val="es-ES"/>
            </w:rPr>
            <w:t>Contenido</w:t>
          </w:r>
          <w:bookmarkEnd w:id="4"/>
          <w:r w:rsidRPr="00EF7F02">
            <w:rPr>
              <w:rFonts w:ascii="Calibri" w:eastAsia="Calibri" w:hAnsi="Calibri" w:cs="Calibri"/>
              <w:sz w:val="24"/>
              <w:szCs w:val="20"/>
            </w:rPr>
            <w:fldChar w:fldCharType="begin"/>
          </w:r>
          <w:r w:rsidRPr="00EF7F02">
            <w:rPr>
              <w:rFonts w:ascii="Calibri" w:eastAsia="Calibri" w:hAnsi="Calibri" w:cs="Calibri"/>
              <w:sz w:val="24"/>
              <w:szCs w:val="20"/>
            </w:rPr>
            <w:instrText xml:space="preserve"> TOC \o "1-3" \h \z \u </w:instrText>
          </w:r>
          <w:r w:rsidRPr="00EF7F02">
            <w:rPr>
              <w:rFonts w:ascii="Calibri" w:eastAsia="Calibri" w:hAnsi="Calibri" w:cs="Calibri"/>
              <w:sz w:val="24"/>
              <w:szCs w:val="20"/>
            </w:rPr>
            <w:fldChar w:fldCharType="separate"/>
          </w:r>
        </w:p>
        <w:p w14:paraId="2E78085A" w14:textId="28B400C1" w:rsidR="008A7B52" w:rsidRDefault="007727EF">
          <w:pPr>
            <w:pStyle w:val="TDC1"/>
            <w:tabs>
              <w:tab w:val="right" w:leader="dot" w:pos="9962"/>
            </w:tabs>
            <w:rPr>
              <w:rFonts w:eastAsiaTheme="minorEastAsia"/>
              <w:noProof/>
              <w:lang w:eastAsia="es-CL"/>
            </w:rPr>
          </w:pPr>
          <w:hyperlink w:anchor="_Toc42584253" w:history="1">
            <w:r w:rsidR="008A7B52" w:rsidRPr="004C681F">
              <w:rPr>
                <w:rStyle w:val="Hipervnculo"/>
                <w:rFonts w:ascii="Calibri" w:eastAsia="Calibri" w:hAnsi="Calibri" w:cs="Calibri"/>
                <w:b/>
                <w:noProof/>
                <w:lang w:val="es-ES"/>
              </w:rPr>
              <w:t>Contenido</w:t>
            </w:r>
            <w:r w:rsidR="008A7B52">
              <w:rPr>
                <w:noProof/>
                <w:webHidden/>
              </w:rPr>
              <w:tab/>
            </w:r>
            <w:r w:rsidR="008A7B52">
              <w:rPr>
                <w:noProof/>
                <w:webHidden/>
              </w:rPr>
              <w:fldChar w:fldCharType="begin"/>
            </w:r>
            <w:r w:rsidR="008A7B52">
              <w:rPr>
                <w:noProof/>
                <w:webHidden/>
              </w:rPr>
              <w:instrText xml:space="preserve"> PAGEREF _Toc42584253 \h </w:instrText>
            </w:r>
            <w:r w:rsidR="008A7B52">
              <w:rPr>
                <w:noProof/>
                <w:webHidden/>
              </w:rPr>
            </w:r>
            <w:r w:rsidR="008A7B52">
              <w:rPr>
                <w:noProof/>
                <w:webHidden/>
              </w:rPr>
              <w:fldChar w:fldCharType="separate"/>
            </w:r>
            <w:r w:rsidR="008A7B52">
              <w:rPr>
                <w:noProof/>
                <w:webHidden/>
              </w:rPr>
              <w:t>1</w:t>
            </w:r>
            <w:r w:rsidR="008A7B52">
              <w:rPr>
                <w:noProof/>
                <w:webHidden/>
              </w:rPr>
              <w:fldChar w:fldCharType="end"/>
            </w:r>
          </w:hyperlink>
        </w:p>
        <w:p w14:paraId="4DE52F79" w14:textId="3519ED88" w:rsidR="008A7B52" w:rsidRDefault="007727EF">
          <w:pPr>
            <w:pStyle w:val="TDC1"/>
            <w:tabs>
              <w:tab w:val="left" w:pos="440"/>
              <w:tab w:val="right" w:leader="dot" w:pos="9962"/>
            </w:tabs>
            <w:rPr>
              <w:rFonts w:eastAsiaTheme="minorEastAsia"/>
              <w:noProof/>
              <w:lang w:eastAsia="es-CL"/>
            </w:rPr>
          </w:pPr>
          <w:hyperlink w:anchor="_Toc42584254" w:history="1">
            <w:r w:rsidR="008A7B52" w:rsidRPr="004C681F">
              <w:rPr>
                <w:rStyle w:val="Hipervnculo"/>
                <w:noProof/>
              </w:rPr>
              <w:t>1</w:t>
            </w:r>
            <w:r w:rsidR="008A7B52">
              <w:rPr>
                <w:rFonts w:eastAsiaTheme="minorEastAsia"/>
                <w:noProof/>
                <w:lang w:eastAsia="es-CL"/>
              </w:rPr>
              <w:tab/>
            </w:r>
            <w:r w:rsidR="008A7B52" w:rsidRPr="004C681F">
              <w:rPr>
                <w:rStyle w:val="Hipervnculo"/>
                <w:noProof/>
              </w:rPr>
              <w:t>RESUMEN</w:t>
            </w:r>
            <w:r w:rsidR="008A7B52">
              <w:rPr>
                <w:noProof/>
                <w:webHidden/>
              </w:rPr>
              <w:tab/>
            </w:r>
            <w:r w:rsidR="008A7B52">
              <w:rPr>
                <w:noProof/>
                <w:webHidden/>
              </w:rPr>
              <w:fldChar w:fldCharType="begin"/>
            </w:r>
            <w:r w:rsidR="008A7B52">
              <w:rPr>
                <w:noProof/>
                <w:webHidden/>
              </w:rPr>
              <w:instrText xml:space="preserve"> PAGEREF _Toc42584254 \h </w:instrText>
            </w:r>
            <w:r w:rsidR="008A7B52">
              <w:rPr>
                <w:noProof/>
                <w:webHidden/>
              </w:rPr>
            </w:r>
            <w:r w:rsidR="008A7B52">
              <w:rPr>
                <w:noProof/>
                <w:webHidden/>
              </w:rPr>
              <w:fldChar w:fldCharType="separate"/>
            </w:r>
            <w:r w:rsidR="008A7B52">
              <w:rPr>
                <w:noProof/>
                <w:webHidden/>
              </w:rPr>
              <w:t>2</w:t>
            </w:r>
            <w:r w:rsidR="008A7B52">
              <w:rPr>
                <w:noProof/>
                <w:webHidden/>
              </w:rPr>
              <w:fldChar w:fldCharType="end"/>
            </w:r>
          </w:hyperlink>
        </w:p>
        <w:p w14:paraId="6C5B196F" w14:textId="43F2B370" w:rsidR="008A7B52" w:rsidRDefault="007727EF">
          <w:pPr>
            <w:pStyle w:val="TDC2"/>
            <w:tabs>
              <w:tab w:val="left" w:pos="880"/>
              <w:tab w:val="right" w:leader="dot" w:pos="9962"/>
            </w:tabs>
            <w:rPr>
              <w:rFonts w:eastAsiaTheme="minorEastAsia"/>
              <w:noProof/>
              <w:lang w:eastAsia="es-CL"/>
            </w:rPr>
          </w:pPr>
          <w:hyperlink w:anchor="_Toc42584255" w:history="1">
            <w:r w:rsidR="008A7B52" w:rsidRPr="004C681F">
              <w:rPr>
                <w:rStyle w:val="Hipervnculo"/>
                <w:noProof/>
              </w:rPr>
              <w:t>1.1</w:t>
            </w:r>
            <w:r w:rsidR="008A7B52">
              <w:rPr>
                <w:rFonts w:eastAsiaTheme="minorEastAsia"/>
                <w:noProof/>
                <w:lang w:eastAsia="es-CL"/>
              </w:rPr>
              <w:tab/>
            </w:r>
            <w:r w:rsidR="008A7B52" w:rsidRPr="004C681F">
              <w:rPr>
                <w:rStyle w:val="Hipervnculo"/>
                <w:noProof/>
              </w:rPr>
              <w:t>Antecedentes Generales</w:t>
            </w:r>
            <w:r w:rsidR="008A7B52">
              <w:rPr>
                <w:noProof/>
                <w:webHidden/>
              </w:rPr>
              <w:tab/>
            </w:r>
            <w:r w:rsidR="008A7B52">
              <w:rPr>
                <w:noProof/>
                <w:webHidden/>
              </w:rPr>
              <w:fldChar w:fldCharType="begin"/>
            </w:r>
            <w:r w:rsidR="008A7B52">
              <w:rPr>
                <w:noProof/>
                <w:webHidden/>
              </w:rPr>
              <w:instrText xml:space="preserve"> PAGEREF _Toc42584255 \h </w:instrText>
            </w:r>
            <w:r w:rsidR="008A7B52">
              <w:rPr>
                <w:noProof/>
                <w:webHidden/>
              </w:rPr>
            </w:r>
            <w:r w:rsidR="008A7B52">
              <w:rPr>
                <w:noProof/>
                <w:webHidden/>
              </w:rPr>
              <w:fldChar w:fldCharType="separate"/>
            </w:r>
            <w:r w:rsidR="008A7B52">
              <w:rPr>
                <w:noProof/>
                <w:webHidden/>
              </w:rPr>
              <w:t>4</w:t>
            </w:r>
            <w:r w:rsidR="008A7B52">
              <w:rPr>
                <w:noProof/>
                <w:webHidden/>
              </w:rPr>
              <w:fldChar w:fldCharType="end"/>
            </w:r>
          </w:hyperlink>
        </w:p>
        <w:p w14:paraId="7DEBA76A" w14:textId="3B341464" w:rsidR="008A7B52" w:rsidRDefault="007727EF">
          <w:pPr>
            <w:pStyle w:val="TDC1"/>
            <w:tabs>
              <w:tab w:val="left" w:pos="440"/>
              <w:tab w:val="right" w:leader="dot" w:pos="9962"/>
            </w:tabs>
            <w:rPr>
              <w:rFonts w:eastAsiaTheme="minorEastAsia"/>
              <w:noProof/>
              <w:lang w:eastAsia="es-CL"/>
            </w:rPr>
          </w:pPr>
          <w:hyperlink w:anchor="_Toc42584256" w:history="1">
            <w:r w:rsidR="008A7B52" w:rsidRPr="004C681F">
              <w:rPr>
                <w:rStyle w:val="Hipervnculo"/>
                <w:noProof/>
              </w:rPr>
              <w:t>2</w:t>
            </w:r>
            <w:r w:rsidR="008A7B52">
              <w:rPr>
                <w:rFonts w:eastAsiaTheme="minorEastAsia"/>
                <w:noProof/>
                <w:lang w:eastAsia="es-CL"/>
              </w:rPr>
              <w:tab/>
            </w:r>
            <w:r w:rsidR="008A7B52" w:rsidRPr="004C681F">
              <w:rPr>
                <w:rStyle w:val="Hipervnculo"/>
                <w:noProof/>
              </w:rPr>
              <w:t>INSTRUMENTOS DE CARÁCTER AMBIENTAL FISCALIZADOS</w:t>
            </w:r>
            <w:r w:rsidR="008A7B52">
              <w:rPr>
                <w:noProof/>
                <w:webHidden/>
              </w:rPr>
              <w:tab/>
            </w:r>
            <w:r w:rsidR="008A7B52">
              <w:rPr>
                <w:noProof/>
                <w:webHidden/>
              </w:rPr>
              <w:fldChar w:fldCharType="begin"/>
            </w:r>
            <w:r w:rsidR="008A7B52">
              <w:rPr>
                <w:noProof/>
                <w:webHidden/>
              </w:rPr>
              <w:instrText xml:space="preserve"> PAGEREF _Toc42584256 \h </w:instrText>
            </w:r>
            <w:r w:rsidR="008A7B52">
              <w:rPr>
                <w:noProof/>
                <w:webHidden/>
              </w:rPr>
            </w:r>
            <w:r w:rsidR="008A7B52">
              <w:rPr>
                <w:noProof/>
                <w:webHidden/>
              </w:rPr>
              <w:fldChar w:fldCharType="separate"/>
            </w:r>
            <w:r w:rsidR="008A7B52">
              <w:rPr>
                <w:noProof/>
                <w:webHidden/>
              </w:rPr>
              <w:t>5</w:t>
            </w:r>
            <w:r w:rsidR="008A7B52">
              <w:rPr>
                <w:noProof/>
                <w:webHidden/>
              </w:rPr>
              <w:fldChar w:fldCharType="end"/>
            </w:r>
          </w:hyperlink>
        </w:p>
        <w:p w14:paraId="54828385" w14:textId="74E131E9" w:rsidR="008A7B52" w:rsidRDefault="007727EF">
          <w:pPr>
            <w:pStyle w:val="TDC1"/>
            <w:tabs>
              <w:tab w:val="left" w:pos="440"/>
              <w:tab w:val="right" w:leader="dot" w:pos="9962"/>
            </w:tabs>
            <w:rPr>
              <w:rFonts w:eastAsiaTheme="minorEastAsia"/>
              <w:noProof/>
              <w:lang w:eastAsia="es-CL"/>
            </w:rPr>
          </w:pPr>
          <w:hyperlink w:anchor="_Toc42584257" w:history="1">
            <w:r w:rsidR="008A7B52" w:rsidRPr="004C681F">
              <w:rPr>
                <w:rStyle w:val="Hipervnculo"/>
                <w:noProof/>
              </w:rPr>
              <w:t>3</w:t>
            </w:r>
            <w:r w:rsidR="008A7B52">
              <w:rPr>
                <w:rFonts w:eastAsiaTheme="minorEastAsia"/>
                <w:noProof/>
                <w:lang w:eastAsia="es-CL"/>
              </w:rPr>
              <w:tab/>
            </w:r>
            <w:r w:rsidR="008A7B52" w:rsidRPr="004C681F">
              <w:rPr>
                <w:rStyle w:val="Hipervnculo"/>
                <w:noProof/>
              </w:rPr>
              <w:t>EVALUACIÓN DEL PLAN DE ACCIONES Y METAS CONTENIDO EN EL PROGRAMA DE CUMPLIMIENTO.</w:t>
            </w:r>
            <w:r w:rsidR="008A7B52">
              <w:rPr>
                <w:noProof/>
                <w:webHidden/>
              </w:rPr>
              <w:tab/>
            </w:r>
            <w:r w:rsidR="008A7B52">
              <w:rPr>
                <w:noProof/>
                <w:webHidden/>
              </w:rPr>
              <w:fldChar w:fldCharType="begin"/>
            </w:r>
            <w:r w:rsidR="008A7B52">
              <w:rPr>
                <w:noProof/>
                <w:webHidden/>
              </w:rPr>
              <w:instrText xml:space="preserve"> PAGEREF _Toc42584257 \h </w:instrText>
            </w:r>
            <w:r w:rsidR="008A7B52">
              <w:rPr>
                <w:noProof/>
                <w:webHidden/>
              </w:rPr>
            </w:r>
            <w:r w:rsidR="008A7B52">
              <w:rPr>
                <w:noProof/>
                <w:webHidden/>
              </w:rPr>
              <w:fldChar w:fldCharType="separate"/>
            </w:r>
            <w:r w:rsidR="008A7B52">
              <w:rPr>
                <w:noProof/>
                <w:webHidden/>
              </w:rPr>
              <w:t>6</w:t>
            </w:r>
            <w:r w:rsidR="008A7B52">
              <w:rPr>
                <w:noProof/>
                <w:webHidden/>
              </w:rPr>
              <w:fldChar w:fldCharType="end"/>
            </w:r>
          </w:hyperlink>
        </w:p>
        <w:p w14:paraId="2DFC6274" w14:textId="42A02AE7" w:rsidR="008A7B52" w:rsidRDefault="007727EF">
          <w:pPr>
            <w:pStyle w:val="TDC2"/>
            <w:tabs>
              <w:tab w:val="left" w:pos="880"/>
              <w:tab w:val="right" w:leader="dot" w:pos="9962"/>
            </w:tabs>
            <w:rPr>
              <w:rFonts w:eastAsiaTheme="minorEastAsia"/>
              <w:noProof/>
              <w:lang w:eastAsia="es-CL"/>
            </w:rPr>
          </w:pPr>
          <w:hyperlink w:anchor="_Toc42584258" w:history="1">
            <w:r w:rsidR="008A7B52" w:rsidRPr="004C681F">
              <w:rPr>
                <w:rStyle w:val="Hipervnculo"/>
                <w:noProof/>
              </w:rPr>
              <w:t>3.1</w:t>
            </w:r>
            <w:r w:rsidR="008A7B52">
              <w:rPr>
                <w:rFonts w:eastAsiaTheme="minorEastAsia"/>
                <w:noProof/>
                <w:lang w:eastAsia="es-CL"/>
              </w:rPr>
              <w:tab/>
            </w:r>
            <w:r w:rsidR="008A7B52" w:rsidRPr="004C681F">
              <w:rPr>
                <w:rStyle w:val="Hipervnculo"/>
                <w:noProof/>
              </w:rPr>
              <w:t>HECHOS INFRACCIONALES Y SUS RESPECTIVAS ACCIONES:</w:t>
            </w:r>
            <w:r w:rsidR="008A7B52">
              <w:rPr>
                <w:noProof/>
                <w:webHidden/>
              </w:rPr>
              <w:tab/>
            </w:r>
            <w:r w:rsidR="008A7B52">
              <w:rPr>
                <w:noProof/>
                <w:webHidden/>
              </w:rPr>
              <w:fldChar w:fldCharType="begin"/>
            </w:r>
            <w:r w:rsidR="008A7B52">
              <w:rPr>
                <w:noProof/>
                <w:webHidden/>
              </w:rPr>
              <w:instrText xml:space="preserve"> PAGEREF _Toc42584258 \h </w:instrText>
            </w:r>
            <w:r w:rsidR="008A7B52">
              <w:rPr>
                <w:noProof/>
                <w:webHidden/>
              </w:rPr>
            </w:r>
            <w:r w:rsidR="008A7B52">
              <w:rPr>
                <w:noProof/>
                <w:webHidden/>
              </w:rPr>
              <w:fldChar w:fldCharType="separate"/>
            </w:r>
            <w:r w:rsidR="008A7B52">
              <w:rPr>
                <w:noProof/>
                <w:webHidden/>
              </w:rPr>
              <w:t>6</w:t>
            </w:r>
            <w:r w:rsidR="008A7B52">
              <w:rPr>
                <w:noProof/>
                <w:webHidden/>
              </w:rPr>
              <w:fldChar w:fldCharType="end"/>
            </w:r>
          </w:hyperlink>
        </w:p>
        <w:p w14:paraId="4659CD83" w14:textId="3F38A7E6" w:rsidR="008A7B52" w:rsidRDefault="007727EF">
          <w:pPr>
            <w:pStyle w:val="TDC1"/>
            <w:tabs>
              <w:tab w:val="left" w:pos="440"/>
              <w:tab w:val="right" w:leader="dot" w:pos="9962"/>
            </w:tabs>
            <w:rPr>
              <w:rFonts w:eastAsiaTheme="minorEastAsia"/>
              <w:noProof/>
              <w:lang w:eastAsia="es-CL"/>
            </w:rPr>
          </w:pPr>
          <w:hyperlink w:anchor="_Toc42584259" w:history="1">
            <w:r w:rsidR="008A7B52" w:rsidRPr="004C681F">
              <w:rPr>
                <w:rStyle w:val="Hipervnculo"/>
                <w:noProof/>
              </w:rPr>
              <w:t>4</w:t>
            </w:r>
            <w:r w:rsidR="008A7B52">
              <w:rPr>
                <w:rFonts w:eastAsiaTheme="minorEastAsia"/>
                <w:noProof/>
                <w:lang w:eastAsia="es-CL"/>
              </w:rPr>
              <w:tab/>
            </w:r>
            <w:r w:rsidR="008A7B52" w:rsidRPr="004C681F">
              <w:rPr>
                <w:rStyle w:val="Hipervnculo"/>
                <w:noProof/>
              </w:rPr>
              <w:t>Análisis de las Principales Acciones relacionadas con el Impacto Acústico.</w:t>
            </w:r>
            <w:r w:rsidR="008A7B52">
              <w:rPr>
                <w:noProof/>
                <w:webHidden/>
              </w:rPr>
              <w:tab/>
            </w:r>
            <w:r w:rsidR="008A7B52">
              <w:rPr>
                <w:noProof/>
                <w:webHidden/>
              </w:rPr>
              <w:fldChar w:fldCharType="begin"/>
            </w:r>
            <w:r w:rsidR="008A7B52">
              <w:rPr>
                <w:noProof/>
                <w:webHidden/>
              </w:rPr>
              <w:instrText xml:space="preserve"> PAGEREF _Toc42584259 \h </w:instrText>
            </w:r>
            <w:r w:rsidR="008A7B52">
              <w:rPr>
                <w:noProof/>
                <w:webHidden/>
              </w:rPr>
            </w:r>
            <w:r w:rsidR="008A7B52">
              <w:rPr>
                <w:noProof/>
                <w:webHidden/>
              </w:rPr>
              <w:fldChar w:fldCharType="separate"/>
            </w:r>
            <w:r w:rsidR="008A7B52">
              <w:rPr>
                <w:noProof/>
                <w:webHidden/>
              </w:rPr>
              <w:t>15</w:t>
            </w:r>
            <w:r w:rsidR="008A7B52">
              <w:rPr>
                <w:noProof/>
                <w:webHidden/>
              </w:rPr>
              <w:fldChar w:fldCharType="end"/>
            </w:r>
          </w:hyperlink>
        </w:p>
        <w:p w14:paraId="0CA4ECEC" w14:textId="044B9F20" w:rsidR="008A7B52" w:rsidRDefault="007727EF">
          <w:pPr>
            <w:pStyle w:val="TDC1"/>
            <w:tabs>
              <w:tab w:val="left" w:pos="440"/>
              <w:tab w:val="right" w:leader="dot" w:pos="9962"/>
            </w:tabs>
            <w:rPr>
              <w:rFonts w:eastAsiaTheme="minorEastAsia"/>
              <w:noProof/>
              <w:lang w:eastAsia="es-CL"/>
            </w:rPr>
          </w:pPr>
          <w:hyperlink w:anchor="_Toc42584263" w:history="1">
            <w:r w:rsidR="008A7B52" w:rsidRPr="004C681F">
              <w:rPr>
                <w:rStyle w:val="Hipervnculo"/>
                <w:noProof/>
              </w:rPr>
              <w:t>5</w:t>
            </w:r>
            <w:r w:rsidR="008A7B52">
              <w:rPr>
                <w:rFonts w:eastAsiaTheme="minorEastAsia"/>
                <w:noProof/>
                <w:lang w:eastAsia="es-CL"/>
              </w:rPr>
              <w:tab/>
            </w:r>
            <w:r w:rsidR="008A7B52" w:rsidRPr="004C681F">
              <w:rPr>
                <w:rStyle w:val="Hipervnculo"/>
                <w:noProof/>
              </w:rPr>
              <w:t>Medición Continua</w:t>
            </w:r>
            <w:r w:rsidR="008A7B52">
              <w:rPr>
                <w:noProof/>
                <w:webHidden/>
              </w:rPr>
              <w:tab/>
            </w:r>
            <w:r w:rsidR="008A7B52">
              <w:rPr>
                <w:noProof/>
                <w:webHidden/>
              </w:rPr>
              <w:fldChar w:fldCharType="begin"/>
            </w:r>
            <w:r w:rsidR="008A7B52">
              <w:rPr>
                <w:noProof/>
                <w:webHidden/>
              </w:rPr>
              <w:instrText xml:space="preserve"> PAGEREF _Toc42584263 \h </w:instrText>
            </w:r>
            <w:r w:rsidR="008A7B52">
              <w:rPr>
                <w:noProof/>
                <w:webHidden/>
              </w:rPr>
            </w:r>
            <w:r w:rsidR="008A7B52">
              <w:rPr>
                <w:noProof/>
                <w:webHidden/>
              </w:rPr>
              <w:fldChar w:fldCharType="separate"/>
            </w:r>
            <w:r w:rsidR="008A7B52">
              <w:rPr>
                <w:noProof/>
                <w:webHidden/>
              </w:rPr>
              <w:t>18</w:t>
            </w:r>
            <w:r w:rsidR="008A7B52">
              <w:rPr>
                <w:noProof/>
                <w:webHidden/>
              </w:rPr>
              <w:fldChar w:fldCharType="end"/>
            </w:r>
          </w:hyperlink>
        </w:p>
        <w:p w14:paraId="0157B021" w14:textId="705BFEBC" w:rsidR="008A7B52" w:rsidRDefault="007727EF">
          <w:pPr>
            <w:pStyle w:val="TDC1"/>
            <w:tabs>
              <w:tab w:val="left" w:pos="440"/>
              <w:tab w:val="right" w:leader="dot" w:pos="9962"/>
            </w:tabs>
            <w:rPr>
              <w:rFonts w:eastAsiaTheme="minorEastAsia"/>
              <w:noProof/>
              <w:lang w:eastAsia="es-CL"/>
            </w:rPr>
          </w:pPr>
          <w:hyperlink w:anchor="_Toc42584267" w:history="1">
            <w:r w:rsidR="008A7B52" w:rsidRPr="004C681F">
              <w:rPr>
                <w:rStyle w:val="Hipervnculo"/>
                <w:noProof/>
              </w:rPr>
              <w:t>6</w:t>
            </w:r>
            <w:r w:rsidR="008A7B52">
              <w:rPr>
                <w:rFonts w:eastAsiaTheme="minorEastAsia"/>
                <w:noProof/>
                <w:lang w:eastAsia="es-CL"/>
              </w:rPr>
              <w:tab/>
            </w:r>
            <w:r w:rsidR="008A7B52" w:rsidRPr="004C681F">
              <w:rPr>
                <w:rStyle w:val="Hipervnculo"/>
                <w:noProof/>
              </w:rPr>
              <w:t>Registros</w:t>
            </w:r>
            <w:r w:rsidR="008A7B52">
              <w:rPr>
                <w:noProof/>
                <w:webHidden/>
              </w:rPr>
              <w:tab/>
            </w:r>
            <w:r w:rsidR="008A7B52">
              <w:rPr>
                <w:noProof/>
                <w:webHidden/>
              </w:rPr>
              <w:fldChar w:fldCharType="begin"/>
            </w:r>
            <w:r w:rsidR="008A7B52">
              <w:rPr>
                <w:noProof/>
                <w:webHidden/>
              </w:rPr>
              <w:instrText xml:space="preserve"> PAGEREF _Toc42584267 \h </w:instrText>
            </w:r>
            <w:r w:rsidR="008A7B52">
              <w:rPr>
                <w:noProof/>
                <w:webHidden/>
              </w:rPr>
            </w:r>
            <w:r w:rsidR="008A7B52">
              <w:rPr>
                <w:noProof/>
                <w:webHidden/>
              </w:rPr>
              <w:fldChar w:fldCharType="separate"/>
            </w:r>
            <w:r w:rsidR="008A7B52">
              <w:rPr>
                <w:noProof/>
                <w:webHidden/>
              </w:rPr>
              <w:t>24</w:t>
            </w:r>
            <w:r w:rsidR="008A7B52">
              <w:rPr>
                <w:noProof/>
                <w:webHidden/>
              </w:rPr>
              <w:fldChar w:fldCharType="end"/>
            </w:r>
          </w:hyperlink>
        </w:p>
        <w:p w14:paraId="25217B3C" w14:textId="40273626" w:rsidR="008A7B52" w:rsidRDefault="007727EF">
          <w:pPr>
            <w:pStyle w:val="TDC1"/>
            <w:tabs>
              <w:tab w:val="left" w:pos="440"/>
              <w:tab w:val="right" w:leader="dot" w:pos="9962"/>
            </w:tabs>
            <w:rPr>
              <w:rFonts w:eastAsiaTheme="minorEastAsia"/>
              <w:noProof/>
              <w:lang w:eastAsia="es-CL"/>
            </w:rPr>
          </w:pPr>
          <w:hyperlink w:anchor="_Toc42584272" w:history="1">
            <w:r w:rsidR="008A7B52" w:rsidRPr="004C681F">
              <w:rPr>
                <w:rStyle w:val="Hipervnculo"/>
                <w:noProof/>
              </w:rPr>
              <w:t>7</w:t>
            </w:r>
            <w:r w:rsidR="008A7B52">
              <w:rPr>
                <w:rFonts w:eastAsiaTheme="minorEastAsia"/>
                <w:noProof/>
                <w:lang w:eastAsia="es-CL"/>
              </w:rPr>
              <w:tab/>
            </w:r>
            <w:r w:rsidR="008A7B52" w:rsidRPr="004C681F">
              <w:rPr>
                <w:rStyle w:val="Hipervnculo"/>
                <w:noProof/>
              </w:rPr>
              <w:t>CONCLUSIONES</w:t>
            </w:r>
            <w:r w:rsidR="008A7B52">
              <w:rPr>
                <w:noProof/>
                <w:webHidden/>
              </w:rPr>
              <w:tab/>
            </w:r>
            <w:r w:rsidR="008A7B52">
              <w:rPr>
                <w:noProof/>
                <w:webHidden/>
              </w:rPr>
              <w:fldChar w:fldCharType="begin"/>
            </w:r>
            <w:r w:rsidR="008A7B52">
              <w:rPr>
                <w:noProof/>
                <w:webHidden/>
              </w:rPr>
              <w:instrText xml:space="preserve"> PAGEREF _Toc42584272 \h </w:instrText>
            </w:r>
            <w:r w:rsidR="008A7B52">
              <w:rPr>
                <w:noProof/>
                <w:webHidden/>
              </w:rPr>
            </w:r>
            <w:r w:rsidR="008A7B52">
              <w:rPr>
                <w:noProof/>
                <w:webHidden/>
              </w:rPr>
              <w:fldChar w:fldCharType="separate"/>
            </w:r>
            <w:r w:rsidR="008A7B52">
              <w:rPr>
                <w:noProof/>
                <w:webHidden/>
              </w:rPr>
              <w:t>25</w:t>
            </w:r>
            <w:r w:rsidR="008A7B52">
              <w:rPr>
                <w:noProof/>
                <w:webHidden/>
              </w:rPr>
              <w:fldChar w:fldCharType="end"/>
            </w:r>
          </w:hyperlink>
        </w:p>
        <w:p w14:paraId="108177FE" w14:textId="7BCE93FF" w:rsidR="008A7B52" w:rsidRDefault="007727EF">
          <w:pPr>
            <w:pStyle w:val="TDC1"/>
            <w:tabs>
              <w:tab w:val="left" w:pos="440"/>
              <w:tab w:val="right" w:leader="dot" w:pos="9962"/>
            </w:tabs>
            <w:rPr>
              <w:rFonts w:eastAsiaTheme="minorEastAsia"/>
              <w:noProof/>
              <w:lang w:eastAsia="es-CL"/>
            </w:rPr>
          </w:pPr>
          <w:hyperlink w:anchor="_Toc42584273" w:history="1">
            <w:r w:rsidR="008A7B52" w:rsidRPr="004C681F">
              <w:rPr>
                <w:rStyle w:val="Hipervnculo"/>
                <w:noProof/>
              </w:rPr>
              <w:t>8</w:t>
            </w:r>
            <w:r w:rsidR="008A7B52">
              <w:rPr>
                <w:rFonts w:eastAsiaTheme="minorEastAsia"/>
                <w:noProof/>
                <w:lang w:eastAsia="es-CL"/>
              </w:rPr>
              <w:tab/>
            </w:r>
            <w:r w:rsidR="008A7B52" w:rsidRPr="004C681F">
              <w:rPr>
                <w:rStyle w:val="Hipervnculo"/>
                <w:noProof/>
              </w:rPr>
              <w:t>ANEXOS</w:t>
            </w:r>
            <w:r w:rsidR="008A7B52">
              <w:rPr>
                <w:noProof/>
                <w:webHidden/>
              </w:rPr>
              <w:tab/>
            </w:r>
            <w:r w:rsidR="008A7B52">
              <w:rPr>
                <w:noProof/>
                <w:webHidden/>
              </w:rPr>
              <w:fldChar w:fldCharType="begin"/>
            </w:r>
            <w:r w:rsidR="008A7B52">
              <w:rPr>
                <w:noProof/>
                <w:webHidden/>
              </w:rPr>
              <w:instrText xml:space="preserve"> PAGEREF _Toc42584273 \h </w:instrText>
            </w:r>
            <w:r w:rsidR="008A7B52">
              <w:rPr>
                <w:noProof/>
                <w:webHidden/>
              </w:rPr>
            </w:r>
            <w:r w:rsidR="008A7B52">
              <w:rPr>
                <w:noProof/>
                <w:webHidden/>
              </w:rPr>
              <w:fldChar w:fldCharType="separate"/>
            </w:r>
            <w:r w:rsidR="008A7B52">
              <w:rPr>
                <w:noProof/>
                <w:webHidden/>
              </w:rPr>
              <w:t>26</w:t>
            </w:r>
            <w:r w:rsidR="008A7B52">
              <w:rPr>
                <w:noProof/>
                <w:webHidden/>
              </w:rPr>
              <w:fldChar w:fldCharType="end"/>
            </w:r>
          </w:hyperlink>
        </w:p>
        <w:p w14:paraId="034378FB" w14:textId="77777777" w:rsidR="00B8609F" w:rsidRPr="00EF7F02" w:rsidRDefault="00B8609F" w:rsidP="00B8609F">
          <w:pPr>
            <w:spacing w:line="240" w:lineRule="auto"/>
          </w:pPr>
          <w:r w:rsidRPr="00EF7F02">
            <w:rPr>
              <w:bCs/>
              <w:lang w:val="es-ES"/>
            </w:rPr>
            <w:fldChar w:fldCharType="end"/>
          </w:r>
        </w:p>
      </w:sdtContent>
    </w:sdt>
    <w:p w14:paraId="4E84E091" w14:textId="77777777" w:rsidR="00B32B3B" w:rsidRPr="00EF7F02" w:rsidRDefault="00B32B3B" w:rsidP="00B32B3B">
      <w:pPr>
        <w:jc w:val="center"/>
        <w:rPr>
          <w:sz w:val="28"/>
          <w:szCs w:val="28"/>
        </w:rPr>
      </w:pPr>
    </w:p>
    <w:p w14:paraId="2810E430" w14:textId="77777777" w:rsidR="00594A94" w:rsidRDefault="00594A94">
      <w:pPr>
        <w:rPr>
          <w:rFonts w:ascii="Calibri" w:eastAsia="Calibri" w:hAnsi="Calibri" w:cs="Calibri"/>
          <w:b/>
          <w:sz w:val="24"/>
          <w:szCs w:val="20"/>
        </w:rPr>
      </w:pPr>
      <w:bookmarkStart w:id="5" w:name="_Toc449085405"/>
      <w:r>
        <w:br w:type="page"/>
      </w:r>
    </w:p>
    <w:p w14:paraId="78829937" w14:textId="13651630" w:rsidR="00B8609F" w:rsidRPr="00EF7F02" w:rsidRDefault="00B8609F" w:rsidP="00B8609F">
      <w:pPr>
        <w:pStyle w:val="Ttulo1"/>
      </w:pPr>
      <w:bookmarkStart w:id="6" w:name="_Toc42584254"/>
      <w:r w:rsidRPr="00EF7F02">
        <w:lastRenderedPageBreak/>
        <w:t>RESUMEN</w:t>
      </w:r>
      <w:bookmarkEnd w:id="5"/>
      <w:bookmarkEnd w:id="6"/>
    </w:p>
    <w:p w14:paraId="453CC373" w14:textId="77777777" w:rsidR="00B8609F" w:rsidRPr="00EF7F02" w:rsidRDefault="00B8609F" w:rsidP="00B8609F">
      <w:pPr>
        <w:spacing w:after="0" w:line="240" w:lineRule="auto"/>
        <w:contextualSpacing/>
        <w:jc w:val="both"/>
        <w:outlineLvl w:val="0"/>
        <w:rPr>
          <w:rFonts w:ascii="Calibri" w:eastAsia="Calibri" w:hAnsi="Calibri" w:cs="Calibri"/>
          <w:b/>
          <w:sz w:val="24"/>
          <w:szCs w:val="20"/>
        </w:rPr>
      </w:pPr>
    </w:p>
    <w:p w14:paraId="205F76BF" w14:textId="6BD631F4" w:rsidR="00655EED" w:rsidRPr="00273249" w:rsidRDefault="00EF7F02" w:rsidP="00297EEC">
      <w:pPr>
        <w:jc w:val="both"/>
        <w:rPr>
          <w:rFonts w:ascii="Calibri" w:hAnsi="Calibri" w:cs="Arial"/>
        </w:rPr>
      </w:pPr>
      <w:r w:rsidRPr="00273249">
        <w:rPr>
          <w:rFonts w:cstheme="minorHAnsi"/>
        </w:rPr>
        <w:t xml:space="preserve">El presente documento </w:t>
      </w:r>
      <w:r w:rsidR="00273249">
        <w:rPr>
          <w:rFonts w:cstheme="minorHAnsi"/>
        </w:rPr>
        <w:t xml:space="preserve">da cuenta de la revisión de los antecedentes </w:t>
      </w:r>
      <w:r w:rsidR="0026689A">
        <w:rPr>
          <w:rFonts w:cstheme="minorHAnsi"/>
        </w:rPr>
        <w:t>reportados</w:t>
      </w:r>
      <w:r w:rsidR="00FA19F6">
        <w:rPr>
          <w:rFonts w:cstheme="minorHAnsi"/>
        </w:rPr>
        <w:t xml:space="preserve"> </w:t>
      </w:r>
      <w:r w:rsidR="00273249">
        <w:rPr>
          <w:rFonts w:cstheme="minorHAnsi"/>
        </w:rPr>
        <w:t xml:space="preserve">por la Unidad </w:t>
      </w:r>
      <w:r w:rsidR="0026689A">
        <w:rPr>
          <w:rFonts w:cstheme="minorHAnsi"/>
        </w:rPr>
        <w:t>F</w:t>
      </w:r>
      <w:r w:rsidR="00273249">
        <w:rPr>
          <w:rFonts w:cstheme="minorHAnsi"/>
        </w:rPr>
        <w:t>iscalizable “</w:t>
      </w:r>
      <w:r w:rsidR="008D5078">
        <w:rPr>
          <w:rFonts w:cstheme="minorHAnsi"/>
        </w:rPr>
        <w:t>VALDICOR</w:t>
      </w:r>
      <w:r w:rsidR="00F24436">
        <w:rPr>
          <w:rFonts w:cstheme="minorHAnsi"/>
        </w:rPr>
        <w:t>,</w:t>
      </w:r>
      <w:r w:rsidR="00273249">
        <w:rPr>
          <w:rFonts w:cstheme="minorHAnsi"/>
        </w:rPr>
        <w:t xml:space="preserve">” </w:t>
      </w:r>
      <w:r w:rsidR="00006015" w:rsidRPr="00273249">
        <w:rPr>
          <w:rFonts w:cstheme="minorHAnsi"/>
        </w:rPr>
        <w:t xml:space="preserve">ello en el marco del </w:t>
      </w:r>
      <w:r w:rsidR="00006015" w:rsidRPr="00273249">
        <w:rPr>
          <w:rFonts w:ascii="Calibri" w:hAnsi="Calibri" w:cs="Arial"/>
        </w:rPr>
        <w:t>Programa de</w:t>
      </w:r>
      <w:r w:rsidR="001D149C" w:rsidRPr="00273249">
        <w:rPr>
          <w:rFonts w:ascii="Calibri" w:hAnsi="Calibri" w:cs="Arial"/>
        </w:rPr>
        <w:t xml:space="preserve"> </w:t>
      </w:r>
      <w:r w:rsidR="00273249">
        <w:rPr>
          <w:rFonts w:ascii="Calibri" w:hAnsi="Calibri" w:cs="Arial"/>
        </w:rPr>
        <w:t xml:space="preserve">Cumplimiento </w:t>
      </w:r>
      <w:r w:rsidR="00EC2C48">
        <w:rPr>
          <w:rFonts w:ascii="Calibri" w:hAnsi="Calibri" w:cs="Arial"/>
        </w:rPr>
        <w:t>(</w:t>
      </w:r>
      <w:proofErr w:type="spellStart"/>
      <w:r w:rsidR="00EC2C48">
        <w:rPr>
          <w:rFonts w:ascii="Calibri" w:hAnsi="Calibri" w:cs="Arial"/>
        </w:rPr>
        <w:t>PdC</w:t>
      </w:r>
      <w:proofErr w:type="spellEnd"/>
      <w:r w:rsidR="00EC2C48">
        <w:rPr>
          <w:rFonts w:ascii="Calibri" w:hAnsi="Calibri" w:cs="Arial"/>
        </w:rPr>
        <w:t xml:space="preserve">) </w:t>
      </w:r>
      <w:r w:rsidR="00273249">
        <w:rPr>
          <w:rFonts w:ascii="Calibri" w:hAnsi="Calibri" w:cs="Arial"/>
        </w:rPr>
        <w:t xml:space="preserve">presentado </w:t>
      </w:r>
      <w:r w:rsidR="00006015" w:rsidRPr="00273249">
        <w:rPr>
          <w:rFonts w:ascii="Calibri" w:hAnsi="Calibri" w:cs="Arial"/>
        </w:rPr>
        <w:t xml:space="preserve">en el proceso sancionatorio iniciado a través de la </w:t>
      </w:r>
      <w:r w:rsidR="00006015" w:rsidRPr="002D74A9">
        <w:rPr>
          <w:rFonts w:ascii="Calibri" w:hAnsi="Calibri" w:cs="Arial"/>
        </w:rPr>
        <w:t>Res. Ex. N°</w:t>
      </w:r>
      <w:r w:rsidR="004D17D6" w:rsidRPr="002D74A9">
        <w:rPr>
          <w:rFonts w:ascii="Calibri" w:hAnsi="Calibri" w:cs="Arial"/>
        </w:rPr>
        <w:t>1</w:t>
      </w:r>
      <w:r w:rsidR="00006015" w:rsidRPr="002D74A9">
        <w:rPr>
          <w:rFonts w:ascii="Calibri" w:hAnsi="Calibri" w:cs="Arial"/>
        </w:rPr>
        <w:t xml:space="preserve">/ROL </w:t>
      </w:r>
      <w:r w:rsidR="00713098" w:rsidRPr="002D74A9">
        <w:rPr>
          <w:rFonts w:ascii="Calibri" w:hAnsi="Calibri" w:cs="Arial"/>
        </w:rPr>
        <w:t>D</w:t>
      </w:r>
      <w:r w:rsidR="00006015" w:rsidRPr="002D74A9">
        <w:rPr>
          <w:rFonts w:ascii="Calibri" w:hAnsi="Calibri" w:cs="Arial"/>
        </w:rPr>
        <w:t>-0</w:t>
      </w:r>
      <w:r w:rsidR="00713098" w:rsidRPr="002D74A9">
        <w:rPr>
          <w:rFonts w:ascii="Calibri" w:hAnsi="Calibri" w:cs="Arial"/>
        </w:rPr>
        <w:t>1</w:t>
      </w:r>
      <w:r w:rsidR="00BE62F2" w:rsidRPr="002D74A9">
        <w:rPr>
          <w:rFonts w:ascii="Calibri" w:hAnsi="Calibri" w:cs="Arial"/>
        </w:rPr>
        <w:t>1</w:t>
      </w:r>
      <w:r w:rsidR="008D5078">
        <w:rPr>
          <w:rFonts w:ascii="Calibri" w:hAnsi="Calibri" w:cs="Arial"/>
        </w:rPr>
        <w:t>2</w:t>
      </w:r>
      <w:r w:rsidR="00006015" w:rsidRPr="002D74A9">
        <w:rPr>
          <w:rFonts w:ascii="Calibri" w:hAnsi="Calibri" w:cs="Arial"/>
        </w:rPr>
        <w:t>-201</w:t>
      </w:r>
      <w:r w:rsidR="00713098" w:rsidRPr="002D74A9">
        <w:rPr>
          <w:rFonts w:ascii="Calibri" w:hAnsi="Calibri" w:cs="Arial"/>
        </w:rPr>
        <w:t>8</w:t>
      </w:r>
      <w:r w:rsidR="0026689A">
        <w:rPr>
          <w:rFonts w:ascii="Calibri" w:hAnsi="Calibri" w:cs="Arial"/>
        </w:rPr>
        <w:t>,</w:t>
      </w:r>
      <w:r w:rsidR="002D74A9">
        <w:rPr>
          <w:rFonts w:ascii="Calibri" w:hAnsi="Calibri" w:cs="Arial"/>
        </w:rPr>
        <w:t xml:space="preserve"> de fecha </w:t>
      </w:r>
      <w:r w:rsidR="008D5078">
        <w:rPr>
          <w:rFonts w:ascii="Calibri" w:hAnsi="Calibri" w:cs="Arial"/>
        </w:rPr>
        <w:t>28</w:t>
      </w:r>
      <w:r w:rsidR="002D74A9">
        <w:rPr>
          <w:rFonts w:ascii="Calibri" w:hAnsi="Calibri" w:cs="Arial"/>
        </w:rPr>
        <w:t xml:space="preserve"> de </w:t>
      </w:r>
      <w:r w:rsidR="008D5078">
        <w:rPr>
          <w:rFonts w:ascii="Calibri" w:hAnsi="Calibri" w:cs="Arial"/>
        </w:rPr>
        <w:t>noviembre</w:t>
      </w:r>
      <w:r w:rsidR="002D74A9">
        <w:rPr>
          <w:rFonts w:ascii="Calibri" w:hAnsi="Calibri" w:cs="Arial"/>
        </w:rPr>
        <w:t xml:space="preserve"> </w:t>
      </w:r>
      <w:r w:rsidR="0026689A">
        <w:rPr>
          <w:rFonts w:ascii="Calibri" w:hAnsi="Calibri" w:cs="Arial"/>
        </w:rPr>
        <w:t xml:space="preserve">de </w:t>
      </w:r>
      <w:r w:rsidR="002D74A9">
        <w:rPr>
          <w:rFonts w:ascii="Calibri" w:hAnsi="Calibri" w:cs="Arial"/>
        </w:rPr>
        <w:t>2018</w:t>
      </w:r>
      <w:r w:rsidR="0090422A" w:rsidRPr="00273249">
        <w:rPr>
          <w:rFonts w:ascii="Calibri" w:hAnsi="Calibri" w:cs="Arial"/>
        </w:rPr>
        <w:t xml:space="preserve"> (</w:t>
      </w:r>
      <w:r w:rsidR="0090422A" w:rsidRPr="00622E42">
        <w:rPr>
          <w:rFonts w:ascii="Calibri" w:hAnsi="Calibri" w:cs="Arial"/>
        </w:rPr>
        <w:t>Anexo</w:t>
      </w:r>
      <w:r w:rsidR="00273249" w:rsidRPr="00622E42">
        <w:rPr>
          <w:rFonts w:ascii="Calibri" w:hAnsi="Calibri" w:cs="Arial"/>
        </w:rPr>
        <w:t xml:space="preserve"> </w:t>
      </w:r>
      <w:r w:rsidR="00BE62F2" w:rsidRPr="00622E42">
        <w:rPr>
          <w:rFonts w:ascii="Calibri" w:hAnsi="Calibri" w:cs="Arial"/>
        </w:rPr>
        <w:t>1</w:t>
      </w:r>
      <w:r w:rsidR="0090422A" w:rsidRPr="00622E42">
        <w:rPr>
          <w:rFonts w:ascii="Calibri" w:hAnsi="Calibri" w:cs="Arial"/>
        </w:rPr>
        <w:t>)</w:t>
      </w:r>
      <w:r w:rsidR="00297EEC" w:rsidRPr="00622E42">
        <w:rPr>
          <w:rFonts w:ascii="Calibri" w:hAnsi="Calibri" w:cs="Arial"/>
        </w:rPr>
        <w:t>.</w:t>
      </w:r>
      <w:r w:rsidR="00297EEC" w:rsidRPr="00273249">
        <w:rPr>
          <w:rFonts w:ascii="Calibri" w:hAnsi="Calibri" w:cs="Arial"/>
        </w:rPr>
        <w:t xml:space="preserve"> </w:t>
      </w:r>
      <w:r w:rsidR="00713098" w:rsidRPr="00273249">
        <w:rPr>
          <w:rFonts w:ascii="Calibri" w:hAnsi="Calibri" w:cs="Arial"/>
        </w:rPr>
        <w:t>El</w:t>
      </w:r>
      <w:r w:rsidR="00297EEC" w:rsidRPr="00273249">
        <w:rPr>
          <w:rFonts w:ascii="Calibri" w:hAnsi="Calibri" w:cs="Arial"/>
        </w:rPr>
        <w:t xml:space="preserve"> Programa de </w:t>
      </w:r>
      <w:r w:rsidR="001D149C" w:rsidRPr="00273249">
        <w:rPr>
          <w:rFonts w:ascii="Calibri" w:hAnsi="Calibri" w:cs="Arial"/>
        </w:rPr>
        <w:t>C</w:t>
      </w:r>
      <w:r w:rsidR="00297EEC" w:rsidRPr="00273249">
        <w:rPr>
          <w:rFonts w:ascii="Calibri" w:hAnsi="Calibri" w:cs="Arial"/>
        </w:rPr>
        <w:t xml:space="preserve">umplimiento fue aprobado </w:t>
      </w:r>
      <w:r w:rsidR="00006015" w:rsidRPr="00273249">
        <w:rPr>
          <w:rFonts w:ascii="Calibri" w:hAnsi="Calibri" w:cs="Arial"/>
        </w:rPr>
        <w:t xml:space="preserve">con fecha </w:t>
      </w:r>
      <w:r w:rsidR="00D37960">
        <w:rPr>
          <w:rFonts w:ascii="Calibri" w:hAnsi="Calibri" w:cs="Arial"/>
        </w:rPr>
        <w:t xml:space="preserve">27 </w:t>
      </w:r>
      <w:r w:rsidR="00645D89" w:rsidRPr="002D74A9">
        <w:rPr>
          <w:rFonts w:ascii="Calibri" w:hAnsi="Calibri" w:cs="Arial"/>
        </w:rPr>
        <w:t xml:space="preserve">de </w:t>
      </w:r>
      <w:r w:rsidR="002D74A9">
        <w:rPr>
          <w:rFonts w:ascii="Calibri" w:hAnsi="Calibri" w:cs="Arial"/>
        </w:rPr>
        <w:t>junio</w:t>
      </w:r>
      <w:r w:rsidR="004D17D6" w:rsidRPr="002D74A9">
        <w:rPr>
          <w:rFonts w:ascii="Calibri" w:hAnsi="Calibri" w:cs="Arial"/>
        </w:rPr>
        <w:t xml:space="preserve"> </w:t>
      </w:r>
      <w:r w:rsidR="00006015" w:rsidRPr="002D74A9">
        <w:rPr>
          <w:rFonts w:ascii="Calibri" w:hAnsi="Calibri" w:cs="Arial"/>
        </w:rPr>
        <w:t>de 201</w:t>
      </w:r>
      <w:r w:rsidR="00D37960">
        <w:rPr>
          <w:rFonts w:ascii="Calibri" w:hAnsi="Calibri" w:cs="Arial"/>
        </w:rPr>
        <w:t>9</w:t>
      </w:r>
      <w:r w:rsidR="00D22F43" w:rsidRPr="002D74A9">
        <w:rPr>
          <w:rFonts w:ascii="Calibri" w:hAnsi="Calibri" w:cs="Arial"/>
        </w:rPr>
        <w:t>,</w:t>
      </w:r>
      <w:r w:rsidR="002D74A9">
        <w:rPr>
          <w:rFonts w:ascii="Calibri" w:hAnsi="Calibri" w:cs="Arial"/>
        </w:rPr>
        <w:t xml:space="preserve"> mediante </w:t>
      </w:r>
      <w:r w:rsidR="002D74A9" w:rsidRPr="002D74A9">
        <w:rPr>
          <w:rFonts w:ascii="Calibri" w:hAnsi="Calibri" w:cs="Arial"/>
        </w:rPr>
        <w:t>Res. Ex. N°</w:t>
      </w:r>
      <w:r w:rsidR="00D37960">
        <w:rPr>
          <w:rFonts w:ascii="Calibri" w:hAnsi="Calibri" w:cs="Arial"/>
        </w:rPr>
        <w:t>8</w:t>
      </w:r>
      <w:r w:rsidR="002D74A9" w:rsidRPr="002D74A9">
        <w:rPr>
          <w:rFonts w:ascii="Calibri" w:hAnsi="Calibri" w:cs="Arial"/>
        </w:rPr>
        <w:t>/ROL D-011</w:t>
      </w:r>
      <w:r w:rsidR="00D37960">
        <w:rPr>
          <w:rFonts w:ascii="Calibri" w:hAnsi="Calibri" w:cs="Arial"/>
        </w:rPr>
        <w:t>2</w:t>
      </w:r>
      <w:r w:rsidR="002D74A9" w:rsidRPr="002D74A9">
        <w:rPr>
          <w:rFonts w:ascii="Calibri" w:hAnsi="Calibri" w:cs="Arial"/>
        </w:rPr>
        <w:t>-2018</w:t>
      </w:r>
      <w:r w:rsidR="002D74A9">
        <w:rPr>
          <w:rFonts w:ascii="Calibri" w:hAnsi="Calibri" w:cs="Arial"/>
        </w:rPr>
        <w:t xml:space="preserve"> </w:t>
      </w:r>
      <w:r w:rsidR="00297EEC" w:rsidRPr="00273249">
        <w:rPr>
          <w:rFonts w:ascii="Calibri" w:hAnsi="Calibri" w:cs="Arial"/>
        </w:rPr>
        <w:t xml:space="preserve">en </w:t>
      </w:r>
      <w:r w:rsidR="00006015" w:rsidRPr="00273249">
        <w:rPr>
          <w:rFonts w:ascii="Calibri" w:hAnsi="Calibri" w:cs="Arial"/>
        </w:rPr>
        <w:t>que el titular se compromete a</w:t>
      </w:r>
      <w:r w:rsidR="00E80624" w:rsidRPr="00273249">
        <w:rPr>
          <w:rFonts w:ascii="Calibri" w:hAnsi="Calibri" w:cs="Arial"/>
        </w:rPr>
        <w:t xml:space="preserve"> </w:t>
      </w:r>
      <w:r w:rsidR="00D37960">
        <w:rPr>
          <w:rFonts w:ascii="Calibri" w:hAnsi="Calibri" w:cs="Arial"/>
        </w:rPr>
        <w:t>20</w:t>
      </w:r>
      <w:r w:rsidR="00006015" w:rsidRPr="00273249">
        <w:rPr>
          <w:rFonts w:ascii="Calibri" w:hAnsi="Calibri" w:cs="Arial"/>
        </w:rPr>
        <w:t xml:space="preserve"> acciones, en un periodo de </w:t>
      </w:r>
      <w:r w:rsidR="00AF4C58">
        <w:rPr>
          <w:rFonts w:ascii="Calibri" w:hAnsi="Calibri" w:cs="Arial"/>
        </w:rPr>
        <w:t>5</w:t>
      </w:r>
      <w:r w:rsidR="00713098" w:rsidRPr="00273249">
        <w:rPr>
          <w:rFonts w:ascii="Calibri" w:hAnsi="Calibri" w:cs="Arial"/>
        </w:rPr>
        <w:t xml:space="preserve"> </w:t>
      </w:r>
      <w:r w:rsidR="00006015" w:rsidRPr="00273249">
        <w:rPr>
          <w:rFonts w:ascii="Calibri" w:hAnsi="Calibri" w:cs="Arial"/>
        </w:rPr>
        <w:t xml:space="preserve">meses, con la entrega de un </w:t>
      </w:r>
      <w:r w:rsidR="00273249">
        <w:rPr>
          <w:rFonts w:ascii="Calibri" w:hAnsi="Calibri" w:cs="Arial"/>
        </w:rPr>
        <w:t xml:space="preserve">informe </w:t>
      </w:r>
      <w:r w:rsidR="00EC2C48" w:rsidRPr="00EC2C48">
        <w:rPr>
          <w:rFonts w:ascii="Calibri" w:hAnsi="Calibri" w:cs="Arial"/>
        </w:rPr>
        <w:t xml:space="preserve">a la Superintendencia del Medio Ambiente, </w:t>
      </w:r>
      <w:r w:rsidR="00EC2C48">
        <w:rPr>
          <w:rFonts w:ascii="Calibri" w:hAnsi="Calibri" w:cs="Arial"/>
        </w:rPr>
        <w:t xml:space="preserve">que dé cuenta de </w:t>
      </w:r>
      <w:r w:rsidR="00EC2C48" w:rsidRPr="00EC2C48">
        <w:rPr>
          <w:rFonts w:ascii="Calibri" w:hAnsi="Calibri" w:cs="Arial"/>
        </w:rPr>
        <w:t xml:space="preserve">los reportes y medios de verificación que acrediten la ejecución de las acciones comprendidas en el </w:t>
      </w:r>
      <w:proofErr w:type="spellStart"/>
      <w:r w:rsidR="00EC2C48" w:rsidRPr="00EC2C48">
        <w:rPr>
          <w:rFonts w:ascii="Calibri" w:hAnsi="Calibri" w:cs="Arial"/>
        </w:rPr>
        <w:t>PdC</w:t>
      </w:r>
      <w:proofErr w:type="spellEnd"/>
      <w:r w:rsidR="00EC2C48" w:rsidRPr="00EC2C48">
        <w:rPr>
          <w:rFonts w:ascii="Calibri" w:hAnsi="Calibri" w:cs="Arial"/>
        </w:rPr>
        <w:t xml:space="preserve"> a través de los sistemas digitales que la SMA disponga</w:t>
      </w:r>
      <w:r w:rsidR="00273249">
        <w:rPr>
          <w:rFonts w:ascii="Calibri" w:hAnsi="Calibri" w:cs="Arial"/>
        </w:rPr>
        <w:t>.</w:t>
      </w:r>
      <w:r w:rsidR="00006015" w:rsidRPr="00273249">
        <w:rPr>
          <w:rFonts w:ascii="Calibri" w:hAnsi="Calibri" w:cs="Arial"/>
        </w:rPr>
        <w:t xml:space="preserve"> </w:t>
      </w:r>
      <w:r w:rsidR="00273249">
        <w:rPr>
          <w:rFonts w:ascii="Calibri" w:hAnsi="Calibri" w:cs="Arial"/>
        </w:rPr>
        <w:t>Antecedentes que fueron</w:t>
      </w:r>
      <w:r w:rsidR="00006015" w:rsidRPr="00273249">
        <w:rPr>
          <w:rFonts w:ascii="Calibri" w:hAnsi="Calibri" w:cs="Arial"/>
        </w:rPr>
        <w:t xml:space="preserve"> presentado</w:t>
      </w:r>
      <w:r w:rsidR="00273249">
        <w:rPr>
          <w:rFonts w:ascii="Calibri" w:hAnsi="Calibri" w:cs="Arial"/>
        </w:rPr>
        <w:t>s</w:t>
      </w:r>
      <w:r w:rsidR="00006015" w:rsidRPr="00273249">
        <w:rPr>
          <w:rFonts w:ascii="Calibri" w:hAnsi="Calibri" w:cs="Arial"/>
        </w:rPr>
        <w:t xml:space="preserve"> con fecha</w:t>
      </w:r>
      <w:r w:rsidR="00713098" w:rsidRPr="00273249">
        <w:rPr>
          <w:rFonts w:ascii="Calibri" w:hAnsi="Calibri" w:cs="Arial"/>
        </w:rPr>
        <w:t xml:space="preserve"> </w:t>
      </w:r>
      <w:r w:rsidR="00EC2C48">
        <w:rPr>
          <w:rFonts w:ascii="Calibri" w:hAnsi="Calibri" w:cs="Arial"/>
        </w:rPr>
        <w:t>12</w:t>
      </w:r>
      <w:r w:rsidR="00006015" w:rsidRPr="00273249">
        <w:rPr>
          <w:rFonts w:ascii="Calibri" w:hAnsi="Calibri" w:cs="Arial"/>
        </w:rPr>
        <w:t xml:space="preserve"> de </w:t>
      </w:r>
      <w:r w:rsidR="00655AFD">
        <w:rPr>
          <w:rFonts w:ascii="Calibri" w:hAnsi="Calibri" w:cs="Arial"/>
        </w:rPr>
        <w:t>noviembre</w:t>
      </w:r>
      <w:r w:rsidR="00917CFD" w:rsidRPr="00273249">
        <w:rPr>
          <w:rFonts w:ascii="Calibri" w:hAnsi="Calibri" w:cs="Arial"/>
        </w:rPr>
        <w:t xml:space="preserve"> </w:t>
      </w:r>
      <w:r w:rsidR="00006015" w:rsidRPr="00273249">
        <w:rPr>
          <w:rFonts w:ascii="Calibri" w:hAnsi="Calibri" w:cs="Arial"/>
        </w:rPr>
        <w:t>de 201</w:t>
      </w:r>
      <w:r w:rsidR="00EC2C48">
        <w:rPr>
          <w:rFonts w:ascii="Calibri" w:hAnsi="Calibri" w:cs="Arial"/>
        </w:rPr>
        <w:t>9</w:t>
      </w:r>
      <w:r w:rsidR="00655AFD">
        <w:rPr>
          <w:rFonts w:ascii="Calibri" w:hAnsi="Calibri" w:cs="Arial"/>
        </w:rPr>
        <w:t>.</w:t>
      </w:r>
      <w:r w:rsidR="00FA19F6">
        <w:rPr>
          <w:rFonts w:ascii="Calibri" w:hAnsi="Calibri" w:cs="Arial"/>
        </w:rPr>
        <w:t xml:space="preserve"> </w:t>
      </w:r>
      <w:r w:rsidR="00655EED">
        <w:rPr>
          <w:rFonts w:ascii="Calibri" w:hAnsi="Calibri" w:cs="Arial"/>
        </w:rPr>
        <w:t xml:space="preserve">Además, esta Superintendencia realizó dos inspecciones ambientales en las dependencias de la UF VALDICOR con fecha 30 de octubre de 2019 y 31 de enero de 2020, con el objetivo de verificar avances de las acciones propuestas (Anexo </w:t>
      </w:r>
      <w:r w:rsidR="00F24436">
        <w:rPr>
          <w:rFonts w:ascii="Calibri" w:hAnsi="Calibri" w:cs="Arial"/>
        </w:rPr>
        <w:t>2</w:t>
      </w:r>
      <w:r w:rsidR="00655EED">
        <w:rPr>
          <w:rFonts w:ascii="Calibri" w:hAnsi="Calibri" w:cs="Arial"/>
        </w:rPr>
        <w:t>)</w:t>
      </w:r>
      <w:r w:rsidR="0026689A">
        <w:rPr>
          <w:rFonts w:ascii="Calibri" w:hAnsi="Calibri" w:cs="Arial"/>
        </w:rPr>
        <w:t>.</w:t>
      </w:r>
      <w:r w:rsidR="00655EED">
        <w:rPr>
          <w:rFonts w:ascii="Calibri" w:hAnsi="Calibri" w:cs="Arial"/>
        </w:rPr>
        <w:t xml:space="preserve">  </w:t>
      </w:r>
    </w:p>
    <w:p w14:paraId="59324F8A" w14:textId="0C8C0BB2" w:rsidR="00B06F86" w:rsidRPr="00273249" w:rsidRDefault="00B06F86" w:rsidP="00701A7D">
      <w:pPr>
        <w:jc w:val="both"/>
        <w:rPr>
          <w:rFonts w:ascii="Calibri" w:hAnsi="Calibri" w:cs="Arial"/>
        </w:rPr>
      </w:pPr>
      <w:r>
        <w:rPr>
          <w:rFonts w:cstheme="minorHAnsi"/>
        </w:rPr>
        <w:t>VALDICOR</w:t>
      </w:r>
      <w:r w:rsidR="00977F9D" w:rsidRPr="00273249">
        <w:rPr>
          <w:rFonts w:ascii="Calibri" w:hAnsi="Calibri" w:cs="Arial"/>
        </w:rPr>
        <w:t xml:space="preserve"> </w:t>
      </w:r>
      <w:r w:rsidR="0026689A">
        <w:rPr>
          <w:rFonts w:ascii="Calibri" w:hAnsi="Calibri" w:cs="Arial"/>
        </w:rPr>
        <w:t>es</w:t>
      </w:r>
      <w:r w:rsidR="00655AFD">
        <w:rPr>
          <w:rFonts w:ascii="Calibri" w:hAnsi="Calibri" w:cs="Arial"/>
        </w:rPr>
        <w:t xml:space="preserve"> una </w:t>
      </w:r>
      <w:r>
        <w:rPr>
          <w:rFonts w:ascii="Calibri" w:hAnsi="Calibri" w:cs="Arial"/>
        </w:rPr>
        <w:t xml:space="preserve">actividad de extracción y proceso de áridos, en la cual se extraen áridos provenientes del río calle </w:t>
      </w:r>
      <w:proofErr w:type="spellStart"/>
      <w:r>
        <w:rPr>
          <w:rFonts w:ascii="Calibri" w:hAnsi="Calibri" w:cs="Arial"/>
        </w:rPr>
        <w:t>calle</w:t>
      </w:r>
      <w:proofErr w:type="spellEnd"/>
      <w:r>
        <w:rPr>
          <w:rFonts w:ascii="Calibri" w:hAnsi="Calibri" w:cs="Arial"/>
        </w:rPr>
        <w:t xml:space="preserve"> y el proceso consiste en el chancado y selección de áridos, junto con ello en las instalaciones de</w:t>
      </w:r>
      <w:r w:rsidR="00337314">
        <w:rPr>
          <w:rFonts w:ascii="Calibri" w:hAnsi="Calibri" w:cs="Arial"/>
        </w:rPr>
        <w:t xml:space="preserve"> Valdicor</w:t>
      </w:r>
      <w:r>
        <w:rPr>
          <w:rFonts w:ascii="Calibri" w:hAnsi="Calibri" w:cs="Arial"/>
        </w:rPr>
        <w:t xml:space="preserve"> se realiza</w:t>
      </w:r>
      <w:r w:rsidR="0026689A">
        <w:rPr>
          <w:rFonts w:ascii="Calibri" w:hAnsi="Calibri" w:cs="Arial"/>
        </w:rPr>
        <w:t>n</w:t>
      </w:r>
      <w:r>
        <w:rPr>
          <w:rFonts w:ascii="Calibri" w:hAnsi="Calibri" w:cs="Arial"/>
        </w:rPr>
        <w:t xml:space="preserve"> procesos relacionados </w:t>
      </w:r>
      <w:r w:rsidR="0026689A">
        <w:rPr>
          <w:rFonts w:ascii="Calibri" w:hAnsi="Calibri" w:cs="Arial"/>
        </w:rPr>
        <w:t xml:space="preserve">con </w:t>
      </w:r>
      <w:r>
        <w:rPr>
          <w:rFonts w:ascii="Calibri" w:hAnsi="Calibri" w:cs="Arial"/>
        </w:rPr>
        <w:t>la elaboración de concreto donde sus actividades principales son</w:t>
      </w:r>
      <w:r w:rsidR="0026689A">
        <w:rPr>
          <w:rFonts w:ascii="Calibri" w:hAnsi="Calibri" w:cs="Arial"/>
        </w:rPr>
        <w:t>,</w:t>
      </w:r>
      <w:r>
        <w:rPr>
          <w:rFonts w:ascii="Calibri" w:hAnsi="Calibri" w:cs="Arial"/>
        </w:rPr>
        <w:t xml:space="preserve"> la selección de áridos, lavado de camiones y movimiento de maquinarias. Valdicor </w:t>
      </w:r>
      <w:r w:rsidR="0026689A">
        <w:rPr>
          <w:rFonts w:ascii="Calibri" w:hAnsi="Calibri" w:cs="Arial"/>
        </w:rPr>
        <w:t>se ubica</w:t>
      </w:r>
      <w:r w:rsidR="00655AFD">
        <w:rPr>
          <w:rFonts w:ascii="Calibri" w:hAnsi="Calibri" w:cs="Arial"/>
        </w:rPr>
        <w:t xml:space="preserve"> en </w:t>
      </w:r>
      <w:r w:rsidR="0026689A">
        <w:rPr>
          <w:rFonts w:ascii="Calibri" w:hAnsi="Calibri" w:cs="Arial"/>
        </w:rPr>
        <w:t xml:space="preserve">el </w:t>
      </w:r>
      <w:r w:rsidR="00E97F77">
        <w:rPr>
          <w:rFonts w:ascii="Calibri" w:hAnsi="Calibri" w:cs="Arial"/>
        </w:rPr>
        <w:t>s</w:t>
      </w:r>
      <w:r w:rsidRPr="00B06F86">
        <w:rPr>
          <w:rFonts w:ascii="Calibri" w:hAnsi="Calibri" w:cs="Arial"/>
        </w:rPr>
        <w:t xml:space="preserve">ector </w:t>
      </w:r>
      <w:proofErr w:type="spellStart"/>
      <w:r w:rsidRPr="00B06F86">
        <w:rPr>
          <w:rFonts w:ascii="Calibri" w:hAnsi="Calibri" w:cs="Arial"/>
        </w:rPr>
        <w:t>Chumpullo</w:t>
      </w:r>
      <w:proofErr w:type="spellEnd"/>
      <w:r w:rsidRPr="00B06F86">
        <w:rPr>
          <w:rFonts w:ascii="Calibri" w:hAnsi="Calibri" w:cs="Arial"/>
        </w:rPr>
        <w:t xml:space="preserve">, río Calle </w:t>
      </w:r>
      <w:proofErr w:type="spellStart"/>
      <w:r w:rsidRPr="00B06F86">
        <w:rPr>
          <w:rFonts w:ascii="Calibri" w:hAnsi="Calibri" w:cs="Arial"/>
        </w:rPr>
        <w:t>Calle</w:t>
      </w:r>
      <w:proofErr w:type="spellEnd"/>
      <w:r w:rsidRPr="00B06F86">
        <w:rPr>
          <w:rFonts w:ascii="Calibri" w:hAnsi="Calibri" w:cs="Arial"/>
        </w:rPr>
        <w:t>, frente a</w:t>
      </w:r>
      <w:r w:rsidR="00E97F77">
        <w:rPr>
          <w:rFonts w:ascii="Calibri" w:hAnsi="Calibri" w:cs="Arial"/>
        </w:rPr>
        <w:t xml:space="preserve">l </w:t>
      </w:r>
      <w:r w:rsidRPr="00B06F86">
        <w:rPr>
          <w:rFonts w:ascii="Calibri" w:hAnsi="Calibri" w:cs="Arial"/>
        </w:rPr>
        <w:t xml:space="preserve">Muelle </w:t>
      </w:r>
      <w:proofErr w:type="spellStart"/>
      <w:r w:rsidRPr="00B06F86">
        <w:rPr>
          <w:rFonts w:ascii="Calibri" w:hAnsi="Calibri" w:cs="Arial"/>
        </w:rPr>
        <w:t>Chumpullo</w:t>
      </w:r>
      <w:proofErr w:type="spellEnd"/>
      <w:r w:rsidRPr="00B06F86">
        <w:rPr>
          <w:rFonts w:ascii="Calibri" w:hAnsi="Calibri" w:cs="Arial"/>
        </w:rPr>
        <w:t xml:space="preserve"> ubicado en Av. Balmaceda 6450</w:t>
      </w:r>
      <w:r w:rsidR="00655AFD">
        <w:rPr>
          <w:rFonts w:ascii="Calibri" w:hAnsi="Calibri" w:cs="Arial"/>
        </w:rPr>
        <w:t>, comuna de Valdivia, región de Los Ríos</w:t>
      </w:r>
      <w:r w:rsidR="00C602E0">
        <w:rPr>
          <w:rFonts w:ascii="Calibri" w:hAnsi="Calibri" w:cs="Arial"/>
        </w:rPr>
        <w:t>.</w:t>
      </w:r>
    </w:p>
    <w:p w14:paraId="79069821" w14:textId="0C939D1F" w:rsidR="00147669" w:rsidRDefault="00CF6A95" w:rsidP="001938A2">
      <w:pPr>
        <w:jc w:val="both"/>
        <w:rPr>
          <w:rFonts w:ascii="Calibri" w:hAnsi="Calibri" w:cs="Arial"/>
        </w:rPr>
      </w:pPr>
      <w:r>
        <w:rPr>
          <w:rFonts w:ascii="Calibri" w:hAnsi="Calibri" w:cs="Arial"/>
        </w:rPr>
        <w:t xml:space="preserve">El proceso sancionatorio contempló </w:t>
      </w:r>
      <w:r w:rsidR="00147669">
        <w:rPr>
          <w:rFonts w:ascii="Calibri" w:hAnsi="Calibri" w:cs="Arial"/>
        </w:rPr>
        <w:t xml:space="preserve"> 5 cargos</w:t>
      </w:r>
      <w:r>
        <w:rPr>
          <w:rFonts w:ascii="Calibri" w:hAnsi="Calibri" w:cs="Arial"/>
        </w:rPr>
        <w:t>, que</w:t>
      </w:r>
      <w:r w:rsidR="00147669">
        <w:rPr>
          <w:rFonts w:ascii="Calibri" w:hAnsi="Calibri" w:cs="Arial"/>
        </w:rPr>
        <w:t xml:space="preserve"> se refieren a: 1.- </w:t>
      </w:r>
      <w:r w:rsidR="00147669" w:rsidRPr="00147669">
        <w:rPr>
          <w:rFonts w:ascii="Calibri" w:hAnsi="Calibri" w:cs="Arial"/>
        </w:rPr>
        <w:t>Superación de los límites de presión sonora (NPS) en horario diurno los días 19 de abril de 2016 y 14 de agosto de 2018</w:t>
      </w:r>
      <w:r w:rsidR="00FA19F6">
        <w:rPr>
          <w:rFonts w:ascii="Calibri" w:hAnsi="Calibri" w:cs="Arial"/>
        </w:rPr>
        <w:t>;</w:t>
      </w:r>
      <w:r w:rsidR="00147669">
        <w:rPr>
          <w:rFonts w:ascii="Calibri" w:hAnsi="Calibri" w:cs="Arial"/>
        </w:rPr>
        <w:t xml:space="preserve"> 2.-</w:t>
      </w:r>
      <w:r w:rsidR="00147669" w:rsidRPr="00147669">
        <w:t xml:space="preserve"> </w:t>
      </w:r>
      <w:r w:rsidR="00147669" w:rsidRPr="00147669">
        <w:rPr>
          <w:rFonts w:ascii="Calibri" w:hAnsi="Calibri" w:cs="Arial"/>
        </w:rPr>
        <w:t>Ejecución de actividades de</w:t>
      </w:r>
      <w:r w:rsidR="00147669">
        <w:rPr>
          <w:rFonts w:ascii="Calibri" w:hAnsi="Calibri" w:cs="Arial"/>
        </w:rPr>
        <w:t xml:space="preserve"> </w:t>
      </w:r>
      <w:r w:rsidR="00147669" w:rsidRPr="00147669">
        <w:rPr>
          <w:rFonts w:ascii="Calibri" w:hAnsi="Calibri" w:cs="Arial"/>
        </w:rPr>
        <w:t xml:space="preserve">extracción de áridos en el sector de </w:t>
      </w:r>
      <w:proofErr w:type="spellStart"/>
      <w:r w:rsidR="00147669" w:rsidRPr="00147669">
        <w:rPr>
          <w:rFonts w:ascii="Calibri" w:hAnsi="Calibri" w:cs="Arial"/>
        </w:rPr>
        <w:t>Pishuinco</w:t>
      </w:r>
      <w:proofErr w:type="spellEnd"/>
      <w:r w:rsidR="00147669" w:rsidRPr="00147669">
        <w:rPr>
          <w:rFonts w:ascii="Calibri" w:hAnsi="Calibri" w:cs="Arial"/>
        </w:rPr>
        <w:t>, que, de acuerdo a las coordenadas registradas en</w:t>
      </w:r>
      <w:r w:rsidR="00147669">
        <w:rPr>
          <w:rFonts w:ascii="Calibri" w:hAnsi="Calibri" w:cs="Arial"/>
        </w:rPr>
        <w:t xml:space="preserve"> </w:t>
      </w:r>
      <w:r w:rsidR="00147669" w:rsidRPr="00147669">
        <w:rPr>
          <w:rFonts w:ascii="Calibri" w:hAnsi="Calibri" w:cs="Arial"/>
        </w:rPr>
        <w:t>actividad de fiscalización de fecha 19 de abril de 2016, corresponde a un punto ubicado fuera del</w:t>
      </w:r>
      <w:r w:rsidR="00147669">
        <w:rPr>
          <w:rFonts w:ascii="Calibri" w:hAnsi="Calibri" w:cs="Arial"/>
        </w:rPr>
        <w:t xml:space="preserve"> </w:t>
      </w:r>
      <w:r w:rsidR="00147669" w:rsidRPr="00147669">
        <w:rPr>
          <w:rFonts w:ascii="Calibri" w:hAnsi="Calibri" w:cs="Arial"/>
        </w:rPr>
        <w:t>área</w:t>
      </w:r>
      <w:r w:rsidR="00147669">
        <w:rPr>
          <w:rFonts w:ascii="Calibri" w:hAnsi="Calibri" w:cs="Arial"/>
        </w:rPr>
        <w:t xml:space="preserve"> </w:t>
      </w:r>
      <w:r w:rsidR="00147669" w:rsidRPr="00147669">
        <w:rPr>
          <w:rFonts w:ascii="Calibri" w:hAnsi="Calibri" w:cs="Arial"/>
        </w:rPr>
        <w:t>evaluada</w:t>
      </w:r>
      <w:r w:rsidR="00147669">
        <w:rPr>
          <w:rFonts w:ascii="Calibri" w:hAnsi="Calibri" w:cs="Arial"/>
        </w:rPr>
        <w:t xml:space="preserve"> </w:t>
      </w:r>
      <w:r w:rsidR="00147669" w:rsidRPr="00147669">
        <w:rPr>
          <w:rFonts w:ascii="Calibri" w:hAnsi="Calibri" w:cs="Arial"/>
        </w:rPr>
        <w:t>ambientalmente</w:t>
      </w:r>
      <w:r w:rsidR="00FA19F6">
        <w:rPr>
          <w:rFonts w:ascii="Calibri" w:hAnsi="Calibri" w:cs="Arial"/>
        </w:rPr>
        <w:t>;</w:t>
      </w:r>
      <w:r w:rsidR="00337314">
        <w:rPr>
          <w:rFonts w:ascii="Calibri" w:hAnsi="Calibri" w:cs="Arial"/>
        </w:rPr>
        <w:t xml:space="preserve"> </w:t>
      </w:r>
      <w:r w:rsidR="00147669">
        <w:rPr>
          <w:rFonts w:ascii="Calibri" w:hAnsi="Calibri" w:cs="Arial"/>
        </w:rPr>
        <w:t>3.-</w:t>
      </w:r>
      <w:r w:rsidR="00147669" w:rsidRPr="00147669">
        <w:rPr>
          <w:rFonts w:ascii="Calibri" w:hAnsi="Calibri" w:cs="Arial"/>
        </w:rPr>
        <w:t xml:space="preserve"> </w:t>
      </w:r>
      <w:r w:rsidR="001938A2" w:rsidRPr="001938A2">
        <w:rPr>
          <w:rFonts w:ascii="Calibri" w:hAnsi="Calibri" w:cs="Arial"/>
        </w:rPr>
        <w:t>No cargar en el Sistema de</w:t>
      </w:r>
      <w:r w:rsidR="001938A2">
        <w:rPr>
          <w:rFonts w:ascii="Calibri" w:hAnsi="Calibri" w:cs="Arial"/>
        </w:rPr>
        <w:t xml:space="preserve"> </w:t>
      </w:r>
      <w:r w:rsidR="001938A2" w:rsidRPr="001938A2">
        <w:rPr>
          <w:rFonts w:ascii="Calibri" w:hAnsi="Calibri" w:cs="Arial"/>
        </w:rPr>
        <w:t xml:space="preserve">Seguimiento Ambiental de la SMA los antecedentes indicados en los Considerandos 28 a 31 de la </w:t>
      </w:r>
      <w:proofErr w:type="spellStart"/>
      <w:r w:rsidR="001938A2">
        <w:rPr>
          <w:rFonts w:ascii="Calibri" w:hAnsi="Calibri" w:cs="Arial"/>
        </w:rPr>
        <w:t>FdC</w:t>
      </w:r>
      <w:proofErr w:type="spellEnd"/>
      <w:r w:rsidR="001938A2" w:rsidRPr="001938A2">
        <w:rPr>
          <w:rFonts w:ascii="Calibri" w:hAnsi="Calibri" w:cs="Arial"/>
        </w:rPr>
        <w:t>, relativos a la realización de batimetrías anuales de control y</w:t>
      </w:r>
      <w:r w:rsidR="001938A2">
        <w:rPr>
          <w:rFonts w:ascii="Calibri" w:hAnsi="Calibri" w:cs="Arial"/>
        </w:rPr>
        <w:t xml:space="preserve"> </w:t>
      </w:r>
      <w:r w:rsidR="001938A2" w:rsidRPr="001938A2">
        <w:rPr>
          <w:rFonts w:ascii="Calibri" w:hAnsi="Calibri" w:cs="Arial"/>
        </w:rPr>
        <w:t>estudios hidrológicos, hidráulicos y</w:t>
      </w:r>
      <w:r w:rsidR="001938A2">
        <w:rPr>
          <w:rFonts w:ascii="Calibri" w:hAnsi="Calibri" w:cs="Arial"/>
        </w:rPr>
        <w:t xml:space="preserve"> </w:t>
      </w:r>
      <w:r w:rsidR="001938A2" w:rsidRPr="001938A2">
        <w:rPr>
          <w:rFonts w:ascii="Calibri" w:hAnsi="Calibri" w:cs="Arial"/>
        </w:rPr>
        <w:t>mecánicos fluviales</w:t>
      </w:r>
      <w:r w:rsidR="001938A2">
        <w:rPr>
          <w:rFonts w:ascii="Calibri" w:hAnsi="Calibri" w:cs="Arial"/>
        </w:rPr>
        <w:t>; 4.- N</w:t>
      </w:r>
      <w:r w:rsidR="001938A2" w:rsidRPr="001938A2">
        <w:rPr>
          <w:rFonts w:ascii="Calibri" w:hAnsi="Calibri" w:cs="Arial"/>
        </w:rPr>
        <w:t xml:space="preserve">o actualizar </w:t>
      </w:r>
      <w:r w:rsidR="001938A2">
        <w:rPr>
          <w:rFonts w:ascii="Calibri" w:hAnsi="Calibri" w:cs="Arial"/>
        </w:rPr>
        <w:t>l</w:t>
      </w:r>
      <w:r w:rsidR="001938A2" w:rsidRPr="001938A2">
        <w:rPr>
          <w:rFonts w:ascii="Calibri" w:hAnsi="Calibri" w:cs="Arial"/>
        </w:rPr>
        <w:t>a plataforma electrónica del Sistema de RCA de la SMA, respecto de la</w:t>
      </w:r>
      <w:r w:rsidR="001938A2">
        <w:rPr>
          <w:rFonts w:ascii="Calibri" w:hAnsi="Calibri" w:cs="Arial"/>
        </w:rPr>
        <w:t xml:space="preserve"> </w:t>
      </w:r>
      <w:r w:rsidR="001938A2" w:rsidRPr="001938A2">
        <w:rPr>
          <w:rFonts w:ascii="Calibri" w:hAnsi="Calibri" w:cs="Arial"/>
        </w:rPr>
        <w:t>información asociada a la RCA N°1627/2002 del proyecto “Producción  de áridos en el río Calle</w:t>
      </w:r>
      <w:r w:rsidR="001938A2">
        <w:rPr>
          <w:rFonts w:ascii="Calibri" w:hAnsi="Calibri" w:cs="Arial"/>
        </w:rPr>
        <w:t xml:space="preserve"> </w:t>
      </w:r>
      <w:proofErr w:type="spellStart"/>
      <w:r w:rsidR="001938A2" w:rsidRPr="001938A2">
        <w:rPr>
          <w:rFonts w:ascii="Calibri" w:hAnsi="Calibri" w:cs="Arial"/>
        </w:rPr>
        <w:t>Calle</w:t>
      </w:r>
      <w:proofErr w:type="spellEnd"/>
      <w:r w:rsidR="001938A2" w:rsidRPr="001938A2">
        <w:rPr>
          <w:rFonts w:ascii="Calibri" w:hAnsi="Calibri" w:cs="Arial"/>
        </w:rPr>
        <w:t>”</w:t>
      </w:r>
      <w:r w:rsidR="001938A2">
        <w:rPr>
          <w:rFonts w:ascii="Calibri" w:hAnsi="Calibri" w:cs="Arial"/>
        </w:rPr>
        <w:t xml:space="preserve"> y por ultimo 5.- </w:t>
      </w:r>
      <w:r w:rsidR="001938A2" w:rsidRPr="001938A2">
        <w:rPr>
          <w:rFonts w:ascii="Calibri" w:hAnsi="Calibri" w:cs="Arial"/>
        </w:rPr>
        <w:t>No responder en los</w:t>
      </w:r>
      <w:r w:rsidR="001938A2">
        <w:rPr>
          <w:rFonts w:ascii="Calibri" w:hAnsi="Calibri" w:cs="Arial"/>
        </w:rPr>
        <w:t xml:space="preserve"> </w:t>
      </w:r>
      <w:r w:rsidR="001938A2" w:rsidRPr="001938A2">
        <w:rPr>
          <w:rFonts w:ascii="Calibri" w:hAnsi="Calibri" w:cs="Arial"/>
        </w:rPr>
        <w:t>términos requeridos por la SMA la solicitud de información formulada en actividad de fiscalización de 19 de abril</w:t>
      </w:r>
      <w:r w:rsidR="001938A2">
        <w:rPr>
          <w:rFonts w:ascii="Calibri" w:hAnsi="Calibri" w:cs="Arial"/>
        </w:rPr>
        <w:t xml:space="preserve"> </w:t>
      </w:r>
      <w:r w:rsidR="001938A2" w:rsidRPr="001938A2">
        <w:rPr>
          <w:rFonts w:ascii="Calibri" w:hAnsi="Calibri" w:cs="Arial"/>
        </w:rPr>
        <w:t>de 2016.</w:t>
      </w:r>
    </w:p>
    <w:p w14:paraId="5760A97A" w14:textId="191485B7" w:rsidR="00AE2021" w:rsidRDefault="00E97F77" w:rsidP="001663C4">
      <w:pPr>
        <w:jc w:val="both"/>
        <w:rPr>
          <w:rFonts w:ascii="Calibri" w:hAnsi="Calibri" w:cs="Arial"/>
        </w:rPr>
      </w:pPr>
      <w:r>
        <w:rPr>
          <w:rFonts w:ascii="Calibri" w:hAnsi="Calibri" w:cs="Arial"/>
        </w:rPr>
        <w:t>Si bien, ese proceso sancionatorio contempló infracciones cometidas   a la respectiva Resolución de Calificación Ambiental, y que busca</w:t>
      </w:r>
      <w:r w:rsidR="008B0B61">
        <w:rPr>
          <w:rFonts w:ascii="Calibri" w:hAnsi="Calibri" w:cs="Arial"/>
        </w:rPr>
        <w:t xml:space="preserve">n </w:t>
      </w:r>
      <w:r>
        <w:rPr>
          <w:rFonts w:ascii="Calibri" w:hAnsi="Calibri" w:cs="Arial"/>
        </w:rPr>
        <w:t xml:space="preserve">regularizar la actividad desde el punto de vista ambiental, lo cierto es que el </w:t>
      </w:r>
      <w:r w:rsidR="008B0B61">
        <w:rPr>
          <w:rFonts w:ascii="Calibri" w:hAnsi="Calibri" w:cs="Arial"/>
        </w:rPr>
        <w:t>aspecto</w:t>
      </w:r>
      <w:r>
        <w:rPr>
          <w:rFonts w:ascii="Calibri" w:hAnsi="Calibri" w:cs="Arial"/>
        </w:rPr>
        <w:t xml:space="preserve"> crítico de</w:t>
      </w:r>
      <w:r w:rsidR="00714C0E">
        <w:rPr>
          <w:rFonts w:ascii="Calibri" w:hAnsi="Calibri" w:cs="Arial"/>
        </w:rPr>
        <w:t xml:space="preserve">l </w:t>
      </w:r>
      <w:r>
        <w:rPr>
          <w:rFonts w:ascii="Calibri" w:hAnsi="Calibri" w:cs="Arial"/>
        </w:rPr>
        <w:t xml:space="preserve">proyecto sigue siendo el componente ruido.  </w:t>
      </w:r>
      <w:r w:rsidR="008B0B61">
        <w:rPr>
          <w:rFonts w:ascii="Calibri" w:hAnsi="Calibri" w:cs="Arial"/>
        </w:rPr>
        <w:t xml:space="preserve">Esta afirmación se basa en las innumerables denuncias por ruidos presentados por los vecinos, y que a esta fecha suman la cantidad de 30 denuncias, </w:t>
      </w:r>
      <w:r w:rsidR="00337314">
        <w:rPr>
          <w:rFonts w:ascii="Calibri" w:hAnsi="Calibri" w:cs="Arial"/>
        </w:rPr>
        <w:t>19</w:t>
      </w:r>
      <w:r w:rsidR="00DE706C">
        <w:rPr>
          <w:rFonts w:ascii="Calibri" w:hAnsi="Calibri" w:cs="Arial"/>
        </w:rPr>
        <w:t xml:space="preserve"> denuncias</w:t>
      </w:r>
      <w:r>
        <w:rPr>
          <w:rFonts w:ascii="Calibri" w:hAnsi="Calibri" w:cs="Arial"/>
        </w:rPr>
        <w:t>,</w:t>
      </w:r>
      <w:r w:rsidR="008B0B61">
        <w:rPr>
          <w:rFonts w:ascii="Calibri" w:hAnsi="Calibri" w:cs="Arial"/>
        </w:rPr>
        <w:t xml:space="preserve"> presentadas </w:t>
      </w:r>
      <w:r w:rsidR="00DE706C">
        <w:rPr>
          <w:rFonts w:ascii="Calibri" w:hAnsi="Calibri" w:cs="Arial"/>
        </w:rPr>
        <w:t>e</w:t>
      </w:r>
      <w:r w:rsidR="00337314">
        <w:rPr>
          <w:rFonts w:ascii="Calibri" w:hAnsi="Calibri" w:cs="Arial"/>
        </w:rPr>
        <w:t>ntre los años 2018 y 2019</w:t>
      </w:r>
      <w:r w:rsidR="008B0B61">
        <w:rPr>
          <w:rFonts w:ascii="Calibri" w:hAnsi="Calibri" w:cs="Arial"/>
        </w:rPr>
        <w:t>, más 11 denuncias nuevas presentadas en el año 2020.</w:t>
      </w:r>
    </w:p>
    <w:p w14:paraId="382837C0" w14:textId="15A1E232" w:rsidR="00C20BC7" w:rsidRDefault="008B0B61" w:rsidP="001663C4">
      <w:pPr>
        <w:jc w:val="both"/>
        <w:rPr>
          <w:rFonts w:ascii="Calibri" w:hAnsi="Calibri" w:cs="Arial"/>
        </w:rPr>
      </w:pPr>
      <w:r>
        <w:rPr>
          <w:rFonts w:ascii="Calibri" w:hAnsi="Calibri" w:cs="Arial"/>
        </w:rPr>
        <w:t>Atendido ese escenario</w:t>
      </w:r>
      <w:r w:rsidR="00D94C58">
        <w:rPr>
          <w:rFonts w:ascii="Calibri" w:hAnsi="Calibri" w:cs="Arial"/>
        </w:rPr>
        <w:t>,</w:t>
      </w:r>
      <w:r>
        <w:rPr>
          <w:rFonts w:ascii="Calibri" w:hAnsi="Calibri" w:cs="Arial"/>
        </w:rPr>
        <w:t xml:space="preserve"> se realizó un conjunto de actividades de fiscalización, tales como examen de información a los reportes presentados por la empresa, inspección ambiental a la planta, medición continua de ruidos (24 horas) por dos semanas, con el objeto de verificar la eficacia de las medidas implementadas.</w:t>
      </w:r>
    </w:p>
    <w:p w14:paraId="66506C22" w14:textId="4B2F6C9C" w:rsidR="008D7BE2" w:rsidRPr="00FA19F6" w:rsidRDefault="00FC4B30" w:rsidP="007E5333">
      <w:pPr>
        <w:jc w:val="both"/>
        <w:rPr>
          <w:b/>
          <w:bCs/>
        </w:rPr>
      </w:pPr>
      <w:bookmarkStart w:id="7" w:name="_Hlk527460313"/>
      <w:r w:rsidRPr="008B40B7">
        <w:rPr>
          <w:rFonts w:ascii="Calibri" w:hAnsi="Calibri" w:cs="Arial"/>
        </w:rPr>
        <w:t>De la</w:t>
      </w:r>
      <w:r w:rsidR="00845E18" w:rsidRPr="008B40B7">
        <w:rPr>
          <w:rFonts w:ascii="Calibri" w:hAnsi="Calibri" w:cs="Arial"/>
        </w:rPr>
        <w:t xml:space="preserve"> revisión de antecedentes entregados por el titular</w:t>
      </w:r>
      <w:r w:rsidRPr="008B40B7">
        <w:rPr>
          <w:rFonts w:ascii="Calibri" w:hAnsi="Calibri" w:cs="Arial"/>
        </w:rPr>
        <w:t xml:space="preserve">, </w:t>
      </w:r>
      <w:r w:rsidR="008B0B61">
        <w:rPr>
          <w:rFonts w:ascii="Calibri" w:hAnsi="Calibri" w:cs="Arial"/>
        </w:rPr>
        <w:t>los resultados de las actividades de fiscalización, más las denuncias presentadas por los vecinos, se puede establecer que</w:t>
      </w:r>
      <w:r w:rsidR="00D94C58">
        <w:rPr>
          <w:rFonts w:ascii="Calibri" w:hAnsi="Calibri" w:cs="Arial"/>
        </w:rPr>
        <w:t>,</w:t>
      </w:r>
      <w:r w:rsidR="008B0B61">
        <w:rPr>
          <w:rFonts w:ascii="Calibri" w:hAnsi="Calibri" w:cs="Arial"/>
        </w:rPr>
        <w:t xml:space="preserve"> </w:t>
      </w:r>
      <w:bookmarkEnd w:id="7"/>
      <w:r w:rsidR="008B40B7" w:rsidRPr="008B40B7">
        <w:rPr>
          <w:rFonts w:ascii="Calibri" w:hAnsi="Calibri" w:cs="Arial"/>
        </w:rPr>
        <w:t xml:space="preserve">si bien la empresa aplicó </w:t>
      </w:r>
      <w:r w:rsidR="00CF6A95">
        <w:rPr>
          <w:rFonts w:ascii="Calibri" w:hAnsi="Calibri" w:cs="Arial"/>
        </w:rPr>
        <w:t>acciones</w:t>
      </w:r>
      <w:r w:rsidR="008B40B7" w:rsidRPr="008B40B7">
        <w:rPr>
          <w:rFonts w:ascii="Calibri" w:hAnsi="Calibri" w:cs="Arial"/>
        </w:rPr>
        <w:t>, éstas no fueron</w:t>
      </w:r>
      <w:r w:rsidR="008B0B61">
        <w:rPr>
          <w:rFonts w:ascii="Calibri" w:hAnsi="Calibri" w:cs="Arial"/>
        </w:rPr>
        <w:t xml:space="preserve"> eficaces</w:t>
      </w:r>
      <w:r w:rsidR="008B40B7" w:rsidRPr="008B40B7">
        <w:rPr>
          <w:rFonts w:ascii="Calibri" w:hAnsi="Calibri" w:cs="Arial"/>
        </w:rPr>
        <w:t xml:space="preserve"> para superar el punto más crítico del proyecto, </w:t>
      </w:r>
      <w:r w:rsidR="008B40B7">
        <w:rPr>
          <w:rFonts w:ascii="Calibri" w:hAnsi="Calibri" w:cs="Arial"/>
        </w:rPr>
        <w:t xml:space="preserve">el cual se relaciona </w:t>
      </w:r>
      <w:r w:rsidR="00F24436">
        <w:rPr>
          <w:rFonts w:ascii="Calibri" w:hAnsi="Calibri" w:cs="Arial"/>
        </w:rPr>
        <w:t xml:space="preserve">al </w:t>
      </w:r>
      <w:r w:rsidR="00F24436" w:rsidRPr="008B40B7">
        <w:rPr>
          <w:rFonts w:ascii="Calibri" w:hAnsi="Calibri" w:cs="Arial"/>
        </w:rPr>
        <w:t>alto</w:t>
      </w:r>
      <w:r w:rsidR="008B40B7" w:rsidRPr="008B40B7">
        <w:rPr>
          <w:rFonts w:ascii="Calibri" w:hAnsi="Calibri" w:cs="Arial"/>
        </w:rPr>
        <w:t xml:space="preserve"> nivel de ruido a que </w:t>
      </w:r>
      <w:r w:rsidR="00DE706C">
        <w:rPr>
          <w:rFonts w:ascii="Calibri" w:hAnsi="Calibri" w:cs="Arial"/>
        </w:rPr>
        <w:t xml:space="preserve">es </w:t>
      </w:r>
      <w:r w:rsidR="008B40B7" w:rsidRPr="008B40B7">
        <w:rPr>
          <w:rFonts w:ascii="Calibri" w:hAnsi="Calibri" w:cs="Arial"/>
        </w:rPr>
        <w:t>expuest</w:t>
      </w:r>
      <w:r w:rsidR="00DE706C">
        <w:rPr>
          <w:rFonts w:ascii="Calibri" w:hAnsi="Calibri" w:cs="Arial"/>
        </w:rPr>
        <w:t>a</w:t>
      </w:r>
      <w:r w:rsidR="008B40B7" w:rsidRPr="008B40B7">
        <w:rPr>
          <w:rFonts w:ascii="Calibri" w:hAnsi="Calibri" w:cs="Arial"/>
        </w:rPr>
        <w:t xml:space="preserve"> l</w:t>
      </w:r>
      <w:r w:rsidR="008B40B7">
        <w:rPr>
          <w:rFonts w:ascii="Calibri" w:hAnsi="Calibri" w:cs="Arial"/>
        </w:rPr>
        <w:t>a comunidad</w:t>
      </w:r>
      <w:r w:rsidR="008B40B7" w:rsidRPr="008B40B7">
        <w:rPr>
          <w:rFonts w:ascii="Calibri" w:hAnsi="Calibri" w:cs="Arial"/>
        </w:rPr>
        <w:t xml:space="preserve"> colindante</w:t>
      </w:r>
      <w:r w:rsidR="00294862">
        <w:rPr>
          <w:rFonts w:ascii="Calibri" w:hAnsi="Calibri" w:cs="Arial"/>
        </w:rPr>
        <w:t>, por consiguiente</w:t>
      </w:r>
      <w:r w:rsidR="004A1002">
        <w:rPr>
          <w:rFonts w:ascii="Calibri" w:hAnsi="Calibri" w:cs="Arial"/>
        </w:rPr>
        <w:t>,</w:t>
      </w:r>
      <w:r w:rsidR="00294862">
        <w:rPr>
          <w:rFonts w:ascii="Calibri" w:hAnsi="Calibri" w:cs="Arial"/>
        </w:rPr>
        <w:t xml:space="preserve"> se</w:t>
      </w:r>
      <w:r w:rsidR="008B0B61">
        <w:rPr>
          <w:rFonts w:ascii="Calibri" w:hAnsi="Calibri" w:cs="Arial"/>
        </w:rPr>
        <w:t xml:space="preserve"> recomienda el rechazo del </w:t>
      </w:r>
      <w:r w:rsidR="00072A5E">
        <w:rPr>
          <w:rFonts w:ascii="Calibri" w:hAnsi="Calibri" w:cs="Arial"/>
        </w:rPr>
        <w:t xml:space="preserve">presente Programa de Cumplimiento. </w:t>
      </w:r>
      <w:r w:rsidR="00294862">
        <w:rPr>
          <w:rFonts w:ascii="Calibri" w:hAnsi="Calibri" w:cs="Arial"/>
        </w:rPr>
        <w:t xml:space="preserve"> </w:t>
      </w:r>
      <w:r w:rsidR="00572BE9" w:rsidRPr="00FA19F6">
        <w:rPr>
          <w:rFonts w:cstheme="minorHAnsi"/>
        </w:rPr>
        <w:br w:type="page"/>
      </w:r>
      <w:bookmarkStart w:id="8" w:name="_Toc390777017"/>
      <w:bookmarkStart w:id="9" w:name="_Toc449085406"/>
      <w:r w:rsidR="008D7BE2" w:rsidRPr="00FA19F6">
        <w:rPr>
          <w:b/>
          <w:bCs/>
        </w:rPr>
        <w:lastRenderedPageBreak/>
        <w:t xml:space="preserve">IDENTIFICACIÓN </w:t>
      </w:r>
      <w:bookmarkEnd w:id="8"/>
      <w:r w:rsidR="008D7BE2" w:rsidRPr="00FA19F6">
        <w:rPr>
          <w:b/>
          <w:bCs/>
        </w:rPr>
        <w:t>DE LA UNIDAD FISCALIZABLE</w:t>
      </w:r>
      <w:bookmarkEnd w:id="9"/>
    </w:p>
    <w:p w14:paraId="3651353C" w14:textId="77777777" w:rsidR="008D7BE2" w:rsidRPr="00EF7F02" w:rsidRDefault="008D7BE2" w:rsidP="008D7BE2">
      <w:pPr>
        <w:spacing w:after="0" w:line="240" w:lineRule="auto"/>
        <w:ind w:left="576"/>
        <w:contextualSpacing/>
        <w:outlineLvl w:val="0"/>
        <w:rPr>
          <w:rFonts w:ascii="Calibri" w:eastAsia="Calibri" w:hAnsi="Calibri" w:cs="Calibri"/>
          <w:b/>
          <w:sz w:val="24"/>
          <w:szCs w:val="20"/>
        </w:rPr>
      </w:pPr>
    </w:p>
    <w:p w14:paraId="64741350" w14:textId="77777777" w:rsidR="008D7BE2" w:rsidRPr="00EF7F02" w:rsidRDefault="008D7BE2" w:rsidP="008D7BE2">
      <w:pPr>
        <w:pStyle w:val="Ttulo2"/>
      </w:pPr>
      <w:bookmarkStart w:id="10" w:name="_Toc449085407"/>
      <w:bookmarkStart w:id="11" w:name="_Toc42584255"/>
      <w:r w:rsidRPr="00EF7F02">
        <w:t>Antecedentes Generales</w:t>
      </w:r>
      <w:bookmarkEnd w:id="10"/>
      <w:bookmarkEnd w:id="11"/>
    </w:p>
    <w:p w14:paraId="5415E011" w14:textId="77777777" w:rsidR="008D7BE2" w:rsidRDefault="008D7BE2" w:rsidP="008D7BE2">
      <w:pPr>
        <w:spacing w:line="240" w:lineRule="auto"/>
        <w:contextualSpacing/>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1663C4" w:rsidRPr="00723059" w14:paraId="07DFD064" w14:textId="77777777" w:rsidTr="0003039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2E33F9" w14:textId="77777777" w:rsidR="001663C4" w:rsidRDefault="001663C4" w:rsidP="00030391">
            <w:pPr>
              <w:rPr>
                <w:rFonts w:cstheme="minorHAnsi"/>
                <w:b/>
              </w:rPr>
            </w:pPr>
            <w:r w:rsidRPr="00723059">
              <w:rPr>
                <w:rFonts w:cstheme="minorHAnsi"/>
                <w:b/>
              </w:rPr>
              <w:t>Identificación de la actividad, proyecto o fuente fiscalizada:</w:t>
            </w:r>
          </w:p>
          <w:p w14:paraId="6641DD9D" w14:textId="4DCE8848" w:rsidR="00D92876" w:rsidRPr="009630F7" w:rsidRDefault="00D92876" w:rsidP="00030391">
            <w:pPr>
              <w:rPr>
                <w:rFonts w:cstheme="minorHAnsi"/>
                <w:lang w:eastAsia="es-ES"/>
              </w:rPr>
            </w:pPr>
            <w:r>
              <w:rPr>
                <w:rFonts w:cstheme="minorHAnsi"/>
                <w:lang w:eastAsia="es-ES"/>
              </w:rPr>
              <w:t xml:space="preserve">UF: </w:t>
            </w:r>
            <w:r w:rsidR="001938A2">
              <w:rPr>
                <w:rFonts w:cstheme="minorHAnsi"/>
              </w:rPr>
              <w:t>VALDICOR</w:t>
            </w:r>
          </w:p>
        </w:tc>
      </w:tr>
      <w:tr w:rsidR="001663C4" w:rsidRPr="00723059" w14:paraId="1BBF0F4B" w14:textId="77777777" w:rsidTr="0003039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4A4593" w14:textId="77777777" w:rsidR="001663C4" w:rsidRPr="00723059" w:rsidRDefault="001663C4" w:rsidP="00030391">
            <w:pPr>
              <w:rPr>
                <w:rFonts w:cstheme="minorHAnsi"/>
                <w:b/>
              </w:rPr>
            </w:pPr>
            <w:r w:rsidRPr="00723059">
              <w:rPr>
                <w:rFonts w:cstheme="minorHAnsi"/>
                <w:b/>
              </w:rPr>
              <w:t>Región:</w:t>
            </w:r>
            <w:r w:rsidRPr="00723059">
              <w:rPr>
                <w:rFonts w:cstheme="minorHAnsi"/>
              </w:rPr>
              <w:t xml:space="preserve"> </w:t>
            </w:r>
          </w:p>
          <w:p w14:paraId="2C5BE98D" w14:textId="77777777" w:rsidR="001663C4" w:rsidRPr="00723059" w:rsidRDefault="001663C4" w:rsidP="00030391">
            <w:pPr>
              <w:rPr>
                <w:rFonts w:cstheme="minorHAnsi"/>
              </w:rPr>
            </w:pPr>
            <w:r w:rsidRPr="00723059">
              <w:rPr>
                <w:rFonts w:cstheme="minorHAnsi"/>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5D1B9532" w14:textId="77777777" w:rsidR="001663C4" w:rsidRPr="00723059" w:rsidRDefault="001663C4" w:rsidP="00030391">
            <w:pPr>
              <w:spacing w:after="100" w:line="276" w:lineRule="auto"/>
              <w:ind w:left="46"/>
              <w:rPr>
                <w:rFonts w:cstheme="minorHAnsi"/>
                <w:b/>
              </w:rPr>
            </w:pPr>
            <w:r w:rsidRPr="00723059">
              <w:rPr>
                <w:rFonts w:cstheme="minorHAnsi"/>
                <w:b/>
              </w:rPr>
              <w:t>Ubicación de la actividad, proyecto o fuente fiscalizada:</w:t>
            </w:r>
            <w:r w:rsidRPr="00723059">
              <w:rPr>
                <w:rFonts w:cstheme="minorHAnsi"/>
              </w:rPr>
              <w:t xml:space="preserve"> </w:t>
            </w:r>
          </w:p>
          <w:p w14:paraId="722B4201" w14:textId="77777777" w:rsidR="001938A2" w:rsidRPr="00273249" w:rsidRDefault="001938A2" w:rsidP="001938A2">
            <w:pPr>
              <w:jc w:val="both"/>
              <w:rPr>
                <w:rFonts w:ascii="Calibri" w:hAnsi="Calibri" w:cs="Arial"/>
              </w:rPr>
            </w:pPr>
            <w:r w:rsidRPr="00B06F86">
              <w:rPr>
                <w:rFonts w:ascii="Calibri" w:hAnsi="Calibri" w:cs="Arial"/>
              </w:rPr>
              <w:t xml:space="preserve">Sector </w:t>
            </w:r>
            <w:proofErr w:type="spellStart"/>
            <w:r w:rsidRPr="00B06F86">
              <w:rPr>
                <w:rFonts w:ascii="Calibri" w:hAnsi="Calibri" w:cs="Arial"/>
              </w:rPr>
              <w:t>Chumpullo</w:t>
            </w:r>
            <w:proofErr w:type="spellEnd"/>
            <w:r w:rsidRPr="00B06F86">
              <w:rPr>
                <w:rFonts w:ascii="Calibri" w:hAnsi="Calibri" w:cs="Arial"/>
              </w:rPr>
              <w:t xml:space="preserve">, río Calle </w:t>
            </w:r>
            <w:proofErr w:type="spellStart"/>
            <w:r w:rsidRPr="00B06F86">
              <w:rPr>
                <w:rFonts w:ascii="Calibri" w:hAnsi="Calibri" w:cs="Arial"/>
              </w:rPr>
              <w:t>Calle</w:t>
            </w:r>
            <w:proofErr w:type="spellEnd"/>
            <w:r w:rsidRPr="00B06F86">
              <w:rPr>
                <w:rFonts w:ascii="Calibri" w:hAnsi="Calibri" w:cs="Arial"/>
              </w:rPr>
              <w:t xml:space="preserve">, frente a Muelle </w:t>
            </w:r>
            <w:proofErr w:type="spellStart"/>
            <w:r w:rsidRPr="00B06F86">
              <w:rPr>
                <w:rFonts w:ascii="Calibri" w:hAnsi="Calibri" w:cs="Arial"/>
              </w:rPr>
              <w:t>Chumpullo</w:t>
            </w:r>
            <w:proofErr w:type="spellEnd"/>
            <w:r w:rsidRPr="00B06F86">
              <w:rPr>
                <w:rFonts w:ascii="Calibri" w:hAnsi="Calibri" w:cs="Arial"/>
              </w:rPr>
              <w:t xml:space="preserve"> ubicado en Av. Balmaceda 6450</w:t>
            </w:r>
            <w:r>
              <w:rPr>
                <w:rFonts w:ascii="Calibri" w:hAnsi="Calibri" w:cs="Arial"/>
              </w:rPr>
              <w:t>, comuna de Valdivia, región de Los Ríos.</w:t>
            </w:r>
          </w:p>
          <w:p w14:paraId="06378A3E" w14:textId="0188A4E9" w:rsidR="001663C4" w:rsidRPr="00723059" w:rsidRDefault="001663C4" w:rsidP="009630F7">
            <w:pPr>
              <w:rPr>
                <w:rFonts w:cstheme="minorHAnsi"/>
              </w:rPr>
            </w:pPr>
          </w:p>
        </w:tc>
      </w:tr>
      <w:tr w:rsidR="001663C4" w:rsidRPr="00723059" w14:paraId="6721D369" w14:textId="77777777" w:rsidTr="0003039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BA6E84" w14:textId="77777777" w:rsidR="001663C4" w:rsidRPr="00723059" w:rsidRDefault="001663C4" w:rsidP="00030391">
            <w:pPr>
              <w:rPr>
                <w:rFonts w:cstheme="minorHAnsi"/>
                <w:b/>
              </w:rPr>
            </w:pPr>
            <w:r w:rsidRPr="00723059">
              <w:rPr>
                <w:rFonts w:cstheme="minorHAnsi"/>
                <w:b/>
              </w:rPr>
              <w:t>Provincia:</w:t>
            </w:r>
            <w:r w:rsidRPr="00723059">
              <w:rPr>
                <w:rFonts w:cstheme="minorHAnsi"/>
              </w:rPr>
              <w:t xml:space="preserve"> </w:t>
            </w:r>
          </w:p>
          <w:p w14:paraId="0A2E6F42" w14:textId="77777777" w:rsidR="001663C4" w:rsidRPr="00723059" w:rsidRDefault="001663C4" w:rsidP="00030391">
            <w:pPr>
              <w:rPr>
                <w:rFonts w:cstheme="minorHAnsi"/>
              </w:rPr>
            </w:pPr>
            <w:r w:rsidRPr="00723059">
              <w:rPr>
                <w:rFonts w:cstheme="minorHAnsi"/>
              </w:rPr>
              <w:t>Valdivia</w:t>
            </w:r>
          </w:p>
        </w:tc>
        <w:tc>
          <w:tcPr>
            <w:tcW w:w="2296" w:type="pct"/>
            <w:vMerge/>
            <w:tcBorders>
              <w:left w:val="single" w:sz="4" w:space="0" w:color="auto"/>
              <w:right w:val="single" w:sz="4" w:space="0" w:color="auto"/>
            </w:tcBorders>
            <w:shd w:val="clear" w:color="auto" w:fill="FFFFFF"/>
          </w:tcPr>
          <w:p w14:paraId="326EFE62" w14:textId="77777777" w:rsidR="001663C4" w:rsidRPr="00723059" w:rsidRDefault="001663C4" w:rsidP="00030391">
            <w:pPr>
              <w:ind w:left="188"/>
              <w:rPr>
                <w:rFonts w:cstheme="minorHAnsi"/>
                <w:b/>
              </w:rPr>
            </w:pPr>
          </w:p>
        </w:tc>
      </w:tr>
      <w:tr w:rsidR="001663C4" w:rsidRPr="00723059" w14:paraId="0B51B783" w14:textId="77777777" w:rsidTr="0003039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B84CDF" w14:textId="77777777" w:rsidR="001663C4" w:rsidRPr="00723059" w:rsidRDefault="001663C4" w:rsidP="00030391">
            <w:pPr>
              <w:spacing w:after="100" w:line="276" w:lineRule="auto"/>
              <w:rPr>
                <w:rFonts w:cstheme="minorHAnsi"/>
              </w:rPr>
            </w:pPr>
            <w:r w:rsidRPr="00723059">
              <w:rPr>
                <w:rFonts w:cstheme="minorHAnsi"/>
                <w:b/>
              </w:rPr>
              <w:t>Comuna:</w:t>
            </w:r>
            <w:r w:rsidRPr="00723059">
              <w:rPr>
                <w:rFonts w:cstheme="minorHAnsi"/>
              </w:rPr>
              <w:t xml:space="preserve"> </w:t>
            </w:r>
          </w:p>
          <w:p w14:paraId="1469C5CE" w14:textId="4A45840F" w:rsidR="001663C4" w:rsidRPr="00723059" w:rsidRDefault="009630F7" w:rsidP="00030391">
            <w:pPr>
              <w:spacing w:after="100" w:line="276" w:lineRule="auto"/>
              <w:rPr>
                <w:rFonts w:cstheme="minorHAnsi"/>
              </w:rPr>
            </w:pPr>
            <w:r>
              <w:rPr>
                <w:rFonts w:cstheme="minorHAnsi"/>
              </w:rPr>
              <w:t>Valdivia</w:t>
            </w:r>
          </w:p>
        </w:tc>
        <w:tc>
          <w:tcPr>
            <w:tcW w:w="2296" w:type="pct"/>
            <w:vMerge/>
            <w:tcBorders>
              <w:left w:val="single" w:sz="4" w:space="0" w:color="auto"/>
              <w:bottom w:val="single" w:sz="4" w:space="0" w:color="auto"/>
              <w:right w:val="single" w:sz="4" w:space="0" w:color="auto"/>
            </w:tcBorders>
            <w:shd w:val="clear" w:color="auto" w:fill="FFFFFF"/>
          </w:tcPr>
          <w:p w14:paraId="38D62B8E" w14:textId="77777777" w:rsidR="001663C4" w:rsidRPr="00723059" w:rsidRDefault="001663C4" w:rsidP="00030391">
            <w:pPr>
              <w:ind w:left="188"/>
              <w:rPr>
                <w:rFonts w:cstheme="minorHAnsi"/>
                <w:b/>
              </w:rPr>
            </w:pPr>
          </w:p>
        </w:tc>
      </w:tr>
      <w:tr w:rsidR="001663C4" w:rsidRPr="00723059" w14:paraId="30E80C0D" w14:textId="77777777" w:rsidTr="0003039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F9D6A8" w14:textId="77777777" w:rsidR="001663C4" w:rsidRPr="00723059" w:rsidRDefault="001663C4" w:rsidP="00030391">
            <w:pPr>
              <w:rPr>
                <w:rFonts w:cstheme="minorHAnsi"/>
                <w:lang w:val="es-ES" w:eastAsia="es-ES"/>
              </w:rPr>
            </w:pPr>
            <w:r w:rsidRPr="00723059">
              <w:rPr>
                <w:rFonts w:cstheme="minorHAnsi"/>
                <w:b/>
              </w:rPr>
              <w:t xml:space="preserve">Titular de la actividad, proyecto o fuente fiscalizada: </w:t>
            </w:r>
          </w:p>
          <w:p w14:paraId="03ACE279" w14:textId="55CD1E6C" w:rsidR="001663C4" w:rsidRPr="00723059" w:rsidRDefault="001938A2" w:rsidP="001938A2">
            <w:pPr>
              <w:rPr>
                <w:rFonts w:cstheme="minorHAnsi"/>
                <w:lang w:val="es-ES" w:eastAsia="es-ES"/>
              </w:rPr>
            </w:pPr>
            <w:r w:rsidRPr="001938A2">
              <w:rPr>
                <w:rFonts w:cstheme="minorHAnsi"/>
                <w:lang w:val="es-ES" w:eastAsia="es-ES"/>
              </w:rPr>
              <w:t>Sociedad de Desarrollo Urbano</w:t>
            </w:r>
            <w:r>
              <w:rPr>
                <w:rFonts w:cstheme="minorHAnsi"/>
                <w:lang w:val="es-ES" w:eastAsia="es-ES"/>
              </w:rPr>
              <w:t xml:space="preserve"> </w:t>
            </w:r>
            <w:r w:rsidR="002B07F8" w:rsidRPr="001938A2">
              <w:rPr>
                <w:rFonts w:cstheme="minorHAnsi"/>
                <w:lang w:val="es-ES" w:eastAsia="es-ES"/>
              </w:rPr>
              <w:t>Valdivia Ltda.</w:t>
            </w:r>
            <w:r w:rsidRPr="001938A2">
              <w:rPr>
                <w:rFonts w:cstheme="minorHAnsi"/>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8D6C94" w14:textId="77777777" w:rsidR="001663C4" w:rsidRDefault="001663C4" w:rsidP="00030391">
            <w:pPr>
              <w:rPr>
                <w:rFonts w:cstheme="minorHAnsi"/>
                <w:b/>
              </w:rPr>
            </w:pPr>
            <w:r w:rsidRPr="00723059">
              <w:rPr>
                <w:rFonts w:cstheme="minorHAnsi"/>
                <w:b/>
              </w:rPr>
              <w:t xml:space="preserve">RUT o RUN: </w:t>
            </w:r>
          </w:p>
          <w:p w14:paraId="29DA25C7" w14:textId="07E193F7" w:rsidR="009630F7" w:rsidRPr="009630F7" w:rsidRDefault="001938A2" w:rsidP="00030391">
            <w:pPr>
              <w:rPr>
                <w:rFonts w:cstheme="minorHAnsi"/>
                <w:lang w:val="es-ES" w:eastAsia="es-ES"/>
              </w:rPr>
            </w:pPr>
            <w:r>
              <w:rPr>
                <w:rFonts w:cstheme="minorHAnsi"/>
                <w:lang w:val="es-ES" w:eastAsia="es-ES"/>
              </w:rPr>
              <w:t>83.949.400-9</w:t>
            </w:r>
          </w:p>
        </w:tc>
      </w:tr>
      <w:tr w:rsidR="001663C4" w:rsidRPr="00723059" w14:paraId="26585D80" w14:textId="77777777" w:rsidTr="0003039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231082" w14:textId="77777777" w:rsidR="001663C4" w:rsidRPr="00723059" w:rsidRDefault="001663C4" w:rsidP="00030391">
            <w:pPr>
              <w:rPr>
                <w:rFonts w:cstheme="minorHAnsi"/>
                <w:b/>
              </w:rPr>
            </w:pPr>
            <w:r w:rsidRPr="00723059">
              <w:rPr>
                <w:rFonts w:cstheme="minorHAnsi"/>
                <w:b/>
              </w:rPr>
              <w:t xml:space="preserve">Domicilio Titular: </w:t>
            </w:r>
          </w:p>
          <w:p w14:paraId="30E34D24" w14:textId="732FFD0E" w:rsidR="001938A2" w:rsidRPr="00273249" w:rsidRDefault="001938A2" w:rsidP="001938A2">
            <w:pPr>
              <w:jc w:val="both"/>
              <w:rPr>
                <w:rFonts w:ascii="Calibri" w:hAnsi="Calibri" w:cs="Arial"/>
              </w:rPr>
            </w:pPr>
            <w:r>
              <w:rPr>
                <w:rFonts w:ascii="Calibri" w:hAnsi="Calibri" w:cs="Arial"/>
              </w:rPr>
              <w:t xml:space="preserve">Chacabuco N°210 Pisos 3 y </w:t>
            </w:r>
            <w:r w:rsidR="002B07F8">
              <w:rPr>
                <w:rFonts w:ascii="Calibri" w:hAnsi="Calibri" w:cs="Arial"/>
              </w:rPr>
              <w:t>4,</w:t>
            </w:r>
            <w:r>
              <w:rPr>
                <w:rFonts w:ascii="Calibri" w:hAnsi="Calibri" w:cs="Arial"/>
              </w:rPr>
              <w:t xml:space="preserve"> Valdivia</w:t>
            </w:r>
          </w:p>
          <w:p w14:paraId="493D377F" w14:textId="435F0F86" w:rsidR="001663C4" w:rsidRPr="00723059" w:rsidRDefault="001663C4" w:rsidP="00030391">
            <w:pPr>
              <w:rPr>
                <w:rFonts w:cstheme="minorHAnsi"/>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F4517B" w14:textId="77777777" w:rsidR="001663C4" w:rsidRDefault="001663C4" w:rsidP="009630F7">
            <w:pPr>
              <w:rPr>
                <w:rFonts w:cstheme="minorHAnsi"/>
                <w:b/>
              </w:rPr>
            </w:pPr>
            <w:r w:rsidRPr="00723059">
              <w:rPr>
                <w:rFonts w:cstheme="minorHAnsi"/>
                <w:b/>
              </w:rPr>
              <w:t xml:space="preserve">Correo electrónico: </w:t>
            </w:r>
          </w:p>
          <w:p w14:paraId="0DAC4ED1" w14:textId="3A714C65" w:rsidR="009630F7" w:rsidRPr="009630F7" w:rsidRDefault="00080202" w:rsidP="009630F7">
            <w:pPr>
              <w:rPr>
                <w:rFonts w:cstheme="minorHAnsi"/>
              </w:rPr>
            </w:pPr>
            <w:r>
              <w:rPr>
                <w:rFonts w:cstheme="minorHAnsi"/>
              </w:rPr>
              <w:t>fspoerer@valdicor.cl</w:t>
            </w:r>
          </w:p>
        </w:tc>
      </w:tr>
      <w:tr w:rsidR="001663C4" w:rsidRPr="00723059" w14:paraId="7D34ED1E" w14:textId="77777777" w:rsidTr="0003039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707CC78" w14:textId="77777777" w:rsidR="001663C4" w:rsidRPr="00723059" w:rsidRDefault="001663C4" w:rsidP="00030391">
            <w:pPr>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3BF0AE" w14:textId="77777777" w:rsidR="001663C4" w:rsidRPr="00723059" w:rsidRDefault="001663C4" w:rsidP="00030391">
            <w:pPr>
              <w:rPr>
                <w:rFonts w:cstheme="minorHAnsi"/>
                <w:b/>
              </w:rPr>
            </w:pPr>
            <w:r w:rsidRPr="00723059">
              <w:rPr>
                <w:rFonts w:cstheme="minorHAnsi"/>
                <w:b/>
              </w:rPr>
              <w:t xml:space="preserve">Teléfono: </w:t>
            </w:r>
          </w:p>
          <w:p w14:paraId="238D424B" w14:textId="6CAF2576" w:rsidR="001663C4" w:rsidRPr="00723059" w:rsidRDefault="00080202" w:rsidP="00030391">
            <w:pPr>
              <w:rPr>
                <w:rFonts w:cstheme="minorHAnsi"/>
              </w:rPr>
            </w:pPr>
            <w:r>
              <w:rPr>
                <w:rFonts w:cstheme="minorHAnsi"/>
              </w:rPr>
              <w:t>632212204</w:t>
            </w:r>
          </w:p>
        </w:tc>
      </w:tr>
      <w:tr w:rsidR="001663C4" w:rsidRPr="00723059" w14:paraId="35F74832" w14:textId="77777777" w:rsidTr="0003039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7988BD" w14:textId="77777777" w:rsidR="001663C4" w:rsidRPr="00723059" w:rsidRDefault="001663C4" w:rsidP="00030391">
            <w:pPr>
              <w:rPr>
                <w:rFonts w:cstheme="minorHAnsi"/>
                <w:b/>
                <w:lang w:val="es-ES" w:eastAsia="es-ES"/>
              </w:rPr>
            </w:pPr>
            <w:r w:rsidRPr="00723059">
              <w:rPr>
                <w:rFonts w:cstheme="minorHAnsi"/>
                <w:b/>
              </w:rPr>
              <w:t xml:space="preserve">Identificación del Representante Legal:  </w:t>
            </w:r>
          </w:p>
          <w:p w14:paraId="2BA11F85" w14:textId="623C9FF5" w:rsidR="001663C4" w:rsidRPr="00723059" w:rsidRDefault="00080202" w:rsidP="00566CBF">
            <w:pPr>
              <w:rPr>
                <w:rFonts w:cstheme="minorHAnsi"/>
              </w:rPr>
            </w:pPr>
            <w:r>
              <w:rPr>
                <w:rFonts w:cstheme="minorHAnsi"/>
              </w:rPr>
              <w:t xml:space="preserve">Felipe </w:t>
            </w:r>
            <w:proofErr w:type="spellStart"/>
            <w:r>
              <w:rPr>
                <w:rFonts w:cstheme="minorHAnsi"/>
              </w:rPr>
              <w:t>Spoerer</w:t>
            </w:r>
            <w:proofErr w:type="spellEnd"/>
            <w:r>
              <w:rPr>
                <w:rFonts w:cstheme="minorHAnsi"/>
              </w:rPr>
              <w:t xml:space="preserve"> Price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42FE31" w14:textId="77777777" w:rsidR="001663C4" w:rsidRPr="00723059" w:rsidRDefault="001663C4" w:rsidP="00030391">
            <w:pPr>
              <w:rPr>
                <w:rFonts w:cstheme="minorHAnsi"/>
                <w:b/>
                <w:lang w:val="es-ES" w:eastAsia="es-ES"/>
              </w:rPr>
            </w:pPr>
            <w:r w:rsidRPr="00723059">
              <w:rPr>
                <w:rFonts w:cstheme="minorHAnsi"/>
                <w:b/>
              </w:rPr>
              <w:t xml:space="preserve">RUT o RUN: </w:t>
            </w:r>
          </w:p>
          <w:p w14:paraId="281E8594" w14:textId="46A44335" w:rsidR="001663C4" w:rsidRPr="001663C4" w:rsidRDefault="00080202" w:rsidP="00566CBF">
            <w:pPr>
              <w:rPr>
                <w:rFonts w:cstheme="minorHAnsi"/>
              </w:rPr>
            </w:pPr>
            <w:r>
              <w:rPr>
                <w:rFonts w:cstheme="minorHAnsi"/>
              </w:rPr>
              <w:t>12.696.065-4</w:t>
            </w:r>
          </w:p>
        </w:tc>
      </w:tr>
      <w:tr w:rsidR="001663C4" w:rsidRPr="00723059" w14:paraId="1D4993FE" w14:textId="77777777" w:rsidTr="0003039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99804D" w14:textId="77777777" w:rsidR="001663C4" w:rsidRPr="00723059" w:rsidRDefault="001663C4" w:rsidP="00030391">
            <w:pPr>
              <w:rPr>
                <w:rFonts w:cstheme="minorHAnsi"/>
                <w:b/>
              </w:rPr>
            </w:pPr>
            <w:r w:rsidRPr="00723059">
              <w:rPr>
                <w:rFonts w:cstheme="minorHAnsi"/>
                <w:b/>
              </w:rPr>
              <w:t xml:space="preserve">Domicilio Representante Legal: </w:t>
            </w:r>
          </w:p>
          <w:p w14:paraId="422CB903" w14:textId="4C36FFDB" w:rsidR="00080202" w:rsidRPr="00273249" w:rsidRDefault="00080202" w:rsidP="00080202">
            <w:pPr>
              <w:jc w:val="both"/>
              <w:rPr>
                <w:rFonts w:ascii="Calibri" w:hAnsi="Calibri" w:cs="Arial"/>
              </w:rPr>
            </w:pPr>
            <w:r>
              <w:rPr>
                <w:rFonts w:ascii="Calibri" w:hAnsi="Calibri" w:cs="Arial"/>
              </w:rPr>
              <w:t xml:space="preserve">Chacabuco N°210 Pisos 3 y </w:t>
            </w:r>
            <w:r w:rsidR="002B07F8">
              <w:rPr>
                <w:rFonts w:ascii="Calibri" w:hAnsi="Calibri" w:cs="Arial"/>
              </w:rPr>
              <w:t>4,</w:t>
            </w:r>
            <w:r>
              <w:rPr>
                <w:rFonts w:ascii="Calibri" w:hAnsi="Calibri" w:cs="Arial"/>
              </w:rPr>
              <w:t xml:space="preserve"> Valdivia</w:t>
            </w:r>
          </w:p>
          <w:p w14:paraId="1DDBF785" w14:textId="22158EFB" w:rsidR="001663C4" w:rsidRPr="00723059" w:rsidRDefault="001663C4" w:rsidP="00030391">
            <w:pPr>
              <w:rPr>
                <w:rFonts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B37239" w14:textId="77777777" w:rsidR="001663C4" w:rsidRPr="00723059" w:rsidRDefault="001663C4" w:rsidP="00030391">
            <w:pPr>
              <w:rPr>
                <w:rFonts w:cstheme="minorHAnsi"/>
                <w:b/>
                <w:lang w:val="es-ES" w:eastAsia="es-ES"/>
              </w:rPr>
            </w:pPr>
            <w:r w:rsidRPr="00723059">
              <w:rPr>
                <w:rFonts w:cstheme="minorHAnsi"/>
                <w:b/>
              </w:rPr>
              <w:t>Correo electrónico:</w:t>
            </w:r>
          </w:p>
          <w:p w14:paraId="7131C46E" w14:textId="665337E9" w:rsidR="009630F7" w:rsidRPr="00723059" w:rsidRDefault="00080202" w:rsidP="009630F7">
            <w:pPr>
              <w:rPr>
                <w:rFonts w:cstheme="minorHAnsi"/>
                <w:lang w:val="es-ES" w:eastAsia="es-ES"/>
              </w:rPr>
            </w:pPr>
            <w:r>
              <w:rPr>
                <w:rFonts w:cstheme="minorHAnsi"/>
              </w:rPr>
              <w:t>fspoerer@valdicor.cl</w:t>
            </w:r>
          </w:p>
        </w:tc>
      </w:tr>
      <w:tr w:rsidR="001663C4" w:rsidRPr="00723059" w14:paraId="00AE0474" w14:textId="77777777" w:rsidTr="0003039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ABF3DA2" w14:textId="77777777" w:rsidR="001663C4" w:rsidRPr="00723059" w:rsidRDefault="001663C4" w:rsidP="00030391">
            <w:pPr>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AC38D6" w14:textId="77777777" w:rsidR="001663C4" w:rsidRPr="00723059" w:rsidRDefault="001663C4" w:rsidP="00030391">
            <w:pPr>
              <w:rPr>
                <w:rFonts w:cstheme="minorHAnsi"/>
                <w:b/>
              </w:rPr>
            </w:pPr>
            <w:r w:rsidRPr="00723059">
              <w:rPr>
                <w:rFonts w:cstheme="minorHAnsi"/>
                <w:b/>
              </w:rPr>
              <w:t xml:space="preserve">Teléfono: </w:t>
            </w:r>
          </w:p>
          <w:p w14:paraId="3B0D1A12" w14:textId="249EEA2F" w:rsidR="001663C4" w:rsidRPr="00723059" w:rsidRDefault="00080202" w:rsidP="00030391">
            <w:pPr>
              <w:spacing w:after="100" w:line="276" w:lineRule="auto"/>
              <w:rPr>
                <w:rFonts w:cstheme="minorHAnsi"/>
                <w:lang w:val="es-ES" w:eastAsia="es-ES"/>
              </w:rPr>
            </w:pPr>
            <w:r>
              <w:rPr>
                <w:rFonts w:cstheme="minorHAnsi"/>
              </w:rPr>
              <w:t>632212204</w:t>
            </w:r>
          </w:p>
        </w:tc>
      </w:tr>
      <w:tr w:rsidR="001663C4" w:rsidRPr="00723059" w14:paraId="0967676D" w14:textId="77777777" w:rsidTr="0003039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ED7670" w14:textId="77777777" w:rsidR="001663C4" w:rsidRPr="00723059" w:rsidRDefault="001663C4" w:rsidP="00030391">
            <w:pPr>
              <w:spacing w:after="100" w:line="276" w:lineRule="auto"/>
              <w:ind w:left="425" w:hanging="425"/>
              <w:rPr>
                <w:rFonts w:cstheme="minorHAnsi"/>
              </w:rPr>
            </w:pPr>
            <w:r w:rsidRPr="00723059">
              <w:rPr>
                <w:rFonts w:cstheme="minorHAnsi"/>
                <w:b/>
              </w:rPr>
              <w:t>Fase de la actividad, proyecto o fuente fiscalizada:</w:t>
            </w:r>
            <w:r w:rsidRPr="00723059">
              <w:rPr>
                <w:rFonts w:cstheme="minorHAnsi"/>
              </w:rPr>
              <w:t xml:space="preserve"> </w:t>
            </w:r>
          </w:p>
          <w:p w14:paraId="66E5652D" w14:textId="77777777" w:rsidR="001663C4" w:rsidRPr="00723059" w:rsidRDefault="001663C4" w:rsidP="00030391">
            <w:pPr>
              <w:spacing w:after="100" w:line="276" w:lineRule="auto"/>
              <w:ind w:left="425" w:hanging="425"/>
              <w:rPr>
                <w:rFonts w:cstheme="minorHAnsi"/>
              </w:rPr>
            </w:pPr>
            <w:r w:rsidRPr="00723059">
              <w:rPr>
                <w:rFonts w:cstheme="minorHAnsi"/>
              </w:rPr>
              <w:t>Operación.</w:t>
            </w:r>
          </w:p>
        </w:tc>
      </w:tr>
    </w:tbl>
    <w:p w14:paraId="5EF763F6" w14:textId="77777777" w:rsidR="001663C4" w:rsidRPr="00EF7F02" w:rsidRDefault="001663C4" w:rsidP="008D7BE2">
      <w:pPr>
        <w:spacing w:line="240" w:lineRule="auto"/>
        <w:contextualSpacing/>
      </w:pPr>
    </w:p>
    <w:p w14:paraId="0204D6CA" w14:textId="77777777" w:rsidR="008D7BE2" w:rsidRPr="00EF7F02"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EF7F02"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0EB0A5C7" w14:textId="77777777" w:rsidR="008D7BE2" w:rsidRPr="00EF7F02" w:rsidRDefault="008D7BE2" w:rsidP="008D7BE2">
      <w:pPr>
        <w:pStyle w:val="Ttulo1"/>
      </w:pPr>
      <w:bookmarkStart w:id="21" w:name="_Toc390777020"/>
      <w:bookmarkStart w:id="22" w:name="_Toc449085409"/>
      <w:bookmarkStart w:id="23" w:name="_Toc42584256"/>
      <w:bookmarkEnd w:id="12"/>
      <w:bookmarkEnd w:id="13"/>
      <w:bookmarkEnd w:id="14"/>
      <w:bookmarkEnd w:id="15"/>
      <w:bookmarkEnd w:id="16"/>
      <w:bookmarkEnd w:id="17"/>
      <w:bookmarkEnd w:id="18"/>
      <w:bookmarkEnd w:id="19"/>
      <w:bookmarkEnd w:id="20"/>
      <w:r w:rsidRPr="00EF7F02">
        <w:lastRenderedPageBreak/>
        <w:t>INSTRUMENTOS DE CARÁCTER AMBIENTAL FISCALIZADOS</w:t>
      </w:r>
      <w:bookmarkEnd w:id="21"/>
      <w:bookmarkEnd w:id="22"/>
      <w:bookmarkEnd w:id="23"/>
    </w:p>
    <w:p w14:paraId="29D48516" w14:textId="77777777" w:rsidR="008D7BE2" w:rsidRPr="00EF7F02" w:rsidRDefault="008D7BE2" w:rsidP="008D7BE2">
      <w:pPr>
        <w:spacing w:after="0" w:line="240" w:lineRule="auto"/>
        <w:contextualSpacing/>
        <w:outlineLvl w:val="0"/>
        <w:rPr>
          <w:rFonts w:ascii="Calibri" w:eastAsia="Calibri" w:hAnsi="Calibri" w:cs="Calibri"/>
          <w:b/>
          <w:sz w:val="24"/>
          <w:szCs w:val="24"/>
        </w:rPr>
      </w:pPr>
    </w:p>
    <w:tbl>
      <w:tblPr>
        <w:tblW w:w="1039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4"/>
        <w:gridCol w:w="1559"/>
        <w:gridCol w:w="2693"/>
        <w:gridCol w:w="3403"/>
        <w:gridCol w:w="2267"/>
      </w:tblGrid>
      <w:tr w:rsidR="001663C4" w:rsidRPr="00723059" w14:paraId="5C376642" w14:textId="77777777" w:rsidTr="001663C4">
        <w:trPr>
          <w:trHeight w:val="386"/>
        </w:trPr>
        <w:tc>
          <w:tcPr>
            <w:tcW w:w="10396" w:type="dxa"/>
            <w:gridSpan w:val="5"/>
            <w:shd w:val="clear" w:color="auto" w:fill="D9D9D9" w:themeFill="background1" w:themeFillShade="D9"/>
            <w:vAlign w:val="center"/>
          </w:tcPr>
          <w:p w14:paraId="5902538A" w14:textId="77777777" w:rsidR="001663C4" w:rsidRPr="00723059" w:rsidRDefault="001663C4" w:rsidP="00030391">
            <w:pPr>
              <w:rPr>
                <w:rFonts w:cstheme="minorHAnsi"/>
                <w:b/>
              </w:rPr>
            </w:pPr>
            <w:r w:rsidRPr="00723059">
              <w:rPr>
                <w:rFonts w:cstheme="minorHAnsi"/>
                <w:b/>
                <w:bCs/>
              </w:rPr>
              <w:t xml:space="preserve">Identificación de Instrumentos de Carácter Ambiental que Regulan </w:t>
            </w:r>
            <w:r w:rsidRPr="00723059">
              <w:rPr>
                <w:rFonts w:cstheme="minorHAnsi"/>
                <w:b/>
              </w:rPr>
              <w:t xml:space="preserve">actividad, proyecto o fuente fiscalizada </w:t>
            </w:r>
          </w:p>
          <w:p w14:paraId="494BB7F7" w14:textId="77777777" w:rsidR="001663C4" w:rsidRPr="00723059" w:rsidRDefault="001663C4" w:rsidP="00030391">
            <w:pPr>
              <w:rPr>
                <w:rFonts w:cstheme="minorHAnsi"/>
                <w:bCs/>
              </w:rPr>
            </w:pPr>
            <w:r w:rsidRPr="00723059">
              <w:rPr>
                <w:rFonts w:cstheme="minorHAnsi"/>
                <w:bCs/>
              </w:rPr>
              <w:t>(RCA, Normas de Emisión, Normas de Calidad, Planes de Descontaminación, Planes de Manejo, etc.)</w:t>
            </w:r>
          </w:p>
          <w:p w14:paraId="78DD489B" w14:textId="77777777" w:rsidR="001663C4" w:rsidRPr="00723059" w:rsidRDefault="001663C4" w:rsidP="00030391">
            <w:pPr>
              <w:ind w:left="284" w:hanging="284"/>
              <w:rPr>
                <w:rFonts w:cstheme="minorHAnsi"/>
                <w:b/>
                <w:bCs/>
              </w:rPr>
            </w:pPr>
          </w:p>
        </w:tc>
      </w:tr>
      <w:tr w:rsidR="001663C4" w:rsidRPr="00723059" w14:paraId="62863576" w14:textId="77777777" w:rsidTr="00080202">
        <w:trPr>
          <w:trHeight w:val="243"/>
        </w:trPr>
        <w:tc>
          <w:tcPr>
            <w:tcW w:w="474" w:type="dxa"/>
            <w:shd w:val="clear" w:color="auto" w:fill="FFFFFF"/>
            <w:tcMar>
              <w:top w:w="58" w:type="dxa"/>
              <w:left w:w="58" w:type="dxa"/>
              <w:bottom w:w="58" w:type="dxa"/>
              <w:right w:w="58" w:type="dxa"/>
            </w:tcMar>
          </w:tcPr>
          <w:p w14:paraId="545AC6DF" w14:textId="77777777" w:rsidR="001663C4" w:rsidRPr="00723059" w:rsidRDefault="001663C4" w:rsidP="00030391">
            <w:pPr>
              <w:jc w:val="center"/>
              <w:rPr>
                <w:rFonts w:cstheme="minorHAnsi"/>
                <w:b/>
              </w:rPr>
            </w:pPr>
            <w:r w:rsidRPr="00723059">
              <w:rPr>
                <w:rFonts w:cstheme="minorHAnsi"/>
                <w:b/>
              </w:rPr>
              <w:t>ID</w:t>
            </w:r>
          </w:p>
        </w:tc>
        <w:tc>
          <w:tcPr>
            <w:tcW w:w="1559" w:type="dxa"/>
            <w:shd w:val="clear" w:color="auto" w:fill="FFFFFF"/>
          </w:tcPr>
          <w:p w14:paraId="398C2B22" w14:textId="77777777" w:rsidR="001663C4" w:rsidRPr="00723059" w:rsidRDefault="001663C4" w:rsidP="00030391">
            <w:pPr>
              <w:spacing w:after="100" w:line="276" w:lineRule="auto"/>
              <w:ind w:left="105"/>
              <w:jc w:val="center"/>
              <w:rPr>
                <w:rFonts w:eastAsia="Times New Roman" w:cstheme="minorHAnsi"/>
                <w:b/>
              </w:rPr>
            </w:pPr>
            <w:r w:rsidRPr="00723059">
              <w:rPr>
                <w:rFonts w:cstheme="minorHAnsi"/>
                <w:b/>
              </w:rPr>
              <w:t xml:space="preserve">Tipo Documento, </w:t>
            </w:r>
            <w:proofErr w:type="spellStart"/>
            <w:r w:rsidRPr="00723059">
              <w:rPr>
                <w:rFonts w:cstheme="minorHAnsi"/>
                <w:b/>
              </w:rPr>
              <w:t>N°</w:t>
            </w:r>
            <w:proofErr w:type="spellEnd"/>
            <w:r w:rsidRPr="00723059">
              <w:rPr>
                <w:rFonts w:cstheme="minorHAnsi"/>
                <w:b/>
              </w:rPr>
              <w:t xml:space="preserve"> y Fecha </w:t>
            </w:r>
          </w:p>
        </w:tc>
        <w:tc>
          <w:tcPr>
            <w:tcW w:w="2693" w:type="dxa"/>
            <w:shd w:val="clear" w:color="auto" w:fill="FFFFFF"/>
          </w:tcPr>
          <w:p w14:paraId="515F9430" w14:textId="77777777" w:rsidR="001663C4" w:rsidRPr="00723059" w:rsidRDefault="001663C4" w:rsidP="00030391">
            <w:pPr>
              <w:ind w:left="105"/>
              <w:jc w:val="center"/>
              <w:rPr>
                <w:rFonts w:cstheme="minorHAnsi"/>
                <w:b/>
              </w:rPr>
            </w:pPr>
            <w:r w:rsidRPr="00723059">
              <w:rPr>
                <w:rFonts w:cstheme="minorHAnsi"/>
                <w:b/>
              </w:rPr>
              <w:t>Comisión/</w:t>
            </w:r>
          </w:p>
          <w:p w14:paraId="5AC4D14C" w14:textId="77777777" w:rsidR="001663C4" w:rsidRPr="00723059" w:rsidRDefault="001663C4" w:rsidP="00030391">
            <w:pPr>
              <w:ind w:left="105"/>
              <w:jc w:val="center"/>
              <w:rPr>
                <w:rFonts w:cstheme="minorHAnsi"/>
                <w:b/>
              </w:rPr>
            </w:pPr>
            <w:r w:rsidRPr="00723059">
              <w:rPr>
                <w:rFonts w:cstheme="minorHAnsi"/>
                <w:b/>
              </w:rPr>
              <w:t>Institución</w:t>
            </w:r>
          </w:p>
        </w:tc>
        <w:tc>
          <w:tcPr>
            <w:tcW w:w="3403" w:type="dxa"/>
            <w:shd w:val="clear" w:color="auto" w:fill="FFFFFF"/>
          </w:tcPr>
          <w:p w14:paraId="4B9E44F9" w14:textId="77777777" w:rsidR="001663C4" w:rsidRPr="00723059" w:rsidRDefault="001663C4" w:rsidP="00030391">
            <w:pPr>
              <w:ind w:left="105"/>
              <w:jc w:val="center"/>
              <w:rPr>
                <w:rFonts w:cstheme="minorHAnsi"/>
                <w:b/>
              </w:rPr>
            </w:pPr>
            <w:r w:rsidRPr="00723059">
              <w:rPr>
                <w:rFonts w:cstheme="minorHAnsi"/>
                <w:b/>
              </w:rPr>
              <w:t>Descripción</w:t>
            </w:r>
          </w:p>
        </w:tc>
        <w:tc>
          <w:tcPr>
            <w:tcW w:w="2267" w:type="dxa"/>
            <w:shd w:val="clear" w:color="auto" w:fill="FFFFFF"/>
          </w:tcPr>
          <w:p w14:paraId="11C8E1AC" w14:textId="77777777" w:rsidR="001663C4" w:rsidRPr="00723059" w:rsidRDefault="001663C4" w:rsidP="00030391">
            <w:pPr>
              <w:ind w:left="105"/>
              <w:jc w:val="center"/>
              <w:rPr>
                <w:rFonts w:cstheme="minorHAnsi"/>
                <w:b/>
              </w:rPr>
            </w:pPr>
            <w:r w:rsidRPr="00723059">
              <w:rPr>
                <w:rFonts w:cstheme="minorHAnsi"/>
                <w:b/>
              </w:rPr>
              <w:t>Comentarios</w:t>
            </w:r>
          </w:p>
        </w:tc>
      </w:tr>
      <w:tr w:rsidR="001663C4" w:rsidRPr="00723059" w14:paraId="4FC54354" w14:textId="77777777" w:rsidTr="00080202">
        <w:trPr>
          <w:trHeight w:val="18"/>
        </w:trPr>
        <w:tc>
          <w:tcPr>
            <w:tcW w:w="474" w:type="dxa"/>
            <w:shd w:val="clear" w:color="auto" w:fill="FFFFFF"/>
            <w:tcMar>
              <w:top w:w="58" w:type="dxa"/>
              <w:left w:w="58" w:type="dxa"/>
              <w:bottom w:w="58" w:type="dxa"/>
              <w:right w:w="58" w:type="dxa"/>
            </w:tcMar>
            <w:vAlign w:val="center"/>
          </w:tcPr>
          <w:p w14:paraId="51BDCFA0" w14:textId="77777777" w:rsidR="001663C4" w:rsidRPr="00723059" w:rsidRDefault="001663C4" w:rsidP="00030391">
            <w:pPr>
              <w:rPr>
                <w:rFonts w:cstheme="minorHAnsi"/>
              </w:rPr>
            </w:pPr>
            <w:r w:rsidRPr="00723059">
              <w:rPr>
                <w:rFonts w:cstheme="minorHAnsi"/>
              </w:rPr>
              <w:t>1</w:t>
            </w:r>
          </w:p>
        </w:tc>
        <w:tc>
          <w:tcPr>
            <w:tcW w:w="1559" w:type="dxa"/>
            <w:shd w:val="clear" w:color="auto" w:fill="FFFFFF"/>
            <w:vAlign w:val="center"/>
          </w:tcPr>
          <w:p w14:paraId="79D30C35" w14:textId="435BE8D0" w:rsidR="001663C4" w:rsidRPr="00723059" w:rsidRDefault="00AA374A" w:rsidP="00337314">
            <w:pPr>
              <w:jc w:val="both"/>
              <w:rPr>
                <w:rFonts w:cstheme="minorHAnsi"/>
              </w:rPr>
            </w:pPr>
            <w:r>
              <w:rPr>
                <w:rFonts w:cstheme="minorHAnsi"/>
              </w:rPr>
              <w:t>D.S. N°38/2011</w:t>
            </w:r>
          </w:p>
        </w:tc>
        <w:tc>
          <w:tcPr>
            <w:tcW w:w="2693" w:type="dxa"/>
            <w:shd w:val="clear" w:color="auto" w:fill="FFFFFF"/>
            <w:vAlign w:val="center"/>
          </w:tcPr>
          <w:p w14:paraId="30883A5A" w14:textId="7C19CEDE" w:rsidR="001663C4" w:rsidRPr="00723059" w:rsidRDefault="00AA374A" w:rsidP="00337314">
            <w:pPr>
              <w:jc w:val="both"/>
              <w:rPr>
                <w:rFonts w:cstheme="minorHAnsi"/>
              </w:rPr>
            </w:pPr>
            <w:r>
              <w:rPr>
                <w:rFonts w:cstheme="minorHAnsi"/>
              </w:rPr>
              <w:t>MMA</w:t>
            </w:r>
          </w:p>
        </w:tc>
        <w:tc>
          <w:tcPr>
            <w:tcW w:w="3403" w:type="dxa"/>
            <w:shd w:val="clear" w:color="auto" w:fill="FFFFFF"/>
            <w:vAlign w:val="center"/>
          </w:tcPr>
          <w:p w14:paraId="75335427" w14:textId="5258B65B" w:rsidR="001663C4" w:rsidRPr="00723059" w:rsidRDefault="00AA374A" w:rsidP="004A1002">
            <w:pPr>
              <w:jc w:val="both"/>
              <w:rPr>
                <w:rFonts w:cstheme="minorHAnsi"/>
              </w:rPr>
            </w:pPr>
            <w:r>
              <w:t>Norma de Emisión de Ruidos Generados por Fuentes que Indica</w:t>
            </w:r>
          </w:p>
        </w:tc>
        <w:tc>
          <w:tcPr>
            <w:tcW w:w="2267" w:type="dxa"/>
            <w:shd w:val="clear" w:color="auto" w:fill="FFFFFF"/>
          </w:tcPr>
          <w:p w14:paraId="4D30449E" w14:textId="2B4BDD74" w:rsidR="001663C4" w:rsidRPr="00723059" w:rsidRDefault="00080202" w:rsidP="00337314">
            <w:pPr>
              <w:jc w:val="both"/>
              <w:rPr>
                <w:rFonts w:cstheme="minorHAnsi"/>
              </w:rPr>
            </w:pPr>
            <w:r>
              <w:rPr>
                <w:rFonts w:cstheme="minorHAnsi"/>
              </w:rPr>
              <w:t>Sin Comentarios</w:t>
            </w:r>
            <w:r w:rsidR="00CD4505">
              <w:rPr>
                <w:rFonts w:cstheme="minorHAnsi"/>
              </w:rPr>
              <w:t>.</w:t>
            </w:r>
          </w:p>
        </w:tc>
      </w:tr>
      <w:tr w:rsidR="00080202" w:rsidRPr="00723059" w14:paraId="7FC0ABD0" w14:textId="77777777" w:rsidTr="00080202">
        <w:trPr>
          <w:trHeight w:val="18"/>
        </w:trPr>
        <w:tc>
          <w:tcPr>
            <w:tcW w:w="474" w:type="dxa"/>
            <w:shd w:val="clear" w:color="auto" w:fill="FFFFFF"/>
            <w:tcMar>
              <w:top w:w="58" w:type="dxa"/>
              <w:left w:w="58" w:type="dxa"/>
              <w:bottom w:w="58" w:type="dxa"/>
              <w:right w:w="58" w:type="dxa"/>
            </w:tcMar>
            <w:vAlign w:val="center"/>
          </w:tcPr>
          <w:p w14:paraId="2E9F1032" w14:textId="55410723" w:rsidR="00080202" w:rsidRPr="00723059" w:rsidRDefault="00080202" w:rsidP="00030391">
            <w:pPr>
              <w:rPr>
                <w:rFonts w:cstheme="minorHAnsi"/>
              </w:rPr>
            </w:pPr>
            <w:r>
              <w:rPr>
                <w:rFonts w:cstheme="minorHAnsi"/>
              </w:rPr>
              <w:t>2</w:t>
            </w:r>
          </w:p>
        </w:tc>
        <w:tc>
          <w:tcPr>
            <w:tcW w:w="1559" w:type="dxa"/>
            <w:shd w:val="clear" w:color="auto" w:fill="FFFFFF"/>
            <w:vAlign w:val="center"/>
          </w:tcPr>
          <w:p w14:paraId="273D229C" w14:textId="5623C9F2" w:rsidR="00080202" w:rsidRDefault="00080202" w:rsidP="00337314">
            <w:pPr>
              <w:jc w:val="both"/>
              <w:rPr>
                <w:rFonts w:cstheme="minorHAnsi"/>
              </w:rPr>
            </w:pPr>
            <w:r>
              <w:rPr>
                <w:rFonts w:cstheme="minorHAnsi"/>
              </w:rPr>
              <w:t>RCA</w:t>
            </w:r>
          </w:p>
        </w:tc>
        <w:tc>
          <w:tcPr>
            <w:tcW w:w="2693" w:type="dxa"/>
            <w:shd w:val="clear" w:color="auto" w:fill="FFFFFF"/>
            <w:vAlign w:val="center"/>
          </w:tcPr>
          <w:p w14:paraId="6F658958" w14:textId="3C2B3F9E" w:rsidR="00080202" w:rsidRDefault="00080202" w:rsidP="00337314">
            <w:pPr>
              <w:jc w:val="both"/>
              <w:rPr>
                <w:rFonts w:cstheme="minorHAnsi"/>
              </w:rPr>
            </w:pPr>
            <w:r>
              <w:rPr>
                <w:rFonts w:cstheme="minorHAnsi"/>
              </w:rPr>
              <w:t>Comisión Regional del Medio Ambiente Región de Los Lagos</w:t>
            </w:r>
          </w:p>
        </w:tc>
        <w:tc>
          <w:tcPr>
            <w:tcW w:w="3403" w:type="dxa"/>
            <w:shd w:val="clear" w:color="auto" w:fill="FFFFFF"/>
            <w:vAlign w:val="center"/>
          </w:tcPr>
          <w:p w14:paraId="2552EA88" w14:textId="36337BD8" w:rsidR="00080202" w:rsidRDefault="00080202" w:rsidP="004A1002">
            <w:pPr>
              <w:jc w:val="both"/>
            </w:pPr>
            <w:r>
              <w:t xml:space="preserve">DIA, Producción de Áridos en el río Calle </w:t>
            </w:r>
            <w:proofErr w:type="spellStart"/>
            <w:r>
              <w:t>Calle</w:t>
            </w:r>
            <w:proofErr w:type="spellEnd"/>
            <w:r>
              <w:t xml:space="preserve"> </w:t>
            </w:r>
          </w:p>
        </w:tc>
        <w:tc>
          <w:tcPr>
            <w:tcW w:w="2267" w:type="dxa"/>
            <w:shd w:val="clear" w:color="auto" w:fill="FFFFFF"/>
          </w:tcPr>
          <w:p w14:paraId="78FC3D18" w14:textId="66A59136" w:rsidR="00080202" w:rsidRDefault="00080202" w:rsidP="00337314">
            <w:pPr>
              <w:jc w:val="both"/>
              <w:rPr>
                <w:rFonts w:cstheme="minorHAnsi"/>
              </w:rPr>
            </w:pPr>
            <w:r>
              <w:rPr>
                <w:rFonts w:cstheme="minorHAnsi"/>
              </w:rPr>
              <w:t>Sin comentarios</w:t>
            </w:r>
            <w:r w:rsidR="00171620">
              <w:rPr>
                <w:rFonts w:cstheme="minorHAnsi"/>
              </w:rPr>
              <w:t>.</w:t>
            </w:r>
          </w:p>
        </w:tc>
      </w:tr>
      <w:tr w:rsidR="00080202" w:rsidRPr="00723059" w14:paraId="2FD9E55E" w14:textId="77777777" w:rsidTr="00080202">
        <w:trPr>
          <w:trHeight w:val="18"/>
        </w:trPr>
        <w:tc>
          <w:tcPr>
            <w:tcW w:w="474" w:type="dxa"/>
            <w:shd w:val="clear" w:color="auto" w:fill="FFFFFF"/>
            <w:tcMar>
              <w:top w:w="58" w:type="dxa"/>
              <w:left w:w="58" w:type="dxa"/>
              <w:bottom w:w="58" w:type="dxa"/>
              <w:right w:w="58" w:type="dxa"/>
            </w:tcMar>
            <w:vAlign w:val="center"/>
          </w:tcPr>
          <w:p w14:paraId="44892219" w14:textId="3ABBA833" w:rsidR="00080202" w:rsidRPr="00723059" w:rsidRDefault="00080202" w:rsidP="00030391">
            <w:pPr>
              <w:rPr>
                <w:rFonts w:cstheme="minorHAnsi"/>
              </w:rPr>
            </w:pPr>
            <w:r>
              <w:rPr>
                <w:rFonts w:cstheme="minorHAnsi"/>
              </w:rPr>
              <w:t>3</w:t>
            </w:r>
          </w:p>
        </w:tc>
        <w:tc>
          <w:tcPr>
            <w:tcW w:w="1559" w:type="dxa"/>
            <w:shd w:val="clear" w:color="auto" w:fill="FFFFFF"/>
            <w:vAlign w:val="center"/>
          </w:tcPr>
          <w:p w14:paraId="5BEDE85B" w14:textId="51653EEA" w:rsidR="00080202" w:rsidRDefault="00080202" w:rsidP="00337314">
            <w:pPr>
              <w:jc w:val="both"/>
              <w:rPr>
                <w:rFonts w:cstheme="minorHAnsi"/>
              </w:rPr>
            </w:pPr>
            <w:r>
              <w:rPr>
                <w:rFonts w:cstheme="minorHAnsi"/>
              </w:rPr>
              <w:t>D-112-2018</w:t>
            </w:r>
          </w:p>
        </w:tc>
        <w:tc>
          <w:tcPr>
            <w:tcW w:w="2693" w:type="dxa"/>
            <w:shd w:val="clear" w:color="auto" w:fill="FFFFFF"/>
            <w:vAlign w:val="center"/>
          </w:tcPr>
          <w:p w14:paraId="50F7D71B" w14:textId="5AB5D2EA" w:rsidR="00080202" w:rsidRDefault="00080202" w:rsidP="00337314">
            <w:pPr>
              <w:jc w:val="both"/>
              <w:rPr>
                <w:rFonts w:cstheme="minorHAnsi"/>
              </w:rPr>
            </w:pPr>
            <w:r>
              <w:rPr>
                <w:rFonts w:cstheme="minorHAnsi"/>
              </w:rPr>
              <w:t>SMA</w:t>
            </w:r>
          </w:p>
        </w:tc>
        <w:tc>
          <w:tcPr>
            <w:tcW w:w="3403" w:type="dxa"/>
            <w:shd w:val="clear" w:color="auto" w:fill="FFFFFF"/>
            <w:vAlign w:val="center"/>
          </w:tcPr>
          <w:p w14:paraId="4F03FDCD" w14:textId="00F520BB" w:rsidR="00080202" w:rsidRDefault="00080202" w:rsidP="004A1002">
            <w:pPr>
              <w:jc w:val="both"/>
            </w:pPr>
            <w:r>
              <w:t xml:space="preserve">Formulación de Cargos </w:t>
            </w:r>
          </w:p>
        </w:tc>
        <w:tc>
          <w:tcPr>
            <w:tcW w:w="2267" w:type="dxa"/>
            <w:shd w:val="clear" w:color="auto" w:fill="FFFFFF"/>
          </w:tcPr>
          <w:p w14:paraId="672C76E4" w14:textId="173851C4" w:rsidR="00080202" w:rsidRDefault="004A1002" w:rsidP="00337314">
            <w:pPr>
              <w:jc w:val="both"/>
              <w:rPr>
                <w:rFonts w:cstheme="minorHAnsi"/>
              </w:rPr>
            </w:pPr>
            <w:r>
              <w:rPr>
                <w:rFonts w:cstheme="minorHAnsi"/>
              </w:rPr>
              <w:t xml:space="preserve">Incorpora 5 hechos </w:t>
            </w:r>
            <w:proofErr w:type="spellStart"/>
            <w:r>
              <w:rPr>
                <w:rFonts w:cstheme="minorHAnsi"/>
              </w:rPr>
              <w:t>infraccionales</w:t>
            </w:r>
            <w:proofErr w:type="spellEnd"/>
            <w:r w:rsidR="00171620">
              <w:rPr>
                <w:rFonts w:cstheme="minorHAnsi"/>
              </w:rPr>
              <w:t>.</w:t>
            </w:r>
          </w:p>
        </w:tc>
      </w:tr>
    </w:tbl>
    <w:p w14:paraId="7B79665A" w14:textId="77777777" w:rsidR="00AD068E" w:rsidRPr="00EF7F02" w:rsidRDefault="00AD068E" w:rsidP="00D92876">
      <w:pPr>
        <w:spacing w:after="0" w:line="240" w:lineRule="auto"/>
        <w:contextualSpacing/>
        <w:jc w:val="both"/>
        <w:outlineLvl w:val="1"/>
        <w:rPr>
          <w:rFonts w:ascii="Calibri" w:eastAsia="Calibri" w:hAnsi="Calibri" w:cs="Calibri"/>
          <w:b/>
        </w:rPr>
      </w:pPr>
      <w:bookmarkStart w:id="24" w:name="_Toc352840390"/>
      <w:bookmarkStart w:id="25" w:name="_Toc352841450"/>
      <w:bookmarkStart w:id="26" w:name="_Toc353998117"/>
      <w:bookmarkStart w:id="27" w:name="_Toc353998190"/>
      <w:bookmarkStart w:id="28" w:name="_Toc382383541"/>
      <w:bookmarkStart w:id="29" w:name="_Toc382472363"/>
      <w:bookmarkStart w:id="30" w:name="_Toc390184275"/>
      <w:bookmarkStart w:id="31" w:name="_Toc390360006"/>
      <w:bookmarkStart w:id="32" w:name="_Toc390777027"/>
      <w:bookmarkStart w:id="33" w:name="_Toc447875238"/>
      <w:bookmarkStart w:id="34" w:name="_Toc449085416"/>
    </w:p>
    <w:bookmarkEnd w:id="24"/>
    <w:bookmarkEnd w:id="25"/>
    <w:bookmarkEnd w:id="26"/>
    <w:bookmarkEnd w:id="27"/>
    <w:bookmarkEnd w:id="28"/>
    <w:bookmarkEnd w:id="29"/>
    <w:bookmarkEnd w:id="30"/>
    <w:bookmarkEnd w:id="31"/>
    <w:bookmarkEnd w:id="32"/>
    <w:bookmarkEnd w:id="33"/>
    <w:bookmarkEnd w:id="34"/>
    <w:p w14:paraId="4EEEBA6D" w14:textId="77777777" w:rsidR="008D7BE2" w:rsidRPr="00EF7F02" w:rsidRDefault="008D7BE2" w:rsidP="002B07F8">
      <w:pPr>
        <w:spacing w:after="0" w:line="240" w:lineRule="auto"/>
        <w:contextualSpacing/>
        <w:outlineLvl w:val="0"/>
        <w:rPr>
          <w:rFonts w:ascii="Calibri" w:eastAsia="Calibri" w:hAnsi="Calibri" w:cs="Calibri"/>
          <w:b/>
          <w:sz w:val="24"/>
          <w:szCs w:val="20"/>
        </w:rPr>
      </w:pPr>
    </w:p>
    <w:p w14:paraId="4B26D178" w14:textId="790AC633" w:rsidR="00613EF9" w:rsidRPr="00EF7F02" w:rsidRDefault="00613EF9" w:rsidP="008D7BE2">
      <w:pPr>
        <w:spacing w:line="240" w:lineRule="auto"/>
        <w:rPr>
          <w:rFonts w:ascii="Calibri" w:eastAsia="Calibri" w:hAnsi="Calibri" w:cs="Calibri"/>
          <w:sz w:val="28"/>
          <w:szCs w:val="32"/>
        </w:rPr>
      </w:pPr>
    </w:p>
    <w:p w14:paraId="2B3EB89E" w14:textId="1E7615E3" w:rsidR="00613EF9" w:rsidRPr="00EF7F02" w:rsidRDefault="00613EF9">
      <w:pPr>
        <w:rPr>
          <w:rFonts w:ascii="Calibri" w:eastAsia="Calibri" w:hAnsi="Calibri" w:cs="Calibri"/>
          <w:sz w:val="28"/>
          <w:szCs w:val="32"/>
        </w:rPr>
      </w:pPr>
      <w:r w:rsidRPr="00EF7F02">
        <w:rPr>
          <w:rFonts w:ascii="Calibri" w:eastAsia="Calibri" w:hAnsi="Calibri" w:cs="Calibri"/>
          <w:sz w:val="28"/>
          <w:szCs w:val="32"/>
        </w:rPr>
        <w:br w:type="page"/>
      </w:r>
    </w:p>
    <w:p w14:paraId="3335A303" w14:textId="77777777" w:rsidR="00D94C58" w:rsidRDefault="00D94C58" w:rsidP="00D94C58">
      <w:pPr>
        <w:pStyle w:val="Ttulo1"/>
        <w:jc w:val="both"/>
        <w:sectPr w:rsidR="00D94C58" w:rsidSect="00DA4378">
          <w:footerReference w:type="default" r:id="rId15"/>
          <w:pgSz w:w="12240" w:h="15840" w:code="1"/>
          <w:pgMar w:top="1134" w:right="1134" w:bottom="1134" w:left="1134" w:header="708" w:footer="708" w:gutter="0"/>
          <w:cols w:space="708"/>
          <w:titlePg/>
          <w:docGrid w:linePitch="360"/>
        </w:sectPr>
      </w:pPr>
      <w:bookmarkStart w:id="35" w:name="_Toc382381121"/>
      <w:bookmarkStart w:id="36" w:name="_Toc391299717"/>
      <w:bookmarkStart w:id="37" w:name="_Toc42584257"/>
      <w:bookmarkStart w:id="38" w:name="_Toc390777030"/>
      <w:bookmarkStart w:id="39" w:name="_Toc449085419"/>
    </w:p>
    <w:p w14:paraId="17F10F27" w14:textId="6FB2A375" w:rsidR="00260842" w:rsidRDefault="008D7BE2" w:rsidP="00D94C58">
      <w:pPr>
        <w:pStyle w:val="Ttulo1"/>
        <w:jc w:val="both"/>
      </w:pPr>
      <w:r w:rsidRPr="00EF7F02">
        <w:lastRenderedPageBreak/>
        <w:t>EVALUACIÓN DEL PLAN DE ACCIONES Y METAS CONTENIDO EN EL PROGRAMA DE</w:t>
      </w:r>
      <w:r w:rsidR="00260842">
        <w:t xml:space="preserve"> </w:t>
      </w:r>
      <w:r w:rsidRPr="00EF7F02">
        <w:t>CUMPLIMIENTO</w:t>
      </w:r>
      <w:bookmarkEnd w:id="35"/>
      <w:bookmarkEnd w:id="36"/>
      <w:r w:rsidRPr="00EF7F02">
        <w:t>.</w:t>
      </w:r>
      <w:bookmarkEnd w:id="37"/>
    </w:p>
    <w:p w14:paraId="4D92D242" w14:textId="77777777" w:rsidR="00260842" w:rsidRPr="00260842" w:rsidRDefault="00260842" w:rsidP="00260842">
      <w:pPr>
        <w:pStyle w:val="Listaconnmeros"/>
        <w:numPr>
          <w:ilvl w:val="0"/>
          <w:numId w:val="0"/>
        </w:numPr>
      </w:pPr>
    </w:p>
    <w:p w14:paraId="20510130" w14:textId="14C5A727" w:rsidR="00260842" w:rsidRPr="00260842" w:rsidRDefault="0036489F" w:rsidP="00260842">
      <w:pPr>
        <w:pStyle w:val="Ttulo2"/>
      </w:pPr>
      <w:bookmarkStart w:id="40" w:name="_Toc42182599"/>
      <w:bookmarkStart w:id="41" w:name="_Toc42584258"/>
      <w:r>
        <w:t>HECHOS INFRACCIONALES Y SUS RESPECTIVAS ACCIONES:</w:t>
      </w:r>
      <w:bookmarkEnd w:id="40"/>
      <w:bookmarkEnd w:id="41"/>
    </w:p>
    <w:p w14:paraId="7BBDB534" w14:textId="77777777" w:rsidR="000E6608" w:rsidRPr="00EF7F02" w:rsidRDefault="000E6608" w:rsidP="00D27973">
      <w:pPr>
        <w:spacing w:after="0" w:line="240" w:lineRule="auto"/>
        <w:contextualSpacing/>
        <w:jc w:val="both"/>
        <w:outlineLvl w:val="0"/>
        <w:rPr>
          <w:rFonts w:ascii="Calibri" w:eastAsia="Calibri" w:hAnsi="Calibri" w:cs="Calibri"/>
          <w:color w:val="FF0000"/>
          <w:sz w:val="24"/>
          <w:szCs w:val="20"/>
        </w:rPr>
      </w:pPr>
      <w:bookmarkStart w:id="42" w:name="_Ref352922216"/>
      <w:bookmarkStart w:id="43" w:name="_Toc353998120"/>
      <w:bookmarkStart w:id="44" w:name="_Toc353998193"/>
      <w:bookmarkStart w:id="45" w:name="_Toc382383547"/>
      <w:bookmarkStart w:id="46" w:name="_Toc382472369"/>
      <w:bookmarkStart w:id="47" w:name="_Toc390184279"/>
      <w:bookmarkStart w:id="48" w:name="_Toc390360010"/>
      <w:bookmarkStart w:id="49" w:name="_Toc390777031"/>
      <w:bookmarkEnd w:id="38"/>
      <w:bookmarkEnd w:id="39"/>
    </w:p>
    <w:tbl>
      <w:tblPr>
        <w:tblStyle w:val="Tablaconcuadrcula1"/>
        <w:tblW w:w="5265" w:type="pct"/>
        <w:tblLayout w:type="fixed"/>
        <w:tblLook w:val="04A0" w:firstRow="1" w:lastRow="0" w:firstColumn="1" w:lastColumn="0" w:noHBand="0" w:noVBand="1"/>
      </w:tblPr>
      <w:tblGrid>
        <w:gridCol w:w="575"/>
        <w:gridCol w:w="2506"/>
        <w:gridCol w:w="1382"/>
        <w:gridCol w:w="1899"/>
        <w:gridCol w:w="154"/>
        <w:gridCol w:w="1928"/>
        <w:gridCol w:w="1302"/>
        <w:gridCol w:w="628"/>
        <w:gridCol w:w="1282"/>
        <w:gridCol w:w="2596"/>
        <w:gridCol w:w="29"/>
      </w:tblGrid>
      <w:tr w:rsidR="008D7BE2" w:rsidRPr="00EF7F02" w14:paraId="4D442A9D" w14:textId="77777777" w:rsidTr="00D94C58">
        <w:trPr>
          <w:trHeight w:val="687"/>
        </w:trPr>
        <w:tc>
          <w:tcPr>
            <w:tcW w:w="5000" w:type="pct"/>
            <w:gridSpan w:val="11"/>
            <w:shd w:val="clear" w:color="auto" w:fill="D9D9D9" w:themeFill="background1" w:themeFillShade="D9"/>
            <w:vAlign w:val="center"/>
          </w:tcPr>
          <w:bookmarkEnd w:id="42"/>
          <w:bookmarkEnd w:id="43"/>
          <w:bookmarkEnd w:id="44"/>
          <w:bookmarkEnd w:id="45"/>
          <w:bookmarkEnd w:id="46"/>
          <w:bookmarkEnd w:id="47"/>
          <w:bookmarkEnd w:id="48"/>
          <w:bookmarkEnd w:id="49"/>
          <w:p w14:paraId="47601CF8" w14:textId="083DC049" w:rsidR="008D7BE2" w:rsidRPr="00EF7F02" w:rsidRDefault="00CD494B" w:rsidP="002B07F8">
            <w:pPr>
              <w:jc w:val="both"/>
              <w:rPr>
                <w:b/>
              </w:rPr>
            </w:pPr>
            <w:r>
              <w:rPr>
                <w:b/>
              </w:rPr>
              <w:t xml:space="preserve">HECHO N° </w:t>
            </w:r>
            <w:proofErr w:type="gramStart"/>
            <w:r>
              <w:rPr>
                <w:b/>
              </w:rPr>
              <w:t xml:space="preserve">1 </w:t>
            </w:r>
            <w:r w:rsidR="00916BB4" w:rsidRPr="00916BB4">
              <w:t>.</w:t>
            </w:r>
            <w:proofErr w:type="gramEnd"/>
            <w:r w:rsidR="008B3B39">
              <w:t xml:space="preserve"> </w:t>
            </w:r>
            <w:r w:rsidR="00396512" w:rsidRPr="00396512">
              <w:t>Superación de los límites de presión sonora (NPS) en horario diurno los días 19 de abril de 2016 y 14 de agosto de 2018, en los puntos señalados en las tablas 2 y 4 de la Res. Ex. Nº1/Rol D-112-2018.</w:t>
            </w:r>
          </w:p>
        </w:tc>
      </w:tr>
      <w:tr w:rsidR="00D94C58" w:rsidRPr="00EF7F02" w14:paraId="1C2027BB" w14:textId="77777777" w:rsidTr="00D94C58">
        <w:trPr>
          <w:gridAfter w:val="1"/>
          <w:wAfter w:w="10" w:type="pct"/>
        </w:trPr>
        <w:tc>
          <w:tcPr>
            <w:tcW w:w="201" w:type="pct"/>
            <w:shd w:val="clear" w:color="auto" w:fill="D9D9D9" w:themeFill="background1" w:themeFillShade="D9"/>
          </w:tcPr>
          <w:p w14:paraId="56D79B9E" w14:textId="77777777" w:rsidR="00342DF2" w:rsidRPr="00EF7F02" w:rsidRDefault="00342DF2" w:rsidP="008D7BE2">
            <w:pPr>
              <w:jc w:val="center"/>
              <w:rPr>
                <w:b/>
              </w:rPr>
            </w:pPr>
            <w:proofErr w:type="spellStart"/>
            <w:r w:rsidRPr="00EF7F02">
              <w:rPr>
                <w:b/>
              </w:rPr>
              <w:t>N°</w:t>
            </w:r>
            <w:proofErr w:type="spellEnd"/>
            <w:r w:rsidRPr="00EF7F02">
              <w:rPr>
                <w:b/>
              </w:rPr>
              <w:t xml:space="preserve"> </w:t>
            </w:r>
          </w:p>
        </w:tc>
        <w:tc>
          <w:tcPr>
            <w:tcW w:w="877" w:type="pct"/>
            <w:shd w:val="clear" w:color="auto" w:fill="D9D9D9" w:themeFill="background1" w:themeFillShade="D9"/>
            <w:vAlign w:val="center"/>
          </w:tcPr>
          <w:p w14:paraId="2879E779" w14:textId="46F3A460" w:rsidR="00342DF2" w:rsidRPr="00EF7F02" w:rsidRDefault="00342DF2" w:rsidP="008D7BE2">
            <w:pPr>
              <w:jc w:val="center"/>
              <w:rPr>
                <w:b/>
              </w:rPr>
            </w:pPr>
            <w:r w:rsidRPr="00EF7F02">
              <w:rPr>
                <w:b/>
              </w:rPr>
              <w:t>Acci</w:t>
            </w:r>
            <w:r w:rsidR="00A2483B">
              <w:rPr>
                <w:b/>
              </w:rPr>
              <w:t>ón</w:t>
            </w:r>
          </w:p>
        </w:tc>
        <w:tc>
          <w:tcPr>
            <w:tcW w:w="484" w:type="pct"/>
            <w:shd w:val="clear" w:color="auto" w:fill="D9D9D9" w:themeFill="background1" w:themeFillShade="D9"/>
            <w:vAlign w:val="center"/>
          </w:tcPr>
          <w:p w14:paraId="67B1D616" w14:textId="0F0D397F" w:rsidR="00342DF2" w:rsidRPr="00F66CC4" w:rsidRDefault="0095714F" w:rsidP="00F66CC4">
            <w:pPr>
              <w:jc w:val="center"/>
              <w:rPr>
                <w:b/>
                <w:color w:val="FF0000"/>
              </w:rPr>
            </w:pPr>
            <w:r>
              <w:rPr>
                <w:b/>
              </w:rPr>
              <w:t>Plazo de ejecución</w:t>
            </w:r>
          </w:p>
        </w:tc>
        <w:tc>
          <w:tcPr>
            <w:tcW w:w="665" w:type="pct"/>
            <w:shd w:val="clear" w:color="auto" w:fill="D9D9D9" w:themeFill="background1" w:themeFillShade="D9"/>
            <w:vAlign w:val="center"/>
          </w:tcPr>
          <w:p w14:paraId="2C6EEE9F" w14:textId="5766F95C" w:rsidR="00342DF2" w:rsidRPr="00EF7F02" w:rsidRDefault="0095714F" w:rsidP="008D7BE2">
            <w:pPr>
              <w:jc w:val="center"/>
              <w:rPr>
                <w:b/>
              </w:rPr>
            </w:pPr>
            <w:r>
              <w:rPr>
                <w:b/>
              </w:rPr>
              <w:t>Estado</w:t>
            </w:r>
          </w:p>
        </w:tc>
        <w:tc>
          <w:tcPr>
            <w:tcW w:w="729" w:type="pct"/>
            <w:gridSpan w:val="2"/>
            <w:shd w:val="clear" w:color="auto" w:fill="D9D9D9" w:themeFill="background1" w:themeFillShade="D9"/>
            <w:vAlign w:val="center"/>
          </w:tcPr>
          <w:p w14:paraId="36C5216E" w14:textId="77777777" w:rsidR="00342DF2" w:rsidRPr="00EF7F02" w:rsidRDefault="00342DF2" w:rsidP="008D7BE2">
            <w:pPr>
              <w:jc w:val="center"/>
              <w:rPr>
                <w:b/>
              </w:rPr>
            </w:pPr>
            <w:r w:rsidRPr="00EF7F02">
              <w:rPr>
                <w:b/>
              </w:rPr>
              <w:t>Indicador de cumplimiento</w:t>
            </w:r>
          </w:p>
        </w:tc>
        <w:tc>
          <w:tcPr>
            <w:tcW w:w="676" w:type="pct"/>
            <w:gridSpan w:val="2"/>
            <w:shd w:val="clear" w:color="auto" w:fill="D9D9D9" w:themeFill="background1" w:themeFillShade="D9"/>
            <w:vAlign w:val="center"/>
          </w:tcPr>
          <w:p w14:paraId="43A0405E" w14:textId="2EDCCB2C" w:rsidR="00342DF2" w:rsidRPr="00EF7F02" w:rsidRDefault="00342DF2" w:rsidP="008D7BE2">
            <w:pPr>
              <w:jc w:val="center"/>
              <w:rPr>
                <w:b/>
              </w:rPr>
            </w:pPr>
            <w:r w:rsidRPr="00EF7F02">
              <w:rPr>
                <w:b/>
              </w:rPr>
              <w:t>Medio de verificación</w:t>
            </w:r>
            <w:r w:rsidR="0033645A">
              <w:rPr>
                <w:b/>
              </w:rPr>
              <w:t xml:space="preserve"> que da cuenta de la ejecución de la acción</w:t>
            </w:r>
          </w:p>
        </w:tc>
        <w:tc>
          <w:tcPr>
            <w:tcW w:w="1357" w:type="pct"/>
            <w:gridSpan w:val="2"/>
            <w:shd w:val="clear" w:color="auto" w:fill="D9D9D9" w:themeFill="background1" w:themeFillShade="D9"/>
            <w:vAlign w:val="center"/>
          </w:tcPr>
          <w:p w14:paraId="75D233F5" w14:textId="77777777" w:rsidR="00342DF2" w:rsidRPr="00EF7F02" w:rsidRDefault="00342DF2" w:rsidP="008D7BE2">
            <w:pPr>
              <w:jc w:val="center"/>
              <w:rPr>
                <w:b/>
              </w:rPr>
            </w:pPr>
            <w:r w:rsidRPr="00EF7F02">
              <w:rPr>
                <w:b/>
              </w:rPr>
              <w:t>Resultados de la Fiscalización</w:t>
            </w:r>
          </w:p>
        </w:tc>
      </w:tr>
      <w:tr w:rsidR="00D94C58" w:rsidRPr="00EF7F02" w14:paraId="0F6D8ACB" w14:textId="77777777" w:rsidTr="00D94C58">
        <w:trPr>
          <w:gridAfter w:val="1"/>
          <w:wAfter w:w="10" w:type="pct"/>
          <w:trHeight w:val="556"/>
        </w:trPr>
        <w:tc>
          <w:tcPr>
            <w:tcW w:w="201" w:type="pct"/>
          </w:tcPr>
          <w:p w14:paraId="65EF47B2" w14:textId="5A1822D8" w:rsidR="00355359" w:rsidRPr="00EF7F02" w:rsidRDefault="00701A7D" w:rsidP="00B11D7C">
            <w:pPr>
              <w:jc w:val="center"/>
            </w:pPr>
            <w:r>
              <w:t>1</w:t>
            </w:r>
          </w:p>
        </w:tc>
        <w:tc>
          <w:tcPr>
            <w:tcW w:w="877" w:type="pct"/>
          </w:tcPr>
          <w:p w14:paraId="08DB4357" w14:textId="064795D4" w:rsidR="002B07F8" w:rsidRDefault="002B07F8" w:rsidP="00537309">
            <w:pPr>
              <w:jc w:val="both"/>
            </w:pPr>
            <w:r>
              <w:t xml:space="preserve">Implementar </w:t>
            </w:r>
            <w:r w:rsidRPr="00537309">
              <w:rPr>
                <w:b/>
                <w:bCs/>
              </w:rPr>
              <w:t xml:space="preserve">un nuevo sistema de extracción mediante la utilización de la Draga </w:t>
            </w:r>
            <w:proofErr w:type="spellStart"/>
            <w:r w:rsidRPr="00537309">
              <w:rPr>
                <w:b/>
                <w:bCs/>
              </w:rPr>
              <w:t>Chumpullo</w:t>
            </w:r>
            <w:proofErr w:type="spellEnd"/>
            <w:r>
              <w:t xml:space="preserve">, considerando que cuenta con un sistema de extracción basado en una excavadora sobre un pontón, y </w:t>
            </w:r>
            <w:r w:rsidR="000B7DDE">
              <w:t>que,</w:t>
            </w:r>
            <w:r>
              <w:t xml:space="preserve"> de acuerdo a la caracterización acústica realizada, la proyección de ruido da cumplimiento a la</w:t>
            </w:r>
          </w:p>
          <w:p w14:paraId="2568A9E2" w14:textId="5A6FE828" w:rsidR="00030391" w:rsidRPr="00EF7F02" w:rsidRDefault="002B07F8" w:rsidP="00537309">
            <w:pPr>
              <w:jc w:val="both"/>
            </w:pPr>
            <w:r>
              <w:t>normativa vigente D.S.</w:t>
            </w:r>
            <w:r w:rsidR="00D431EB">
              <w:t xml:space="preserve"> </w:t>
            </w:r>
            <w:r>
              <w:t>N°38/11 del MMA.</w:t>
            </w:r>
          </w:p>
        </w:tc>
        <w:tc>
          <w:tcPr>
            <w:tcW w:w="484" w:type="pct"/>
          </w:tcPr>
          <w:p w14:paraId="3B4A0E2E" w14:textId="066FB4BE" w:rsidR="00342DF2" w:rsidRPr="00EF7F02" w:rsidRDefault="002B07F8" w:rsidP="00172626">
            <w:r>
              <w:t>15</w:t>
            </w:r>
            <w:r w:rsidR="00567DF8">
              <w:t>/</w:t>
            </w:r>
            <w:r>
              <w:t>11</w:t>
            </w:r>
            <w:r w:rsidR="00567DF8">
              <w:t>/1</w:t>
            </w:r>
            <w:r>
              <w:t>9</w:t>
            </w:r>
          </w:p>
        </w:tc>
        <w:tc>
          <w:tcPr>
            <w:tcW w:w="665" w:type="pct"/>
          </w:tcPr>
          <w:p w14:paraId="230EE034" w14:textId="601003C9" w:rsidR="00342DF2" w:rsidRPr="00EF7F02" w:rsidRDefault="00A17465" w:rsidP="00B11D7C">
            <w:pPr>
              <w:jc w:val="center"/>
            </w:pPr>
            <w:r>
              <w:t>Ejecutada</w:t>
            </w:r>
          </w:p>
        </w:tc>
        <w:tc>
          <w:tcPr>
            <w:tcW w:w="729" w:type="pct"/>
            <w:gridSpan w:val="2"/>
          </w:tcPr>
          <w:p w14:paraId="0CBBF2D3" w14:textId="7306CE02" w:rsidR="009F7D23" w:rsidRPr="00D92876" w:rsidRDefault="002B07F8" w:rsidP="00036838">
            <w:pPr>
              <w:jc w:val="both"/>
            </w:pPr>
            <w:r>
              <w:t xml:space="preserve">Adecuada implementación del nuevo sistema de extracción, utilizando la Draga </w:t>
            </w:r>
            <w:proofErr w:type="spellStart"/>
            <w:r>
              <w:t>Chumpullo</w:t>
            </w:r>
            <w:proofErr w:type="spellEnd"/>
            <w:r>
              <w:t>, considerando que cuenta con un sistema de extracción basado en una excavadora sobre un pontón.</w:t>
            </w:r>
          </w:p>
        </w:tc>
        <w:tc>
          <w:tcPr>
            <w:tcW w:w="676" w:type="pct"/>
            <w:gridSpan w:val="2"/>
          </w:tcPr>
          <w:p w14:paraId="215F4A84" w14:textId="34D97C1C" w:rsidR="00342DF2" w:rsidRPr="00D92876" w:rsidRDefault="002B07F8" w:rsidP="00B11D7C">
            <w:pPr>
              <w:jc w:val="both"/>
            </w:pPr>
            <w:r>
              <w:t>Informe Avance</w:t>
            </w:r>
            <w:r w:rsidR="00A17465">
              <w:t xml:space="preserve"> N°2 de fecha 12 de octubre de 2019</w:t>
            </w:r>
            <w:r w:rsidR="000B7DDE">
              <w:t xml:space="preserve">. </w:t>
            </w:r>
            <w:r w:rsidR="000B7DDE" w:rsidRPr="00F24436">
              <w:t xml:space="preserve">(Anexo </w:t>
            </w:r>
            <w:r w:rsidR="00F24436">
              <w:t>4</w:t>
            </w:r>
            <w:r w:rsidR="000B7DDE" w:rsidRPr="00F24436">
              <w:t>)</w:t>
            </w:r>
          </w:p>
        </w:tc>
        <w:tc>
          <w:tcPr>
            <w:tcW w:w="1357" w:type="pct"/>
            <w:gridSpan w:val="2"/>
          </w:tcPr>
          <w:p w14:paraId="53CAC037" w14:textId="16F064ED" w:rsidR="00314CB0" w:rsidRDefault="00314CB0" w:rsidP="00B11D7C">
            <w:pPr>
              <w:jc w:val="both"/>
            </w:pPr>
            <w:r>
              <w:t xml:space="preserve">Conforme: </w:t>
            </w:r>
          </w:p>
          <w:p w14:paraId="0B93B2D3" w14:textId="24BF349F" w:rsidR="009B0A91" w:rsidRPr="0088658A" w:rsidRDefault="00314CB0" w:rsidP="00B11D7C">
            <w:pPr>
              <w:jc w:val="both"/>
            </w:pPr>
            <w:r w:rsidRPr="0088658A">
              <w:t>Efectivamente</w:t>
            </w:r>
            <w:r w:rsidR="008B6815" w:rsidRPr="0088658A">
              <w:t xml:space="preserve"> la </w:t>
            </w:r>
            <w:r w:rsidRPr="0088658A">
              <w:t xml:space="preserve">empresa </w:t>
            </w:r>
            <w:r w:rsidR="008B6815" w:rsidRPr="0088658A">
              <w:t xml:space="preserve">deja de </w:t>
            </w:r>
            <w:r w:rsidR="009B0A91" w:rsidRPr="0088658A">
              <w:t>operar</w:t>
            </w:r>
            <w:r w:rsidR="008B6815" w:rsidRPr="0088658A">
              <w:t xml:space="preserve"> la Draga Navidad</w:t>
            </w:r>
            <w:r w:rsidR="009B0A91" w:rsidRPr="0088658A">
              <w:t xml:space="preserve">. Por su parte </w:t>
            </w:r>
            <w:r w:rsidR="0088658A">
              <w:t>se comienza a trabajar con l</w:t>
            </w:r>
            <w:r w:rsidR="009B0A91" w:rsidRPr="0088658A">
              <w:t xml:space="preserve">a Draga </w:t>
            </w:r>
            <w:proofErr w:type="spellStart"/>
            <w:r w:rsidR="009B0A91" w:rsidRPr="0088658A">
              <w:t>Chumpullo</w:t>
            </w:r>
            <w:proofErr w:type="spellEnd"/>
            <w:r w:rsidR="0088658A">
              <w:t>,</w:t>
            </w:r>
            <w:r w:rsidR="00714C0E" w:rsidRPr="0088658A">
              <w:t xml:space="preserve"> </w:t>
            </w:r>
            <w:r w:rsidR="0088658A">
              <w:t xml:space="preserve">la cual consiste en un </w:t>
            </w:r>
            <w:r w:rsidRPr="0088658A">
              <w:t xml:space="preserve">sistema de extracción </w:t>
            </w:r>
            <w:r w:rsidR="0088658A">
              <w:t xml:space="preserve">con </w:t>
            </w:r>
            <w:r w:rsidR="009B0A91" w:rsidRPr="0088658A">
              <w:t xml:space="preserve">retroexcavadora sobre un </w:t>
            </w:r>
            <w:r w:rsidR="0088658A" w:rsidRPr="0088658A">
              <w:t>pontón</w:t>
            </w:r>
            <w:r w:rsidR="009B0A91" w:rsidRPr="0088658A">
              <w:t xml:space="preserve"> </w:t>
            </w:r>
            <w:r w:rsidR="0088658A" w:rsidRPr="0088658A">
              <w:t>marítimo</w:t>
            </w:r>
            <w:r w:rsidR="009B0A91" w:rsidRPr="0088658A">
              <w:t>.</w:t>
            </w:r>
          </w:p>
          <w:p w14:paraId="5FBA76D4" w14:textId="7F6B3CBE" w:rsidR="00314CB0" w:rsidRPr="00537309" w:rsidRDefault="009B0A91" w:rsidP="00B11D7C">
            <w:pPr>
              <w:jc w:val="both"/>
              <w:rPr>
                <w:u w:val="single"/>
              </w:rPr>
            </w:pPr>
            <w:r w:rsidRPr="0088658A">
              <w:t xml:space="preserve">Ello es relevante pues </w:t>
            </w:r>
            <w:r w:rsidR="0088658A">
              <w:t xml:space="preserve">la Draga Navidad </w:t>
            </w:r>
            <w:r w:rsidRPr="0088658A">
              <w:t xml:space="preserve">contaba con un sistema de </w:t>
            </w:r>
            <w:r w:rsidR="0088658A">
              <w:t>extracción</w:t>
            </w:r>
            <w:r w:rsidRPr="0088658A">
              <w:t xml:space="preserve"> que era su</w:t>
            </w:r>
            <w:r w:rsidR="00714C0E" w:rsidRPr="0088658A">
              <w:t>s</w:t>
            </w:r>
            <w:r w:rsidRPr="0088658A">
              <w:t>ceptible de generar mayor ruido.</w:t>
            </w:r>
          </w:p>
        </w:tc>
      </w:tr>
      <w:tr w:rsidR="00D94C58" w:rsidRPr="00EF7F02" w14:paraId="635537D0" w14:textId="77777777" w:rsidTr="00D94C58">
        <w:trPr>
          <w:gridAfter w:val="1"/>
          <w:wAfter w:w="10" w:type="pct"/>
          <w:trHeight w:val="556"/>
        </w:trPr>
        <w:tc>
          <w:tcPr>
            <w:tcW w:w="201" w:type="pct"/>
          </w:tcPr>
          <w:p w14:paraId="4E038243" w14:textId="574B03EC" w:rsidR="00172626" w:rsidRDefault="00172626" w:rsidP="00172626">
            <w:pPr>
              <w:jc w:val="center"/>
            </w:pPr>
            <w:r>
              <w:t>2</w:t>
            </w:r>
          </w:p>
        </w:tc>
        <w:tc>
          <w:tcPr>
            <w:tcW w:w="877" w:type="pct"/>
          </w:tcPr>
          <w:p w14:paraId="77A934A7" w14:textId="5F849BCC" w:rsidR="00172626" w:rsidRDefault="00396512" w:rsidP="00537309">
            <w:pPr>
              <w:jc w:val="both"/>
            </w:pPr>
            <w:r w:rsidRPr="00396512">
              <w:t>Implementar una barrera acústica perimetral, la cual deberá dar cumplimiento a lo dispuesto en la ordenanza municipal respecto de los deslindes de propiedad y distanciamientos de construcciones entre propiedades.</w:t>
            </w:r>
          </w:p>
        </w:tc>
        <w:tc>
          <w:tcPr>
            <w:tcW w:w="484" w:type="pct"/>
          </w:tcPr>
          <w:p w14:paraId="3155F596" w14:textId="1F3A04CB" w:rsidR="00172626" w:rsidRDefault="00396512" w:rsidP="00172626">
            <w:pPr>
              <w:jc w:val="both"/>
            </w:pPr>
            <w:r>
              <w:t>15-11-2019</w:t>
            </w:r>
          </w:p>
        </w:tc>
        <w:tc>
          <w:tcPr>
            <w:tcW w:w="665" w:type="pct"/>
          </w:tcPr>
          <w:p w14:paraId="49BB4C57" w14:textId="69128935" w:rsidR="00172626" w:rsidRDefault="000B7DDE" w:rsidP="00172626">
            <w:pPr>
              <w:jc w:val="center"/>
            </w:pPr>
            <w:r>
              <w:t>Ejecutada</w:t>
            </w:r>
            <w:r w:rsidR="00772C8F">
              <w:t>, con observaciones</w:t>
            </w:r>
          </w:p>
        </w:tc>
        <w:tc>
          <w:tcPr>
            <w:tcW w:w="729" w:type="pct"/>
            <w:gridSpan w:val="2"/>
          </w:tcPr>
          <w:p w14:paraId="316C7F12" w14:textId="154B6B31" w:rsidR="0033645A" w:rsidRDefault="00396512" w:rsidP="00537309">
            <w:pPr>
              <w:jc w:val="both"/>
            </w:pPr>
            <w:r w:rsidRPr="00396512">
              <w:t xml:space="preserve">Adecuada implementación de la barrera acústica perimetral de 113 m de largo y 6 m de altura, distanciada 3m desde el muro medianero. A su vez, tendrá 2 m de alto de ladrillo y 4 m de alto de panel aislante </w:t>
            </w:r>
            <w:r w:rsidRPr="00396512">
              <w:lastRenderedPageBreak/>
              <w:t>acústico. Dicha barrera deberá dar cumplimiento a lo dispuesto en la ordenanza municipal respecto de los deslindes de propiedad y distanciamientos de construcciones entre propiedades.</w:t>
            </w:r>
          </w:p>
        </w:tc>
        <w:tc>
          <w:tcPr>
            <w:tcW w:w="676" w:type="pct"/>
            <w:gridSpan w:val="2"/>
          </w:tcPr>
          <w:p w14:paraId="2A53AABC" w14:textId="196B116F" w:rsidR="00172626" w:rsidRDefault="00396512" w:rsidP="00CB4837">
            <w:r>
              <w:lastRenderedPageBreak/>
              <w:t>Reporte Final</w:t>
            </w:r>
            <w:r w:rsidR="004F0BDF">
              <w:t xml:space="preserve"> cargado con fecha 12 de noviembre 2019</w:t>
            </w:r>
            <w:r w:rsidR="00527D1E" w:rsidRPr="00527D1E">
              <w:rPr>
                <w:color w:val="FF0000"/>
              </w:rPr>
              <w:t xml:space="preserve"> </w:t>
            </w:r>
            <w:r w:rsidR="00527D1E" w:rsidRPr="00F24436">
              <w:t xml:space="preserve">(Anexo </w:t>
            </w:r>
            <w:r w:rsidR="00F24436" w:rsidRPr="00F24436">
              <w:t>5</w:t>
            </w:r>
            <w:r w:rsidR="00527D1E" w:rsidRPr="00F24436">
              <w:t>)</w:t>
            </w:r>
          </w:p>
        </w:tc>
        <w:tc>
          <w:tcPr>
            <w:tcW w:w="1357" w:type="pct"/>
            <w:gridSpan w:val="2"/>
          </w:tcPr>
          <w:p w14:paraId="3A604DBE" w14:textId="523DCF38" w:rsidR="009B0A91" w:rsidRDefault="009B0A91" w:rsidP="009B0A91">
            <w:pPr>
              <w:jc w:val="both"/>
            </w:pPr>
            <w:r>
              <w:t>La barrera acústica instalada cumple con la altura y longitud que establece el Programa de Cumplimiento (</w:t>
            </w:r>
            <w:proofErr w:type="spellStart"/>
            <w:r>
              <w:t>PdC</w:t>
            </w:r>
            <w:proofErr w:type="spellEnd"/>
            <w:r>
              <w:t xml:space="preserve">), Es decir, 6 metros de altura y 113 metros de longitud. </w:t>
            </w:r>
          </w:p>
          <w:p w14:paraId="1B9337B6" w14:textId="10D8778D" w:rsidR="009B0A91" w:rsidRDefault="009B0A91" w:rsidP="009B0A91">
            <w:pPr>
              <w:jc w:val="both"/>
            </w:pPr>
            <w:r>
              <w:t xml:space="preserve">Dicha barrera se emplaza a 3 metros del muro medianero, tal como lo indica el </w:t>
            </w:r>
            <w:proofErr w:type="spellStart"/>
            <w:r>
              <w:t>PdC</w:t>
            </w:r>
            <w:proofErr w:type="spellEnd"/>
            <w:r>
              <w:t xml:space="preserve">. </w:t>
            </w:r>
          </w:p>
          <w:p w14:paraId="2D0FC6EB" w14:textId="159710CB" w:rsidR="009B0A91" w:rsidRDefault="009B0A91" w:rsidP="009B0A91">
            <w:pPr>
              <w:jc w:val="both"/>
            </w:pPr>
            <w:r>
              <w:t xml:space="preserve">Sin embargo, la estructura no posee los 2 metros de alto de ladrillo inicial, </w:t>
            </w:r>
            <w:r w:rsidR="00714C0E">
              <w:t xml:space="preserve">y </w:t>
            </w:r>
            <w:r>
              <w:t xml:space="preserve">solo </w:t>
            </w:r>
            <w:r w:rsidR="0088658A">
              <w:t xml:space="preserve">está </w:t>
            </w:r>
            <w:r>
              <w:t xml:space="preserve">conformada </w:t>
            </w:r>
            <w:r w:rsidR="0038696E">
              <w:t xml:space="preserve">por </w:t>
            </w:r>
            <w:r>
              <w:t>paneles acústicos</w:t>
            </w:r>
          </w:p>
          <w:p w14:paraId="5BC76D23" w14:textId="5F6BE973" w:rsidR="009B0A91" w:rsidRDefault="00864DE5" w:rsidP="009B0A91">
            <w:pPr>
              <w:jc w:val="both"/>
            </w:pPr>
            <w:r>
              <w:t xml:space="preserve">En los informes no se señala la decisión del cambio en la conformación de la barrera </w:t>
            </w:r>
            <w:r>
              <w:lastRenderedPageBreak/>
              <w:t xml:space="preserve">acústica, ni demuestra las diferencias </w:t>
            </w:r>
            <w:r w:rsidRPr="00F24436">
              <w:t xml:space="preserve">al no contemplar una barrera acústica de ladrillos que, según lo señalado por el titular en el Informe Acústico N°1 (Anexo </w:t>
            </w:r>
            <w:r>
              <w:t>3</w:t>
            </w:r>
            <w:r w:rsidRPr="00F24436">
              <w:t>), esta solución tiene un índice de Reducción Acústica de 46</w:t>
            </w:r>
            <w:r>
              <w:t xml:space="preserve"> </w:t>
            </w:r>
            <w:proofErr w:type="spellStart"/>
            <w:r w:rsidRPr="00F24436">
              <w:t>dBA</w:t>
            </w:r>
            <w:proofErr w:type="spellEnd"/>
            <w:r w:rsidRPr="00F24436">
              <w:t>.</w:t>
            </w:r>
          </w:p>
          <w:p w14:paraId="66C9B5ED" w14:textId="01B8E69C" w:rsidR="00B3404F" w:rsidRDefault="00B3404F" w:rsidP="009B0A91">
            <w:pPr>
              <w:jc w:val="both"/>
            </w:pPr>
          </w:p>
        </w:tc>
      </w:tr>
      <w:tr w:rsidR="00D94C58" w:rsidRPr="00EF7F02" w14:paraId="57342E75" w14:textId="77777777" w:rsidTr="00D94C58">
        <w:trPr>
          <w:gridAfter w:val="1"/>
          <w:wAfter w:w="10" w:type="pct"/>
          <w:trHeight w:val="556"/>
        </w:trPr>
        <w:tc>
          <w:tcPr>
            <w:tcW w:w="201" w:type="pct"/>
          </w:tcPr>
          <w:p w14:paraId="29E4F148" w14:textId="08F5D76D" w:rsidR="00172626" w:rsidRDefault="00172626" w:rsidP="00172626">
            <w:pPr>
              <w:jc w:val="center"/>
            </w:pPr>
            <w:r>
              <w:t>3</w:t>
            </w:r>
          </w:p>
        </w:tc>
        <w:tc>
          <w:tcPr>
            <w:tcW w:w="877" w:type="pct"/>
          </w:tcPr>
          <w:p w14:paraId="4F0927EE" w14:textId="2316D482" w:rsidR="00172626" w:rsidRDefault="00C36A6E" w:rsidP="00C36A6E">
            <w:pPr>
              <w:jc w:val="both"/>
            </w:pPr>
            <w:r>
              <w:t>Trasladar actividad de lavado de camiones (</w:t>
            </w:r>
            <w:proofErr w:type="spellStart"/>
            <w:r>
              <w:t>Ready</w:t>
            </w:r>
            <w:proofErr w:type="spellEnd"/>
            <w:r>
              <w:t xml:space="preserve"> </w:t>
            </w:r>
            <w:proofErr w:type="spellStart"/>
            <w:r>
              <w:t>mix</w:t>
            </w:r>
            <w:proofErr w:type="spellEnd"/>
            <w:r>
              <w:t>) dentro de la Planta, a una distancia de 65 m alejada de la población.</w:t>
            </w:r>
          </w:p>
        </w:tc>
        <w:tc>
          <w:tcPr>
            <w:tcW w:w="484" w:type="pct"/>
          </w:tcPr>
          <w:p w14:paraId="2D4DA7F5" w14:textId="7DB497F7" w:rsidR="00172626" w:rsidRDefault="00C36A6E" w:rsidP="00F278AC">
            <w:pPr>
              <w:jc w:val="both"/>
            </w:pPr>
            <w:r>
              <w:t>26-09-2019</w:t>
            </w:r>
          </w:p>
        </w:tc>
        <w:tc>
          <w:tcPr>
            <w:tcW w:w="665" w:type="pct"/>
          </w:tcPr>
          <w:p w14:paraId="17313B52" w14:textId="741D9049" w:rsidR="00172626" w:rsidRDefault="00527D1E" w:rsidP="00172626">
            <w:pPr>
              <w:jc w:val="center"/>
            </w:pPr>
            <w:r>
              <w:t>Ejecutada</w:t>
            </w:r>
          </w:p>
        </w:tc>
        <w:tc>
          <w:tcPr>
            <w:tcW w:w="729" w:type="pct"/>
            <w:gridSpan w:val="2"/>
          </w:tcPr>
          <w:p w14:paraId="56BD800B" w14:textId="4938EA27" w:rsidR="00CB4837" w:rsidRDefault="00C36A6E" w:rsidP="00CB4837">
            <w:pPr>
              <w:jc w:val="both"/>
            </w:pPr>
            <w:r w:rsidRPr="00C36A6E">
              <w:t>Adecuada implementación del traslado de la actividad de lavado de camiones (</w:t>
            </w:r>
            <w:proofErr w:type="spellStart"/>
            <w:r w:rsidRPr="00C36A6E">
              <w:t>Ready</w:t>
            </w:r>
            <w:proofErr w:type="spellEnd"/>
            <w:r w:rsidRPr="00C36A6E">
              <w:t xml:space="preserve"> </w:t>
            </w:r>
            <w:proofErr w:type="spellStart"/>
            <w:r w:rsidRPr="00C36A6E">
              <w:t>mix</w:t>
            </w:r>
            <w:proofErr w:type="spellEnd"/>
            <w:r w:rsidRPr="00C36A6E">
              <w:t>) a 65 m alejada de la población. Lo anterior, complementado con la incorporación de una barrera acústica en forma de U de 3,5 m de altura</w:t>
            </w:r>
          </w:p>
        </w:tc>
        <w:tc>
          <w:tcPr>
            <w:tcW w:w="676" w:type="pct"/>
            <w:gridSpan w:val="2"/>
          </w:tcPr>
          <w:p w14:paraId="3EE61C3C" w14:textId="0B9883D1" w:rsidR="00172626" w:rsidRDefault="00C36A6E" w:rsidP="00645D89">
            <w:r>
              <w:t>Informe Avance Nº</w:t>
            </w:r>
            <w:r w:rsidR="00A506C4">
              <w:t>1</w:t>
            </w:r>
            <w:r>
              <w:t>_PdC Valdic</w:t>
            </w:r>
            <w:r w:rsidRPr="00F24436">
              <w:t>or</w:t>
            </w:r>
            <w:r w:rsidR="00BB6B55" w:rsidRPr="00F24436">
              <w:t xml:space="preserve"> (Anexo </w:t>
            </w:r>
            <w:r w:rsidR="00F24436" w:rsidRPr="00F24436">
              <w:t>6</w:t>
            </w:r>
            <w:r w:rsidR="00BB6B55" w:rsidRPr="00F24436">
              <w:t>)</w:t>
            </w:r>
          </w:p>
        </w:tc>
        <w:tc>
          <w:tcPr>
            <w:tcW w:w="1357" w:type="pct"/>
            <w:gridSpan w:val="2"/>
          </w:tcPr>
          <w:p w14:paraId="1CD5F567" w14:textId="6E0E1CC2" w:rsidR="0033645A" w:rsidRPr="0033645A" w:rsidRDefault="00772C8F" w:rsidP="00772C8F">
            <w:pPr>
              <w:jc w:val="both"/>
              <w:rPr>
                <w:color w:val="FF0000"/>
              </w:rPr>
            </w:pPr>
            <w:r>
              <w:t>Conforme. E</w:t>
            </w:r>
            <w:r w:rsidR="00036838">
              <w:t xml:space="preserve">fectivamente, según los medios de verificación, e inspección ambiental realizada se </w:t>
            </w:r>
            <w:r w:rsidR="0088658A">
              <w:t>constató</w:t>
            </w:r>
            <w:r w:rsidR="00714C0E">
              <w:t xml:space="preserve"> </w:t>
            </w:r>
            <w:r w:rsidR="00B3404F">
              <w:t>el traslado de la actividad</w:t>
            </w:r>
            <w:r w:rsidR="00714C0E">
              <w:t xml:space="preserve"> de lavado de camiones m</w:t>
            </w:r>
            <w:r w:rsidR="0088658A">
              <w:t>i</w:t>
            </w:r>
            <w:r w:rsidR="00714C0E">
              <w:t>xer</w:t>
            </w:r>
            <w:r w:rsidR="00036838">
              <w:t xml:space="preserve">, a una distancia de 65 </w:t>
            </w:r>
            <w:proofErr w:type="spellStart"/>
            <w:r w:rsidR="00036838">
              <w:t>mts</w:t>
            </w:r>
            <w:proofErr w:type="spellEnd"/>
            <w:r w:rsidR="00036838">
              <w:t xml:space="preserve">., de la pandereta divisoria. </w:t>
            </w:r>
            <w:r w:rsidR="0088658A">
              <w:t>Inspecciones</w:t>
            </w:r>
            <w:r w:rsidR="00A21E7F">
              <w:t xml:space="preserve"> </w:t>
            </w:r>
            <w:r w:rsidR="00264CA5">
              <w:t xml:space="preserve">de fecha 30 de octubre 2019 y 31 de enero 2020. </w:t>
            </w:r>
            <w:r w:rsidR="00264CA5" w:rsidRPr="00F24436">
              <w:t xml:space="preserve">(Anexo </w:t>
            </w:r>
            <w:r w:rsidR="00F24436">
              <w:t>2</w:t>
            </w:r>
            <w:r w:rsidR="00264CA5" w:rsidRPr="00F24436">
              <w:t>)</w:t>
            </w:r>
          </w:p>
        </w:tc>
      </w:tr>
      <w:tr w:rsidR="00D94C58" w:rsidRPr="00EF7F02" w14:paraId="788F7356" w14:textId="77777777" w:rsidTr="00D94C58">
        <w:trPr>
          <w:gridAfter w:val="1"/>
          <w:wAfter w:w="10" w:type="pct"/>
          <w:trHeight w:val="556"/>
        </w:trPr>
        <w:tc>
          <w:tcPr>
            <w:tcW w:w="201" w:type="pct"/>
          </w:tcPr>
          <w:p w14:paraId="20796729" w14:textId="41D66BB9" w:rsidR="00172626" w:rsidRDefault="00172626" w:rsidP="00172626">
            <w:pPr>
              <w:jc w:val="center"/>
            </w:pPr>
            <w:r>
              <w:t>4</w:t>
            </w:r>
          </w:p>
        </w:tc>
        <w:tc>
          <w:tcPr>
            <w:tcW w:w="877" w:type="pct"/>
          </w:tcPr>
          <w:p w14:paraId="7F908CF3" w14:textId="77777777" w:rsidR="00172626" w:rsidRDefault="00372CD7" w:rsidP="00537309">
            <w:pPr>
              <w:jc w:val="both"/>
            </w:pPr>
            <w:r>
              <w:t>Implementar como medida individual en la actividad de descarga de ripio (</w:t>
            </w:r>
            <w:proofErr w:type="spellStart"/>
            <w:r>
              <w:t>Ready</w:t>
            </w:r>
            <w:proofErr w:type="spellEnd"/>
            <w:r>
              <w:t xml:space="preserve"> </w:t>
            </w:r>
            <w:proofErr w:type="spellStart"/>
            <w:r>
              <w:t>mix</w:t>
            </w:r>
            <w:proofErr w:type="spellEnd"/>
            <w:r>
              <w:t xml:space="preserve">), el revestimiento de todo el sistema de recepción de ripio con una goma de alta densidad e incorporar un sistema de barrera acústica en forma de "U" de 3m de altura sobre el sistema de recepción de ripio, y de acuerdo a las especificaciones técnicas </w:t>
            </w:r>
            <w:r>
              <w:lastRenderedPageBreak/>
              <w:t>que se señalan en el Informe Acústico Nº1 presentado.</w:t>
            </w:r>
          </w:p>
          <w:p w14:paraId="6C7758A6" w14:textId="7EA79F20" w:rsidR="0033645A" w:rsidRPr="00483DD3" w:rsidRDefault="0033645A" w:rsidP="00537309">
            <w:pPr>
              <w:jc w:val="both"/>
            </w:pPr>
          </w:p>
        </w:tc>
        <w:tc>
          <w:tcPr>
            <w:tcW w:w="484" w:type="pct"/>
          </w:tcPr>
          <w:p w14:paraId="3990C075" w14:textId="54BB13ED" w:rsidR="00172626" w:rsidRDefault="00372CD7" w:rsidP="00BE504D">
            <w:pPr>
              <w:jc w:val="both"/>
            </w:pPr>
            <w:r>
              <w:lastRenderedPageBreak/>
              <w:t>26-09-2019</w:t>
            </w:r>
          </w:p>
        </w:tc>
        <w:tc>
          <w:tcPr>
            <w:tcW w:w="665" w:type="pct"/>
          </w:tcPr>
          <w:p w14:paraId="0ECBF929" w14:textId="77777777" w:rsidR="00172626" w:rsidRDefault="00B279D7" w:rsidP="00172626">
            <w:pPr>
              <w:jc w:val="center"/>
            </w:pPr>
            <w:r>
              <w:t>Ejecutada</w:t>
            </w:r>
          </w:p>
          <w:p w14:paraId="01340E91" w14:textId="39880F53" w:rsidR="0033645A" w:rsidRDefault="0033645A" w:rsidP="00172626">
            <w:pPr>
              <w:jc w:val="center"/>
            </w:pPr>
            <w:r>
              <w:t>Fuera de plazo</w:t>
            </w:r>
          </w:p>
        </w:tc>
        <w:tc>
          <w:tcPr>
            <w:tcW w:w="729" w:type="pct"/>
            <w:gridSpan w:val="2"/>
          </w:tcPr>
          <w:p w14:paraId="451F7DC8" w14:textId="691E9B9B" w:rsidR="00172626" w:rsidRPr="00483DD3" w:rsidRDefault="00372CD7" w:rsidP="00537309">
            <w:pPr>
              <w:jc w:val="both"/>
            </w:pPr>
            <w:r>
              <w:t xml:space="preserve">Adecuada implementación del revestimiento de todo el sistema de recepción de ripio con una goma de alta densidad, el que incorpora un sistema de barrera acústica en forma de "U" de 3 m de altura sobre el sistema de recepción de ripio, en particular en la </w:t>
            </w:r>
            <w:r>
              <w:lastRenderedPageBreak/>
              <w:t>actividad de descarga de ripio (</w:t>
            </w:r>
            <w:proofErr w:type="spellStart"/>
            <w:r>
              <w:t>Ready</w:t>
            </w:r>
            <w:proofErr w:type="spellEnd"/>
            <w:r>
              <w:t xml:space="preserve"> </w:t>
            </w:r>
            <w:proofErr w:type="spellStart"/>
            <w:r>
              <w:t>mix</w:t>
            </w:r>
            <w:proofErr w:type="spellEnd"/>
            <w:r>
              <w:t>).</w:t>
            </w:r>
          </w:p>
        </w:tc>
        <w:tc>
          <w:tcPr>
            <w:tcW w:w="676" w:type="pct"/>
            <w:gridSpan w:val="2"/>
          </w:tcPr>
          <w:p w14:paraId="642948D5" w14:textId="2CCEADE0" w:rsidR="00172626" w:rsidRPr="00483DD3" w:rsidRDefault="0033645A" w:rsidP="00BE504D">
            <w:r>
              <w:lastRenderedPageBreak/>
              <w:t>Reporte Final cargado con fecha 12 de noviembre 2019</w:t>
            </w:r>
            <w:r w:rsidRPr="00527D1E">
              <w:rPr>
                <w:color w:val="FF0000"/>
              </w:rPr>
              <w:t xml:space="preserve"> </w:t>
            </w:r>
            <w:r w:rsidRPr="00F24436">
              <w:t xml:space="preserve">(Anexo </w:t>
            </w:r>
            <w:r w:rsidR="00F24436" w:rsidRPr="00F24436">
              <w:t>5</w:t>
            </w:r>
            <w:r w:rsidRPr="00F24436">
              <w:t>)</w:t>
            </w:r>
          </w:p>
        </w:tc>
        <w:tc>
          <w:tcPr>
            <w:tcW w:w="1357" w:type="pct"/>
            <w:gridSpan w:val="2"/>
          </w:tcPr>
          <w:p w14:paraId="1B344599" w14:textId="77777777" w:rsidR="00172626" w:rsidRDefault="0033645A" w:rsidP="00537309">
            <w:pPr>
              <w:jc w:val="both"/>
            </w:pPr>
            <w:r>
              <w:t xml:space="preserve">Fuera de plazo. </w:t>
            </w:r>
          </w:p>
          <w:p w14:paraId="526AC528" w14:textId="55DF6257" w:rsidR="0033645A" w:rsidRDefault="0033645A" w:rsidP="00852F67">
            <w:pPr>
              <w:jc w:val="both"/>
            </w:pPr>
            <w:r>
              <w:t>La fecha comprometida fue el 26/09/2019, solo en el informe final</w:t>
            </w:r>
            <w:r w:rsidR="00852F67">
              <w:t xml:space="preserve"> </w:t>
            </w:r>
            <w:r>
              <w:t>se da aviso de la implementación</w:t>
            </w:r>
            <w:r w:rsidR="00852F67">
              <w:t xml:space="preserve">. Ese informe fue cargado en el Sistema de Reportes de la SMA con fecha </w:t>
            </w:r>
            <w:r>
              <w:t>12/11/2019, con fotos registradas con fecha 04/11/2019.</w:t>
            </w:r>
          </w:p>
          <w:p w14:paraId="42ECE04D" w14:textId="77777777" w:rsidR="00852F67" w:rsidRDefault="00852F67" w:rsidP="00852F67">
            <w:pPr>
              <w:jc w:val="both"/>
            </w:pPr>
          </w:p>
          <w:p w14:paraId="1EDBFD41" w14:textId="0B88496A" w:rsidR="00852F67" w:rsidRPr="001070AA" w:rsidRDefault="00852F67" w:rsidP="00537309">
            <w:pPr>
              <w:jc w:val="both"/>
            </w:pPr>
            <w:r>
              <w:t xml:space="preserve">Ahora en cuanto a la implementación de la medida, esta </w:t>
            </w:r>
            <w:r w:rsidR="00763C98">
              <w:t>se encuentra instalada con goma de alta densidad (</w:t>
            </w:r>
            <w:proofErr w:type="spellStart"/>
            <w:r w:rsidR="00763C98">
              <w:t>aprox</w:t>
            </w:r>
            <w:proofErr w:type="spellEnd"/>
            <w:r w:rsidR="00763C98">
              <w:t xml:space="preserve"> 15 mm) para el impacto de los áridos que son </w:t>
            </w:r>
            <w:proofErr w:type="spellStart"/>
            <w:r w:rsidR="00763C98">
              <w:t>recepcionados</w:t>
            </w:r>
            <w:proofErr w:type="spellEnd"/>
            <w:r w:rsidR="00763C98">
              <w:t xml:space="preserve">. Adicionalmente cuenta con barrea acústica en forma de “U” sobre el sistema de </w:t>
            </w:r>
            <w:r w:rsidR="00763C98">
              <w:lastRenderedPageBreak/>
              <w:t>recepción de ripios</w:t>
            </w:r>
            <w:r w:rsidR="00356E88">
              <w:t xml:space="preserve">, para minimizar la recepción de áridos antes indicada. </w:t>
            </w:r>
          </w:p>
        </w:tc>
      </w:tr>
      <w:tr w:rsidR="00D94C58" w:rsidRPr="00EF7F02" w14:paraId="221823B1" w14:textId="77777777" w:rsidTr="00D94C58">
        <w:trPr>
          <w:gridAfter w:val="1"/>
          <w:wAfter w:w="10" w:type="pct"/>
          <w:trHeight w:val="556"/>
        </w:trPr>
        <w:tc>
          <w:tcPr>
            <w:tcW w:w="201" w:type="pct"/>
          </w:tcPr>
          <w:p w14:paraId="259087FD" w14:textId="131E0203" w:rsidR="00172626" w:rsidRDefault="00172626" w:rsidP="00172626">
            <w:pPr>
              <w:jc w:val="center"/>
            </w:pPr>
            <w:r>
              <w:t>5</w:t>
            </w:r>
          </w:p>
        </w:tc>
        <w:tc>
          <w:tcPr>
            <w:tcW w:w="877" w:type="pct"/>
          </w:tcPr>
          <w:p w14:paraId="34BDCE13" w14:textId="2BFDF592" w:rsidR="00172626" w:rsidRPr="00483DD3" w:rsidRDefault="00372CD7" w:rsidP="00537309">
            <w:pPr>
              <w:jc w:val="both"/>
            </w:pPr>
            <w:r>
              <w:t>Implementar como medida individual en cinta transportadora (</w:t>
            </w:r>
            <w:proofErr w:type="spellStart"/>
            <w:r>
              <w:t>Ready</w:t>
            </w:r>
            <w:proofErr w:type="spellEnd"/>
            <w:r>
              <w:t xml:space="preserve"> </w:t>
            </w:r>
            <w:proofErr w:type="spellStart"/>
            <w:r>
              <w:t>mix</w:t>
            </w:r>
            <w:proofErr w:type="spellEnd"/>
            <w:r>
              <w:t>), una barrera acústica de 3m de altura para cubrir el motor del equipo, y de acuerdo a las especificaciones técnicas que se señalan en el Informe Acústico Nº1 presentado.</w:t>
            </w:r>
          </w:p>
        </w:tc>
        <w:tc>
          <w:tcPr>
            <w:tcW w:w="484" w:type="pct"/>
          </w:tcPr>
          <w:p w14:paraId="70978E95" w14:textId="0C9052DA" w:rsidR="00172626" w:rsidRDefault="00372CD7" w:rsidP="00CB696C">
            <w:pPr>
              <w:jc w:val="both"/>
            </w:pPr>
            <w:r>
              <w:t>27-08-2019</w:t>
            </w:r>
          </w:p>
        </w:tc>
        <w:tc>
          <w:tcPr>
            <w:tcW w:w="665" w:type="pct"/>
          </w:tcPr>
          <w:p w14:paraId="76D64B7D" w14:textId="77777777" w:rsidR="0033645A" w:rsidRDefault="0033645A" w:rsidP="0033645A">
            <w:pPr>
              <w:jc w:val="center"/>
            </w:pPr>
            <w:r>
              <w:t>Ejecutada</w:t>
            </w:r>
          </w:p>
          <w:p w14:paraId="0145E89D" w14:textId="161AFF43" w:rsidR="00172626" w:rsidRDefault="0033645A" w:rsidP="0033645A">
            <w:pPr>
              <w:jc w:val="center"/>
            </w:pPr>
            <w:r>
              <w:t>Fuera de plazo</w:t>
            </w:r>
          </w:p>
        </w:tc>
        <w:tc>
          <w:tcPr>
            <w:tcW w:w="729" w:type="pct"/>
            <w:gridSpan w:val="2"/>
          </w:tcPr>
          <w:p w14:paraId="71F97386" w14:textId="32D5E3A4" w:rsidR="00172626" w:rsidRPr="00483DD3" w:rsidRDefault="00372CD7" w:rsidP="00537309">
            <w:pPr>
              <w:jc w:val="both"/>
            </w:pPr>
            <w:r>
              <w:t>Adecuada implementación de una barrera acústica de 3 m de altura para cubrir el motor de la cinta transportadora (</w:t>
            </w:r>
            <w:proofErr w:type="spellStart"/>
            <w:r>
              <w:t>Ready</w:t>
            </w:r>
            <w:proofErr w:type="spellEnd"/>
            <w:r>
              <w:t xml:space="preserve"> </w:t>
            </w:r>
            <w:proofErr w:type="spellStart"/>
            <w:r>
              <w:t>mix</w:t>
            </w:r>
            <w:proofErr w:type="spellEnd"/>
            <w:r>
              <w:t>).</w:t>
            </w:r>
          </w:p>
        </w:tc>
        <w:tc>
          <w:tcPr>
            <w:tcW w:w="676" w:type="pct"/>
            <w:gridSpan w:val="2"/>
          </w:tcPr>
          <w:p w14:paraId="09D1C722" w14:textId="2AC25E9F" w:rsidR="00172626" w:rsidRPr="00483DD3" w:rsidRDefault="0033645A" w:rsidP="00645D89">
            <w:r>
              <w:t xml:space="preserve">Reporte Final cargado con fecha 12 de noviembre </w:t>
            </w:r>
            <w:r w:rsidRPr="00F24436">
              <w:t xml:space="preserve">2019 (Anexo </w:t>
            </w:r>
            <w:r w:rsidR="00F24436" w:rsidRPr="00F24436">
              <w:t>5</w:t>
            </w:r>
            <w:r w:rsidRPr="00F24436">
              <w:t>)</w:t>
            </w:r>
          </w:p>
        </w:tc>
        <w:tc>
          <w:tcPr>
            <w:tcW w:w="1357" w:type="pct"/>
            <w:gridSpan w:val="2"/>
          </w:tcPr>
          <w:p w14:paraId="2FA4D176" w14:textId="77777777" w:rsidR="0033645A" w:rsidRDefault="0033645A" w:rsidP="00537309">
            <w:pPr>
              <w:jc w:val="both"/>
            </w:pPr>
            <w:r>
              <w:t xml:space="preserve">Fuera de plazo. </w:t>
            </w:r>
          </w:p>
          <w:p w14:paraId="4D6F0706" w14:textId="229C5B37" w:rsidR="00172626" w:rsidRDefault="0033645A" w:rsidP="00852F67">
            <w:pPr>
              <w:jc w:val="both"/>
            </w:pPr>
            <w:r>
              <w:t>La</w:t>
            </w:r>
            <w:r w:rsidR="00696ED6">
              <w:t xml:space="preserve"> </w:t>
            </w:r>
            <w:r>
              <w:t xml:space="preserve">fecha comprometida fue el 26/09/2019, </w:t>
            </w:r>
            <w:r w:rsidR="00714C0E">
              <w:t xml:space="preserve">y </w:t>
            </w:r>
            <w:r>
              <w:t>solo en el informe final se da aviso de la implementación, informe cargado el 12/11/2019, con fotos registradas con fecha 04/11/2019.</w:t>
            </w:r>
          </w:p>
          <w:p w14:paraId="73A37F14" w14:textId="219DE853" w:rsidR="00852F67" w:rsidRDefault="00852F67" w:rsidP="00852F67">
            <w:pPr>
              <w:jc w:val="both"/>
            </w:pPr>
            <w:r>
              <w:t>En cuanto a la implementación de una barrera acústica de 3 m de altura para cubrir el motor de la cinta transportadora,</w:t>
            </w:r>
            <w:r w:rsidR="00714C0E">
              <w:t xml:space="preserve"> la medida se cumplió</w:t>
            </w:r>
            <w:r w:rsidR="00356E88">
              <w:t xml:space="preserve"> cubriendo la ubicación del motor de la cita transportadora.</w:t>
            </w:r>
          </w:p>
          <w:p w14:paraId="2A11B4EE" w14:textId="0456DDAA" w:rsidR="00852F67" w:rsidRDefault="00852F67" w:rsidP="00852F67">
            <w:pPr>
              <w:jc w:val="both"/>
            </w:pPr>
          </w:p>
          <w:p w14:paraId="13827603" w14:textId="0EF60DDC" w:rsidR="00852F67" w:rsidRDefault="00852F67" w:rsidP="00852F67">
            <w:pPr>
              <w:jc w:val="both"/>
            </w:pPr>
          </w:p>
          <w:p w14:paraId="107E7050" w14:textId="5DA77A2A" w:rsidR="00852F67" w:rsidRDefault="00852F67" w:rsidP="00852F67">
            <w:pPr>
              <w:jc w:val="both"/>
            </w:pPr>
          </w:p>
          <w:p w14:paraId="7D067392" w14:textId="77777777" w:rsidR="00852F67" w:rsidRDefault="00852F67" w:rsidP="00537309">
            <w:pPr>
              <w:jc w:val="both"/>
            </w:pPr>
          </w:p>
          <w:p w14:paraId="4FD10E23" w14:textId="774C83F3" w:rsidR="00696ED6" w:rsidRPr="001070AA" w:rsidRDefault="00696ED6" w:rsidP="00696ED6"/>
        </w:tc>
      </w:tr>
      <w:tr w:rsidR="00D94C58" w:rsidRPr="00EF7F02" w14:paraId="280DB24B" w14:textId="77777777" w:rsidTr="00D94C58">
        <w:trPr>
          <w:gridAfter w:val="1"/>
          <w:wAfter w:w="10" w:type="pct"/>
          <w:trHeight w:val="556"/>
        </w:trPr>
        <w:tc>
          <w:tcPr>
            <w:tcW w:w="201" w:type="pct"/>
          </w:tcPr>
          <w:p w14:paraId="01012A7D" w14:textId="307D9DA5" w:rsidR="003A2986" w:rsidRDefault="003A2986" w:rsidP="003A2986">
            <w:pPr>
              <w:jc w:val="center"/>
            </w:pPr>
            <w:r>
              <w:t>6</w:t>
            </w:r>
          </w:p>
        </w:tc>
        <w:tc>
          <w:tcPr>
            <w:tcW w:w="877" w:type="pct"/>
          </w:tcPr>
          <w:p w14:paraId="24C7A1C1" w14:textId="4E04FC2E" w:rsidR="003A2986" w:rsidRPr="003A2986" w:rsidRDefault="00372CD7" w:rsidP="00537309">
            <w:pPr>
              <w:jc w:val="both"/>
            </w:pPr>
            <w:r>
              <w:t>Implementar como medida individual en zona de lavado (</w:t>
            </w:r>
            <w:proofErr w:type="spellStart"/>
            <w:r>
              <w:t>Ready</w:t>
            </w:r>
            <w:proofErr w:type="spellEnd"/>
            <w:r>
              <w:t xml:space="preserve"> </w:t>
            </w:r>
            <w:proofErr w:type="spellStart"/>
            <w:r>
              <w:t>mix</w:t>
            </w:r>
            <w:proofErr w:type="spellEnd"/>
            <w:r>
              <w:t>), una barrera acústica en forma de "U" de 3,5 m de altura, y de acuerdo a las especificaciones técnicas que se señalan en el Informe Acústico Nº1 presentado.</w:t>
            </w:r>
          </w:p>
        </w:tc>
        <w:tc>
          <w:tcPr>
            <w:tcW w:w="484" w:type="pct"/>
          </w:tcPr>
          <w:p w14:paraId="19952044" w14:textId="0CDB39E7" w:rsidR="003A2986" w:rsidRDefault="00372CD7" w:rsidP="003A2986">
            <w:pPr>
              <w:jc w:val="both"/>
            </w:pPr>
            <w:r>
              <w:t>27</w:t>
            </w:r>
            <w:r w:rsidR="00567DF8">
              <w:t>/</w:t>
            </w:r>
            <w:r>
              <w:t>08</w:t>
            </w:r>
            <w:r w:rsidR="00567DF8">
              <w:t>/</w:t>
            </w:r>
            <w:r>
              <w:t>19</w:t>
            </w:r>
          </w:p>
        </w:tc>
        <w:tc>
          <w:tcPr>
            <w:tcW w:w="665" w:type="pct"/>
          </w:tcPr>
          <w:p w14:paraId="74A11FCF" w14:textId="2C29EB85" w:rsidR="00567DF8" w:rsidRDefault="00567DF8" w:rsidP="00567DF8">
            <w:pPr>
              <w:jc w:val="center"/>
            </w:pPr>
            <w:r>
              <w:t>Parcialmente Ejecutada</w:t>
            </w:r>
            <w:r w:rsidR="00BE6769">
              <w:t xml:space="preserve"> y</w:t>
            </w:r>
          </w:p>
          <w:p w14:paraId="090383B2" w14:textId="46480FE5" w:rsidR="003A2986" w:rsidRDefault="00BE6769" w:rsidP="00567DF8">
            <w:pPr>
              <w:jc w:val="center"/>
            </w:pPr>
            <w:r>
              <w:t>f</w:t>
            </w:r>
            <w:r w:rsidR="00567DF8">
              <w:t>uera de plazo</w:t>
            </w:r>
          </w:p>
        </w:tc>
        <w:tc>
          <w:tcPr>
            <w:tcW w:w="729" w:type="pct"/>
            <w:gridSpan w:val="2"/>
          </w:tcPr>
          <w:p w14:paraId="66DFFB39" w14:textId="5F8F10B1" w:rsidR="003A2986" w:rsidRPr="00483DD3" w:rsidRDefault="00372CD7" w:rsidP="001B6D77">
            <w:r>
              <w:t>Adecuada implementación de una barrera acústica en forma de "U" de 3,5 m de altura, en la zona de lavado (</w:t>
            </w:r>
            <w:proofErr w:type="spellStart"/>
            <w:r>
              <w:t>Ready</w:t>
            </w:r>
            <w:proofErr w:type="spellEnd"/>
            <w:r>
              <w:t xml:space="preserve"> </w:t>
            </w:r>
            <w:proofErr w:type="spellStart"/>
            <w:r>
              <w:t>mix</w:t>
            </w:r>
            <w:proofErr w:type="spellEnd"/>
            <w:r>
              <w:t>).</w:t>
            </w:r>
          </w:p>
        </w:tc>
        <w:tc>
          <w:tcPr>
            <w:tcW w:w="676" w:type="pct"/>
            <w:gridSpan w:val="2"/>
          </w:tcPr>
          <w:p w14:paraId="39B59AB4" w14:textId="43CB8BA0" w:rsidR="003A2986" w:rsidRPr="00483DD3" w:rsidRDefault="00BE6769" w:rsidP="00645D89">
            <w:r>
              <w:t>Informe Avance N°2 de fecha 12 de octubre de 2019.</w:t>
            </w:r>
            <w:r w:rsidRPr="00F24436">
              <w:t xml:space="preserve"> (Anexo </w:t>
            </w:r>
            <w:r w:rsidR="00F24436" w:rsidRPr="00F24436">
              <w:t>4</w:t>
            </w:r>
            <w:r w:rsidRPr="00F24436">
              <w:t>)</w:t>
            </w:r>
          </w:p>
        </w:tc>
        <w:tc>
          <w:tcPr>
            <w:tcW w:w="1357" w:type="pct"/>
            <w:gridSpan w:val="2"/>
          </w:tcPr>
          <w:p w14:paraId="234147A2" w14:textId="4236B048" w:rsidR="001846AB" w:rsidRDefault="001846AB" w:rsidP="001846AB">
            <w:pPr>
              <w:jc w:val="both"/>
            </w:pPr>
            <w:r>
              <w:t xml:space="preserve">Esta acción toma por base el Informe Acústico </w:t>
            </w:r>
            <w:proofErr w:type="spellStart"/>
            <w:r>
              <w:t>N°</w:t>
            </w:r>
            <w:proofErr w:type="spellEnd"/>
            <w:r>
              <w:t xml:space="preserve"> 1 presentado por el mismo titular, el que recomienda la barrera acústica con las siguientes especificaciones técnicas; </w:t>
            </w:r>
            <w:r w:rsidR="00786569">
              <w:t>“</w:t>
            </w:r>
            <w:r w:rsidR="00786569" w:rsidRPr="00786569">
              <w:t>incorporar un sistema de barrera acústica en forma de U en la zona de lavado de 3,5m de altura</w:t>
            </w:r>
            <w:r w:rsidR="00786569">
              <w:t>” […] “</w:t>
            </w:r>
            <w:r w:rsidR="00786569" w:rsidRPr="00786569">
              <w:t xml:space="preserve">se recomienda implementar paneles con terminación exterior galvanizada lisa, interior aislante de ruido, de 80mm de espesor. La terminación interior debe ser de </w:t>
            </w:r>
            <w:proofErr w:type="spellStart"/>
            <w:r w:rsidR="00786569" w:rsidRPr="00786569">
              <w:t>aluzinc</w:t>
            </w:r>
            <w:proofErr w:type="spellEnd"/>
            <w:r w:rsidR="00786569" w:rsidRPr="00786569">
              <w:t xml:space="preserve"> perforado para una mejor absorción y aislamiento de ruido. Los paneles aislantes deberán tener un aislamiento acústico igual o superior al indicado en la siguiente Tabla. Modelo de referencia: PAC-SG80 de </w:t>
            </w:r>
            <w:proofErr w:type="spellStart"/>
            <w:r w:rsidR="00786569" w:rsidRPr="00786569">
              <w:t>Silentium</w:t>
            </w:r>
            <w:proofErr w:type="spellEnd"/>
            <w:r w:rsidR="00786569" w:rsidRPr="00786569">
              <w:t xml:space="preserve"> o equivalente técnico.</w:t>
            </w:r>
            <w:r w:rsidR="00786569">
              <w:t xml:space="preserve">” </w:t>
            </w:r>
          </w:p>
          <w:p w14:paraId="4FFEFA47" w14:textId="77777777" w:rsidR="001846AB" w:rsidRDefault="001846AB" w:rsidP="001846AB">
            <w:pPr>
              <w:jc w:val="both"/>
            </w:pPr>
          </w:p>
          <w:p w14:paraId="2640CF13" w14:textId="25B51695" w:rsidR="003A2986" w:rsidRDefault="001846AB" w:rsidP="001846AB">
            <w:pPr>
              <w:jc w:val="both"/>
            </w:pPr>
            <w:r>
              <w:lastRenderedPageBreak/>
              <w:t xml:space="preserve">En las inspecciones realizadas se constata que no se implementó una barrera </w:t>
            </w:r>
            <w:r w:rsidR="00BE6769">
              <w:t>en forma “U”</w:t>
            </w:r>
            <w:r w:rsidR="00B3404F">
              <w:t xml:space="preserve">, </w:t>
            </w:r>
            <w:r>
              <w:t xml:space="preserve">sino una </w:t>
            </w:r>
            <w:r w:rsidR="00B3404F">
              <w:t>barrera lineal</w:t>
            </w:r>
            <w:r w:rsidR="00281312">
              <w:t xml:space="preserve"> de 15 metros</w:t>
            </w:r>
            <w:r>
              <w:t xml:space="preserve"> de longitud, y </w:t>
            </w:r>
            <w:r w:rsidR="00714C0E">
              <w:t>con una altura de 3.5 metros.</w:t>
            </w:r>
          </w:p>
          <w:p w14:paraId="2D09A0F6" w14:textId="1A2ED0C9" w:rsidR="00786569" w:rsidRDefault="00786569" w:rsidP="001846AB">
            <w:pPr>
              <w:jc w:val="both"/>
            </w:pPr>
            <w:r>
              <w:t xml:space="preserve">La materialidad de la barrera lineal instalada cumple con los requerimientos técnicos sugeridos en el informe acústico N°1. </w:t>
            </w:r>
          </w:p>
          <w:p w14:paraId="06FCB739" w14:textId="053C7945" w:rsidR="00B3404F" w:rsidRPr="001070AA" w:rsidRDefault="00B3404F" w:rsidP="00EC0F6E">
            <w:pPr>
              <w:jc w:val="both"/>
            </w:pPr>
          </w:p>
        </w:tc>
      </w:tr>
      <w:tr w:rsidR="00D94C58" w:rsidRPr="00EF7F02" w14:paraId="274B6C83" w14:textId="77777777" w:rsidTr="00D94C58">
        <w:trPr>
          <w:gridAfter w:val="1"/>
          <w:wAfter w:w="10" w:type="pct"/>
          <w:trHeight w:val="556"/>
        </w:trPr>
        <w:tc>
          <w:tcPr>
            <w:tcW w:w="201" w:type="pct"/>
          </w:tcPr>
          <w:p w14:paraId="7058C4B5" w14:textId="138EAA2B" w:rsidR="004F3D14" w:rsidRDefault="004F3D14" w:rsidP="003A2986">
            <w:pPr>
              <w:jc w:val="center"/>
            </w:pPr>
            <w:r>
              <w:t>7</w:t>
            </w:r>
          </w:p>
        </w:tc>
        <w:tc>
          <w:tcPr>
            <w:tcW w:w="877" w:type="pct"/>
          </w:tcPr>
          <w:p w14:paraId="79C8178A" w14:textId="1E97A629" w:rsidR="004F3D14" w:rsidRDefault="004F3D14" w:rsidP="007E5333">
            <w:pPr>
              <w:jc w:val="both"/>
            </w:pPr>
            <w:r>
              <w:t>Implementar como medida individual en Planta estabilizado, una barrera acústica en forma de "U" de 1,5 m de altura alrededor del motor del equipo, y de acuerdo a las especificaciones técnicas que se señalan en el</w:t>
            </w:r>
          </w:p>
          <w:p w14:paraId="187F4CFE" w14:textId="0C3C11E1" w:rsidR="004F3D14" w:rsidRDefault="004F3D14" w:rsidP="007E5333">
            <w:pPr>
              <w:jc w:val="both"/>
            </w:pPr>
            <w:r>
              <w:t>Informe Acústico Nº1 presentado.</w:t>
            </w:r>
          </w:p>
        </w:tc>
        <w:tc>
          <w:tcPr>
            <w:tcW w:w="484" w:type="pct"/>
          </w:tcPr>
          <w:p w14:paraId="66B95BDA" w14:textId="5919BD52" w:rsidR="004F3D14" w:rsidRDefault="004F3D14" w:rsidP="003A2986">
            <w:pPr>
              <w:jc w:val="both"/>
            </w:pPr>
            <w:r>
              <w:t>27</w:t>
            </w:r>
            <w:r w:rsidR="00BE6769">
              <w:t>/</w:t>
            </w:r>
            <w:r>
              <w:t>08</w:t>
            </w:r>
            <w:r w:rsidR="00BE6769">
              <w:t>/</w:t>
            </w:r>
            <w:r>
              <w:t>19</w:t>
            </w:r>
          </w:p>
        </w:tc>
        <w:tc>
          <w:tcPr>
            <w:tcW w:w="665" w:type="pct"/>
          </w:tcPr>
          <w:p w14:paraId="3CAF5D3E" w14:textId="77777777" w:rsidR="00D6035F" w:rsidRDefault="00D6035F" w:rsidP="00D6035F">
            <w:pPr>
              <w:jc w:val="center"/>
            </w:pPr>
            <w:r>
              <w:t>Ejecutada</w:t>
            </w:r>
          </w:p>
          <w:p w14:paraId="7005A125" w14:textId="2E98DAB5" w:rsidR="004F3D14" w:rsidRDefault="00D6035F" w:rsidP="00D6035F">
            <w:pPr>
              <w:jc w:val="center"/>
            </w:pPr>
            <w:r>
              <w:t>Fuera de plazo</w:t>
            </w:r>
          </w:p>
        </w:tc>
        <w:tc>
          <w:tcPr>
            <w:tcW w:w="729" w:type="pct"/>
            <w:gridSpan w:val="2"/>
          </w:tcPr>
          <w:p w14:paraId="3091E6AF" w14:textId="232B7DF9" w:rsidR="004F3D14" w:rsidRDefault="004F3D14" w:rsidP="004F3D14">
            <w:r>
              <w:t>Adecuada implementación de una barrera acústica en</w:t>
            </w:r>
          </w:p>
          <w:p w14:paraId="684B93D9" w14:textId="77777777" w:rsidR="004F3D14" w:rsidRDefault="004F3D14" w:rsidP="004F3D14">
            <w:r>
              <w:t>forma de "U" de 1,5 m de altura alrededor del motor de la</w:t>
            </w:r>
          </w:p>
          <w:p w14:paraId="2303F850" w14:textId="3673E897" w:rsidR="004F3D14" w:rsidRDefault="004F3D14" w:rsidP="004F3D14">
            <w:r>
              <w:t>Planta de estabilizado.</w:t>
            </w:r>
          </w:p>
        </w:tc>
        <w:tc>
          <w:tcPr>
            <w:tcW w:w="676" w:type="pct"/>
            <w:gridSpan w:val="2"/>
          </w:tcPr>
          <w:p w14:paraId="6A59CFE1" w14:textId="4B33FA7C" w:rsidR="004F3D14" w:rsidRPr="00483DD3" w:rsidRDefault="00D6035F" w:rsidP="00645D89">
            <w:r>
              <w:t xml:space="preserve">Reporte Final cargado con fecha 12 de noviembre </w:t>
            </w:r>
            <w:r w:rsidRPr="00F24436">
              <w:t xml:space="preserve">2019 (Anexo </w:t>
            </w:r>
            <w:r w:rsidR="00F24436" w:rsidRPr="00F24436">
              <w:t>5</w:t>
            </w:r>
            <w:r w:rsidRPr="00F24436">
              <w:t>)</w:t>
            </w:r>
          </w:p>
        </w:tc>
        <w:tc>
          <w:tcPr>
            <w:tcW w:w="1357" w:type="pct"/>
            <w:gridSpan w:val="2"/>
          </w:tcPr>
          <w:p w14:paraId="29888F00" w14:textId="41E68CF9" w:rsidR="00D6035F" w:rsidRDefault="00D6035F" w:rsidP="00D6035F">
            <w:pPr>
              <w:jc w:val="both"/>
            </w:pPr>
            <w:r>
              <w:t>Fuera de plazo.</w:t>
            </w:r>
          </w:p>
          <w:p w14:paraId="22247B2C" w14:textId="77777777" w:rsidR="004F3D14" w:rsidRDefault="00D6035F" w:rsidP="00D6035F">
            <w:pPr>
              <w:jc w:val="both"/>
            </w:pPr>
            <w:r>
              <w:t>La fecha comprometida fue el 26/09/2019, solo en el informe final se da aviso de la implementación, informe cargado el 12/11/2019, con fotos registradas con fecha 04/11/2019.</w:t>
            </w:r>
          </w:p>
          <w:p w14:paraId="5223621D" w14:textId="77777777" w:rsidR="00EC0F6E" w:rsidRDefault="00EC0F6E" w:rsidP="00D6035F">
            <w:pPr>
              <w:jc w:val="both"/>
            </w:pPr>
          </w:p>
          <w:p w14:paraId="7CC1EDC0" w14:textId="77777777" w:rsidR="00EC0F6E" w:rsidRDefault="00EC0F6E" w:rsidP="00D6035F">
            <w:pPr>
              <w:jc w:val="both"/>
            </w:pPr>
            <w:r>
              <w:t>Respecto de la medid</w:t>
            </w:r>
            <w:r w:rsidR="00786569">
              <w:t>a finalmente implementada</w:t>
            </w:r>
            <w:r w:rsidR="00766873">
              <w:t xml:space="preserve">, se constató la </w:t>
            </w:r>
            <w:r w:rsidR="00766873" w:rsidRPr="00766873">
              <w:t>incorpora</w:t>
            </w:r>
            <w:r w:rsidR="00766873">
              <w:t>ción de</w:t>
            </w:r>
            <w:r w:rsidR="00766873" w:rsidRPr="00766873">
              <w:t xml:space="preserve"> un sistema de barrera acústica en forma de U alrededor del motor de 1,5m de altura</w:t>
            </w:r>
            <w:r w:rsidR="00766873">
              <w:t>, alrededor del motor del equipo.</w:t>
            </w:r>
          </w:p>
          <w:p w14:paraId="1288DB22" w14:textId="58F7BC11" w:rsidR="00766873" w:rsidRPr="001070AA" w:rsidRDefault="00766873" w:rsidP="00D6035F">
            <w:pPr>
              <w:jc w:val="both"/>
            </w:pPr>
            <w:r>
              <w:t xml:space="preserve">La materialidad de los paneles utilizados cumple con lo sugerido en las especificaciones técnicos del informe acústico N|1. </w:t>
            </w:r>
          </w:p>
        </w:tc>
      </w:tr>
      <w:tr w:rsidR="00D94C58" w:rsidRPr="00EF7F02" w14:paraId="740659A9" w14:textId="77777777" w:rsidTr="00D94C58">
        <w:trPr>
          <w:gridAfter w:val="1"/>
          <w:wAfter w:w="10" w:type="pct"/>
          <w:trHeight w:val="556"/>
        </w:trPr>
        <w:tc>
          <w:tcPr>
            <w:tcW w:w="201" w:type="pct"/>
          </w:tcPr>
          <w:p w14:paraId="4459A73F" w14:textId="5DCE07CE" w:rsidR="004F3D14" w:rsidRDefault="004F3D14" w:rsidP="003A2986">
            <w:pPr>
              <w:jc w:val="center"/>
            </w:pPr>
            <w:r>
              <w:t>8</w:t>
            </w:r>
          </w:p>
        </w:tc>
        <w:tc>
          <w:tcPr>
            <w:tcW w:w="877" w:type="pct"/>
          </w:tcPr>
          <w:p w14:paraId="1B256057" w14:textId="6733FC31" w:rsidR="004F3D14" w:rsidRDefault="004F3D14" w:rsidP="007E5333">
            <w:pPr>
              <w:jc w:val="both"/>
            </w:pPr>
            <w:r>
              <w:t>Realizar un monitoreo de ruido mediante ETFA,</w:t>
            </w:r>
            <w:r w:rsidR="00C305C3">
              <w:t xml:space="preserve"> </w:t>
            </w:r>
            <w:r>
              <w:t>debidamente acreditada por la SMA, conforme a la</w:t>
            </w:r>
          </w:p>
          <w:p w14:paraId="3E71EF0F" w14:textId="03ED97FD" w:rsidR="004F3D14" w:rsidRDefault="004F3D14" w:rsidP="007E5333">
            <w:pPr>
              <w:jc w:val="both"/>
            </w:pPr>
            <w:r>
              <w:t>metodología establecida en el D.S. Nª38/2011.</w:t>
            </w:r>
          </w:p>
        </w:tc>
        <w:tc>
          <w:tcPr>
            <w:tcW w:w="484" w:type="pct"/>
          </w:tcPr>
          <w:p w14:paraId="33ECDDC1" w14:textId="7835CC6C" w:rsidR="004F3D14" w:rsidRDefault="007C4504" w:rsidP="003A2986">
            <w:pPr>
              <w:jc w:val="both"/>
            </w:pPr>
            <w:r>
              <w:t>15-11-2019</w:t>
            </w:r>
          </w:p>
        </w:tc>
        <w:tc>
          <w:tcPr>
            <w:tcW w:w="665" w:type="pct"/>
          </w:tcPr>
          <w:p w14:paraId="2103FDA5" w14:textId="3E3736C6" w:rsidR="004F3D14" w:rsidRDefault="00D6035F" w:rsidP="003A2986">
            <w:pPr>
              <w:jc w:val="center"/>
            </w:pPr>
            <w:r>
              <w:t>Ejecutad</w:t>
            </w:r>
            <w:r w:rsidR="00D94C58">
              <w:t>o, con observaciones</w:t>
            </w:r>
          </w:p>
        </w:tc>
        <w:tc>
          <w:tcPr>
            <w:tcW w:w="729" w:type="pct"/>
            <w:gridSpan w:val="2"/>
          </w:tcPr>
          <w:p w14:paraId="0F095A5D" w14:textId="56ACDC6B" w:rsidR="004F3D14" w:rsidRDefault="004F3D14" w:rsidP="007E5333">
            <w:pPr>
              <w:jc w:val="both"/>
            </w:pPr>
            <w:r>
              <w:t>Cumplimiento de los l</w:t>
            </w:r>
            <w:r w:rsidR="002E78E6">
              <w:t>í</w:t>
            </w:r>
            <w:r>
              <w:t>mites establecidos en el D.S. 38/11, acreditándose mediante informe emitido por la</w:t>
            </w:r>
          </w:p>
          <w:p w14:paraId="31267630" w14:textId="3B3F1457" w:rsidR="004F3D14" w:rsidRDefault="004F3D14" w:rsidP="007E5333">
            <w:pPr>
              <w:jc w:val="both"/>
            </w:pPr>
            <w:r>
              <w:t>ETFA</w:t>
            </w:r>
            <w:r w:rsidR="002E78E6">
              <w:t>.</w:t>
            </w:r>
          </w:p>
        </w:tc>
        <w:tc>
          <w:tcPr>
            <w:tcW w:w="676" w:type="pct"/>
            <w:gridSpan w:val="2"/>
          </w:tcPr>
          <w:p w14:paraId="2B90E1B6" w14:textId="6B3BA9ED" w:rsidR="004F3D14" w:rsidRPr="00483DD3" w:rsidRDefault="00D6035F" w:rsidP="00645D89">
            <w:r>
              <w:t xml:space="preserve">Reporte Final cargado con fecha 12 de noviembre </w:t>
            </w:r>
            <w:r w:rsidRPr="00F24436">
              <w:t xml:space="preserve">2019 (Anexo </w:t>
            </w:r>
            <w:r w:rsidR="00F24436" w:rsidRPr="00F24436">
              <w:t>5</w:t>
            </w:r>
            <w:r w:rsidRPr="00F24436">
              <w:t>)</w:t>
            </w:r>
          </w:p>
        </w:tc>
        <w:tc>
          <w:tcPr>
            <w:tcW w:w="1357" w:type="pct"/>
            <w:gridSpan w:val="2"/>
          </w:tcPr>
          <w:p w14:paraId="1EA918A0" w14:textId="77777777" w:rsidR="004F3D14" w:rsidRDefault="003F1E07" w:rsidP="003A2986">
            <w:pPr>
              <w:jc w:val="both"/>
            </w:pPr>
            <w:r>
              <w:t>Con observaciones.</w:t>
            </w:r>
          </w:p>
          <w:p w14:paraId="4A53E66E" w14:textId="54C8B41A" w:rsidR="00954865" w:rsidRDefault="00EC0F6E" w:rsidP="003A2986">
            <w:pPr>
              <w:jc w:val="both"/>
            </w:pPr>
            <w:r>
              <w:t>La empresa</w:t>
            </w:r>
            <w:r w:rsidR="00766873">
              <w:t xml:space="preserve"> Valdicor</w:t>
            </w:r>
            <w:r>
              <w:t xml:space="preserve"> contrato a la ETFA</w:t>
            </w:r>
            <w:r w:rsidR="00766873">
              <w:t xml:space="preserve"> “</w:t>
            </w:r>
            <w:proofErr w:type="spellStart"/>
            <w:r w:rsidR="00766873">
              <w:t>Vibroacustica</w:t>
            </w:r>
            <w:proofErr w:type="spellEnd"/>
            <w:r w:rsidR="00766873">
              <w:t>”</w:t>
            </w:r>
            <w:r>
              <w:t>, la que se encuentra autorizada por la SMA</w:t>
            </w:r>
            <w:r w:rsidR="00766873">
              <w:t xml:space="preserve">, mediante Res Ex. </w:t>
            </w:r>
            <w:proofErr w:type="spellStart"/>
            <w:r w:rsidR="00766873">
              <w:t>N°</w:t>
            </w:r>
            <w:proofErr w:type="spellEnd"/>
            <w:r w:rsidR="00766873">
              <w:t xml:space="preserve"> 1166/2019.</w:t>
            </w:r>
          </w:p>
          <w:p w14:paraId="33C92782" w14:textId="77777777" w:rsidR="00954865" w:rsidRDefault="00954865" w:rsidP="003A2986">
            <w:pPr>
              <w:jc w:val="both"/>
            </w:pPr>
          </w:p>
          <w:p w14:paraId="2675E654" w14:textId="7BA4A39E" w:rsidR="00EC0F6E" w:rsidRDefault="00EC0F6E" w:rsidP="003A2986">
            <w:pPr>
              <w:jc w:val="both"/>
            </w:pPr>
            <w:r>
              <w:t>Las campañas de medición de ruidos se efectuaron</w:t>
            </w:r>
            <w:r w:rsidR="00766873">
              <w:t xml:space="preserve"> el día 04 de noviembre de 2019 en horario diurno</w:t>
            </w:r>
            <w:r w:rsidR="003869E4">
              <w:t xml:space="preserve">, entre las 14:30 y 16:30 horas. </w:t>
            </w:r>
          </w:p>
          <w:p w14:paraId="1B833B13" w14:textId="34047F77" w:rsidR="00954865" w:rsidRDefault="00954865" w:rsidP="00954865">
            <w:pPr>
              <w:jc w:val="both"/>
            </w:pPr>
            <w:r>
              <w:t xml:space="preserve">En cuanto a </w:t>
            </w:r>
            <w:r w:rsidR="003869E4">
              <w:t xml:space="preserve">las mediciones realizadas, </w:t>
            </w:r>
            <w:r>
              <w:t>existe una variable climática durante las mediciones efectuadas por la ETFA, que influyen en los resultados obtenidos de presión sonora.</w:t>
            </w:r>
          </w:p>
          <w:p w14:paraId="147E171B" w14:textId="77777777" w:rsidR="00954865" w:rsidRDefault="00954865" w:rsidP="00954865">
            <w:pPr>
              <w:jc w:val="both"/>
            </w:pPr>
            <w:r>
              <w:lastRenderedPageBreak/>
              <w:t xml:space="preserve">Consultado la base de datos de la Dirección General de Aeronáutica Civil (DGAC) mediante su Dirección de Meteorología de Chile, se obtuvieron las velocidades y dirección del viento durante las mediciones de ruido efectuadas por la ETFA, el día 04 de noviembre de 2019. </w:t>
            </w:r>
          </w:p>
          <w:p w14:paraId="64CAB893" w14:textId="2F8CEE7A" w:rsidR="00954865" w:rsidRDefault="00954865" w:rsidP="003A2986">
            <w:pPr>
              <w:jc w:val="both"/>
            </w:pPr>
          </w:p>
          <w:p w14:paraId="3A440486" w14:textId="3122634F" w:rsidR="00954865" w:rsidRDefault="00954865" w:rsidP="003A2986">
            <w:pPr>
              <w:jc w:val="both"/>
            </w:pPr>
            <w:r>
              <w:t xml:space="preserve">De esos datos </w:t>
            </w:r>
            <w:proofErr w:type="spellStart"/>
            <w:r>
              <w:t>metereológicos</w:t>
            </w:r>
            <w:proofErr w:type="spellEnd"/>
            <w:r>
              <w:t xml:space="preserve"> se puede establecer   que durante estas horas existe una fuerte tendencia de vientos del Oeste, lo que resta representatividad a la medición de presión sonora. </w:t>
            </w:r>
          </w:p>
          <w:p w14:paraId="79D00748" w14:textId="51E14E4A" w:rsidR="00EC0F6E" w:rsidRDefault="00EC0F6E" w:rsidP="003A2986">
            <w:pPr>
              <w:jc w:val="both"/>
            </w:pPr>
          </w:p>
          <w:p w14:paraId="49F28205" w14:textId="7772D321" w:rsidR="006B4276" w:rsidRDefault="00EC0F6E" w:rsidP="003A2986">
            <w:pPr>
              <w:jc w:val="both"/>
            </w:pPr>
            <w:r>
              <w:t>En cuanto a sus resultados y conclusiones</w:t>
            </w:r>
            <w:r w:rsidR="007E20A9">
              <w:t xml:space="preserve"> se observa que la ETFA emplea correctamente la metodología establecida y completa las fichas técnicas adecuadamente.</w:t>
            </w:r>
          </w:p>
          <w:p w14:paraId="11F3EB81" w14:textId="611DA93D" w:rsidR="007E20A9" w:rsidRDefault="007E20A9" w:rsidP="003A2986">
            <w:pPr>
              <w:jc w:val="both"/>
            </w:pPr>
            <w:r>
              <w:t>Las conclusiones del informe arrojan valores muy cercanos a los límites establecidos, sin superaciones.</w:t>
            </w:r>
          </w:p>
          <w:p w14:paraId="3CB7FAB2" w14:textId="77777777" w:rsidR="007E20A9" w:rsidRDefault="007E20A9" w:rsidP="003A2986">
            <w:pPr>
              <w:jc w:val="both"/>
            </w:pPr>
          </w:p>
          <w:p w14:paraId="702FC786" w14:textId="47488E87" w:rsidR="00B3404F" w:rsidRPr="001070AA" w:rsidRDefault="007E20A9" w:rsidP="003A2986">
            <w:pPr>
              <w:jc w:val="both"/>
            </w:pPr>
            <w:r>
              <w:t xml:space="preserve">Los resultados y su cercanía a </w:t>
            </w:r>
            <w:proofErr w:type="spellStart"/>
            <w:r>
              <w:t>lo</w:t>
            </w:r>
            <w:proofErr w:type="spellEnd"/>
            <w:r>
              <w:t xml:space="preserve"> valores límites, llevó a esta Superintendencia a realizar un análisis sobre las características meteorológicas del momento que se realizaron, levantando como relevante el hecho de que durante las mediciones existían una fuerte componente de viento Oeste, esto significa vientos desde el condominio hacia la empresa. </w:t>
            </w:r>
          </w:p>
        </w:tc>
      </w:tr>
      <w:tr w:rsidR="00D94C58" w:rsidRPr="00EF7F02" w14:paraId="41BB421C" w14:textId="77777777" w:rsidTr="00D94C58">
        <w:trPr>
          <w:gridAfter w:val="1"/>
          <w:wAfter w:w="10" w:type="pct"/>
          <w:trHeight w:val="556"/>
        </w:trPr>
        <w:tc>
          <w:tcPr>
            <w:tcW w:w="201" w:type="pct"/>
          </w:tcPr>
          <w:p w14:paraId="0F7C007F" w14:textId="56CB4BE1" w:rsidR="004F3D14" w:rsidRDefault="007C4504" w:rsidP="003A2986">
            <w:pPr>
              <w:jc w:val="center"/>
            </w:pPr>
            <w:r>
              <w:t>9</w:t>
            </w:r>
          </w:p>
        </w:tc>
        <w:tc>
          <w:tcPr>
            <w:tcW w:w="877" w:type="pct"/>
          </w:tcPr>
          <w:p w14:paraId="4BD9A7D0" w14:textId="61B199CF" w:rsidR="007C4504" w:rsidRDefault="007C4504" w:rsidP="007E5333">
            <w:pPr>
              <w:jc w:val="both"/>
            </w:pPr>
            <w:r>
              <w:t xml:space="preserve">Presentación Solicitud de Pertinencia de Ingreso al SEIA ante el Servicio de Evaluación Ambiental (SEA Región de Los Ríos), </w:t>
            </w:r>
            <w:r>
              <w:lastRenderedPageBreak/>
              <w:t>asociada al cambio en el proceso de</w:t>
            </w:r>
          </w:p>
          <w:p w14:paraId="58ADD87C" w14:textId="4D808717" w:rsidR="007C4504" w:rsidRDefault="007C4504" w:rsidP="007E5333">
            <w:pPr>
              <w:jc w:val="both"/>
            </w:pPr>
            <w:r>
              <w:t xml:space="preserve">dragado mediante el uso de la Draga que extrae áridos con una grúa retroexcavadora (Draga </w:t>
            </w:r>
            <w:proofErr w:type="spellStart"/>
            <w:r>
              <w:t>Chumpullo</w:t>
            </w:r>
            <w:proofErr w:type="spellEnd"/>
            <w:r>
              <w:t>) y no con cadenas y cucharones (Draga Navidad</w:t>
            </w:r>
            <w:proofErr w:type="gramStart"/>
            <w:r>
              <w:t>) .</w:t>
            </w:r>
            <w:proofErr w:type="gramEnd"/>
            <w:r>
              <w:t xml:space="preserve"> En caso el</w:t>
            </w:r>
          </w:p>
          <w:p w14:paraId="2056FD97" w14:textId="77777777" w:rsidR="007C4504" w:rsidRDefault="007C4504" w:rsidP="007E5333">
            <w:pPr>
              <w:jc w:val="both"/>
            </w:pPr>
            <w:r>
              <w:t>SEA resuelva el ingreso de la modificación, se</w:t>
            </w:r>
          </w:p>
          <w:p w14:paraId="232BB792" w14:textId="444B5CF3" w:rsidR="004F3D14" w:rsidRDefault="007C4504" w:rsidP="007E5333">
            <w:pPr>
              <w:jc w:val="both"/>
            </w:pPr>
            <w:r>
              <w:t>compromete su ingreso al SEIA.</w:t>
            </w:r>
          </w:p>
        </w:tc>
        <w:tc>
          <w:tcPr>
            <w:tcW w:w="484" w:type="pct"/>
          </w:tcPr>
          <w:p w14:paraId="5F2E0EB0" w14:textId="5E35046A" w:rsidR="004F3D14" w:rsidRDefault="007C4504" w:rsidP="003A2986">
            <w:pPr>
              <w:jc w:val="both"/>
            </w:pPr>
            <w:r>
              <w:lastRenderedPageBreak/>
              <w:t>28-10-2019</w:t>
            </w:r>
          </w:p>
        </w:tc>
        <w:tc>
          <w:tcPr>
            <w:tcW w:w="665" w:type="pct"/>
          </w:tcPr>
          <w:p w14:paraId="04F66E0D" w14:textId="378CBA65" w:rsidR="004F3D14" w:rsidRDefault="00C305C3" w:rsidP="003A2986">
            <w:pPr>
              <w:jc w:val="center"/>
            </w:pPr>
            <w:r>
              <w:t>Ejecutado</w:t>
            </w:r>
          </w:p>
        </w:tc>
        <w:tc>
          <w:tcPr>
            <w:tcW w:w="729" w:type="pct"/>
            <w:gridSpan w:val="2"/>
          </w:tcPr>
          <w:p w14:paraId="7CE8A2B7" w14:textId="7DFC23EB" w:rsidR="004F3D14" w:rsidRDefault="007C4504" w:rsidP="004F3D14">
            <w:r>
              <w:t>Resolución de Pertinencia por parte del SEA en la que resuelva sobre el cambio realizado</w:t>
            </w:r>
            <w:r w:rsidR="002E78E6">
              <w:t>.</w:t>
            </w:r>
          </w:p>
        </w:tc>
        <w:tc>
          <w:tcPr>
            <w:tcW w:w="676" w:type="pct"/>
            <w:gridSpan w:val="2"/>
          </w:tcPr>
          <w:p w14:paraId="03B736F4" w14:textId="6C48015A" w:rsidR="004F3D14" w:rsidRPr="00483DD3" w:rsidRDefault="00C305C3" w:rsidP="00645D89">
            <w:r>
              <w:t>Informe Avance Nº1_PdC Valdico</w:t>
            </w:r>
            <w:r w:rsidRPr="00F24436">
              <w:t xml:space="preserve">r (Anexo </w:t>
            </w:r>
            <w:r w:rsidR="00F24436" w:rsidRPr="00F24436">
              <w:t>6</w:t>
            </w:r>
            <w:r w:rsidRPr="00F24436">
              <w:t xml:space="preserve">) </w:t>
            </w:r>
          </w:p>
        </w:tc>
        <w:tc>
          <w:tcPr>
            <w:tcW w:w="1357" w:type="pct"/>
            <w:gridSpan w:val="2"/>
          </w:tcPr>
          <w:p w14:paraId="5B8E3841" w14:textId="256CFF64" w:rsidR="00D94C58" w:rsidRDefault="00D94C58" w:rsidP="00EC0F6E">
            <w:pPr>
              <w:jc w:val="both"/>
            </w:pPr>
            <w:r>
              <w:t>Conforme.</w:t>
            </w:r>
          </w:p>
          <w:p w14:paraId="26C3D47B" w14:textId="7B9D45DD" w:rsidR="00C305C3" w:rsidRPr="001070AA" w:rsidRDefault="00C305C3" w:rsidP="00EC0F6E">
            <w:pPr>
              <w:jc w:val="both"/>
            </w:pPr>
            <w:r>
              <w:t xml:space="preserve">Pertinencia presentada con fecha 01/08/2019 y obteniendo Resolución de Pertinencia por parte del SEA N°095 de fecha 28/08/2019 en la que resuelve que modificación no corresponde a un cambio de </w:t>
            </w:r>
            <w:r>
              <w:lastRenderedPageBreak/>
              <w:t xml:space="preserve">consideración, por lo tanto, </w:t>
            </w:r>
            <w:r w:rsidRPr="00C305C3">
              <w:rPr>
                <w:u w:val="single"/>
              </w:rPr>
              <w:t>no requiere ingresar obligatoriamente al SEIA</w:t>
            </w:r>
            <w:r w:rsidRPr="00F24436">
              <w:t xml:space="preserve">. (Anexo </w:t>
            </w:r>
            <w:r w:rsidR="00F24436" w:rsidRPr="00F24436">
              <w:t>7</w:t>
            </w:r>
            <w:r w:rsidRPr="00F24436">
              <w:t>)</w:t>
            </w:r>
          </w:p>
        </w:tc>
      </w:tr>
      <w:tr w:rsidR="00D94C58" w:rsidRPr="00EF7F02" w14:paraId="4F8767CE" w14:textId="77777777" w:rsidTr="00D94C58">
        <w:trPr>
          <w:gridAfter w:val="1"/>
          <w:wAfter w:w="10" w:type="pct"/>
          <w:trHeight w:val="556"/>
        </w:trPr>
        <w:tc>
          <w:tcPr>
            <w:tcW w:w="201" w:type="pct"/>
          </w:tcPr>
          <w:p w14:paraId="26000B2E" w14:textId="0E3848CE" w:rsidR="004F3D14" w:rsidRDefault="007C4504" w:rsidP="003A2986">
            <w:pPr>
              <w:jc w:val="center"/>
            </w:pPr>
            <w:r>
              <w:t>10</w:t>
            </w:r>
          </w:p>
        </w:tc>
        <w:tc>
          <w:tcPr>
            <w:tcW w:w="877" w:type="pct"/>
          </w:tcPr>
          <w:p w14:paraId="6AB9B408" w14:textId="7870E333" w:rsidR="004F3D14" w:rsidRDefault="007C4504" w:rsidP="007E5333">
            <w:pPr>
              <w:jc w:val="both"/>
            </w:pPr>
            <w:r>
              <w:t xml:space="preserve">Informar a la Superintendencia del Medio Ambiente, los reportes y medios de verificación que acrediten la ejecución de las acciones comprendidas en el </w:t>
            </w:r>
            <w:proofErr w:type="spellStart"/>
            <w:r>
              <w:t>PdC</w:t>
            </w:r>
            <w:proofErr w:type="spellEnd"/>
            <w:r>
              <w:t xml:space="preserve"> a través de los sistemas digitales que la SMA disponga el efecto para implementar el SPDC</w:t>
            </w:r>
          </w:p>
        </w:tc>
        <w:tc>
          <w:tcPr>
            <w:tcW w:w="484" w:type="pct"/>
          </w:tcPr>
          <w:p w14:paraId="713C8C51" w14:textId="57C33B89" w:rsidR="004F3D14" w:rsidRDefault="007C4504" w:rsidP="003A2986">
            <w:pPr>
              <w:jc w:val="both"/>
            </w:pPr>
            <w:r>
              <w:t>15-11-2019</w:t>
            </w:r>
          </w:p>
        </w:tc>
        <w:tc>
          <w:tcPr>
            <w:tcW w:w="665" w:type="pct"/>
          </w:tcPr>
          <w:p w14:paraId="3ADFF178" w14:textId="359675B2" w:rsidR="004F3D14" w:rsidRDefault="0002472C" w:rsidP="003A2986">
            <w:pPr>
              <w:jc w:val="center"/>
            </w:pPr>
            <w:r>
              <w:t>Ejecutado</w:t>
            </w:r>
            <w:r w:rsidR="00282622">
              <w:t>, con observaciones</w:t>
            </w:r>
          </w:p>
        </w:tc>
        <w:tc>
          <w:tcPr>
            <w:tcW w:w="729" w:type="pct"/>
            <w:gridSpan w:val="2"/>
          </w:tcPr>
          <w:p w14:paraId="3C3F4DC1" w14:textId="46A39A5B" w:rsidR="004F3D14" w:rsidRDefault="007C4504" w:rsidP="004F3D14">
            <w:r>
              <w:t>Ingreso de los reportes y/o medios de verificación para acreditar el cumplimiento de las acciones comprometidas</w:t>
            </w:r>
          </w:p>
        </w:tc>
        <w:tc>
          <w:tcPr>
            <w:tcW w:w="676" w:type="pct"/>
            <w:gridSpan w:val="2"/>
          </w:tcPr>
          <w:p w14:paraId="6396B1B0" w14:textId="14B8DF94" w:rsidR="004F3D14" w:rsidRPr="00483DD3" w:rsidRDefault="0002472C" w:rsidP="00645D89">
            <w:r>
              <w:t xml:space="preserve">Reporte Final cargado con fecha 12 de noviembre </w:t>
            </w:r>
            <w:r w:rsidRPr="00F24436">
              <w:t xml:space="preserve">2019 (Anexo </w:t>
            </w:r>
            <w:r w:rsidR="00F24436" w:rsidRPr="00F24436">
              <w:t>5</w:t>
            </w:r>
            <w:r w:rsidRPr="00F24436">
              <w:t>)</w:t>
            </w:r>
          </w:p>
        </w:tc>
        <w:tc>
          <w:tcPr>
            <w:tcW w:w="1357" w:type="pct"/>
            <w:gridSpan w:val="2"/>
          </w:tcPr>
          <w:p w14:paraId="272B9F34" w14:textId="618E6935" w:rsidR="004F3D14" w:rsidRPr="001070AA" w:rsidRDefault="006B4276" w:rsidP="003A2986">
            <w:pPr>
              <w:jc w:val="both"/>
            </w:pPr>
            <w:r>
              <w:t>Si bien el titular adjunta a través del sistema SPDC de la SMA, los reportes y medios de verificación</w:t>
            </w:r>
            <w:r w:rsidR="0002472C">
              <w:t xml:space="preserve"> </w:t>
            </w:r>
            <w:r>
              <w:t>de las acciones comprometidas, existen acciones las cuales no fueron ejecutadas en los plazos establecidos. (acción 4, 5, 6, 7 y 12)</w:t>
            </w:r>
            <w:r w:rsidR="00D94C58">
              <w:t>.</w:t>
            </w:r>
          </w:p>
        </w:tc>
      </w:tr>
      <w:tr w:rsidR="00D94C58" w:rsidRPr="00EF7F02" w14:paraId="76CFA406" w14:textId="77777777" w:rsidTr="00D94C58">
        <w:trPr>
          <w:gridAfter w:val="1"/>
          <w:wAfter w:w="10" w:type="pct"/>
          <w:trHeight w:val="556"/>
        </w:trPr>
        <w:tc>
          <w:tcPr>
            <w:tcW w:w="201" w:type="pct"/>
          </w:tcPr>
          <w:p w14:paraId="672A8349" w14:textId="6F50FFF7" w:rsidR="00DD406C" w:rsidRDefault="00DD406C" w:rsidP="003A2986">
            <w:pPr>
              <w:jc w:val="center"/>
            </w:pPr>
            <w:r>
              <w:t>11</w:t>
            </w:r>
          </w:p>
        </w:tc>
        <w:tc>
          <w:tcPr>
            <w:tcW w:w="877" w:type="pct"/>
          </w:tcPr>
          <w:p w14:paraId="64FB6DDF" w14:textId="1E4480F6" w:rsidR="00DD406C" w:rsidRDefault="00DD406C" w:rsidP="004F3D14">
            <w:r>
              <w:t xml:space="preserve">Acción Alternativa, no ejecutada. </w:t>
            </w:r>
          </w:p>
        </w:tc>
        <w:tc>
          <w:tcPr>
            <w:tcW w:w="484" w:type="pct"/>
          </w:tcPr>
          <w:p w14:paraId="1CB2E280" w14:textId="77777777" w:rsidR="00DD406C" w:rsidRDefault="00DD406C" w:rsidP="003A2986">
            <w:pPr>
              <w:jc w:val="both"/>
            </w:pPr>
          </w:p>
        </w:tc>
        <w:tc>
          <w:tcPr>
            <w:tcW w:w="665" w:type="pct"/>
          </w:tcPr>
          <w:p w14:paraId="15A7FDDA" w14:textId="77777777" w:rsidR="00DD406C" w:rsidRDefault="00DD406C" w:rsidP="003A2986">
            <w:pPr>
              <w:jc w:val="center"/>
            </w:pPr>
          </w:p>
        </w:tc>
        <w:tc>
          <w:tcPr>
            <w:tcW w:w="729" w:type="pct"/>
            <w:gridSpan w:val="2"/>
          </w:tcPr>
          <w:p w14:paraId="68C25442" w14:textId="77777777" w:rsidR="00DD406C" w:rsidRDefault="00DD406C" w:rsidP="004F3D14"/>
        </w:tc>
        <w:tc>
          <w:tcPr>
            <w:tcW w:w="676" w:type="pct"/>
            <w:gridSpan w:val="2"/>
          </w:tcPr>
          <w:p w14:paraId="02274D6F" w14:textId="77777777" w:rsidR="00DD406C" w:rsidRDefault="00DD406C" w:rsidP="00645D89"/>
        </w:tc>
        <w:tc>
          <w:tcPr>
            <w:tcW w:w="1357" w:type="pct"/>
            <w:gridSpan w:val="2"/>
          </w:tcPr>
          <w:p w14:paraId="38D24C8E" w14:textId="20F2834E" w:rsidR="00DD406C" w:rsidRDefault="00DD406C" w:rsidP="007E5333">
            <w:pPr>
              <w:jc w:val="both"/>
            </w:pPr>
            <w:r>
              <w:t>Esta acción era una alternativa a la acción N ° 9, ejecutada.</w:t>
            </w:r>
          </w:p>
        </w:tc>
      </w:tr>
      <w:tr w:rsidR="007C453A" w:rsidRPr="00EF7F02" w14:paraId="35DDF93B" w14:textId="77777777" w:rsidTr="00D94C58">
        <w:trPr>
          <w:trHeight w:val="687"/>
        </w:trPr>
        <w:tc>
          <w:tcPr>
            <w:tcW w:w="5000" w:type="pct"/>
            <w:gridSpan w:val="11"/>
            <w:shd w:val="clear" w:color="auto" w:fill="D9D9D9" w:themeFill="background1" w:themeFillShade="D9"/>
            <w:vAlign w:val="center"/>
          </w:tcPr>
          <w:p w14:paraId="7D155154" w14:textId="77777777" w:rsidR="007C453A" w:rsidRPr="00EF7F02" w:rsidRDefault="007C453A" w:rsidP="008613CF">
            <w:pPr>
              <w:jc w:val="both"/>
              <w:rPr>
                <w:b/>
              </w:rPr>
            </w:pPr>
            <w:r w:rsidRPr="00EF7F02">
              <w:rPr>
                <w:b/>
              </w:rPr>
              <w:t>Hechos, actos y omisiones que constituyen la infracción:</w:t>
            </w:r>
            <w:r>
              <w:rPr>
                <w:b/>
              </w:rPr>
              <w:t xml:space="preserve"> 2</w:t>
            </w:r>
            <w:r w:rsidRPr="00916BB4">
              <w:t>.</w:t>
            </w:r>
            <w:r>
              <w:t xml:space="preserve"> </w:t>
            </w:r>
            <w:r w:rsidRPr="001D5095">
              <w:t xml:space="preserve">Ejecución de actividades de extracción de áridos en el sector de </w:t>
            </w:r>
            <w:proofErr w:type="spellStart"/>
            <w:r w:rsidRPr="001D5095">
              <w:t>Pishuinco</w:t>
            </w:r>
            <w:proofErr w:type="spellEnd"/>
            <w:r w:rsidRPr="001D5095">
              <w:t>, que, de acuerdo a las coordenadas registradas en actividad de fiscalización de fecha 19 de abril de 2016, corresponde a un punto ubicado fuera del área evaluada ambientalmente.</w:t>
            </w:r>
          </w:p>
        </w:tc>
      </w:tr>
      <w:tr w:rsidR="007C453A" w:rsidRPr="00EF7F02" w14:paraId="19AD4786" w14:textId="77777777" w:rsidTr="00D94C58">
        <w:trPr>
          <w:trHeight w:val="687"/>
        </w:trPr>
        <w:tc>
          <w:tcPr>
            <w:tcW w:w="5000" w:type="pct"/>
            <w:gridSpan w:val="11"/>
            <w:shd w:val="clear" w:color="auto" w:fill="D9D9D9" w:themeFill="background1" w:themeFillShade="D9"/>
            <w:vAlign w:val="center"/>
          </w:tcPr>
          <w:p w14:paraId="1FAF0DB3" w14:textId="77777777" w:rsidR="007C453A" w:rsidRPr="00EF7F02" w:rsidRDefault="007C453A" w:rsidP="008613CF">
            <w:pPr>
              <w:jc w:val="both"/>
              <w:rPr>
                <w:b/>
              </w:rPr>
            </w:pPr>
            <w:r w:rsidRPr="00EF7F02">
              <w:rPr>
                <w:b/>
              </w:rPr>
              <w:t xml:space="preserve">Normativa pertinente: </w:t>
            </w:r>
            <w:r w:rsidRPr="001D5095">
              <w:t>RCA 1627-2002</w:t>
            </w:r>
          </w:p>
        </w:tc>
      </w:tr>
      <w:tr w:rsidR="007C453A" w:rsidRPr="00EF7F02" w14:paraId="29DA3954" w14:textId="77777777" w:rsidTr="00D94C58">
        <w:trPr>
          <w:gridAfter w:val="1"/>
          <w:wAfter w:w="10" w:type="pct"/>
        </w:trPr>
        <w:tc>
          <w:tcPr>
            <w:tcW w:w="201" w:type="pct"/>
            <w:shd w:val="clear" w:color="auto" w:fill="D9D9D9" w:themeFill="background1" w:themeFillShade="D9"/>
          </w:tcPr>
          <w:p w14:paraId="279D9BB3" w14:textId="77777777" w:rsidR="007C453A" w:rsidRPr="00EF7F02" w:rsidRDefault="007C453A" w:rsidP="008613CF">
            <w:pPr>
              <w:jc w:val="center"/>
              <w:rPr>
                <w:b/>
              </w:rPr>
            </w:pPr>
            <w:proofErr w:type="spellStart"/>
            <w:r w:rsidRPr="00EF7F02">
              <w:rPr>
                <w:b/>
              </w:rPr>
              <w:t>N°</w:t>
            </w:r>
            <w:proofErr w:type="spellEnd"/>
            <w:r w:rsidRPr="00EF7F02">
              <w:rPr>
                <w:b/>
              </w:rPr>
              <w:t xml:space="preserve"> </w:t>
            </w:r>
          </w:p>
        </w:tc>
        <w:tc>
          <w:tcPr>
            <w:tcW w:w="877" w:type="pct"/>
            <w:shd w:val="clear" w:color="auto" w:fill="D9D9D9" w:themeFill="background1" w:themeFillShade="D9"/>
            <w:vAlign w:val="center"/>
          </w:tcPr>
          <w:p w14:paraId="646AE875" w14:textId="77777777" w:rsidR="007C453A" w:rsidRPr="00EF7F02" w:rsidRDefault="007C453A" w:rsidP="008613CF">
            <w:pPr>
              <w:jc w:val="center"/>
              <w:rPr>
                <w:b/>
              </w:rPr>
            </w:pPr>
            <w:r w:rsidRPr="00EF7F02">
              <w:rPr>
                <w:b/>
              </w:rPr>
              <w:t>Acci</w:t>
            </w:r>
            <w:r>
              <w:rPr>
                <w:b/>
              </w:rPr>
              <w:t>ón</w:t>
            </w:r>
          </w:p>
        </w:tc>
        <w:tc>
          <w:tcPr>
            <w:tcW w:w="484" w:type="pct"/>
            <w:shd w:val="clear" w:color="auto" w:fill="D9D9D9" w:themeFill="background1" w:themeFillShade="D9"/>
            <w:vAlign w:val="center"/>
          </w:tcPr>
          <w:p w14:paraId="7464C6D0" w14:textId="77777777" w:rsidR="007C453A" w:rsidRPr="00F66CC4" w:rsidRDefault="007C453A" w:rsidP="008613CF">
            <w:pPr>
              <w:jc w:val="center"/>
              <w:rPr>
                <w:b/>
                <w:color w:val="FF0000"/>
              </w:rPr>
            </w:pPr>
            <w:r>
              <w:rPr>
                <w:b/>
              </w:rPr>
              <w:t>Plazo de ejecución</w:t>
            </w:r>
          </w:p>
        </w:tc>
        <w:tc>
          <w:tcPr>
            <w:tcW w:w="719" w:type="pct"/>
            <w:gridSpan w:val="2"/>
            <w:shd w:val="clear" w:color="auto" w:fill="D9D9D9" w:themeFill="background1" w:themeFillShade="D9"/>
            <w:vAlign w:val="center"/>
          </w:tcPr>
          <w:p w14:paraId="592C127F" w14:textId="77777777" w:rsidR="007C453A" w:rsidRPr="00EF7F02" w:rsidRDefault="007C453A" w:rsidP="008613CF">
            <w:pPr>
              <w:jc w:val="center"/>
              <w:rPr>
                <w:b/>
              </w:rPr>
            </w:pPr>
            <w:r>
              <w:rPr>
                <w:b/>
              </w:rPr>
              <w:t>Estado</w:t>
            </w:r>
          </w:p>
        </w:tc>
        <w:tc>
          <w:tcPr>
            <w:tcW w:w="1131" w:type="pct"/>
            <w:gridSpan w:val="2"/>
            <w:shd w:val="clear" w:color="auto" w:fill="D9D9D9" w:themeFill="background1" w:themeFillShade="D9"/>
            <w:vAlign w:val="center"/>
          </w:tcPr>
          <w:p w14:paraId="0ACE7293" w14:textId="77777777" w:rsidR="007C453A" w:rsidRPr="00EF7F02" w:rsidRDefault="007C453A" w:rsidP="008613CF">
            <w:pPr>
              <w:jc w:val="center"/>
              <w:rPr>
                <w:b/>
              </w:rPr>
            </w:pPr>
            <w:r w:rsidRPr="00EF7F02">
              <w:rPr>
                <w:b/>
              </w:rPr>
              <w:t>Indicador de cumplimiento</w:t>
            </w:r>
          </w:p>
        </w:tc>
        <w:tc>
          <w:tcPr>
            <w:tcW w:w="669" w:type="pct"/>
            <w:gridSpan w:val="2"/>
            <w:shd w:val="clear" w:color="auto" w:fill="D9D9D9" w:themeFill="background1" w:themeFillShade="D9"/>
            <w:vAlign w:val="center"/>
          </w:tcPr>
          <w:p w14:paraId="2D0E1C1D" w14:textId="77777777" w:rsidR="007C453A" w:rsidRPr="00EF7F02" w:rsidRDefault="007C453A" w:rsidP="008613CF">
            <w:pPr>
              <w:jc w:val="center"/>
              <w:rPr>
                <w:b/>
              </w:rPr>
            </w:pPr>
            <w:r w:rsidRPr="00EF7F02">
              <w:rPr>
                <w:b/>
              </w:rPr>
              <w:t>Medio de verificación</w:t>
            </w:r>
            <w:r>
              <w:rPr>
                <w:b/>
              </w:rPr>
              <w:t xml:space="preserve"> que da cuenta de la ejecución de la acción</w:t>
            </w:r>
          </w:p>
        </w:tc>
        <w:tc>
          <w:tcPr>
            <w:tcW w:w="909" w:type="pct"/>
            <w:shd w:val="clear" w:color="auto" w:fill="D9D9D9" w:themeFill="background1" w:themeFillShade="D9"/>
            <w:vAlign w:val="center"/>
          </w:tcPr>
          <w:p w14:paraId="11594C8B" w14:textId="77777777" w:rsidR="007C453A" w:rsidRPr="00EF7F02" w:rsidRDefault="007C453A" w:rsidP="008613CF">
            <w:pPr>
              <w:jc w:val="center"/>
              <w:rPr>
                <w:b/>
              </w:rPr>
            </w:pPr>
            <w:r w:rsidRPr="00EF7F02">
              <w:rPr>
                <w:b/>
              </w:rPr>
              <w:t>Resultados de la Fiscalización</w:t>
            </w:r>
          </w:p>
        </w:tc>
      </w:tr>
      <w:tr w:rsidR="007C453A" w:rsidRPr="00EF7F02" w14:paraId="16925068" w14:textId="77777777" w:rsidTr="00D94C58">
        <w:trPr>
          <w:gridAfter w:val="1"/>
          <w:wAfter w:w="10" w:type="pct"/>
          <w:trHeight w:val="556"/>
        </w:trPr>
        <w:tc>
          <w:tcPr>
            <w:tcW w:w="201" w:type="pct"/>
          </w:tcPr>
          <w:p w14:paraId="33D61446" w14:textId="77777777" w:rsidR="007C453A" w:rsidRPr="00EF7F02" w:rsidRDefault="007C453A" w:rsidP="008613CF">
            <w:pPr>
              <w:jc w:val="center"/>
            </w:pPr>
            <w:r>
              <w:lastRenderedPageBreak/>
              <w:t>12</w:t>
            </w:r>
          </w:p>
        </w:tc>
        <w:tc>
          <w:tcPr>
            <w:tcW w:w="877" w:type="pct"/>
          </w:tcPr>
          <w:p w14:paraId="36D48338" w14:textId="77777777" w:rsidR="007C453A" w:rsidRPr="00EF7F02" w:rsidRDefault="007C453A" w:rsidP="008613CF">
            <w:pPr>
              <w:jc w:val="both"/>
            </w:pPr>
            <w:r w:rsidRPr="001D5095">
              <w:t xml:space="preserve">Implementar un sistema de seguimiento (GPS) de en Draga Navidad y </w:t>
            </w:r>
            <w:proofErr w:type="spellStart"/>
            <w:r w:rsidRPr="001D5095">
              <w:t>Chumpullo</w:t>
            </w:r>
            <w:proofErr w:type="spellEnd"/>
            <w:r w:rsidRPr="001D5095">
              <w:t>.</w:t>
            </w:r>
          </w:p>
        </w:tc>
        <w:tc>
          <w:tcPr>
            <w:tcW w:w="484" w:type="pct"/>
          </w:tcPr>
          <w:p w14:paraId="11BAC141" w14:textId="77777777" w:rsidR="007C453A" w:rsidRPr="00EF7F02" w:rsidRDefault="007C453A" w:rsidP="008613CF">
            <w:r>
              <w:t>07/12/18</w:t>
            </w:r>
          </w:p>
        </w:tc>
        <w:tc>
          <w:tcPr>
            <w:tcW w:w="719" w:type="pct"/>
            <w:gridSpan w:val="2"/>
          </w:tcPr>
          <w:p w14:paraId="4494A026" w14:textId="77777777" w:rsidR="007C453A" w:rsidRPr="00EF7F02" w:rsidRDefault="007C453A" w:rsidP="008613CF">
            <w:pPr>
              <w:jc w:val="center"/>
            </w:pPr>
            <w:r>
              <w:t>Ejecutada, fuerza plazo.</w:t>
            </w:r>
          </w:p>
        </w:tc>
        <w:tc>
          <w:tcPr>
            <w:tcW w:w="1131" w:type="pct"/>
            <w:gridSpan w:val="2"/>
          </w:tcPr>
          <w:p w14:paraId="14D09ADD" w14:textId="77777777" w:rsidR="007C453A" w:rsidRPr="00D92876" w:rsidRDefault="007C453A" w:rsidP="008613CF">
            <w:pPr>
              <w:jc w:val="both"/>
            </w:pPr>
            <w:r w:rsidRPr="001D5095">
              <w:t>Posicionamiento de acuerdo a lo establecido en la RCA</w:t>
            </w:r>
          </w:p>
        </w:tc>
        <w:tc>
          <w:tcPr>
            <w:tcW w:w="669" w:type="pct"/>
            <w:gridSpan w:val="2"/>
          </w:tcPr>
          <w:p w14:paraId="21D1C796" w14:textId="2E72268E" w:rsidR="007C453A" w:rsidRPr="00D92876" w:rsidRDefault="007C453A" w:rsidP="008613CF">
            <w:pPr>
              <w:jc w:val="both"/>
            </w:pPr>
            <w:r>
              <w:t xml:space="preserve">Reporte Final cargado con fecha 12 de </w:t>
            </w:r>
            <w:r w:rsidRPr="00F24436">
              <w:t>noviembre 2019 (Anexo 5)</w:t>
            </w:r>
            <w:r w:rsidR="00772C8F">
              <w:t>.</w:t>
            </w:r>
          </w:p>
        </w:tc>
        <w:tc>
          <w:tcPr>
            <w:tcW w:w="909" w:type="pct"/>
          </w:tcPr>
          <w:p w14:paraId="07E27AEB" w14:textId="31A94BF9" w:rsidR="007C453A" w:rsidRPr="00EF7F02" w:rsidRDefault="007C453A" w:rsidP="008613CF">
            <w:pPr>
              <w:jc w:val="both"/>
            </w:pPr>
            <w:r>
              <w:t xml:space="preserve">Se implementó sistema de seguimiento consistente en sistema de seguimiento con GPS en draga </w:t>
            </w:r>
            <w:proofErr w:type="spellStart"/>
            <w:r>
              <w:t>Chumpullo</w:t>
            </w:r>
            <w:proofErr w:type="spellEnd"/>
            <w:r>
              <w:t>.</w:t>
            </w:r>
          </w:p>
        </w:tc>
      </w:tr>
      <w:tr w:rsidR="007C453A" w:rsidRPr="00EF7F02" w14:paraId="045E2E80" w14:textId="77777777" w:rsidTr="00D94C58">
        <w:trPr>
          <w:gridAfter w:val="1"/>
          <w:wAfter w:w="10" w:type="pct"/>
          <w:trHeight w:val="556"/>
        </w:trPr>
        <w:tc>
          <w:tcPr>
            <w:tcW w:w="201" w:type="pct"/>
          </w:tcPr>
          <w:p w14:paraId="062360C1" w14:textId="77777777" w:rsidR="007C453A" w:rsidRDefault="007C453A" w:rsidP="008613CF">
            <w:pPr>
              <w:jc w:val="center"/>
            </w:pPr>
            <w:r>
              <w:t>13</w:t>
            </w:r>
          </w:p>
        </w:tc>
        <w:tc>
          <w:tcPr>
            <w:tcW w:w="877" w:type="pct"/>
          </w:tcPr>
          <w:p w14:paraId="16437DB8" w14:textId="77777777" w:rsidR="007C453A" w:rsidRPr="001D5095" w:rsidRDefault="007C453A" w:rsidP="008613CF">
            <w:pPr>
              <w:jc w:val="both"/>
            </w:pPr>
            <w:r w:rsidRPr="00DD406C">
              <w:t>Verificar de manera permanente, el posicionamiento de la Draga (opción distinta al GPS) dentro del tiempo que el Sistema GPS no opere por alguna situación de contingencia, dando aviso a la SMA ante la ocurrencia de una eventualidad que imposibilite el uso del sistema GPS, mediante Carta a la SMA la cual contendrá el detalle de la contingencia, modo y plazo que será subsanada la contingencia.</w:t>
            </w:r>
          </w:p>
        </w:tc>
        <w:tc>
          <w:tcPr>
            <w:tcW w:w="484" w:type="pct"/>
          </w:tcPr>
          <w:p w14:paraId="363AB8C3" w14:textId="77777777" w:rsidR="007C453A" w:rsidRDefault="007C453A" w:rsidP="008613CF">
            <w:r>
              <w:t>28/07/19</w:t>
            </w:r>
          </w:p>
        </w:tc>
        <w:tc>
          <w:tcPr>
            <w:tcW w:w="719" w:type="pct"/>
            <w:gridSpan w:val="2"/>
          </w:tcPr>
          <w:p w14:paraId="05CEDE2B" w14:textId="77777777" w:rsidR="007C453A" w:rsidRDefault="007C453A" w:rsidP="008613CF">
            <w:pPr>
              <w:jc w:val="center"/>
            </w:pPr>
            <w:r>
              <w:t>No ejecutada</w:t>
            </w:r>
          </w:p>
        </w:tc>
        <w:tc>
          <w:tcPr>
            <w:tcW w:w="1131" w:type="pct"/>
            <w:gridSpan w:val="2"/>
          </w:tcPr>
          <w:p w14:paraId="6C2DDC7A" w14:textId="77777777" w:rsidR="007C453A" w:rsidRPr="001D5095" w:rsidRDefault="007C453A" w:rsidP="008613CF">
            <w:pPr>
              <w:jc w:val="both"/>
            </w:pPr>
            <w:r w:rsidRPr="00DD406C">
              <w:t>Instalación y Operación Eficiente de las demarcaciones con boyas</w:t>
            </w:r>
          </w:p>
        </w:tc>
        <w:tc>
          <w:tcPr>
            <w:tcW w:w="669" w:type="pct"/>
            <w:gridSpan w:val="2"/>
          </w:tcPr>
          <w:p w14:paraId="367031C0" w14:textId="77777777" w:rsidR="007C453A" w:rsidRDefault="007C453A" w:rsidP="008613CF">
            <w:pPr>
              <w:jc w:val="both"/>
            </w:pPr>
            <w:r>
              <w:t>No ejecutada</w:t>
            </w:r>
          </w:p>
        </w:tc>
        <w:tc>
          <w:tcPr>
            <w:tcW w:w="909" w:type="pct"/>
          </w:tcPr>
          <w:p w14:paraId="09316F4A" w14:textId="77777777" w:rsidR="007C453A" w:rsidRDefault="007C453A" w:rsidP="008613CF">
            <w:pPr>
              <w:jc w:val="both"/>
            </w:pPr>
            <w:r>
              <w:t>El titular indica que: “</w:t>
            </w:r>
            <w:r w:rsidRPr="00DD406C">
              <w:t>No resulta aplicable, toda vez que la acción tiene por objeto realizar la demarcación con boyas hechizas, amarradas a “muertos” que se apoyan en el lecho del río, en caso que el Sistema GPS no opere por alguna situación de contingencia. Por lo que tampoco resulta aplicable dar aviso a la SMA.</w:t>
            </w:r>
            <w:r>
              <w:t xml:space="preserve">” </w:t>
            </w:r>
          </w:p>
          <w:p w14:paraId="488729DF" w14:textId="77777777" w:rsidR="007C453A" w:rsidRDefault="007C453A" w:rsidP="008613CF">
            <w:pPr>
              <w:jc w:val="both"/>
            </w:pPr>
            <w:r>
              <w:t xml:space="preserve">La acción no fue implementada. </w:t>
            </w:r>
          </w:p>
        </w:tc>
      </w:tr>
      <w:tr w:rsidR="00CA155F" w:rsidRPr="00EF7F02" w14:paraId="78114C19" w14:textId="77777777" w:rsidTr="00D94C58">
        <w:trPr>
          <w:trHeight w:val="687"/>
        </w:trPr>
        <w:tc>
          <w:tcPr>
            <w:tcW w:w="5000" w:type="pct"/>
            <w:gridSpan w:val="11"/>
            <w:shd w:val="clear" w:color="auto" w:fill="D9D9D9" w:themeFill="background1" w:themeFillShade="D9"/>
            <w:vAlign w:val="center"/>
          </w:tcPr>
          <w:p w14:paraId="737F5CA0" w14:textId="77777777" w:rsidR="00CA155F" w:rsidRPr="00EF7F02" w:rsidRDefault="00CA155F" w:rsidP="008613CF">
            <w:pPr>
              <w:jc w:val="both"/>
              <w:rPr>
                <w:b/>
              </w:rPr>
            </w:pPr>
            <w:r w:rsidRPr="00EF7F02">
              <w:rPr>
                <w:b/>
              </w:rPr>
              <w:t>Hechos, actos y omisiones que constituyen la infracción:</w:t>
            </w:r>
            <w:r>
              <w:rPr>
                <w:b/>
              </w:rPr>
              <w:t xml:space="preserve"> 3</w:t>
            </w:r>
            <w:r w:rsidRPr="00916BB4">
              <w:t>.</w:t>
            </w:r>
            <w:r>
              <w:t xml:space="preserve"> </w:t>
            </w:r>
            <w:r w:rsidRPr="00F74281">
              <w:t>No cargar en el Sistema de Seguimiento Ambiental de la SMA los antecedentes indicados en los Considerandos 28 a 31 de la presente formulación de cargos, relativos a la realización de batimetrías anuales de control y estudios hidrológicos, hidráulicos y mecánicos fluviales.</w:t>
            </w:r>
          </w:p>
        </w:tc>
      </w:tr>
      <w:tr w:rsidR="00CA155F" w:rsidRPr="00EF7F02" w14:paraId="2C74030B" w14:textId="77777777" w:rsidTr="00D94C58">
        <w:trPr>
          <w:trHeight w:val="687"/>
        </w:trPr>
        <w:tc>
          <w:tcPr>
            <w:tcW w:w="5000" w:type="pct"/>
            <w:gridSpan w:val="11"/>
            <w:shd w:val="clear" w:color="auto" w:fill="D9D9D9" w:themeFill="background1" w:themeFillShade="D9"/>
            <w:vAlign w:val="center"/>
          </w:tcPr>
          <w:p w14:paraId="4AA16387" w14:textId="77777777" w:rsidR="00CA155F" w:rsidRPr="00EF7F02" w:rsidRDefault="00CA155F" w:rsidP="008613CF">
            <w:pPr>
              <w:jc w:val="both"/>
              <w:rPr>
                <w:b/>
              </w:rPr>
            </w:pPr>
            <w:r w:rsidRPr="00EF7F02">
              <w:rPr>
                <w:b/>
              </w:rPr>
              <w:t xml:space="preserve">Normativa pertinente: </w:t>
            </w:r>
            <w:r w:rsidRPr="001D5095">
              <w:t>RCA 1627-2002</w:t>
            </w:r>
          </w:p>
        </w:tc>
      </w:tr>
      <w:tr w:rsidR="00CA155F" w:rsidRPr="00EF7F02" w14:paraId="5A334452" w14:textId="77777777" w:rsidTr="00D94C58">
        <w:trPr>
          <w:gridAfter w:val="1"/>
          <w:wAfter w:w="10" w:type="pct"/>
        </w:trPr>
        <w:tc>
          <w:tcPr>
            <w:tcW w:w="201" w:type="pct"/>
            <w:shd w:val="clear" w:color="auto" w:fill="D9D9D9" w:themeFill="background1" w:themeFillShade="D9"/>
          </w:tcPr>
          <w:p w14:paraId="79A57E08" w14:textId="77777777" w:rsidR="00CA155F" w:rsidRPr="00EF7F02" w:rsidRDefault="00CA155F" w:rsidP="008613CF">
            <w:pPr>
              <w:jc w:val="center"/>
              <w:rPr>
                <w:b/>
              </w:rPr>
            </w:pPr>
            <w:proofErr w:type="spellStart"/>
            <w:r w:rsidRPr="00EF7F02">
              <w:rPr>
                <w:b/>
              </w:rPr>
              <w:t>N°</w:t>
            </w:r>
            <w:proofErr w:type="spellEnd"/>
            <w:r w:rsidRPr="00EF7F02">
              <w:rPr>
                <w:b/>
              </w:rPr>
              <w:t xml:space="preserve"> </w:t>
            </w:r>
          </w:p>
        </w:tc>
        <w:tc>
          <w:tcPr>
            <w:tcW w:w="877" w:type="pct"/>
            <w:shd w:val="clear" w:color="auto" w:fill="D9D9D9" w:themeFill="background1" w:themeFillShade="D9"/>
            <w:vAlign w:val="center"/>
          </w:tcPr>
          <w:p w14:paraId="5CE0EC38" w14:textId="77777777" w:rsidR="00CA155F" w:rsidRPr="00EF7F02" w:rsidRDefault="00CA155F" w:rsidP="008613CF">
            <w:pPr>
              <w:jc w:val="center"/>
              <w:rPr>
                <w:b/>
              </w:rPr>
            </w:pPr>
            <w:r w:rsidRPr="00EF7F02">
              <w:rPr>
                <w:b/>
              </w:rPr>
              <w:t>Acci</w:t>
            </w:r>
            <w:r>
              <w:rPr>
                <w:b/>
              </w:rPr>
              <w:t>ón</w:t>
            </w:r>
          </w:p>
        </w:tc>
        <w:tc>
          <w:tcPr>
            <w:tcW w:w="484" w:type="pct"/>
            <w:shd w:val="clear" w:color="auto" w:fill="D9D9D9" w:themeFill="background1" w:themeFillShade="D9"/>
            <w:vAlign w:val="center"/>
          </w:tcPr>
          <w:p w14:paraId="3BD30F2A" w14:textId="77777777" w:rsidR="00CA155F" w:rsidRPr="00F66CC4" w:rsidRDefault="00CA155F" w:rsidP="008613CF">
            <w:pPr>
              <w:jc w:val="center"/>
              <w:rPr>
                <w:b/>
                <w:color w:val="FF0000"/>
              </w:rPr>
            </w:pPr>
            <w:r>
              <w:rPr>
                <w:b/>
              </w:rPr>
              <w:t>Plazo de ejecución</w:t>
            </w:r>
          </w:p>
        </w:tc>
        <w:tc>
          <w:tcPr>
            <w:tcW w:w="719" w:type="pct"/>
            <w:gridSpan w:val="2"/>
            <w:shd w:val="clear" w:color="auto" w:fill="D9D9D9" w:themeFill="background1" w:themeFillShade="D9"/>
            <w:vAlign w:val="center"/>
          </w:tcPr>
          <w:p w14:paraId="2AF98A89" w14:textId="77777777" w:rsidR="00CA155F" w:rsidRPr="00EF7F02" w:rsidRDefault="00CA155F" w:rsidP="008613CF">
            <w:pPr>
              <w:jc w:val="center"/>
              <w:rPr>
                <w:b/>
              </w:rPr>
            </w:pPr>
            <w:r>
              <w:rPr>
                <w:b/>
              </w:rPr>
              <w:t>Estado</w:t>
            </w:r>
          </w:p>
        </w:tc>
        <w:tc>
          <w:tcPr>
            <w:tcW w:w="1131" w:type="pct"/>
            <w:gridSpan w:val="2"/>
            <w:shd w:val="clear" w:color="auto" w:fill="D9D9D9" w:themeFill="background1" w:themeFillShade="D9"/>
            <w:vAlign w:val="center"/>
          </w:tcPr>
          <w:p w14:paraId="42448029" w14:textId="77777777" w:rsidR="00CA155F" w:rsidRPr="00EF7F02" w:rsidRDefault="00CA155F" w:rsidP="008613CF">
            <w:pPr>
              <w:jc w:val="center"/>
              <w:rPr>
                <w:b/>
              </w:rPr>
            </w:pPr>
            <w:r w:rsidRPr="00EF7F02">
              <w:rPr>
                <w:b/>
              </w:rPr>
              <w:t>Indicador de cumplimiento</w:t>
            </w:r>
          </w:p>
        </w:tc>
        <w:tc>
          <w:tcPr>
            <w:tcW w:w="669" w:type="pct"/>
            <w:gridSpan w:val="2"/>
            <w:shd w:val="clear" w:color="auto" w:fill="D9D9D9" w:themeFill="background1" w:themeFillShade="D9"/>
            <w:vAlign w:val="center"/>
          </w:tcPr>
          <w:p w14:paraId="58F58F4B" w14:textId="77777777" w:rsidR="00CA155F" w:rsidRPr="00EF7F02" w:rsidRDefault="00CA155F" w:rsidP="008613CF">
            <w:pPr>
              <w:jc w:val="center"/>
              <w:rPr>
                <w:b/>
              </w:rPr>
            </w:pPr>
            <w:r w:rsidRPr="00EF7F02">
              <w:rPr>
                <w:b/>
              </w:rPr>
              <w:t>Medio de verificación</w:t>
            </w:r>
            <w:r>
              <w:rPr>
                <w:b/>
              </w:rPr>
              <w:t xml:space="preserve"> que da cuenta de la ejecución de la acción</w:t>
            </w:r>
          </w:p>
        </w:tc>
        <w:tc>
          <w:tcPr>
            <w:tcW w:w="909" w:type="pct"/>
            <w:shd w:val="clear" w:color="auto" w:fill="D9D9D9" w:themeFill="background1" w:themeFillShade="D9"/>
            <w:vAlign w:val="center"/>
          </w:tcPr>
          <w:p w14:paraId="5F870763" w14:textId="77777777" w:rsidR="00CA155F" w:rsidRPr="00EF7F02" w:rsidRDefault="00CA155F" w:rsidP="008613CF">
            <w:pPr>
              <w:jc w:val="center"/>
              <w:rPr>
                <w:b/>
              </w:rPr>
            </w:pPr>
            <w:r w:rsidRPr="00EF7F02">
              <w:rPr>
                <w:b/>
              </w:rPr>
              <w:t>Resultados de la Fiscalización</w:t>
            </w:r>
          </w:p>
        </w:tc>
      </w:tr>
      <w:tr w:rsidR="00CA155F" w:rsidRPr="00EF7F02" w14:paraId="6D70CBA3" w14:textId="77777777" w:rsidTr="00D94C58">
        <w:trPr>
          <w:gridAfter w:val="1"/>
          <w:wAfter w:w="10" w:type="pct"/>
          <w:trHeight w:val="556"/>
        </w:trPr>
        <w:tc>
          <w:tcPr>
            <w:tcW w:w="201" w:type="pct"/>
          </w:tcPr>
          <w:p w14:paraId="7BD0D214" w14:textId="77777777" w:rsidR="00CA155F" w:rsidRPr="00EF7F02" w:rsidRDefault="00CA155F" w:rsidP="008613CF">
            <w:pPr>
              <w:jc w:val="center"/>
            </w:pPr>
            <w:r>
              <w:t>14</w:t>
            </w:r>
          </w:p>
        </w:tc>
        <w:tc>
          <w:tcPr>
            <w:tcW w:w="877" w:type="pct"/>
          </w:tcPr>
          <w:p w14:paraId="151856BC" w14:textId="77777777" w:rsidR="00CA155F" w:rsidRPr="00EF7F02" w:rsidRDefault="00CA155F" w:rsidP="008613CF">
            <w:pPr>
              <w:jc w:val="both"/>
            </w:pPr>
            <w:r w:rsidRPr="00F74281">
              <w:t xml:space="preserve">Estudio de medición batimétrica ya ha sido encargado a empresa mediante Orden de Compra (OC) Nº14562, de fecha 6 de diciembre de 2018 y OC </w:t>
            </w:r>
            <w:r w:rsidRPr="00F74281">
              <w:lastRenderedPageBreak/>
              <w:t>Nº14583, de fecha 12 de diciembre de 2018. Se adjunta resultado en Anexo Nº3.</w:t>
            </w:r>
          </w:p>
        </w:tc>
        <w:tc>
          <w:tcPr>
            <w:tcW w:w="484" w:type="pct"/>
          </w:tcPr>
          <w:p w14:paraId="61C41B60" w14:textId="77777777" w:rsidR="00CA155F" w:rsidRPr="00EF7F02" w:rsidRDefault="00CA155F" w:rsidP="008613CF">
            <w:r>
              <w:lastRenderedPageBreak/>
              <w:t>20/12/18</w:t>
            </w:r>
          </w:p>
        </w:tc>
        <w:tc>
          <w:tcPr>
            <w:tcW w:w="719" w:type="pct"/>
            <w:gridSpan w:val="2"/>
          </w:tcPr>
          <w:p w14:paraId="3B5B0ABE" w14:textId="77777777" w:rsidR="00CA155F" w:rsidRPr="00EF7F02" w:rsidRDefault="00CA155F" w:rsidP="008613CF">
            <w:pPr>
              <w:jc w:val="center"/>
            </w:pPr>
            <w:r>
              <w:t>Ejecutada</w:t>
            </w:r>
          </w:p>
        </w:tc>
        <w:tc>
          <w:tcPr>
            <w:tcW w:w="1131" w:type="pct"/>
            <w:gridSpan w:val="2"/>
          </w:tcPr>
          <w:p w14:paraId="2EB7DED6" w14:textId="77777777" w:rsidR="00CA155F" w:rsidRPr="00D92876" w:rsidRDefault="00CA155F" w:rsidP="008613CF">
            <w:pPr>
              <w:jc w:val="both"/>
            </w:pPr>
            <w:r w:rsidRPr="001D5095">
              <w:t>Posicionamiento de acuerdo a lo establecido en la RCA</w:t>
            </w:r>
          </w:p>
        </w:tc>
        <w:tc>
          <w:tcPr>
            <w:tcW w:w="669" w:type="pct"/>
            <w:gridSpan w:val="2"/>
          </w:tcPr>
          <w:p w14:paraId="5EEC79FA" w14:textId="77777777" w:rsidR="00CA155F" w:rsidRPr="00D92876" w:rsidRDefault="00CA155F" w:rsidP="008613CF">
            <w:pPr>
              <w:jc w:val="both"/>
            </w:pPr>
            <w:r>
              <w:t>Informe Avance Nº1_PdC Valdico</w:t>
            </w:r>
            <w:r w:rsidRPr="00F24436">
              <w:t>r (Anexo 6)</w:t>
            </w:r>
          </w:p>
        </w:tc>
        <w:tc>
          <w:tcPr>
            <w:tcW w:w="909" w:type="pct"/>
          </w:tcPr>
          <w:p w14:paraId="31105B8A" w14:textId="77777777" w:rsidR="00CA155F" w:rsidRDefault="00CA155F" w:rsidP="008613CF">
            <w:pPr>
              <w:jc w:val="both"/>
            </w:pPr>
            <w:r>
              <w:t>Conforme. Cargado en el sistema de seguimiento 26 de febrero de 2019 el informe Hidrológico y de mecánica fluvial.</w:t>
            </w:r>
          </w:p>
          <w:p w14:paraId="5B94904D" w14:textId="77777777" w:rsidR="00CA155F" w:rsidRPr="00EF7F02" w:rsidRDefault="00CA155F" w:rsidP="008613CF">
            <w:pPr>
              <w:jc w:val="both"/>
            </w:pPr>
            <w:proofErr w:type="gramStart"/>
            <w:r>
              <w:lastRenderedPageBreak/>
              <w:t>Además</w:t>
            </w:r>
            <w:proofErr w:type="gramEnd"/>
            <w:r>
              <w:t xml:space="preserve"> con fecha 28 de febrero de 2020 se carga memoria y análisis de hidrología, hidráulica y mecánica fluvial.</w:t>
            </w:r>
          </w:p>
        </w:tc>
      </w:tr>
      <w:tr w:rsidR="00CA155F" w:rsidRPr="00EF7F02" w14:paraId="3C60DEE2" w14:textId="77777777" w:rsidTr="00D94C58">
        <w:trPr>
          <w:gridAfter w:val="1"/>
          <w:wAfter w:w="10" w:type="pct"/>
          <w:trHeight w:val="556"/>
        </w:trPr>
        <w:tc>
          <w:tcPr>
            <w:tcW w:w="201" w:type="pct"/>
          </w:tcPr>
          <w:p w14:paraId="1B411B1C" w14:textId="77777777" w:rsidR="00CA155F" w:rsidRDefault="00CA155F" w:rsidP="008613CF">
            <w:pPr>
              <w:jc w:val="center"/>
            </w:pPr>
            <w:r>
              <w:t>15</w:t>
            </w:r>
          </w:p>
        </w:tc>
        <w:tc>
          <w:tcPr>
            <w:tcW w:w="877" w:type="pct"/>
          </w:tcPr>
          <w:p w14:paraId="2BB9D46B" w14:textId="77777777" w:rsidR="00CA155F" w:rsidRPr="00F74281" w:rsidRDefault="00CA155F" w:rsidP="008613CF">
            <w:pPr>
              <w:jc w:val="both"/>
            </w:pPr>
            <w:r w:rsidRPr="00F74281">
              <w:t>Registro de la Unidad Fiscalizable (UF) en el Sistema de Seguimiento Ambiental de la SMA, así como la carga en éste de todos los antecedentes existentes en poder de empresa, correspondientes a los informes de seguimiento exigidos en la RCA Nº1672/2002.</w:t>
            </w:r>
          </w:p>
        </w:tc>
        <w:tc>
          <w:tcPr>
            <w:tcW w:w="484" w:type="pct"/>
          </w:tcPr>
          <w:p w14:paraId="1316DF25" w14:textId="77777777" w:rsidR="00CA155F" w:rsidRDefault="00CA155F" w:rsidP="008613CF">
            <w:r>
              <w:t>07/12/18</w:t>
            </w:r>
          </w:p>
        </w:tc>
        <w:tc>
          <w:tcPr>
            <w:tcW w:w="719" w:type="pct"/>
            <w:gridSpan w:val="2"/>
          </w:tcPr>
          <w:p w14:paraId="6F7B52D9" w14:textId="77777777" w:rsidR="00CA155F" w:rsidRDefault="00CA155F" w:rsidP="008613CF">
            <w:pPr>
              <w:jc w:val="center"/>
            </w:pPr>
            <w:r>
              <w:t>Ejecutada</w:t>
            </w:r>
          </w:p>
        </w:tc>
        <w:tc>
          <w:tcPr>
            <w:tcW w:w="1131" w:type="pct"/>
            <w:gridSpan w:val="2"/>
          </w:tcPr>
          <w:p w14:paraId="692648D0" w14:textId="77777777" w:rsidR="00CA155F" w:rsidRPr="001D5095" w:rsidRDefault="00CA155F" w:rsidP="008613CF">
            <w:pPr>
              <w:jc w:val="both"/>
            </w:pPr>
            <w:r w:rsidRPr="00F74281">
              <w:t>Carga Satisfactoria de todos los antecedentes existentes,</w:t>
            </w:r>
            <w:r>
              <w:t xml:space="preserve"> c</w:t>
            </w:r>
            <w:r w:rsidRPr="00F74281">
              <w:t xml:space="preserve">orrespondientes a los informes de seguimiento de la RCA Nº1627/2002 del Proyecto "Producción de </w:t>
            </w:r>
            <w:proofErr w:type="spellStart"/>
            <w:r w:rsidRPr="00F74281">
              <w:t>Aridos</w:t>
            </w:r>
            <w:proofErr w:type="spellEnd"/>
            <w:r w:rsidRPr="00F74281">
              <w:t xml:space="preserve"> en el río Calle </w:t>
            </w:r>
            <w:proofErr w:type="spellStart"/>
            <w:r w:rsidRPr="00F74281">
              <w:t>Calle</w:t>
            </w:r>
            <w:proofErr w:type="spellEnd"/>
            <w:r w:rsidRPr="00F74281">
              <w:t>"</w:t>
            </w:r>
          </w:p>
        </w:tc>
        <w:tc>
          <w:tcPr>
            <w:tcW w:w="669" w:type="pct"/>
            <w:gridSpan w:val="2"/>
          </w:tcPr>
          <w:p w14:paraId="7CC448AC" w14:textId="77777777" w:rsidR="00CA155F" w:rsidRDefault="00CA155F" w:rsidP="008613CF">
            <w:pPr>
              <w:jc w:val="both"/>
            </w:pPr>
            <w:r>
              <w:t>Informe Avance Nº1_PdC Va</w:t>
            </w:r>
            <w:r w:rsidRPr="00F24436">
              <w:t>ldicor (Anexo 6)</w:t>
            </w:r>
          </w:p>
        </w:tc>
        <w:tc>
          <w:tcPr>
            <w:tcW w:w="909" w:type="pct"/>
          </w:tcPr>
          <w:p w14:paraId="1124EB05" w14:textId="77777777" w:rsidR="00CA155F" w:rsidRDefault="00CA155F" w:rsidP="008613CF">
            <w:pPr>
              <w:jc w:val="both"/>
            </w:pPr>
            <w:r>
              <w:t xml:space="preserve">Conforme. Se registró la Unidad Fiscalizable en el SSA de la SMA, bajo el ID 10003. </w:t>
            </w:r>
          </w:p>
          <w:p w14:paraId="5058CE18" w14:textId="77777777" w:rsidR="00CA155F" w:rsidRDefault="00CA155F" w:rsidP="008613CF">
            <w:pPr>
              <w:jc w:val="both"/>
            </w:pPr>
            <w:r>
              <w:t>La fecha de actualización corresponde al 07-12-2018, adjuntando toda la información solicitada por el sistema.</w:t>
            </w:r>
          </w:p>
          <w:p w14:paraId="79E76028" w14:textId="77777777" w:rsidR="00CA155F" w:rsidRDefault="00CA155F" w:rsidP="008613CF">
            <w:pPr>
              <w:jc w:val="both"/>
            </w:pPr>
          </w:p>
        </w:tc>
      </w:tr>
      <w:tr w:rsidR="00CA155F" w:rsidRPr="00EF7F02" w14:paraId="51397821" w14:textId="77777777" w:rsidTr="00D94C58">
        <w:trPr>
          <w:gridAfter w:val="1"/>
          <w:wAfter w:w="10" w:type="pct"/>
          <w:trHeight w:val="556"/>
        </w:trPr>
        <w:tc>
          <w:tcPr>
            <w:tcW w:w="201" w:type="pct"/>
          </w:tcPr>
          <w:p w14:paraId="6B5363C8" w14:textId="77777777" w:rsidR="00CA155F" w:rsidRDefault="00CA155F" w:rsidP="008613CF">
            <w:pPr>
              <w:jc w:val="center"/>
            </w:pPr>
            <w:r>
              <w:t>16</w:t>
            </w:r>
          </w:p>
        </w:tc>
        <w:tc>
          <w:tcPr>
            <w:tcW w:w="877" w:type="pct"/>
          </w:tcPr>
          <w:p w14:paraId="7927EE22" w14:textId="77777777" w:rsidR="00CA155F" w:rsidRPr="00F74281" w:rsidRDefault="00CA155F" w:rsidP="008613CF">
            <w:pPr>
              <w:jc w:val="both"/>
            </w:pPr>
            <w:r w:rsidRPr="00F74281">
              <w:t>Ejecución de Estudios Hidrológicos, Hidráulicos y de Mecánicas Fluviales en los 4 sectores autorizados por la RCA Nº1627/2002</w:t>
            </w:r>
          </w:p>
        </w:tc>
        <w:tc>
          <w:tcPr>
            <w:tcW w:w="484" w:type="pct"/>
          </w:tcPr>
          <w:p w14:paraId="0BE77F92" w14:textId="77777777" w:rsidR="00CA155F" w:rsidRDefault="00CA155F" w:rsidP="008613CF">
            <w:r>
              <w:t>21/02/19</w:t>
            </w:r>
          </w:p>
        </w:tc>
        <w:tc>
          <w:tcPr>
            <w:tcW w:w="719" w:type="pct"/>
            <w:gridSpan w:val="2"/>
          </w:tcPr>
          <w:p w14:paraId="4B15C933" w14:textId="77777777" w:rsidR="00CA155F" w:rsidRDefault="00CA155F" w:rsidP="008613CF">
            <w:pPr>
              <w:jc w:val="center"/>
            </w:pPr>
            <w:r>
              <w:t>Ejecutada</w:t>
            </w:r>
          </w:p>
        </w:tc>
        <w:tc>
          <w:tcPr>
            <w:tcW w:w="1131" w:type="pct"/>
            <w:gridSpan w:val="2"/>
          </w:tcPr>
          <w:p w14:paraId="1DD4761B" w14:textId="77777777" w:rsidR="00CA155F" w:rsidRPr="00F74281" w:rsidRDefault="00CA155F" w:rsidP="008613CF">
            <w:pPr>
              <w:jc w:val="both"/>
            </w:pPr>
            <w:r w:rsidRPr="00F74281">
              <w:t>Ejecución Satisfactoria de Estudios Hidrológicos, Hidráulicos y de Mecánicas Fluviales en los 4 sectores autorizados por la RCA Nº1627/2002</w:t>
            </w:r>
          </w:p>
        </w:tc>
        <w:tc>
          <w:tcPr>
            <w:tcW w:w="669" w:type="pct"/>
            <w:gridSpan w:val="2"/>
          </w:tcPr>
          <w:p w14:paraId="7AC3B5B5" w14:textId="77777777" w:rsidR="00CA155F" w:rsidRDefault="00CA155F" w:rsidP="008613CF">
            <w:pPr>
              <w:jc w:val="both"/>
            </w:pPr>
            <w:r>
              <w:t xml:space="preserve">Informe Avance </w:t>
            </w:r>
            <w:r w:rsidRPr="00275037">
              <w:t>Nº1_PdC Valdicor (Anexo 6)</w:t>
            </w:r>
          </w:p>
        </w:tc>
        <w:tc>
          <w:tcPr>
            <w:tcW w:w="909" w:type="pct"/>
          </w:tcPr>
          <w:p w14:paraId="411EE108" w14:textId="77777777" w:rsidR="00CA155F" w:rsidRDefault="00CA155F" w:rsidP="008613CF">
            <w:pPr>
              <w:jc w:val="both"/>
            </w:pPr>
            <w:r>
              <w:t>Conforme.</w:t>
            </w:r>
          </w:p>
          <w:p w14:paraId="58ABC88C" w14:textId="77777777" w:rsidR="00CA155F" w:rsidRDefault="00CA155F" w:rsidP="008613CF">
            <w:pPr>
              <w:jc w:val="both"/>
            </w:pPr>
            <w:r>
              <w:t xml:space="preserve">Cargado en el sistema de seguimiento 26 de febrero de 2019 el informe Hidrológico y de mecánica fluvial </w:t>
            </w:r>
            <w:r w:rsidRPr="00B70D0B">
              <w:t xml:space="preserve">en 4 sectores autorizados por la </w:t>
            </w:r>
            <w:r>
              <w:t>RCA</w:t>
            </w:r>
            <w:r w:rsidRPr="00B70D0B">
              <w:t xml:space="preserve"> 1627 del 2002</w:t>
            </w:r>
          </w:p>
        </w:tc>
      </w:tr>
      <w:tr w:rsidR="00CA155F" w:rsidRPr="00EF7F02" w14:paraId="66A123E1" w14:textId="77777777" w:rsidTr="00D94C58">
        <w:trPr>
          <w:gridAfter w:val="1"/>
          <w:wAfter w:w="10" w:type="pct"/>
          <w:trHeight w:val="556"/>
        </w:trPr>
        <w:tc>
          <w:tcPr>
            <w:tcW w:w="201" w:type="pct"/>
          </w:tcPr>
          <w:p w14:paraId="24C25897" w14:textId="77777777" w:rsidR="00CA155F" w:rsidRDefault="00CA155F" w:rsidP="008613CF">
            <w:pPr>
              <w:jc w:val="center"/>
            </w:pPr>
            <w:r>
              <w:t>17</w:t>
            </w:r>
          </w:p>
        </w:tc>
        <w:tc>
          <w:tcPr>
            <w:tcW w:w="877" w:type="pct"/>
          </w:tcPr>
          <w:p w14:paraId="4ECD6116" w14:textId="77777777" w:rsidR="00CA155F" w:rsidRPr="00F74281" w:rsidRDefault="00CA155F" w:rsidP="008613CF">
            <w:pPr>
              <w:jc w:val="both"/>
            </w:pPr>
            <w:r w:rsidRPr="00F74281">
              <w:t>Carga de los informes correspondientes al año 2019 en el Sistema de Seguimiento Ambiental</w:t>
            </w:r>
          </w:p>
        </w:tc>
        <w:tc>
          <w:tcPr>
            <w:tcW w:w="484" w:type="pct"/>
          </w:tcPr>
          <w:p w14:paraId="381266BA" w14:textId="77777777" w:rsidR="00CA155F" w:rsidRDefault="00CA155F" w:rsidP="008613CF">
            <w:r>
              <w:t>26/02/19</w:t>
            </w:r>
          </w:p>
        </w:tc>
        <w:tc>
          <w:tcPr>
            <w:tcW w:w="719" w:type="pct"/>
            <w:gridSpan w:val="2"/>
          </w:tcPr>
          <w:p w14:paraId="34FBD054" w14:textId="77777777" w:rsidR="00CA155F" w:rsidRDefault="00CA155F" w:rsidP="008613CF">
            <w:pPr>
              <w:jc w:val="center"/>
            </w:pPr>
            <w:r>
              <w:t>Ejecutada</w:t>
            </w:r>
          </w:p>
        </w:tc>
        <w:tc>
          <w:tcPr>
            <w:tcW w:w="1131" w:type="pct"/>
            <w:gridSpan w:val="2"/>
          </w:tcPr>
          <w:p w14:paraId="3B73E96D" w14:textId="77777777" w:rsidR="00CA155F" w:rsidRPr="00F74281" w:rsidRDefault="00CA155F" w:rsidP="008613CF">
            <w:pPr>
              <w:jc w:val="both"/>
            </w:pPr>
            <w:r w:rsidRPr="00F74281">
              <w:t>Carga Satisfactoria de los Informes correspondientes al año 2019 en el Sistema de Seguimiento Ambiental.</w:t>
            </w:r>
          </w:p>
        </w:tc>
        <w:tc>
          <w:tcPr>
            <w:tcW w:w="669" w:type="pct"/>
            <w:gridSpan w:val="2"/>
          </w:tcPr>
          <w:p w14:paraId="68CEDC4D" w14:textId="77777777" w:rsidR="00CA155F" w:rsidRDefault="00CA155F" w:rsidP="008613CF">
            <w:pPr>
              <w:jc w:val="both"/>
            </w:pPr>
            <w:r>
              <w:t>Informe Avance Nº1_PdC Val</w:t>
            </w:r>
            <w:r w:rsidRPr="00275037">
              <w:t>dicor (Anexo 6)</w:t>
            </w:r>
          </w:p>
        </w:tc>
        <w:tc>
          <w:tcPr>
            <w:tcW w:w="909" w:type="pct"/>
          </w:tcPr>
          <w:p w14:paraId="62E670C7" w14:textId="77777777" w:rsidR="00CA155F" w:rsidRDefault="00CA155F" w:rsidP="008613CF">
            <w:pPr>
              <w:jc w:val="both"/>
            </w:pPr>
            <w:r>
              <w:t>Conforme.</w:t>
            </w:r>
          </w:p>
          <w:p w14:paraId="3D817755" w14:textId="77777777" w:rsidR="00CA155F" w:rsidRDefault="00CA155F" w:rsidP="008613CF">
            <w:pPr>
              <w:jc w:val="both"/>
            </w:pPr>
            <w:r>
              <w:t>Se verifica en el sistema informes cargados.</w:t>
            </w:r>
          </w:p>
          <w:p w14:paraId="2ACBC714" w14:textId="77777777" w:rsidR="00CA155F" w:rsidRDefault="00CA155F" w:rsidP="008613CF">
            <w:pPr>
              <w:jc w:val="both"/>
            </w:pPr>
            <w:r>
              <w:t>Códigos: 79552 y 92636</w:t>
            </w:r>
          </w:p>
        </w:tc>
      </w:tr>
      <w:tr w:rsidR="00065CFF" w:rsidRPr="00EF7F02" w14:paraId="18FAB604" w14:textId="77777777" w:rsidTr="00D94C58">
        <w:trPr>
          <w:trHeight w:val="687"/>
        </w:trPr>
        <w:tc>
          <w:tcPr>
            <w:tcW w:w="5000" w:type="pct"/>
            <w:gridSpan w:val="11"/>
            <w:shd w:val="clear" w:color="auto" w:fill="D9D9D9" w:themeFill="background1" w:themeFillShade="D9"/>
            <w:vAlign w:val="center"/>
          </w:tcPr>
          <w:p w14:paraId="2C24C087" w14:textId="77777777" w:rsidR="00065CFF" w:rsidRPr="00EF7F02" w:rsidRDefault="00065CFF" w:rsidP="008613CF">
            <w:pPr>
              <w:jc w:val="both"/>
              <w:rPr>
                <w:b/>
              </w:rPr>
            </w:pPr>
            <w:r w:rsidRPr="00EF7F02">
              <w:rPr>
                <w:b/>
              </w:rPr>
              <w:t>Hechos, actos y omisiones que constituyen la infracción:</w:t>
            </w:r>
            <w:r>
              <w:rPr>
                <w:b/>
              </w:rPr>
              <w:t xml:space="preserve"> 4</w:t>
            </w:r>
            <w:r w:rsidRPr="00916BB4">
              <w:t>.</w:t>
            </w:r>
            <w:r>
              <w:t xml:space="preserve"> </w:t>
            </w:r>
            <w:r w:rsidRPr="00D03A8B">
              <w:t xml:space="preserve">No actualizar la plataforma electrónica del Sistema de RCA de la SMA, respecto de la información asociada a la RCA </w:t>
            </w:r>
            <w:proofErr w:type="spellStart"/>
            <w:r w:rsidRPr="00D03A8B">
              <w:t>N°</w:t>
            </w:r>
            <w:proofErr w:type="spellEnd"/>
            <w:r w:rsidRPr="00D03A8B">
              <w:t xml:space="preserve"> 1627/2002 del proyecto “Producción de áridos en el río Calle </w:t>
            </w:r>
            <w:proofErr w:type="spellStart"/>
            <w:r w:rsidRPr="00D03A8B">
              <w:t>Calle</w:t>
            </w:r>
            <w:proofErr w:type="spellEnd"/>
            <w:r w:rsidRPr="00D03A8B">
              <w:t>”</w:t>
            </w:r>
          </w:p>
        </w:tc>
      </w:tr>
      <w:tr w:rsidR="00065CFF" w:rsidRPr="00EF7F02" w14:paraId="673C215D" w14:textId="77777777" w:rsidTr="00D94C58">
        <w:trPr>
          <w:trHeight w:val="687"/>
        </w:trPr>
        <w:tc>
          <w:tcPr>
            <w:tcW w:w="5000" w:type="pct"/>
            <w:gridSpan w:val="11"/>
            <w:shd w:val="clear" w:color="auto" w:fill="D9D9D9" w:themeFill="background1" w:themeFillShade="D9"/>
            <w:vAlign w:val="center"/>
          </w:tcPr>
          <w:p w14:paraId="6525690E" w14:textId="77777777" w:rsidR="00065CFF" w:rsidRPr="00EF7F02" w:rsidRDefault="00065CFF" w:rsidP="008613CF">
            <w:pPr>
              <w:jc w:val="both"/>
              <w:rPr>
                <w:b/>
              </w:rPr>
            </w:pPr>
            <w:r w:rsidRPr="00EF7F02">
              <w:rPr>
                <w:b/>
              </w:rPr>
              <w:t xml:space="preserve">Normativa pertinente: </w:t>
            </w:r>
            <w:r w:rsidRPr="00D03A8B">
              <w:t>1518-2013. Tipo: Normas e Instrucciones de carácter general. Número: 1518. Año: 2013</w:t>
            </w:r>
          </w:p>
        </w:tc>
      </w:tr>
      <w:tr w:rsidR="00065CFF" w:rsidRPr="00EF7F02" w14:paraId="05A81154" w14:textId="77777777" w:rsidTr="00D94C58">
        <w:trPr>
          <w:gridAfter w:val="1"/>
          <w:wAfter w:w="10" w:type="pct"/>
        </w:trPr>
        <w:tc>
          <w:tcPr>
            <w:tcW w:w="201" w:type="pct"/>
            <w:shd w:val="clear" w:color="auto" w:fill="D9D9D9" w:themeFill="background1" w:themeFillShade="D9"/>
          </w:tcPr>
          <w:p w14:paraId="08D8E07A" w14:textId="77777777" w:rsidR="00065CFF" w:rsidRPr="00EF7F02" w:rsidRDefault="00065CFF" w:rsidP="008613CF">
            <w:pPr>
              <w:jc w:val="center"/>
              <w:rPr>
                <w:b/>
              </w:rPr>
            </w:pPr>
            <w:proofErr w:type="spellStart"/>
            <w:r w:rsidRPr="00EF7F02">
              <w:rPr>
                <w:b/>
              </w:rPr>
              <w:t>N°</w:t>
            </w:r>
            <w:proofErr w:type="spellEnd"/>
            <w:r w:rsidRPr="00EF7F02">
              <w:rPr>
                <w:b/>
              </w:rPr>
              <w:t xml:space="preserve"> </w:t>
            </w:r>
          </w:p>
        </w:tc>
        <w:tc>
          <w:tcPr>
            <w:tcW w:w="877" w:type="pct"/>
            <w:shd w:val="clear" w:color="auto" w:fill="D9D9D9" w:themeFill="background1" w:themeFillShade="D9"/>
            <w:vAlign w:val="center"/>
          </w:tcPr>
          <w:p w14:paraId="03286D2F" w14:textId="77777777" w:rsidR="00065CFF" w:rsidRPr="00EF7F02" w:rsidRDefault="00065CFF" w:rsidP="008613CF">
            <w:pPr>
              <w:jc w:val="center"/>
              <w:rPr>
                <w:b/>
              </w:rPr>
            </w:pPr>
            <w:r w:rsidRPr="00EF7F02">
              <w:rPr>
                <w:b/>
              </w:rPr>
              <w:t>Acci</w:t>
            </w:r>
            <w:r>
              <w:rPr>
                <w:b/>
              </w:rPr>
              <w:t>ón</w:t>
            </w:r>
          </w:p>
        </w:tc>
        <w:tc>
          <w:tcPr>
            <w:tcW w:w="484" w:type="pct"/>
            <w:shd w:val="clear" w:color="auto" w:fill="D9D9D9" w:themeFill="background1" w:themeFillShade="D9"/>
            <w:vAlign w:val="center"/>
          </w:tcPr>
          <w:p w14:paraId="40F154C7" w14:textId="77777777" w:rsidR="00065CFF" w:rsidRPr="00F66CC4" w:rsidRDefault="00065CFF" w:rsidP="008613CF">
            <w:pPr>
              <w:jc w:val="center"/>
              <w:rPr>
                <w:b/>
                <w:color w:val="FF0000"/>
              </w:rPr>
            </w:pPr>
            <w:r>
              <w:rPr>
                <w:b/>
              </w:rPr>
              <w:t>Plazo de ejecución</w:t>
            </w:r>
          </w:p>
        </w:tc>
        <w:tc>
          <w:tcPr>
            <w:tcW w:w="719" w:type="pct"/>
            <w:gridSpan w:val="2"/>
            <w:shd w:val="clear" w:color="auto" w:fill="D9D9D9" w:themeFill="background1" w:themeFillShade="D9"/>
            <w:vAlign w:val="center"/>
          </w:tcPr>
          <w:p w14:paraId="054E32B0" w14:textId="77777777" w:rsidR="00065CFF" w:rsidRPr="00EF7F02" w:rsidRDefault="00065CFF" w:rsidP="008613CF">
            <w:pPr>
              <w:jc w:val="center"/>
              <w:rPr>
                <w:b/>
              </w:rPr>
            </w:pPr>
            <w:r>
              <w:rPr>
                <w:b/>
              </w:rPr>
              <w:t>Estado</w:t>
            </w:r>
          </w:p>
        </w:tc>
        <w:tc>
          <w:tcPr>
            <w:tcW w:w="1131" w:type="pct"/>
            <w:gridSpan w:val="2"/>
            <w:shd w:val="clear" w:color="auto" w:fill="D9D9D9" w:themeFill="background1" w:themeFillShade="D9"/>
            <w:vAlign w:val="center"/>
          </w:tcPr>
          <w:p w14:paraId="23FB2CA2" w14:textId="77777777" w:rsidR="00065CFF" w:rsidRPr="00EF7F02" w:rsidRDefault="00065CFF" w:rsidP="008613CF">
            <w:pPr>
              <w:jc w:val="center"/>
              <w:rPr>
                <w:b/>
              </w:rPr>
            </w:pPr>
            <w:r w:rsidRPr="00EF7F02">
              <w:rPr>
                <w:b/>
              </w:rPr>
              <w:t>Indicador de cumplimiento</w:t>
            </w:r>
          </w:p>
        </w:tc>
        <w:tc>
          <w:tcPr>
            <w:tcW w:w="669" w:type="pct"/>
            <w:gridSpan w:val="2"/>
            <w:shd w:val="clear" w:color="auto" w:fill="D9D9D9" w:themeFill="background1" w:themeFillShade="D9"/>
            <w:vAlign w:val="center"/>
          </w:tcPr>
          <w:p w14:paraId="75EBFA25" w14:textId="77777777" w:rsidR="00065CFF" w:rsidRPr="00EF7F02" w:rsidRDefault="00065CFF" w:rsidP="008613CF">
            <w:pPr>
              <w:jc w:val="center"/>
              <w:rPr>
                <w:b/>
              </w:rPr>
            </w:pPr>
            <w:r w:rsidRPr="00EF7F02">
              <w:rPr>
                <w:b/>
              </w:rPr>
              <w:t>Medio de verificación</w:t>
            </w:r>
            <w:r>
              <w:rPr>
                <w:b/>
              </w:rPr>
              <w:t xml:space="preserve"> que da cuenta de la ejecución de la acción</w:t>
            </w:r>
          </w:p>
        </w:tc>
        <w:tc>
          <w:tcPr>
            <w:tcW w:w="909" w:type="pct"/>
            <w:shd w:val="clear" w:color="auto" w:fill="D9D9D9" w:themeFill="background1" w:themeFillShade="D9"/>
            <w:vAlign w:val="center"/>
          </w:tcPr>
          <w:p w14:paraId="78E85F97" w14:textId="77777777" w:rsidR="00065CFF" w:rsidRPr="00EF7F02" w:rsidRDefault="00065CFF" w:rsidP="008613CF">
            <w:pPr>
              <w:jc w:val="center"/>
              <w:rPr>
                <w:b/>
              </w:rPr>
            </w:pPr>
            <w:r w:rsidRPr="00EF7F02">
              <w:rPr>
                <w:b/>
              </w:rPr>
              <w:t>Resultados de la Fiscalización</w:t>
            </w:r>
          </w:p>
        </w:tc>
      </w:tr>
      <w:tr w:rsidR="00065CFF" w:rsidRPr="00EF7F02" w14:paraId="3FB184E5" w14:textId="77777777" w:rsidTr="00D94C58">
        <w:trPr>
          <w:gridAfter w:val="1"/>
          <w:wAfter w:w="10" w:type="pct"/>
          <w:trHeight w:val="556"/>
        </w:trPr>
        <w:tc>
          <w:tcPr>
            <w:tcW w:w="201" w:type="pct"/>
          </w:tcPr>
          <w:p w14:paraId="1BAD8588" w14:textId="77777777" w:rsidR="00065CFF" w:rsidRPr="00EF7F02" w:rsidRDefault="00065CFF" w:rsidP="008613CF">
            <w:pPr>
              <w:jc w:val="center"/>
            </w:pPr>
            <w:r>
              <w:lastRenderedPageBreak/>
              <w:t>18</w:t>
            </w:r>
          </w:p>
        </w:tc>
        <w:tc>
          <w:tcPr>
            <w:tcW w:w="877" w:type="pct"/>
          </w:tcPr>
          <w:p w14:paraId="6AE866DB" w14:textId="77777777" w:rsidR="00065CFF" w:rsidRPr="00EF7F02" w:rsidRDefault="00065CFF" w:rsidP="008613CF">
            <w:pPr>
              <w:jc w:val="both"/>
            </w:pPr>
            <w:r w:rsidRPr="00D03A8B">
              <w:t>Cargar en la plataforma electrónica del Sistema de RCA de la SMA la siguiente información: 1)</w:t>
            </w:r>
            <w:r>
              <w:t xml:space="preserve"> </w:t>
            </w:r>
            <w:r w:rsidRPr="00D03A8B">
              <w:t xml:space="preserve">Individualización de la RCA con el número y año de su resolución Exenta. 2)La vía de ingreso al </w:t>
            </w:r>
            <w:proofErr w:type="spellStart"/>
            <w:r w:rsidRPr="00D03A8B">
              <w:t>Sist</w:t>
            </w:r>
            <w:proofErr w:type="spellEnd"/>
            <w:r w:rsidRPr="00D03A8B">
              <w:t xml:space="preserve">. De Evaluación de Impacto Ambiental. 3)La Autoridad administrativa que la dictó. 4)La o las regiones y comunas de emplazamiento del proyecto o actividad. 5)Localización geográfica en </w:t>
            </w:r>
            <w:proofErr w:type="spellStart"/>
            <w:r w:rsidRPr="00D03A8B">
              <w:t>sist</w:t>
            </w:r>
            <w:proofErr w:type="spellEnd"/>
            <w:r w:rsidRPr="00D03A8B">
              <w:t>. De coordenadas UITM en datum WGS 84 6) Tipología del proyecto o actividad. 7)Objetivo del proyecto o actividad. 8)Indicar la fase del proyecto (Iniciada, no iniciada, en operación, iniciado el cierre o abandono, o cerrado o abandonado; señalando el mes y año en que se inició la fase en que se encuentra. 9)Gestión o faena mínima que inicia la ejecución del proyecto o actividad.</w:t>
            </w:r>
          </w:p>
        </w:tc>
        <w:tc>
          <w:tcPr>
            <w:tcW w:w="484" w:type="pct"/>
          </w:tcPr>
          <w:p w14:paraId="70BEBF17" w14:textId="77777777" w:rsidR="00065CFF" w:rsidRPr="00EF7F02" w:rsidRDefault="00065CFF" w:rsidP="008613CF">
            <w:r>
              <w:t>07/12/18</w:t>
            </w:r>
          </w:p>
        </w:tc>
        <w:tc>
          <w:tcPr>
            <w:tcW w:w="719" w:type="pct"/>
            <w:gridSpan w:val="2"/>
          </w:tcPr>
          <w:p w14:paraId="60B5C5F9" w14:textId="77777777" w:rsidR="00065CFF" w:rsidRPr="00EF7F02" w:rsidRDefault="00065CFF" w:rsidP="008613CF">
            <w:pPr>
              <w:jc w:val="center"/>
            </w:pPr>
            <w:r>
              <w:t>Ejecutada</w:t>
            </w:r>
          </w:p>
        </w:tc>
        <w:tc>
          <w:tcPr>
            <w:tcW w:w="1131" w:type="pct"/>
            <w:gridSpan w:val="2"/>
          </w:tcPr>
          <w:p w14:paraId="3878BB99" w14:textId="77777777" w:rsidR="00065CFF" w:rsidRPr="00D92876" w:rsidRDefault="00065CFF" w:rsidP="008613CF">
            <w:pPr>
              <w:jc w:val="both"/>
            </w:pPr>
            <w:r w:rsidRPr="00D03A8B">
              <w:t xml:space="preserve">Carga Satisfactoria de la Actualización asociada a la RCA Nº1627/2002 del Proyecto "Producción de </w:t>
            </w:r>
            <w:proofErr w:type="spellStart"/>
            <w:r w:rsidRPr="00D03A8B">
              <w:t>Aridos</w:t>
            </w:r>
            <w:proofErr w:type="spellEnd"/>
            <w:r w:rsidRPr="00D03A8B">
              <w:t xml:space="preserve"> en el río Calle </w:t>
            </w:r>
            <w:proofErr w:type="spellStart"/>
            <w:r w:rsidRPr="00D03A8B">
              <w:t>Calle</w:t>
            </w:r>
            <w:proofErr w:type="spellEnd"/>
            <w:r w:rsidRPr="00D03A8B">
              <w:t>"</w:t>
            </w:r>
          </w:p>
        </w:tc>
        <w:tc>
          <w:tcPr>
            <w:tcW w:w="669" w:type="pct"/>
            <w:gridSpan w:val="2"/>
          </w:tcPr>
          <w:p w14:paraId="0AC1A3C4" w14:textId="77777777" w:rsidR="00065CFF" w:rsidRPr="00D92876" w:rsidRDefault="00065CFF" w:rsidP="008613CF">
            <w:pPr>
              <w:jc w:val="both"/>
            </w:pPr>
            <w:r>
              <w:t>Informe Avance Nº1</w:t>
            </w:r>
            <w:r w:rsidRPr="00275037">
              <w:t>_PdC Valdicor (Anexo 6)</w:t>
            </w:r>
          </w:p>
        </w:tc>
        <w:tc>
          <w:tcPr>
            <w:tcW w:w="909" w:type="pct"/>
          </w:tcPr>
          <w:p w14:paraId="41B45F1C" w14:textId="77777777" w:rsidR="00065CFF" w:rsidRPr="00EF7F02" w:rsidRDefault="00065CFF" w:rsidP="008613CF">
            <w:pPr>
              <w:jc w:val="both"/>
            </w:pPr>
            <w:r>
              <w:t>Conforme. Con fecha 07 de diciembre de 2018 se actualizó el sistema RCA.</w:t>
            </w:r>
          </w:p>
        </w:tc>
      </w:tr>
      <w:tr w:rsidR="00065CFF" w:rsidRPr="00EF7F02" w14:paraId="096E259C" w14:textId="77777777" w:rsidTr="00D94C58">
        <w:trPr>
          <w:gridAfter w:val="1"/>
          <w:wAfter w:w="10" w:type="pct"/>
          <w:trHeight w:val="556"/>
        </w:trPr>
        <w:tc>
          <w:tcPr>
            <w:tcW w:w="201" w:type="pct"/>
          </w:tcPr>
          <w:p w14:paraId="18442939" w14:textId="77777777" w:rsidR="00065CFF" w:rsidRDefault="00065CFF" w:rsidP="008613CF">
            <w:pPr>
              <w:jc w:val="center"/>
            </w:pPr>
            <w:r>
              <w:t>19</w:t>
            </w:r>
          </w:p>
        </w:tc>
        <w:tc>
          <w:tcPr>
            <w:tcW w:w="877" w:type="pct"/>
          </w:tcPr>
          <w:p w14:paraId="09EE35FE" w14:textId="77777777" w:rsidR="00065CFF" w:rsidRPr="00F74281" w:rsidRDefault="00065CFF" w:rsidP="008613CF">
            <w:pPr>
              <w:jc w:val="both"/>
            </w:pPr>
            <w:r w:rsidRPr="00D03A8B">
              <w:t xml:space="preserve">Actualización oportuna de cualquier modificación de la información consignada, permanente a lo largo de todo el periodo de duración del </w:t>
            </w:r>
            <w:proofErr w:type="spellStart"/>
            <w:r w:rsidRPr="00D03A8B">
              <w:t>PdC</w:t>
            </w:r>
            <w:proofErr w:type="spellEnd"/>
            <w:r w:rsidRPr="00D03A8B">
              <w:t>.</w:t>
            </w:r>
          </w:p>
        </w:tc>
        <w:tc>
          <w:tcPr>
            <w:tcW w:w="484" w:type="pct"/>
          </w:tcPr>
          <w:p w14:paraId="129A134A" w14:textId="77777777" w:rsidR="00065CFF" w:rsidRDefault="00065CFF" w:rsidP="008613CF">
            <w:r>
              <w:t>15/11/19</w:t>
            </w:r>
          </w:p>
        </w:tc>
        <w:tc>
          <w:tcPr>
            <w:tcW w:w="719" w:type="pct"/>
            <w:gridSpan w:val="2"/>
          </w:tcPr>
          <w:p w14:paraId="3BE2B255" w14:textId="01E2519A" w:rsidR="00065CFF" w:rsidRDefault="00772C8F" w:rsidP="008613CF">
            <w:pPr>
              <w:jc w:val="center"/>
            </w:pPr>
            <w:r>
              <w:t>No ejecutada.</w:t>
            </w:r>
          </w:p>
        </w:tc>
        <w:tc>
          <w:tcPr>
            <w:tcW w:w="1131" w:type="pct"/>
            <w:gridSpan w:val="2"/>
          </w:tcPr>
          <w:p w14:paraId="02E0466B" w14:textId="77777777" w:rsidR="00065CFF" w:rsidRPr="001D5095" w:rsidRDefault="00065CFF" w:rsidP="008613CF">
            <w:pPr>
              <w:jc w:val="both"/>
            </w:pPr>
            <w:r w:rsidRPr="00D03A8B">
              <w:t>Oportuna actualización sobre cualquier modificación realizada</w:t>
            </w:r>
            <w:r>
              <w:t>.</w:t>
            </w:r>
          </w:p>
        </w:tc>
        <w:tc>
          <w:tcPr>
            <w:tcW w:w="669" w:type="pct"/>
            <w:gridSpan w:val="2"/>
          </w:tcPr>
          <w:p w14:paraId="70FA1AAF" w14:textId="77777777" w:rsidR="00065CFF" w:rsidRDefault="00065CFF" w:rsidP="008613CF">
            <w:pPr>
              <w:jc w:val="both"/>
            </w:pPr>
            <w:r>
              <w:t>No hay reportes de aviso de modificaciones.</w:t>
            </w:r>
          </w:p>
        </w:tc>
        <w:tc>
          <w:tcPr>
            <w:tcW w:w="909" w:type="pct"/>
          </w:tcPr>
          <w:p w14:paraId="45DEA509" w14:textId="77777777" w:rsidR="00065CFF" w:rsidRDefault="00065CFF" w:rsidP="008613CF">
            <w:pPr>
              <w:jc w:val="both"/>
            </w:pPr>
            <w:r>
              <w:t xml:space="preserve">Durante el proceso de desarrollo del </w:t>
            </w:r>
            <w:proofErr w:type="spellStart"/>
            <w:r>
              <w:t>PdC</w:t>
            </w:r>
            <w:proofErr w:type="spellEnd"/>
            <w:r>
              <w:t xml:space="preserve"> existieron modificaciones en el diseño de algunas acciones ejecutadas, estas no fueron comunicadas por el Sistema </w:t>
            </w:r>
            <w:r>
              <w:lastRenderedPageBreak/>
              <w:t>de Seguimiento Ambiental, por lo tanto, la acción no fue ejecutada.</w:t>
            </w:r>
          </w:p>
        </w:tc>
      </w:tr>
      <w:tr w:rsidR="00065CFF" w:rsidRPr="00EF7F02" w14:paraId="0FE61191" w14:textId="77777777" w:rsidTr="00D94C58">
        <w:trPr>
          <w:trHeight w:val="687"/>
        </w:trPr>
        <w:tc>
          <w:tcPr>
            <w:tcW w:w="5000" w:type="pct"/>
            <w:gridSpan w:val="11"/>
            <w:shd w:val="clear" w:color="auto" w:fill="D9D9D9" w:themeFill="background1" w:themeFillShade="D9"/>
            <w:vAlign w:val="center"/>
          </w:tcPr>
          <w:p w14:paraId="655BDACF" w14:textId="77777777" w:rsidR="00065CFF" w:rsidRPr="00EF7F02" w:rsidRDefault="00065CFF" w:rsidP="008613CF">
            <w:pPr>
              <w:jc w:val="both"/>
              <w:rPr>
                <w:b/>
              </w:rPr>
            </w:pPr>
            <w:r w:rsidRPr="00EF7F02">
              <w:rPr>
                <w:b/>
              </w:rPr>
              <w:t>Hechos, actos y omisiones que constituyen la infracción:</w:t>
            </w:r>
            <w:r>
              <w:rPr>
                <w:b/>
              </w:rPr>
              <w:t xml:space="preserve"> 5</w:t>
            </w:r>
            <w:r w:rsidRPr="00916BB4">
              <w:t>.</w:t>
            </w:r>
            <w:r>
              <w:t xml:space="preserve"> </w:t>
            </w:r>
            <w:r w:rsidRPr="00D03A8B">
              <w:t>No responder en los términos requeridos por la SMA la solicitud de información formulada en actividad de fiscalización de 19 de abril de 2016</w:t>
            </w:r>
          </w:p>
        </w:tc>
      </w:tr>
      <w:tr w:rsidR="00065CFF" w:rsidRPr="00EF7F02" w14:paraId="1BE1AD42" w14:textId="77777777" w:rsidTr="00D94C58">
        <w:trPr>
          <w:trHeight w:val="687"/>
        </w:trPr>
        <w:tc>
          <w:tcPr>
            <w:tcW w:w="5000" w:type="pct"/>
            <w:gridSpan w:val="11"/>
            <w:shd w:val="clear" w:color="auto" w:fill="D9D9D9" w:themeFill="background1" w:themeFillShade="D9"/>
            <w:vAlign w:val="center"/>
          </w:tcPr>
          <w:p w14:paraId="083CB468" w14:textId="77777777" w:rsidR="00065CFF" w:rsidRPr="00EF7F02" w:rsidRDefault="00065CFF" w:rsidP="008613CF">
            <w:pPr>
              <w:jc w:val="both"/>
              <w:rPr>
                <w:b/>
              </w:rPr>
            </w:pPr>
            <w:r w:rsidRPr="00EF7F02">
              <w:rPr>
                <w:b/>
              </w:rPr>
              <w:t xml:space="preserve">Normativa pertinente: </w:t>
            </w:r>
            <w:r w:rsidRPr="00D03A8B">
              <w:t>Requerimientos de Información.</w:t>
            </w:r>
          </w:p>
        </w:tc>
      </w:tr>
      <w:tr w:rsidR="00065CFF" w:rsidRPr="00EF7F02" w14:paraId="1B1D4ACE" w14:textId="77777777" w:rsidTr="00D94C58">
        <w:trPr>
          <w:gridAfter w:val="1"/>
          <w:wAfter w:w="10" w:type="pct"/>
        </w:trPr>
        <w:tc>
          <w:tcPr>
            <w:tcW w:w="201" w:type="pct"/>
            <w:shd w:val="clear" w:color="auto" w:fill="D9D9D9" w:themeFill="background1" w:themeFillShade="D9"/>
          </w:tcPr>
          <w:p w14:paraId="3BC08EA6" w14:textId="77777777" w:rsidR="00065CFF" w:rsidRPr="00EF7F02" w:rsidRDefault="00065CFF" w:rsidP="008613CF">
            <w:pPr>
              <w:jc w:val="center"/>
              <w:rPr>
                <w:b/>
              </w:rPr>
            </w:pPr>
            <w:proofErr w:type="spellStart"/>
            <w:r w:rsidRPr="00EF7F02">
              <w:rPr>
                <w:b/>
              </w:rPr>
              <w:t>N°</w:t>
            </w:r>
            <w:proofErr w:type="spellEnd"/>
            <w:r w:rsidRPr="00EF7F02">
              <w:rPr>
                <w:b/>
              </w:rPr>
              <w:t xml:space="preserve"> </w:t>
            </w:r>
          </w:p>
        </w:tc>
        <w:tc>
          <w:tcPr>
            <w:tcW w:w="877" w:type="pct"/>
            <w:shd w:val="clear" w:color="auto" w:fill="D9D9D9" w:themeFill="background1" w:themeFillShade="D9"/>
            <w:vAlign w:val="center"/>
          </w:tcPr>
          <w:p w14:paraId="652D4FB1" w14:textId="77777777" w:rsidR="00065CFF" w:rsidRPr="00EF7F02" w:rsidRDefault="00065CFF" w:rsidP="008613CF">
            <w:pPr>
              <w:jc w:val="center"/>
              <w:rPr>
                <w:b/>
              </w:rPr>
            </w:pPr>
            <w:r w:rsidRPr="00EF7F02">
              <w:rPr>
                <w:b/>
              </w:rPr>
              <w:t>Acci</w:t>
            </w:r>
            <w:r>
              <w:rPr>
                <w:b/>
              </w:rPr>
              <w:t>ón</w:t>
            </w:r>
          </w:p>
        </w:tc>
        <w:tc>
          <w:tcPr>
            <w:tcW w:w="484" w:type="pct"/>
            <w:shd w:val="clear" w:color="auto" w:fill="D9D9D9" w:themeFill="background1" w:themeFillShade="D9"/>
            <w:vAlign w:val="center"/>
          </w:tcPr>
          <w:p w14:paraId="16572DE4" w14:textId="77777777" w:rsidR="00065CFF" w:rsidRPr="00F66CC4" w:rsidRDefault="00065CFF" w:rsidP="008613CF">
            <w:pPr>
              <w:jc w:val="center"/>
              <w:rPr>
                <w:b/>
                <w:color w:val="FF0000"/>
              </w:rPr>
            </w:pPr>
            <w:r>
              <w:rPr>
                <w:b/>
              </w:rPr>
              <w:t>Plazo de ejecución</w:t>
            </w:r>
          </w:p>
        </w:tc>
        <w:tc>
          <w:tcPr>
            <w:tcW w:w="719" w:type="pct"/>
            <w:gridSpan w:val="2"/>
            <w:shd w:val="clear" w:color="auto" w:fill="D9D9D9" w:themeFill="background1" w:themeFillShade="D9"/>
            <w:vAlign w:val="center"/>
          </w:tcPr>
          <w:p w14:paraId="29884F95" w14:textId="77777777" w:rsidR="00065CFF" w:rsidRPr="00EF7F02" w:rsidRDefault="00065CFF" w:rsidP="008613CF">
            <w:pPr>
              <w:jc w:val="center"/>
              <w:rPr>
                <w:b/>
              </w:rPr>
            </w:pPr>
            <w:r>
              <w:rPr>
                <w:b/>
              </w:rPr>
              <w:t>Estado</w:t>
            </w:r>
          </w:p>
        </w:tc>
        <w:tc>
          <w:tcPr>
            <w:tcW w:w="1131" w:type="pct"/>
            <w:gridSpan w:val="2"/>
            <w:shd w:val="clear" w:color="auto" w:fill="D9D9D9" w:themeFill="background1" w:themeFillShade="D9"/>
            <w:vAlign w:val="center"/>
          </w:tcPr>
          <w:p w14:paraId="6D61D31B" w14:textId="77777777" w:rsidR="00065CFF" w:rsidRPr="00EF7F02" w:rsidRDefault="00065CFF" w:rsidP="008613CF">
            <w:pPr>
              <w:jc w:val="center"/>
              <w:rPr>
                <w:b/>
              </w:rPr>
            </w:pPr>
            <w:r w:rsidRPr="00EF7F02">
              <w:rPr>
                <w:b/>
              </w:rPr>
              <w:t>Indicador de cumplimiento</w:t>
            </w:r>
          </w:p>
        </w:tc>
        <w:tc>
          <w:tcPr>
            <w:tcW w:w="669" w:type="pct"/>
            <w:gridSpan w:val="2"/>
            <w:shd w:val="clear" w:color="auto" w:fill="D9D9D9" w:themeFill="background1" w:themeFillShade="D9"/>
            <w:vAlign w:val="center"/>
          </w:tcPr>
          <w:p w14:paraId="5CEC93B0" w14:textId="77777777" w:rsidR="00065CFF" w:rsidRPr="00EF7F02" w:rsidRDefault="00065CFF" w:rsidP="008613CF">
            <w:pPr>
              <w:jc w:val="center"/>
              <w:rPr>
                <w:b/>
              </w:rPr>
            </w:pPr>
            <w:r w:rsidRPr="00EF7F02">
              <w:rPr>
                <w:b/>
              </w:rPr>
              <w:t>Medio de verificación</w:t>
            </w:r>
            <w:r>
              <w:rPr>
                <w:b/>
              </w:rPr>
              <w:t xml:space="preserve"> que da cuenta de la ejecución de la acción</w:t>
            </w:r>
          </w:p>
        </w:tc>
        <w:tc>
          <w:tcPr>
            <w:tcW w:w="909" w:type="pct"/>
            <w:shd w:val="clear" w:color="auto" w:fill="D9D9D9" w:themeFill="background1" w:themeFillShade="D9"/>
            <w:vAlign w:val="center"/>
          </w:tcPr>
          <w:p w14:paraId="7AEAC1E4" w14:textId="77777777" w:rsidR="00065CFF" w:rsidRPr="00EF7F02" w:rsidRDefault="00065CFF" w:rsidP="008613CF">
            <w:pPr>
              <w:jc w:val="center"/>
              <w:rPr>
                <w:b/>
              </w:rPr>
            </w:pPr>
            <w:r w:rsidRPr="00EF7F02">
              <w:rPr>
                <w:b/>
              </w:rPr>
              <w:t>Resultados de la Fiscalización</w:t>
            </w:r>
          </w:p>
        </w:tc>
      </w:tr>
      <w:tr w:rsidR="00065CFF" w:rsidRPr="00EF7F02" w14:paraId="3FD8A1F4" w14:textId="77777777" w:rsidTr="00D94C58">
        <w:trPr>
          <w:gridAfter w:val="1"/>
          <w:wAfter w:w="10" w:type="pct"/>
          <w:trHeight w:val="556"/>
        </w:trPr>
        <w:tc>
          <w:tcPr>
            <w:tcW w:w="201" w:type="pct"/>
          </w:tcPr>
          <w:p w14:paraId="4DCB87CB" w14:textId="77777777" w:rsidR="00065CFF" w:rsidRPr="00EF7F02" w:rsidRDefault="00065CFF" w:rsidP="008613CF">
            <w:pPr>
              <w:jc w:val="center"/>
            </w:pPr>
            <w:r>
              <w:t>20</w:t>
            </w:r>
          </w:p>
        </w:tc>
        <w:tc>
          <w:tcPr>
            <w:tcW w:w="877" w:type="pct"/>
          </w:tcPr>
          <w:p w14:paraId="1425511D" w14:textId="77777777" w:rsidR="00065CFF" w:rsidRPr="00EF7F02" w:rsidRDefault="00065CFF" w:rsidP="008613CF">
            <w:r>
              <w:t>I</w:t>
            </w:r>
            <w:r w:rsidRPr="00D03A8B">
              <w:t>mplementar un Protocolo de Acción para efectos de llevar a cabo las respuestas a los requerimientos de información formulados por las autoridades ambientales.</w:t>
            </w:r>
          </w:p>
        </w:tc>
        <w:tc>
          <w:tcPr>
            <w:tcW w:w="484" w:type="pct"/>
          </w:tcPr>
          <w:p w14:paraId="76A57B41" w14:textId="77777777" w:rsidR="00065CFF" w:rsidRPr="00EF7F02" w:rsidRDefault="00065CFF" w:rsidP="008613CF">
            <w:r>
              <w:t>28/07/19</w:t>
            </w:r>
          </w:p>
        </w:tc>
        <w:tc>
          <w:tcPr>
            <w:tcW w:w="719" w:type="pct"/>
            <w:gridSpan w:val="2"/>
          </w:tcPr>
          <w:p w14:paraId="457675E2" w14:textId="77777777" w:rsidR="00065CFF" w:rsidRPr="00EF7F02" w:rsidRDefault="00065CFF" w:rsidP="008613CF">
            <w:pPr>
              <w:jc w:val="center"/>
            </w:pPr>
            <w:r>
              <w:t>Ejecutada</w:t>
            </w:r>
          </w:p>
        </w:tc>
        <w:tc>
          <w:tcPr>
            <w:tcW w:w="1131" w:type="pct"/>
            <w:gridSpan w:val="2"/>
          </w:tcPr>
          <w:p w14:paraId="6C952FF2" w14:textId="77777777" w:rsidR="00065CFF" w:rsidRPr="00D92876" w:rsidRDefault="00065CFF" w:rsidP="008613CF">
            <w:pPr>
              <w:jc w:val="both"/>
            </w:pPr>
            <w:r w:rsidRPr="006564A3">
              <w:t>Copia del Protocolo de Acción, firmado por personal responsable.</w:t>
            </w:r>
          </w:p>
        </w:tc>
        <w:tc>
          <w:tcPr>
            <w:tcW w:w="669" w:type="pct"/>
            <w:gridSpan w:val="2"/>
          </w:tcPr>
          <w:p w14:paraId="325D56BE" w14:textId="77777777" w:rsidR="00065CFF" w:rsidRPr="00D92876" w:rsidRDefault="00065CFF" w:rsidP="008613CF">
            <w:pPr>
              <w:jc w:val="both"/>
            </w:pPr>
            <w:r>
              <w:t>Informe Avance Nº1_PdC Valdico</w:t>
            </w:r>
            <w:r w:rsidRPr="00275037">
              <w:t>r (Anexo 6)</w:t>
            </w:r>
          </w:p>
        </w:tc>
        <w:tc>
          <w:tcPr>
            <w:tcW w:w="909" w:type="pct"/>
          </w:tcPr>
          <w:p w14:paraId="41D58C5E" w14:textId="77777777" w:rsidR="00065CFF" w:rsidRDefault="00065CFF" w:rsidP="008613CF">
            <w:pPr>
              <w:jc w:val="both"/>
            </w:pPr>
            <w:r>
              <w:t>Conforme. Se implementó un protocolo de acción de responsabilidad de la gerencia de la planta.</w:t>
            </w:r>
          </w:p>
          <w:p w14:paraId="3876C7B8" w14:textId="77777777" w:rsidR="00065CFF" w:rsidRPr="00EF7F02" w:rsidRDefault="00065CFF" w:rsidP="008613CF">
            <w:pPr>
              <w:jc w:val="both"/>
            </w:pPr>
            <w:r>
              <w:t xml:space="preserve">Dicho protocolo busca </w:t>
            </w:r>
            <w:r w:rsidRPr="00B70D0B">
              <w:t xml:space="preserve">la realización de una </w:t>
            </w:r>
            <w:proofErr w:type="spellStart"/>
            <w:r w:rsidRPr="00B70D0B">
              <w:t>auditoria</w:t>
            </w:r>
            <w:proofErr w:type="spellEnd"/>
            <w:r w:rsidRPr="00B70D0B">
              <w:t xml:space="preserve"> ambiental del Proyecto a fin de evaluar lo comprometido en la RCA. En una segunda etapa, contempla el desarrollo de un Plan de Seguimiento de carácter permanente, tal que permita verificar el cumplimiento de las exigencias, medidas y compromisos establecidos en la RCA.</w:t>
            </w:r>
            <w:r>
              <w:t xml:space="preserve"> (Anexo 11)</w:t>
            </w:r>
          </w:p>
        </w:tc>
      </w:tr>
    </w:tbl>
    <w:p w14:paraId="06298424" w14:textId="544B1E30" w:rsidR="00D80AB6" w:rsidRDefault="00D80AB6"/>
    <w:p w14:paraId="60D203A2" w14:textId="18542BD1" w:rsidR="00097D12" w:rsidRDefault="00097D12"/>
    <w:p w14:paraId="6F91BD3A" w14:textId="77777777" w:rsidR="00D94C58" w:rsidRDefault="00D94C58">
      <w:pPr>
        <w:rPr>
          <w:rFonts w:ascii="Calibri" w:eastAsia="Calibri" w:hAnsi="Calibri" w:cs="Calibri"/>
          <w:b/>
          <w:sz w:val="24"/>
          <w:szCs w:val="20"/>
        </w:rPr>
      </w:pPr>
      <w:bookmarkStart w:id="50" w:name="_Toc42584259"/>
      <w:r>
        <w:br w:type="page"/>
      </w:r>
    </w:p>
    <w:p w14:paraId="4F4346DD" w14:textId="77777777" w:rsidR="00D94C58" w:rsidRDefault="00D94C58" w:rsidP="001D5C34">
      <w:pPr>
        <w:pStyle w:val="Ttulo1"/>
        <w:sectPr w:rsidR="00D94C58" w:rsidSect="00D94C58">
          <w:pgSz w:w="15840" w:h="12240" w:orient="landscape" w:code="1"/>
          <w:pgMar w:top="1134" w:right="1134" w:bottom="1134" w:left="1134" w:header="709" w:footer="709" w:gutter="0"/>
          <w:cols w:space="708"/>
          <w:titlePg/>
          <w:docGrid w:linePitch="360"/>
        </w:sectPr>
      </w:pPr>
    </w:p>
    <w:p w14:paraId="1B48AF76" w14:textId="2BBB65F6" w:rsidR="001D5C34" w:rsidRDefault="00776E44" w:rsidP="001D5C34">
      <w:pPr>
        <w:pStyle w:val="Ttulo1"/>
      </w:pPr>
      <w:r>
        <w:lastRenderedPageBreak/>
        <w:t>Análisis de las Principales Acciones relacionadas con el Impacto Acústico.</w:t>
      </w:r>
      <w:bookmarkStart w:id="51" w:name="_Toc42182619"/>
      <w:bookmarkEnd w:id="50"/>
    </w:p>
    <w:p w14:paraId="34E93FA4" w14:textId="77777777" w:rsidR="001D5C34" w:rsidRPr="001D5C34" w:rsidRDefault="001D5C34" w:rsidP="001D5C34">
      <w:pPr>
        <w:pStyle w:val="Listaconnmeros"/>
        <w:numPr>
          <w:ilvl w:val="0"/>
          <w:numId w:val="0"/>
        </w:numPr>
        <w:ind w:left="360"/>
      </w:pPr>
    </w:p>
    <w:p w14:paraId="04468D3B" w14:textId="01232D2D" w:rsidR="00776E44" w:rsidRDefault="00776E44" w:rsidP="001D5C34">
      <w:pPr>
        <w:pStyle w:val="Ttulo2"/>
      </w:pPr>
      <w:r w:rsidRPr="001D5C34">
        <w:t xml:space="preserve">Acción </w:t>
      </w:r>
      <w:r w:rsidR="001D5C34">
        <w:t>2</w:t>
      </w:r>
      <w:r w:rsidRPr="001D5C34">
        <w:t>.</w:t>
      </w:r>
      <w:bookmarkEnd w:id="51"/>
      <w:r w:rsidRPr="00776E44">
        <w:t xml:space="preserve"> </w:t>
      </w:r>
    </w:p>
    <w:p w14:paraId="3D88B58B" w14:textId="4A216EEE" w:rsidR="001D5C34" w:rsidRDefault="001D5C34" w:rsidP="001D5C34"/>
    <w:p w14:paraId="2477E5A1" w14:textId="77777777" w:rsidR="001D5C34" w:rsidRDefault="001D5C34" w:rsidP="001D5C34">
      <w:pPr>
        <w:jc w:val="both"/>
      </w:pPr>
      <w:r>
        <w:t>La barrera acústica instalada cumple con la altura y longitud que establece el Programa de Cumplimiento (</w:t>
      </w:r>
      <w:proofErr w:type="spellStart"/>
      <w:r>
        <w:t>PdC</w:t>
      </w:r>
      <w:proofErr w:type="spellEnd"/>
      <w:r>
        <w:t xml:space="preserve">), Es decir, 6 metros de altura y 113 metros de longitud. </w:t>
      </w:r>
    </w:p>
    <w:p w14:paraId="26B1118E" w14:textId="77777777" w:rsidR="001D5C34" w:rsidRDefault="001D5C34" w:rsidP="001D5C34">
      <w:pPr>
        <w:jc w:val="both"/>
      </w:pPr>
      <w:r>
        <w:t xml:space="preserve">Dicha barrera se emplaza a 3 metros del muro medianero, tal como lo indica el </w:t>
      </w:r>
      <w:proofErr w:type="spellStart"/>
      <w:r>
        <w:t>PdC</w:t>
      </w:r>
      <w:proofErr w:type="spellEnd"/>
      <w:r>
        <w:t xml:space="preserve">. </w:t>
      </w:r>
    </w:p>
    <w:p w14:paraId="71FB33AC" w14:textId="77777777" w:rsidR="001D5C34" w:rsidRDefault="001D5C34" w:rsidP="001D5C34">
      <w:pPr>
        <w:jc w:val="both"/>
      </w:pPr>
      <w:r>
        <w:t>Sin embargo, la estructura no posee los 2 metros de alto de ladrillo inicial, y solo está conformada por paneles acústicos</w:t>
      </w:r>
    </w:p>
    <w:p w14:paraId="4CFA4B70" w14:textId="392CEE91" w:rsidR="001D5C34" w:rsidRDefault="001D5C34" w:rsidP="001D5C34">
      <w:pPr>
        <w:jc w:val="both"/>
      </w:pPr>
      <w:r>
        <w:t xml:space="preserve">En los informes no se señala la decisión del cambio en la conformación de la barrera acústica, ni demuestra las diferencias </w:t>
      </w:r>
      <w:r w:rsidRPr="00F24436">
        <w:t xml:space="preserve">al no contemplar una barrera acústica de ladrillos que, según lo señalado por el titular en el Informe Acústico N°1 (Anexo </w:t>
      </w:r>
      <w:r>
        <w:t>3</w:t>
      </w:r>
      <w:r w:rsidRPr="00F24436">
        <w:t>), esta solución tiene un índice de Reducción Acústica de 46</w:t>
      </w:r>
      <w:r>
        <w:t xml:space="preserve"> </w:t>
      </w:r>
      <w:proofErr w:type="spellStart"/>
      <w:r w:rsidRPr="00F24436">
        <w:t>dBA</w:t>
      </w:r>
      <w:proofErr w:type="spellEnd"/>
      <w:r w:rsidRPr="00F24436">
        <w:t>.</w:t>
      </w:r>
    </w:p>
    <w:p w14:paraId="0BC8F337" w14:textId="6FE5E7A6" w:rsidR="001D5C34" w:rsidRDefault="001D5C34" w:rsidP="001D5C34">
      <w:pPr>
        <w:jc w:val="both"/>
      </w:pPr>
      <w:r>
        <w:t xml:space="preserve">En los registros, fotografía 3 se puede apreciar que toda la altura de la barrera acústica está compuesta por paneles acústicos. </w:t>
      </w:r>
    </w:p>
    <w:p w14:paraId="7FA97EF1" w14:textId="77777777" w:rsidR="001D5C34" w:rsidRDefault="001D5C34" w:rsidP="001D5C34"/>
    <w:p w14:paraId="363CB442" w14:textId="7EBDB649" w:rsidR="001D5C34" w:rsidRDefault="00033BD8" w:rsidP="00AE2021">
      <w:pPr>
        <w:pStyle w:val="Ttulo2"/>
        <w:ind w:left="708"/>
      </w:pPr>
      <w:r w:rsidRPr="001D5C34">
        <w:t xml:space="preserve">Acción </w:t>
      </w:r>
      <w:r>
        <w:t>8</w:t>
      </w:r>
    </w:p>
    <w:p w14:paraId="38E5C3BC" w14:textId="60E7AD1E" w:rsidR="006F307E" w:rsidRDefault="006F307E" w:rsidP="008613CF">
      <w:pPr>
        <w:jc w:val="both"/>
      </w:pPr>
    </w:p>
    <w:p w14:paraId="379EABE7" w14:textId="5FEC2F3D" w:rsidR="008613CF" w:rsidRDefault="008613CF" w:rsidP="008613CF">
      <w:pPr>
        <w:jc w:val="both"/>
      </w:pPr>
      <w:r>
        <w:t>En relación con esta acción la empresa Valdicor contrató a la ETFA “</w:t>
      </w:r>
      <w:proofErr w:type="spellStart"/>
      <w:r>
        <w:t>Vibroacustica</w:t>
      </w:r>
      <w:proofErr w:type="spellEnd"/>
      <w:r>
        <w:t xml:space="preserve">” </w:t>
      </w:r>
      <w:r w:rsidR="00B137AD">
        <w:t>(</w:t>
      </w:r>
      <w:proofErr w:type="spellStart"/>
      <w:r w:rsidR="00B137AD">
        <w:t>Codigo</w:t>
      </w:r>
      <w:proofErr w:type="spellEnd"/>
      <w:r w:rsidR="00B137AD">
        <w:t xml:space="preserve"> ETFA 066-01), </w:t>
      </w:r>
      <w:r>
        <w:t xml:space="preserve">la que se encuentra autorizada por la SMA, mediante Res Ex. </w:t>
      </w:r>
      <w:proofErr w:type="spellStart"/>
      <w:r>
        <w:t>N°</w:t>
      </w:r>
      <w:proofErr w:type="spellEnd"/>
      <w:r>
        <w:t xml:space="preserve"> 1166/2019.</w:t>
      </w:r>
    </w:p>
    <w:p w14:paraId="68E304CE" w14:textId="5AA25B7A" w:rsidR="008613CF" w:rsidRDefault="008613CF" w:rsidP="008613CF">
      <w:pPr>
        <w:jc w:val="both"/>
      </w:pPr>
      <w:r>
        <w:t>La campaña de medición de ruidos se efectu</w:t>
      </w:r>
      <w:r w:rsidR="00B137AD">
        <w:t>ó</w:t>
      </w:r>
      <w:r>
        <w:t xml:space="preserve"> el día 04 de noviembre de 2019 en horario diurno, entre las 14:30 y 16:30 horas. </w:t>
      </w:r>
    </w:p>
    <w:p w14:paraId="683C4A7F" w14:textId="77777777" w:rsidR="008613CF" w:rsidRDefault="008613CF" w:rsidP="008613CF">
      <w:pPr>
        <w:jc w:val="both"/>
      </w:pPr>
      <w:r>
        <w:t>En cuanto a las mediciones realizadas, existe una variable climática durante las mediciones efectuadas por la ETFA, que influyen en los resultados obtenidos de presión sonora.</w:t>
      </w:r>
    </w:p>
    <w:p w14:paraId="419AFA31" w14:textId="219C48B0" w:rsidR="008613CF" w:rsidRDefault="008613CF" w:rsidP="008613CF">
      <w:pPr>
        <w:jc w:val="both"/>
      </w:pPr>
      <w:r>
        <w:t xml:space="preserve">Consultado la base de datos de la Dirección General de Aeronáutica Civil (DGAC) mediante su Dirección de Meteorología de Chile, se obtuvieron las velocidades y dirección del viento durante las mediciones de ruido efectuadas por la ETFA, el día 04 de noviembre de 2019. </w:t>
      </w:r>
    </w:p>
    <w:p w14:paraId="717CF3C1" w14:textId="674AA3E4" w:rsidR="008613CF" w:rsidRDefault="008613CF" w:rsidP="008613CF">
      <w:pPr>
        <w:jc w:val="both"/>
      </w:pPr>
      <w:r>
        <w:t xml:space="preserve">De esos datos </w:t>
      </w:r>
      <w:proofErr w:type="spellStart"/>
      <w:r>
        <w:t>metereológicos</w:t>
      </w:r>
      <w:proofErr w:type="spellEnd"/>
      <w:r>
        <w:t xml:space="preserve"> se puede establecer que durante estas horas existe una fuerte tendencia de vientos del Oeste, lo que resta representatividad a la medición de presión sonora. </w:t>
      </w:r>
    </w:p>
    <w:p w14:paraId="55B8CBF8" w14:textId="77777777" w:rsidR="008613CF" w:rsidRDefault="008613CF" w:rsidP="008613CF">
      <w:pPr>
        <w:jc w:val="both"/>
      </w:pPr>
      <w:r>
        <w:t>En cuanto a sus resultados y conclusiones se observa que la ETFA emplea correctamente la metodología establecida y completa las fichas técnicas adecuadamente.</w:t>
      </w:r>
    </w:p>
    <w:p w14:paraId="2D75C28F" w14:textId="77777777" w:rsidR="008613CF" w:rsidRDefault="008613CF" w:rsidP="008613CF">
      <w:pPr>
        <w:jc w:val="both"/>
      </w:pPr>
      <w:r>
        <w:t>Las conclusiones del informe arrojan valores muy cercanos a los límites establecidos, sin superaciones.</w:t>
      </w:r>
    </w:p>
    <w:p w14:paraId="32E934E3" w14:textId="7FED5800" w:rsidR="008613CF" w:rsidRDefault="008613CF" w:rsidP="008613CF">
      <w:pPr>
        <w:jc w:val="both"/>
      </w:pPr>
      <w:r>
        <w:t>Los resultados y su cercanía a lo</w:t>
      </w:r>
      <w:r w:rsidR="00B137AD">
        <w:t>s</w:t>
      </w:r>
      <w:r>
        <w:t xml:space="preserve"> valores límites, llevó a esta Superintendencia a realizar un análisis sobre las características meteorológicas del momento que se realizaron, levantando como relevante el hecho de que durante las mediciones existían una fuerte componente de viento Oeste, esto significa vientos desde el condominio hacia la empresa.</w:t>
      </w:r>
    </w:p>
    <w:p w14:paraId="4F55EB9D" w14:textId="7236A1CC" w:rsidR="00B137AD" w:rsidRDefault="00B137AD" w:rsidP="008613CF">
      <w:pPr>
        <w:jc w:val="both"/>
      </w:pPr>
      <w:r>
        <w:lastRenderedPageBreak/>
        <w:t>El siguiente registro indica las características de dicha variable durante las horas de medición.</w:t>
      </w:r>
    </w:p>
    <w:p w14:paraId="68A68953" w14:textId="77777777" w:rsidR="008A7B52" w:rsidRDefault="008A7B52" w:rsidP="008613CF">
      <w:pPr>
        <w:jc w:val="both"/>
      </w:pPr>
    </w:p>
    <w:tbl>
      <w:tblPr>
        <w:tblW w:w="5191" w:type="pct"/>
        <w:jc w:val="center"/>
        <w:tblLayout w:type="fixed"/>
        <w:tblCellMar>
          <w:left w:w="70" w:type="dxa"/>
          <w:right w:w="70" w:type="dxa"/>
        </w:tblCellMar>
        <w:tblLook w:val="04A0" w:firstRow="1" w:lastRow="0" w:firstColumn="1" w:lastColumn="0" w:noHBand="0" w:noVBand="1"/>
      </w:tblPr>
      <w:tblGrid>
        <w:gridCol w:w="2844"/>
        <w:gridCol w:w="7499"/>
      </w:tblGrid>
      <w:tr w:rsidR="008613CF" w:rsidRPr="00EF7F02" w14:paraId="37FCA91A" w14:textId="77777777" w:rsidTr="008613C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CAAA86" w14:textId="77777777" w:rsidR="008613CF" w:rsidRPr="00EF7F02" w:rsidRDefault="008613CF" w:rsidP="008613CF">
            <w:pPr>
              <w:spacing w:after="0" w:line="240" w:lineRule="auto"/>
              <w:jc w:val="center"/>
              <w:rPr>
                <w:rFonts w:ascii="Calibri" w:eastAsia="Times New Roman" w:hAnsi="Calibri" w:cs="Times New Roman"/>
                <w:b/>
                <w:bCs/>
                <w:color w:val="000000"/>
                <w:sz w:val="20"/>
                <w:szCs w:val="20"/>
                <w:lang w:eastAsia="es-CL"/>
              </w:rPr>
            </w:pPr>
            <w:r w:rsidRPr="00EF7F02">
              <w:rPr>
                <w:rFonts w:ascii="Calibri" w:eastAsia="Times New Roman" w:hAnsi="Calibri" w:cs="Times New Roman"/>
                <w:b/>
                <w:bCs/>
                <w:color w:val="000000"/>
                <w:sz w:val="20"/>
                <w:szCs w:val="20"/>
                <w:lang w:eastAsia="es-CL"/>
              </w:rPr>
              <w:t>Registros</w:t>
            </w:r>
          </w:p>
        </w:tc>
      </w:tr>
      <w:tr w:rsidR="008613CF" w:rsidRPr="00EF7F02" w14:paraId="4B209246" w14:textId="77777777" w:rsidTr="008613CF">
        <w:trPr>
          <w:trHeight w:val="2830"/>
          <w:jc w:val="center"/>
        </w:trPr>
        <w:tc>
          <w:tcPr>
            <w:tcW w:w="5000" w:type="pct"/>
            <w:gridSpan w:val="2"/>
            <w:tcBorders>
              <w:top w:val="nil"/>
              <w:left w:val="single" w:sz="4" w:space="0" w:color="auto"/>
              <w:right w:val="single" w:sz="4" w:space="0" w:color="auto"/>
            </w:tcBorders>
            <w:shd w:val="clear" w:color="auto" w:fill="auto"/>
            <w:noWrap/>
            <w:vAlign w:val="center"/>
            <w:hideMark/>
          </w:tcPr>
          <w:p w14:paraId="72F01CCA" w14:textId="77777777" w:rsidR="008613CF" w:rsidRDefault="008613CF" w:rsidP="008613CF">
            <w:pPr>
              <w:spacing w:after="0" w:line="240" w:lineRule="auto"/>
              <w:jc w:val="center"/>
              <w:rPr>
                <w:rFonts w:ascii="Calibri" w:eastAsia="Times New Roman" w:hAnsi="Calibri" w:cs="Times New Roman"/>
                <w:noProof/>
                <w:color w:val="000000"/>
                <w:sz w:val="20"/>
                <w:szCs w:val="20"/>
                <w:lang w:eastAsia="es-CL"/>
              </w:rPr>
            </w:pPr>
          </w:p>
          <w:p w14:paraId="008D6321" w14:textId="376E47A1" w:rsidR="008613CF" w:rsidRPr="00EF7F02" w:rsidRDefault="008613CF" w:rsidP="008613C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CBECB66" wp14:editId="5E8DCEB6">
                  <wp:extent cx="5248275" cy="26860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tos viento excel.JPG"/>
                          <pic:cNvPicPr/>
                        </pic:nvPicPr>
                        <pic:blipFill>
                          <a:blip r:embed="rId16">
                            <a:extLst>
                              <a:ext uri="{28A0092B-C50C-407E-A947-70E740481C1C}">
                                <a14:useLocalDpi xmlns:a14="http://schemas.microsoft.com/office/drawing/2010/main" val="0"/>
                              </a:ext>
                            </a:extLst>
                          </a:blip>
                          <a:stretch>
                            <a:fillRect/>
                          </a:stretch>
                        </pic:blipFill>
                        <pic:spPr>
                          <a:xfrm>
                            <a:off x="0" y="0"/>
                            <a:ext cx="5248275" cy="2686050"/>
                          </a:xfrm>
                          <a:prstGeom prst="rect">
                            <a:avLst/>
                          </a:prstGeom>
                        </pic:spPr>
                      </pic:pic>
                    </a:graphicData>
                  </a:graphic>
                </wp:inline>
              </w:drawing>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3296" behindDoc="0" locked="0" layoutInCell="1" allowOverlap="1" wp14:anchorId="7774EF23" wp14:editId="11B8A5AE">
                      <wp:simplePos x="0" y="0"/>
                      <wp:positionH relativeFrom="column">
                        <wp:posOffset>2359025</wp:posOffset>
                      </wp:positionH>
                      <wp:positionV relativeFrom="paragraph">
                        <wp:posOffset>206375</wp:posOffset>
                      </wp:positionV>
                      <wp:extent cx="1076960" cy="45085"/>
                      <wp:effectExtent l="38100" t="38100" r="27940" b="88265"/>
                      <wp:wrapNone/>
                      <wp:docPr id="4" name="Conector recto de flecha 4"/>
                      <wp:cNvGraphicFramePr/>
                      <a:graphic xmlns:a="http://schemas.openxmlformats.org/drawingml/2006/main">
                        <a:graphicData uri="http://schemas.microsoft.com/office/word/2010/wordprocessingShape">
                          <wps:wsp>
                            <wps:cNvCnPr/>
                            <wps:spPr>
                              <a:xfrm flipH="1">
                                <a:off x="0" y="0"/>
                                <a:ext cx="1076960" cy="4508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9243DC" id="_x0000_t32" coordsize="21600,21600" o:spt="32" o:oned="t" path="m,l21600,21600e" filled="f">
                      <v:path arrowok="t" fillok="f" o:connecttype="none"/>
                      <o:lock v:ext="edit" shapetype="t"/>
                    </v:shapetype>
                    <v:shape id="Conector recto de flecha 4" o:spid="_x0000_s1026" type="#_x0000_t32" style="position:absolute;margin-left:185.75pt;margin-top:16.25pt;width:84.8pt;height:3.5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" strokecolor="white [3212]" strokeweight="1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4320" behindDoc="0" locked="0" layoutInCell="1" allowOverlap="1" wp14:anchorId="17AE85E1" wp14:editId="1D52D1B9">
                      <wp:simplePos x="0" y="0"/>
                      <wp:positionH relativeFrom="column">
                        <wp:posOffset>3089275</wp:posOffset>
                      </wp:positionH>
                      <wp:positionV relativeFrom="paragraph">
                        <wp:posOffset>260985</wp:posOffset>
                      </wp:positionV>
                      <wp:extent cx="405765" cy="378460"/>
                      <wp:effectExtent l="38100" t="0" r="32385" b="59690"/>
                      <wp:wrapNone/>
                      <wp:docPr id="5" name="Conector recto de flecha 5"/>
                      <wp:cNvGraphicFramePr/>
                      <a:graphic xmlns:a="http://schemas.openxmlformats.org/drawingml/2006/main">
                        <a:graphicData uri="http://schemas.microsoft.com/office/word/2010/wordprocessingShape">
                          <wps:wsp>
                            <wps:cNvCnPr/>
                            <wps:spPr>
                              <a:xfrm flipH="1">
                                <a:off x="0" y="0"/>
                                <a:ext cx="405765" cy="37846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E7A0B" id="Conector recto de flecha 5" o:spid="_x0000_s1026" type="#_x0000_t32" style="position:absolute;margin-left:243.25pt;margin-top:20.55pt;width:31.95pt;height:29.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" strokecolor="white [3212]" strokeweight="1pt">
                      <v:stroke endarrow="block" joinstyle="miter"/>
                    </v:shape>
                  </w:pict>
                </mc:Fallback>
              </mc:AlternateContent>
            </w:r>
          </w:p>
        </w:tc>
      </w:tr>
      <w:tr w:rsidR="008613CF" w:rsidRPr="00EF7F02" w14:paraId="134F7290" w14:textId="77777777" w:rsidTr="008613CF">
        <w:trPr>
          <w:trHeight w:val="300"/>
          <w:jc w:val="center"/>
        </w:trPr>
        <w:tc>
          <w:tcPr>
            <w:tcW w:w="1375" w:type="pct"/>
            <w:tcBorders>
              <w:top w:val="single" w:sz="4" w:space="0" w:color="auto"/>
              <w:left w:val="single" w:sz="4" w:space="0" w:color="auto"/>
              <w:bottom w:val="single" w:sz="4" w:space="0" w:color="auto"/>
              <w:right w:val="nil"/>
            </w:tcBorders>
            <w:shd w:val="clear" w:color="auto" w:fill="auto"/>
            <w:noWrap/>
            <w:vAlign w:val="center"/>
            <w:hideMark/>
          </w:tcPr>
          <w:p w14:paraId="3B98647E" w14:textId="2A5E16FC" w:rsidR="008613CF" w:rsidRPr="00EF7F02" w:rsidRDefault="008613CF" w:rsidP="008613CF">
            <w:pPr>
              <w:spacing w:after="0" w:line="240" w:lineRule="auto"/>
              <w:contextualSpacing/>
              <w:outlineLvl w:val="1"/>
              <w:rPr>
                <w:rFonts w:ascii="Calibri" w:eastAsia="Times New Roman" w:hAnsi="Calibri" w:cs="Calibri"/>
                <w:b/>
                <w:color w:val="000000"/>
                <w:sz w:val="18"/>
                <w:szCs w:val="18"/>
                <w:lang w:eastAsia="es-CL"/>
              </w:rPr>
            </w:pPr>
            <w:bookmarkStart w:id="52" w:name="_Toc42584181"/>
            <w:bookmarkStart w:id="53" w:name="_Toc42584260"/>
            <w:r>
              <w:rPr>
                <w:rFonts w:ascii="Calibri" w:eastAsia="Calibri" w:hAnsi="Calibri" w:cs="Calibri"/>
                <w:b/>
                <w:sz w:val="18"/>
                <w:szCs w:val="20"/>
              </w:rPr>
              <w:t>Imagen</w:t>
            </w:r>
            <w:r w:rsidR="001D5C34">
              <w:rPr>
                <w:rFonts w:ascii="Calibri" w:eastAsia="Calibri" w:hAnsi="Calibri" w:cs="Calibri"/>
                <w:b/>
                <w:sz w:val="18"/>
                <w:szCs w:val="20"/>
              </w:rPr>
              <w:t xml:space="preserve"> 1</w:t>
            </w:r>
            <w:bookmarkEnd w:id="52"/>
            <w:bookmarkEnd w:id="53"/>
          </w:p>
        </w:tc>
        <w:tc>
          <w:tcPr>
            <w:tcW w:w="36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540BA4" w14:textId="7B16A85C" w:rsidR="008613CF" w:rsidRPr="00D92876" w:rsidRDefault="001D5C34" w:rsidP="008613C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Datos meteorológicos Dirección de Meteorología de Chile. </w:t>
            </w:r>
          </w:p>
        </w:tc>
      </w:tr>
      <w:tr w:rsidR="008613CF" w:rsidRPr="00EF7F02" w14:paraId="3210A251" w14:textId="77777777" w:rsidTr="008613CF">
        <w:trPr>
          <w:trHeight w:val="53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9EACBF0" w14:textId="26DC592B" w:rsidR="008613CF" w:rsidRPr="00EF7F02" w:rsidRDefault="008613CF" w:rsidP="008613CF">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sidRPr="00EF7F02">
              <w:rPr>
                <w:rFonts w:ascii="Calibri" w:eastAsia="Times New Roman" w:hAnsi="Calibri" w:cs="Times New Roman"/>
                <w:color w:val="000000"/>
                <w:sz w:val="18"/>
                <w:szCs w:val="18"/>
                <w:lang w:eastAsia="es-CL"/>
              </w:rPr>
              <w:t xml:space="preserve"> </w:t>
            </w:r>
          </w:p>
          <w:p w14:paraId="37C7D6D3" w14:textId="77777777" w:rsidR="00B137AD" w:rsidRDefault="00B137AD" w:rsidP="00B137AD">
            <w:pPr>
              <w:spacing w:line="240" w:lineRule="auto"/>
              <w:rPr>
                <w:rFonts w:ascii="Calibri" w:eastAsia="Calibri" w:hAnsi="Calibri" w:cs="Calibri"/>
              </w:rPr>
            </w:pPr>
            <w:r w:rsidRPr="00163714">
              <w:rPr>
                <w:rFonts w:ascii="Calibri" w:eastAsia="Calibri" w:hAnsi="Calibri" w:cs="Calibri"/>
              </w:rPr>
              <w:t xml:space="preserve">El código nacional </w:t>
            </w:r>
            <w:r>
              <w:rPr>
                <w:rFonts w:ascii="Calibri" w:eastAsia="Calibri" w:hAnsi="Calibri" w:cs="Calibri"/>
              </w:rPr>
              <w:t xml:space="preserve">representa a la estación en </w:t>
            </w:r>
            <w:proofErr w:type="spellStart"/>
            <w:r>
              <w:rPr>
                <w:rFonts w:ascii="Calibri" w:eastAsia="Calibri" w:hAnsi="Calibri" w:cs="Calibri"/>
              </w:rPr>
              <w:t>Pichoy</w:t>
            </w:r>
            <w:proofErr w:type="spellEnd"/>
            <w:r>
              <w:rPr>
                <w:rFonts w:ascii="Calibri" w:eastAsia="Calibri" w:hAnsi="Calibri" w:cs="Calibri"/>
              </w:rPr>
              <w:t xml:space="preserve">, validada para la ciudad de Valdivia. </w:t>
            </w:r>
          </w:p>
          <w:p w14:paraId="088930BA" w14:textId="77777777" w:rsidR="00B137AD" w:rsidRDefault="00B137AD" w:rsidP="00B137AD">
            <w:pPr>
              <w:spacing w:line="240" w:lineRule="auto"/>
              <w:rPr>
                <w:rFonts w:ascii="Calibri" w:eastAsia="Calibri" w:hAnsi="Calibri" w:cs="Calibri"/>
              </w:rPr>
            </w:pPr>
            <w:r>
              <w:rPr>
                <w:rFonts w:ascii="Calibri" w:eastAsia="Calibri" w:hAnsi="Calibri" w:cs="Calibri"/>
              </w:rPr>
              <w:t>dd_Valor, representa los grados desde donde proviene el viento, vale decir:</w:t>
            </w:r>
          </w:p>
          <w:p w14:paraId="121EFB68" w14:textId="77777777" w:rsidR="00B137AD" w:rsidRDefault="00B137AD" w:rsidP="00B137AD">
            <w:pPr>
              <w:spacing w:line="240" w:lineRule="auto"/>
              <w:rPr>
                <w:rFonts w:ascii="Calibri" w:eastAsia="Calibri" w:hAnsi="Calibri" w:cs="Calibri"/>
              </w:rPr>
            </w:pPr>
            <w:r>
              <w:rPr>
                <w:rFonts w:ascii="Calibri" w:eastAsia="Calibri" w:hAnsi="Calibri" w:cs="Calibri"/>
              </w:rPr>
              <w:t xml:space="preserve">14 horas 270°= Oeste </w:t>
            </w:r>
          </w:p>
          <w:p w14:paraId="499F8239" w14:textId="77777777" w:rsidR="00B137AD" w:rsidRDefault="00B137AD" w:rsidP="00B137AD">
            <w:pPr>
              <w:spacing w:line="240" w:lineRule="auto"/>
              <w:rPr>
                <w:rFonts w:ascii="Calibri" w:eastAsia="Calibri" w:hAnsi="Calibri" w:cs="Calibri"/>
              </w:rPr>
            </w:pPr>
            <w:r>
              <w:rPr>
                <w:rFonts w:ascii="Calibri" w:eastAsia="Calibri" w:hAnsi="Calibri" w:cs="Calibri"/>
              </w:rPr>
              <w:t xml:space="preserve">15 horas 320°= NO </w:t>
            </w:r>
          </w:p>
          <w:p w14:paraId="07539C74" w14:textId="77777777" w:rsidR="00B137AD" w:rsidRDefault="00B137AD" w:rsidP="00B137AD">
            <w:pPr>
              <w:spacing w:line="240" w:lineRule="auto"/>
              <w:rPr>
                <w:rFonts w:ascii="Calibri" w:eastAsia="Calibri" w:hAnsi="Calibri" w:cs="Calibri"/>
              </w:rPr>
            </w:pPr>
            <w:r>
              <w:rPr>
                <w:rFonts w:ascii="Calibri" w:eastAsia="Calibri" w:hAnsi="Calibri" w:cs="Calibri"/>
              </w:rPr>
              <w:t xml:space="preserve">16 horas 280°= O </w:t>
            </w:r>
          </w:p>
          <w:p w14:paraId="2DA5B627" w14:textId="77777777" w:rsidR="00B137AD" w:rsidRDefault="00B137AD" w:rsidP="00B137AD">
            <w:pPr>
              <w:spacing w:line="240" w:lineRule="auto"/>
              <w:rPr>
                <w:rFonts w:ascii="Calibri" w:eastAsia="Calibri" w:hAnsi="Calibri" w:cs="Calibri"/>
              </w:rPr>
            </w:pPr>
            <w:r>
              <w:rPr>
                <w:rFonts w:ascii="Calibri" w:eastAsia="Calibri" w:hAnsi="Calibri" w:cs="Calibri"/>
              </w:rPr>
              <w:t>17 horas 220°=SO.</w:t>
            </w:r>
          </w:p>
          <w:p w14:paraId="6F9E96EB" w14:textId="014000FA" w:rsidR="008613CF" w:rsidRPr="00EF7F02" w:rsidRDefault="008613CF" w:rsidP="008613CF">
            <w:pPr>
              <w:spacing w:after="0" w:line="240" w:lineRule="auto"/>
              <w:jc w:val="both"/>
              <w:rPr>
                <w:rFonts w:ascii="Calibri" w:eastAsia="Times New Roman" w:hAnsi="Calibri" w:cs="Times New Roman"/>
                <w:color w:val="000000"/>
                <w:sz w:val="18"/>
                <w:szCs w:val="18"/>
                <w:lang w:eastAsia="es-CL"/>
              </w:rPr>
            </w:pPr>
          </w:p>
        </w:tc>
      </w:tr>
    </w:tbl>
    <w:p w14:paraId="104233D2" w14:textId="3E4B84AA" w:rsidR="008613CF" w:rsidRDefault="008613CF" w:rsidP="008613CF">
      <w:pPr>
        <w:jc w:val="both"/>
      </w:pPr>
    </w:p>
    <w:p w14:paraId="4C463F98" w14:textId="77777777" w:rsidR="00B137AD" w:rsidRDefault="00B137AD" w:rsidP="00B137AD">
      <w:pPr>
        <w:spacing w:line="240" w:lineRule="auto"/>
        <w:rPr>
          <w:rFonts w:ascii="Calibri" w:eastAsia="Calibri" w:hAnsi="Calibri" w:cs="Calibri"/>
        </w:rPr>
      </w:pPr>
      <w:r>
        <w:rPr>
          <w:rFonts w:ascii="Calibri" w:eastAsia="Calibri" w:hAnsi="Calibri" w:cs="Calibri"/>
        </w:rPr>
        <w:t xml:space="preserve">Este día de medición también fue consultado en el portal español </w:t>
      </w:r>
      <w:hyperlink r:id="rId17" w:history="1">
        <w:r w:rsidRPr="001C4DF2">
          <w:rPr>
            <w:rStyle w:val="Hipervnculo"/>
            <w:rFonts w:ascii="Calibri" w:eastAsia="Calibri" w:hAnsi="Calibri" w:cs="Calibri"/>
          </w:rPr>
          <w:t>www.tutiempo.net</w:t>
        </w:r>
      </w:hyperlink>
      <w:r>
        <w:rPr>
          <w:rFonts w:ascii="Calibri" w:eastAsia="Calibri" w:hAnsi="Calibri" w:cs="Calibri"/>
        </w:rPr>
        <w:t xml:space="preserve"> en donde también se ofrece un historial climático.</w:t>
      </w:r>
    </w:p>
    <w:p w14:paraId="3E02791E" w14:textId="77777777" w:rsidR="00B137AD" w:rsidRDefault="00B137AD" w:rsidP="00B137AD">
      <w:pPr>
        <w:spacing w:line="240" w:lineRule="auto"/>
        <w:rPr>
          <w:rFonts w:ascii="Calibri" w:eastAsia="Calibri" w:hAnsi="Calibri" w:cs="Calibri"/>
        </w:rPr>
      </w:pPr>
      <w:r>
        <w:rPr>
          <w:rFonts w:ascii="Calibri" w:eastAsia="Calibri" w:hAnsi="Calibri" w:cs="Calibri"/>
        </w:rPr>
        <w:t>Consultada dicha base de datos los resultados indican lo que se muestra en la siguiente imagen resumen:</w:t>
      </w:r>
    </w:p>
    <w:p w14:paraId="722D3B3B" w14:textId="57EF18CE" w:rsidR="00B137AD" w:rsidRDefault="00B137AD" w:rsidP="008613CF">
      <w:pPr>
        <w:jc w:val="both"/>
      </w:pPr>
    </w:p>
    <w:p w14:paraId="0A978702" w14:textId="722307FA" w:rsidR="008A7B52" w:rsidRDefault="008A7B52" w:rsidP="008613CF">
      <w:pPr>
        <w:jc w:val="both"/>
      </w:pPr>
    </w:p>
    <w:p w14:paraId="44F60120" w14:textId="2C95F37B" w:rsidR="008A7B52" w:rsidRDefault="008A7B52" w:rsidP="008613CF">
      <w:pPr>
        <w:jc w:val="both"/>
      </w:pPr>
    </w:p>
    <w:p w14:paraId="0FAA7AC5" w14:textId="1A349D2D" w:rsidR="008A7B52" w:rsidRDefault="008A7B52" w:rsidP="008613CF">
      <w:pPr>
        <w:jc w:val="both"/>
      </w:pPr>
    </w:p>
    <w:p w14:paraId="6F7E975E" w14:textId="6681F10D" w:rsidR="008A7B52" w:rsidRDefault="008A7B52" w:rsidP="008613CF">
      <w:pPr>
        <w:jc w:val="both"/>
      </w:pPr>
    </w:p>
    <w:tbl>
      <w:tblPr>
        <w:tblW w:w="5191" w:type="pct"/>
        <w:jc w:val="center"/>
        <w:tblLayout w:type="fixed"/>
        <w:tblCellMar>
          <w:left w:w="70" w:type="dxa"/>
          <w:right w:w="70" w:type="dxa"/>
        </w:tblCellMar>
        <w:tblLook w:val="04A0" w:firstRow="1" w:lastRow="0" w:firstColumn="1" w:lastColumn="0" w:noHBand="0" w:noVBand="1"/>
      </w:tblPr>
      <w:tblGrid>
        <w:gridCol w:w="2844"/>
        <w:gridCol w:w="7499"/>
      </w:tblGrid>
      <w:tr w:rsidR="00B137AD" w:rsidRPr="00EF7F02" w14:paraId="68A12278" w14:textId="77777777" w:rsidTr="00AE202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92083" w14:textId="77777777" w:rsidR="00B137AD" w:rsidRPr="00EF7F02" w:rsidRDefault="00B137AD" w:rsidP="00AE2021">
            <w:pPr>
              <w:spacing w:after="0" w:line="240" w:lineRule="auto"/>
              <w:jc w:val="center"/>
              <w:rPr>
                <w:rFonts w:ascii="Calibri" w:eastAsia="Times New Roman" w:hAnsi="Calibri" w:cs="Times New Roman"/>
                <w:b/>
                <w:bCs/>
                <w:color w:val="000000"/>
                <w:sz w:val="20"/>
                <w:szCs w:val="20"/>
                <w:lang w:eastAsia="es-CL"/>
              </w:rPr>
            </w:pPr>
            <w:r w:rsidRPr="00EF7F02">
              <w:rPr>
                <w:rFonts w:ascii="Calibri" w:eastAsia="Times New Roman" w:hAnsi="Calibri" w:cs="Times New Roman"/>
                <w:b/>
                <w:bCs/>
                <w:color w:val="000000"/>
                <w:sz w:val="20"/>
                <w:szCs w:val="20"/>
                <w:lang w:eastAsia="es-CL"/>
              </w:rPr>
              <w:lastRenderedPageBreak/>
              <w:t>Registros</w:t>
            </w:r>
          </w:p>
        </w:tc>
      </w:tr>
      <w:tr w:rsidR="00B137AD" w:rsidRPr="00EF7F02" w14:paraId="387027CF" w14:textId="77777777" w:rsidTr="00AE2021">
        <w:trPr>
          <w:trHeight w:val="2830"/>
          <w:jc w:val="center"/>
        </w:trPr>
        <w:tc>
          <w:tcPr>
            <w:tcW w:w="5000" w:type="pct"/>
            <w:gridSpan w:val="2"/>
            <w:tcBorders>
              <w:top w:val="nil"/>
              <w:left w:val="single" w:sz="4" w:space="0" w:color="auto"/>
              <w:right w:val="single" w:sz="4" w:space="0" w:color="auto"/>
            </w:tcBorders>
            <w:shd w:val="clear" w:color="auto" w:fill="auto"/>
            <w:noWrap/>
            <w:vAlign w:val="center"/>
            <w:hideMark/>
          </w:tcPr>
          <w:p w14:paraId="08B4507B" w14:textId="77777777" w:rsidR="00B137AD" w:rsidRDefault="00B137AD" w:rsidP="00AE2021">
            <w:pPr>
              <w:spacing w:after="0" w:line="240" w:lineRule="auto"/>
              <w:jc w:val="center"/>
              <w:rPr>
                <w:rFonts w:ascii="Calibri" w:eastAsia="Times New Roman" w:hAnsi="Calibri" w:cs="Times New Roman"/>
                <w:noProof/>
                <w:color w:val="000000"/>
                <w:sz w:val="20"/>
                <w:szCs w:val="20"/>
                <w:lang w:eastAsia="es-CL"/>
              </w:rPr>
            </w:pPr>
          </w:p>
          <w:p w14:paraId="08802DF8" w14:textId="49CECC02" w:rsidR="00B137AD" w:rsidRPr="00EF7F02" w:rsidRDefault="00B137AD" w:rsidP="00AE2021">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Calibri"/>
                <w:noProof/>
              </w:rPr>
              <w:drawing>
                <wp:inline distT="0" distB="0" distL="0" distR="0" wp14:anchorId="7372DCF5" wp14:editId="18939EF0">
                  <wp:extent cx="6332220" cy="3432810"/>
                  <wp:effectExtent l="0" t="0" r="0" b="0"/>
                  <wp:docPr id="28" name="Imagen 28"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entos.JPG"/>
                          <pic:cNvPicPr/>
                        </pic:nvPicPr>
                        <pic:blipFill>
                          <a:blip r:embed="rId18">
                            <a:extLst>
                              <a:ext uri="{28A0092B-C50C-407E-A947-70E740481C1C}">
                                <a14:useLocalDpi xmlns:a14="http://schemas.microsoft.com/office/drawing/2010/main" val="0"/>
                              </a:ext>
                            </a:extLst>
                          </a:blip>
                          <a:stretch>
                            <a:fillRect/>
                          </a:stretch>
                        </pic:blipFill>
                        <pic:spPr>
                          <a:xfrm>
                            <a:off x="0" y="0"/>
                            <a:ext cx="6332220" cy="3432810"/>
                          </a:xfrm>
                          <a:prstGeom prst="rect">
                            <a:avLst/>
                          </a:prstGeom>
                        </pic:spPr>
                      </pic:pic>
                    </a:graphicData>
                  </a:graphic>
                </wp:inline>
              </w:drawing>
            </w:r>
          </w:p>
        </w:tc>
      </w:tr>
      <w:tr w:rsidR="00B137AD" w:rsidRPr="00EF7F02" w14:paraId="639CA481" w14:textId="77777777" w:rsidTr="00AE2021">
        <w:trPr>
          <w:trHeight w:val="300"/>
          <w:jc w:val="center"/>
        </w:trPr>
        <w:tc>
          <w:tcPr>
            <w:tcW w:w="1375" w:type="pct"/>
            <w:tcBorders>
              <w:top w:val="single" w:sz="4" w:space="0" w:color="auto"/>
              <w:left w:val="single" w:sz="4" w:space="0" w:color="auto"/>
              <w:bottom w:val="single" w:sz="4" w:space="0" w:color="auto"/>
              <w:right w:val="nil"/>
            </w:tcBorders>
            <w:shd w:val="clear" w:color="auto" w:fill="auto"/>
            <w:noWrap/>
            <w:vAlign w:val="center"/>
            <w:hideMark/>
          </w:tcPr>
          <w:p w14:paraId="41B40A30" w14:textId="3D3D2115" w:rsidR="00B137AD" w:rsidRPr="00EF7F02" w:rsidRDefault="00B137AD" w:rsidP="00AE2021">
            <w:pPr>
              <w:spacing w:after="0" w:line="240" w:lineRule="auto"/>
              <w:contextualSpacing/>
              <w:outlineLvl w:val="1"/>
              <w:rPr>
                <w:rFonts w:ascii="Calibri" w:eastAsia="Times New Roman" w:hAnsi="Calibri" w:cs="Calibri"/>
                <w:b/>
                <w:color w:val="000000"/>
                <w:sz w:val="18"/>
                <w:szCs w:val="18"/>
                <w:lang w:eastAsia="es-CL"/>
              </w:rPr>
            </w:pPr>
            <w:bookmarkStart w:id="54" w:name="_Toc42584182"/>
            <w:bookmarkStart w:id="55" w:name="_Toc42584261"/>
            <w:r>
              <w:rPr>
                <w:rFonts w:ascii="Calibri" w:eastAsia="Calibri" w:hAnsi="Calibri" w:cs="Calibri"/>
                <w:b/>
                <w:sz w:val="18"/>
                <w:szCs w:val="20"/>
              </w:rPr>
              <w:t>Imagen</w:t>
            </w:r>
            <w:r w:rsidR="001D5C34">
              <w:rPr>
                <w:rFonts w:ascii="Calibri" w:eastAsia="Calibri" w:hAnsi="Calibri" w:cs="Calibri"/>
                <w:b/>
                <w:sz w:val="18"/>
                <w:szCs w:val="20"/>
              </w:rPr>
              <w:t xml:space="preserve"> 2</w:t>
            </w:r>
            <w:bookmarkEnd w:id="54"/>
            <w:bookmarkEnd w:id="55"/>
            <w:r>
              <w:rPr>
                <w:rFonts w:ascii="Calibri" w:eastAsia="Calibri" w:hAnsi="Calibri" w:cs="Calibri"/>
                <w:b/>
                <w:sz w:val="18"/>
                <w:szCs w:val="20"/>
              </w:rPr>
              <w:t xml:space="preserve"> </w:t>
            </w:r>
          </w:p>
        </w:tc>
        <w:tc>
          <w:tcPr>
            <w:tcW w:w="36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F7B30C" w14:textId="5DFA0B38" w:rsidR="00B137AD" w:rsidRPr="00D92876" w:rsidRDefault="001D5C34" w:rsidP="00AE202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Datos meteorológicos portal Tutiempo.net</w:t>
            </w:r>
          </w:p>
        </w:tc>
      </w:tr>
      <w:tr w:rsidR="00B137AD" w:rsidRPr="00EF7F02" w14:paraId="4EBFA3C1" w14:textId="77777777" w:rsidTr="00AE2021">
        <w:trPr>
          <w:trHeight w:val="53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B5FDE34" w14:textId="77777777" w:rsidR="00B137AD" w:rsidRPr="00EF7F02" w:rsidRDefault="00B137AD" w:rsidP="00AE2021">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sidRPr="00EF7F02">
              <w:rPr>
                <w:rFonts w:ascii="Calibri" w:eastAsia="Times New Roman" w:hAnsi="Calibri" w:cs="Times New Roman"/>
                <w:color w:val="000000"/>
                <w:sz w:val="18"/>
                <w:szCs w:val="18"/>
                <w:lang w:eastAsia="es-CL"/>
              </w:rPr>
              <w:t xml:space="preserve"> </w:t>
            </w:r>
          </w:p>
          <w:p w14:paraId="2E72F9F2" w14:textId="77777777" w:rsidR="00B137AD" w:rsidRDefault="00B137AD" w:rsidP="00B137AD">
            <w:pPr>
              <w:spacing w:line="240" w:lineRule="auto"/>
              <w:rPr>
                <w:rFonts w:ascii="Calibri" w:eastAsia="Calibri" w:hAnsi="Calibri" w:cs="Calibri"/>
              </w:rPr>
            </w:pPr>
            <w:r>
              <w:rPr>
                <w:rFonts w:ascii="Calibri" w:eastAsia="Calibri" w:hAnsi="Calibri" w:cs="Calibri"/>
              </w:rPr>
              <w:t>Esta tabla resumen indica con una flecha la dirección del viento, vale decir:</w:t>
            </w:r>
          </w:p>
          <w:p w14:paraId="0BEB74DC" w14:textId="77777777" w:rsidR="00B137AD" w:rsidRDefault="00B137AD" w:rsidP="00B137AD">
            <w:pPr>
              <w:spacing w:line="240" w:lineRule="auto"/>
              <w:rPr>
                <w:rFonts w:ascii="Calibri" w:eastAsia="Calibri" w:hAnsi="Calibri" w:cs="Calibri"/>
              </w:rPr>
            </w:pPr>
            <w:r>
              <w:rPr>
                <w:rFonts w:ascii="Calibri" w:eastAsia="Calibri" w:hAnsi="Calibri" w:cs="Calibri"/>
              </w:rPr>
              <w:t>14 horas S.O.</w:t>
            </w:r>
          </w:p>
          <w:p w14:paraId="62EEDB62" w14:textId="77777777" w:rsidR="00B137AD" w:rsidRDefault="00B137AD" w:rsidP="00B137AD">
            <w:pPr>
              <w:spacing w:line="240" w:lineRule="auto"/>
              <w:rPr>
                <w:rFonts w:ascii="Calibri" w:eastAsia="Calibri" w:hAnsi="Calibri" w:cs="Calibri"/>
              </w:rPr>
            </w:pPr>
            <w:r>
              <w:rPr>
                <w:rFonts w:ascii="Calibri" w:eastAsia="Calibri" w:hAnsi="Calibri" w:cs="Calibri"/>
              </w:rPr>
              <w:t>15 horas O.</w:t>
            </w:r>
          </w:p>
          <w:p w14:paraId="0063390A" w14:textId="77777777" w:rsidR="00B137AD" w:rsidRDefault="00B137AD" w:rsidP="00B137AD">
            <w:pPr>
              <w:spacing w:line="240" w:lineRule="auto"/>
              <w:rPr>
                <w:rFonts w:ascii="Calibri" w:eastAsia="Calibri" w:hAnsi="Calibri" w:cs="Calibri"/>
              </w:rPr>
            </w:pPr>
            <w:r>
              <w:rPr>
                <w:rFonts w:ascii="Calibri" w:eastAsia="Calibri" w:hAnsi="Calibri" w:cs="Calibri"/>
              </w:rPr>
              <w:t>16 horas S.O.</w:t>
            </w:r>
          </w:p>
          <w:p w14:paraId="798FE076" w14:textId="77777777" w:rsidR="00B137AD" w:rsidRDefault="00B137AD" w:rsidP="00B137AD">
            <w:pPr>
              <w:spacing w:line="240" w:lineRule="auto"/>
              <w:rPr>
                <w:rFonts w:ascii="Calibri" w:eastAsia="Calibri" w:hAnsi="Calibri" w:cs="Calibri"/>
              </w:rPr>
            </w:pPr>
            <w:r>
              <w:rPr>
                <w:rFonts w:ascii="Calibri" w:eastAsia="Calibri" w:hAnsi="Calibri" w:cs="Calibri"/>
              </w:rPr>
              <w:t>17 horas S.O.</w:t>
            </w:r>
          </w:p>
          <w:p w14:paraId="1FA3190A" w14:textId="77777777" w:rsidR="00B137AD" w:rsidRDefault="00B137AD" w:rsidP="00B137AD">
            <w:pPr>
              <w:spacing w:line="240" w:lineRule="auto"/>
              <w:rPr>
                <w:rFonts w:ascii="Calibri" w:eastAsia="Calibri" w:hAnsi="Calibri" w:cs="Calibri"/>
              </w:rPr>
            </w:pPr>
            <w:r>
              <w:rPr>
                <w:rFonts w:ascii="Calibri" w:eastAsia="Calibri" w:hAnsi="Calibri" w:cs="Calibri"/>
              </w:rPr>
              <w:t>18 horas S.O.</w:t>
            </w:r>
          </w:p>
          <w:p w14:paraId="1F59AFF2" w14:textId="77777777" w:rsidR="00B137AD" w:rsidRPr="00EF7F02" w:rsidRDefault="00B137AD" w:rsidP="00B137AD">
            <w:pPr>
              <w:spacing w:line="240" w:lineRule="auto"/>
              <w:jc w:val="both"/>
              <w:rPr>
                <w:rFonts w:ascii="Calibri" w:eastAsia="Times New Roman" w:hAnsi="Calibri" w:cs="Times New Roman"/>
                <w:color w:val="000000"/>
                <w:sz w:val="18"/>
                <w:szCs w:val="18"/>
                <w:lang w:eastAsia="es-CL"/>
              </w:rPr>
            </w:pPr>
          </w:p>
        </w:tc>
      </w:tr>
    </w:tbl>
    <w:p w14:paraId="1DD02C1D" w14:textId="076DACEE" w:rsidR="00B137AD" w:rsidRDefault="00B137AD" w:rsidP="008613CF">
      <w:pPr>
        <w:jc w:val="both"/>
      </w:pPr>
    </w:p>
    <w:p w14:paraId="4C6349F1" w14:textId="77777777" w:rsidR="00B137AD" w:rsidRDefault="00B137AD" w:rsidP="00B137AD">
      <w:pPr>
        <w:spacing w:line="240" w:lineRule="auto"/>
        <w:jc w:val="both"/>
        <w:rPr>
          <w:rFonts w:ascii="Calibri" w:eastAsia="Calibri" w:hAnsi="Calibri" w:cs="Calibri"/>
        </w:rPr>
      </w:pPr>
      <w:r>
        <w:rPr>
          <w:rFonts w:ascii="Calibri" w:eastAsia="Calibri" w:hAnsi="Calibri" w:cs="Calibri"/>
        </w:rPr>
        <w:t xml:space="preserve">Ambos sistemas de registros de datos históricos indican que, durante las mediciones de la ETFA en los receptores evaluados se ejecutó bajo una condición con una fuerte tendencia de viento desde dirección Oeste. </w:t>
      </w:r>
    </w:p>
    <w:p w14:paraId="41CCDA80" w14:textId="767BA794" w:rsidR="00B137AD" w:rsidRPr="00281312" w:rsidRDefault="00B137AD" w:rsidP="00B137AD">
      <w:pPr>
        <w:spacing w:line="240" w:lineRule="auto"/>
        <w:jc w:val="both"/>
        <w:rPr>
          <w:rFonts w:ascii="Calibri" w:eastAsia="Calibri" w:hAnsi="Calibri" w:cs="Calibri"/>
        </w:rPr>
      </w:pPr>
      <w:r>
        <w:rPr>
          <w:rFonts w:ascii="Calibri" w:eastAsia="Calibri" w:hAnsi="Calibri" w:cs="Calibri"/>
        </w:rPr>
        <w:t>Al realizar mediciones con el viento hacia la fuente directa de medición, los resultados se alejan de lo establecido en el Artículo 16 del D.S. 38/2011 que indica: “</w:t>
      </w:r>
      <w:r w:rsidRPr="00281312">
        <w:rPr>
          <w:rFonts w:ascii="Calibri" w:eastAsia="Calibri" w:hAnsi="Calibri" w:cs="Calibri"/>
        </w:rPr>
        <w:t xml:space="preserve">Las mediciones para obtener el nivel de presión sonora corregido (NPC) se efectuarán en la propiedad donde se encuentre el receptor, en el lugar, momento y condición de mayor exposición al ruido, de modo que represente la situación más desfavorable para dicho receptor.” </w:t>
      </w:r>
    </w:p>
    <w:p w14:paraId="6AE72F19" w14:textId="77777777" w:rsidR="00B137AD" w:rsidRDefault="00B137AD" w:rsidP="00B137AD">
      <w:pPr>
        <w:autoSpaceDE w:val="0"/>
        <w:autoSpaceDN w:val="0"/>
        <w:adjustRightInd w:val="0"/>
        <w:spacing w:after="0" w:line="240" w:lineRule="auto"/>
        <w:rPr>
          <w:rFonts w:ascii="Courier" w:hAnsi="Courier" w:cs="Courier"/>
          <w:sz w:val="20"/>
          <w:szCs w:val="20"/>
        </w:rPr>
      </w:pPr>
    </w:p>
    <w:p w14:paraId="4206C0AD" w14:textId="77777777" w:rsidR="00B137AD" w:rsidRDefault="00B137AD" w:rsidP="00B137AD">
      <w:pPr>
        <w:autoSpaceDE w:val="0"/>
        <w:autoSpaceDN w:val="0"/>
        <w:adjustRightInd w:val="0"/>
        <w:spacing w:after="0" w:line="240" w:lineRule="auto"/>
        <w:jc w:val="both"/>
        <w:rPr>
          <w:rFonts w:ascii="Calibri" w:eastAsia="Calibri" w:hAnsi="Calibri" w:cs="Calibri"/>
        </w:rPr>
      </w:pPr>
      <w:r>
        <w:rPr>
          <w:rFonts w:ascii="Calibri" w:eastAsia="Calibri" w:hAnsi="Calibri" w:cs="Calibri"/>
        </w:rPr>
        <w:t>Al analizar estos datos se concluye que, las mediciones de presión sonora efectuadas por la ETFA, están condicionadas bajo esta variable de tiempo registrada.</w:t>
      </w:r>
    </w:p>
    <w:p w14:paraId="181A8A96" w14:textId="77777777" w:rsidR="00B137AD" w:rsidRDefault="00B137AD" w:rsidP="00B137AD">
      <w:pPr>
        <w:autoSpaceDE w:val="0"/>
        <w:autoSpaceDN w:val="0"/>
        <w:adjustRightInd w:val="0"/>
        <w:spacing w:after="0" w:line="240" w:lineRule="auto"/>
        <w:jc w:val="both"/>
        <w:rPr>
          <w:rFonts w:ascii="Courier" w:hAnsi="Courier" w:cs="Courier"/>
          <w:sz w:val="20"/>
          <w:szCs w:val="20"/>
        </w:rPr>
      </w:pPr>
      <w:r>
        <w:rPr>
          <w:rFonts w:ascii="Calibri" w:eastAsia="Calibri" w:hAnsi="Calibri" w:cs="Calibri"/>
        </w:rPr>
        <w:lastRenderedPageBreak/>
        <w:t>Los vientos en dirección hacia la planta desde el lugar de medición de presión sonora, disminuye una condición de mayor exposición al ruido y no representan la situación más desfavorable, dicho de otro modo, esta condición más desfavorable sería con el viento en contra o vientos predominantes del Este, Norte o Noreste principalmente.</w:t>
      </w:r>
    </w:p>
    <w:p w14:paraId="4D4358E2" w14:textId="77777777" w:rsidR="00B137AD" w:rsidRDefault="00B137AD" w:rsidP="00B137AD">
      <w:pPr>
        <w:autoSpaceDE w:val="0"/>
        <w:autoSpaceDN w:val="0"/>
        <w:adjustRightInd w:val="0"/>
        <w:spacing w:after="0" w:line="240" w:lineRule="auto"/>
        <w:jc w:val="both"/>
        <w:rPr>
          <w:rFonts w:ascii="Courier" w:hAnsi="Courier" w:cs="Courier"/>
          <w:sz w:val="20"/>
          <w:szCs w:val="20"/>
        </w:rPr>
      </w:pPr>
    </w:p>
    <w:p w14:paraId="2BB5BF61" w14:textId="77777777" w:rsidR="00B137AD" w:rsidRDefault="00B137AD" w:rsidP="00B137AD">
      <w:pPr>
        <w:autoSpaceDE w:val="0"/>
        <w:autoSpaceDN w:val="0"/>
        <w:adjustRightInd w:val="0"/>
        <w:spacing w:after="0" w:line="240" w:lineRule="auto"/>
        <w:jc w:val="both"/>
        <w:rPr>
          <w:rFonts w:ascii="Calibri" w:eastAsia="Calibri" w:hAnsi="Calibri" w:cs="Calibri"/>
        </w:rPr>
      </w:pPr>
      <w:r>
        <w:rPr>
          <w:rFonts w:ascii="Calibri" w:eastAsia="Calibri" w:hAnsi="Calibri" w:cs="Calibri"/>
        </w:rPr>
        <w:t>La ubicación geográfica del condominio y la planta de áridos Valdicor es la siguiente:</w:t>
      </w:r>
    </w:p>
    <w:p w14:paraId="158FE57B" w14:textId="3971B0BE" w:rsidR="00B137AD" w:rsidRDefault="00B137AD" w:rsidP="008613CF">
      <w:pPr>
        <w:jc w:val="both"/>
      </w:pPr>
    </w:p>
    <w:tbl>
      <w:tblPr>
        <w:tblW w:w="5191" w:type="pct"/>
        <w:jc w:val="center"/>
        <w:tblLayout w:type="fixed"/>
        <w:tblCellMar>
          <w:left w:w="70" w:type="dxa"/>
          <w:right w:w="70" w:type="dxa"/>
        </w:tblCellMar>
        <w:tblLook w:val="04A0" w:firstRow="1" w:lastRow="0" w:firstColumn="1" w:lastColumn="0" w:noHBand="0" w:noVBand="1"/>
      </w:tblPr>
      <w:tblGrid>
        <w:gridCol w:w="2844"/>
        <w:gridCol w:w="7499"/>
      </w:tblGrid>
      <w:tr w:rsidR="00B137AD" w:rsidRPr="00EF7F02" w14:paraId="3CCC128B" w14:textId="77777777" w:rsidTr="00AE202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FAC7B3" w14:textId="77777777" w:rsidR="00B137AD" w:rsidRPr="00EF7F02" w:rsidRDefault="00B137AD" w:rsidP="00AE2021">
            <w:pPr>
              <w:spacing w:after="0" w:line="240" w:lineRule="auto"/>
              <w:jc w:val="center"/>
              <w:rPr>
                <w:rFonts w:ascii="Calibri" w:eastAsia="Times New Roman" w:hAnsi="Calibri" w:cs="Times New Roman"/>
                <w:b/>
                <w:bCs/>
                <w:color w:val="000000"/>
                <w:sz w:val="20"/>
                <w:szCs w:val="20"/>
                <w:lang w:eastAsia="es-CL"/>
              </w:rPr>
            </w:pPr>
            <w:r w:rsidRPr="00EF7F02">
              <w:rPr>
                <w:rFonts w:ascii="Calibri" w:eastAsia="Times New Roman" w:hAnsi="Calibri" w:cs="Times New Roman"/>
                <w:b/>
                <w:bCs/>
                <w:color w:val="000000"/>
                <w:sz w:val="20"/>
                <w:szCs w:val="20"/>
                <w:lang w:eastAsia="es-CL"/>
              </w:rPr>
              <w:t>Registros</w:t>
            </w:r>
          </w:p>
        </w:tc>
      </w:tr>
      <w:tr w:rsidR="00B137AD" w:rsidRPr="00EF7F02" w14:paraId="182E752A" w14:textId="77777777" w:rsidTr="00AE2021">
        <w:trPr>
          <w:trHeight w:val="2830"/>
          <w:jc w:val="center"/>
        </w:trPr>
        <w:tc>
          <w:tcPr>
            <w:tcW w:w="5000" w:type="pct"/>
            <w:gridSpan w:val="2"/>
            <w:tcBorders>
              <w:top w:val="nil"/>
              <w:left w:val="single" w:sz="4" w:space="0" w:color="auto"/>
              <w:right w:val="single" w:sz="4" w:space="0" w:color="auto"/>
            </w:tcBorders>
            <w:shd w:val="clear" w:color="auto" w:fill="auto"/>
            <w:noWrap/>
            <w:vAlign w:val="center"/>
            <w:hideMark/>
          </w:tcPr>
          <w:p w14:paraId="7BF0235A" w14:textId="77777777" w:rsidR="00B137AD" w:rsidRDefault="00B137AD" w:rsidP="00AE2021">
            <w:pPr>
              <w:spacing w:after="0" w:line="240" w:lineRule="auto"/>
              <w:jc w:val="center"/>
              <w:rPr>
                <w:rFonts w:ascii="Calibri" w:eastAsia="Times New Roman" w:hAnsi="Calibri" w:cs="Times New Roman"/>
                <w:noProof/>
                <w:color w:val="000000"/>
                <w:sz w:val="20"/>
                <w:szCs w:val="20"/>
                <w:lang w:eastAsia="es-CL"/>
              </w:rPr>
            </w:pPr>
          </w:p>
          <w:p w14:paraId="46893120" w14:textId="3F521E83" w:rsidR="00B137AD" w:rsidRPr="00EF7F02" w:rsidRDefault="001D5C34" w:rsidP="00AE202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210D34E1" wp14:editId="33125F49">
                      <wp:simplePos x="0" y="0"/>
                      <wp:positionH relativeFrom="column">
                        <wp:posOffset>192405</wp:posOffset>
                      </wp:positionH>
                      <wp:positionV relativeFrom="paragraph">
                        <wp:posOffset>929640</wp:posOffset>
                      </wp:positionV>
                      <wp:extent cx="914400" cy="256540"/>
                      <wp:effectExtent l="0" t="0" r="22225" b="10160"/>
                      <wp:wrapNone/>
                      <wp:docPr id="42" name="Cuadro de texto 42"/>
                      <wp:cNvGraphicFramePr/>
                      <a:graphic xmlns:a="http://schemas.openxmlformats.org/drawingml/2006/main">
                        <a:graphicData uri="http://schemas.microsoft.com/office/word/2010/wordprocessingShape">
                          <wps:wsp>
                            <wps:cNvSpPr txBox="1"/>
                            <wps:spPr>
                              <a:xfrm>
                                <a:off x="0" y="0"/>
                                <a:ext cx="914400" cy="256540"/>
                              </a:xfrm>
                              <a:prstGeom prst="rect">
                                <a:avLst/>
                              </a:prstGeom>
                              <a:solidFill>
                                <a:schemeClr val="lt1"/>
                              </a:solidFill>
                              <a:ln w="6350">
                                <a:solidFill>
                                  <a:prstClr val="black"/>
                                </a:solidFill>
                              </a:ln>
                            </wps:spPr>
                            <wps:txbx>
                              <w:txbxContent>
                                <w:p w14:paraId="5A620BDF" w14:textId="23D16349" w:rsidR="00AE2021" w:rsidRDefault="00AE2021" w:rsidP="001D5C34">
                                  <w:r>
                                    <w:t>Condominio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D34E1" id="_x0000_t202" coordsize="21600,21600" o:spt="202" path="m,l,21600r21600,l21600,xe">
                      <v:stroke joinstyle="miter"/>
                      <v:path gradientshapeok="t" o:connecttype="rect"/>
                    </v:shapetype>
                    <v:shape id="Cuadro de texto 42" o:spid="_x0000_s1026" type="#_x0000_t202" style="position:absolute;left:0;text-align:left;margin-left:15.15pt;margin-top:73.2pt;width:1in;height:20.2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" fillcolor="white [3201]" strokeweight=".5pt">
                      <v:textbox>
                        <w:txbxContent>
                          <w:p w14:paraId="5A620BDF" w14:textId="23D16349" w:rsidR="00AE2021" w:rsidRDefault="00AE2021" w:rsidP="001D5C34">
                            <w:r>
                              <w:t>Condominio</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5584" behindDoc="0" locked="0" layoutInCell="1" allowOverlap="1" wp14:anchorId="7CB0A75A" wp14:editId="215858B1">
                      <wp:simplePos x="0" y="0"/>
                      <wp:positionH relativeFrom="column">
                        <wp:posOffset>100330</wp:posOffset>
                      </wp:positionH>
                      <wp:positionV relativeFrom="paragraph">
                        <wp:posOffset>257810</wp:posOffset>
                      </wp:positionV>
                      <wp:extent cx="914400" cy="256540"/>
                      <wp:effectExtent l="0" t="0" r="22225" b="10160"/>
                      <wp:wrapNone/>
                      <wp:docPr id="41" name="Cuadro de texto 41"/>
                      <wp:cNvGraphicFramePr/>
                      <a:graphic xmlns:a="http://schemas.openxmlformats.org/drawingml/2006/main">
                        <a:graphicData uri="http://schemas.microsoft.com/office/word/2010/wordprocessingShape">
                          <wps:wsp>
                            <wps:cNvSpPr txBox="1"/>
                            <wps:spPr>
                              <a:xfrm>
                                <a:off x="0" y="0"/>
                                <a:ext cx="914400" cy="256540"/>
                              </a:xfrm>
                              <a:prstGeom prst="rect">
                                <a:avLst/>
                              </a:prstGeom>
                              <a:solidFill>
                                <a:schemeClr val="lt1"/>
                              </a:solidFill>
                              <a:ln w="6350">
                                <a:solidFill>
                                  <a:prstClr val="black"/>
                                </a:solidFill>
                              </a:ln>
                            </wps:spPr>
                            <wps:txbx>
                              <w:txbxContent>
                                <w:p w14:paraId="4D34744D" w14:textId="7D1D0672" w:rsidR="00AE2021" w:rsidRDefault="00AE2021">
                                  <w:r>
                                    <w:t>Planta Valdicor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A75A" id="Cuadro de texto 41" o:spid="_x0000_s1027" type="#_x0000_t202" style="position:absolute;left:0;text-align:left;margin-left:7.9pt;margin-top:20.3pt;width:1in;height:20.2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" fillcolor="white [3201]" strokeweight=".5pt">
                      <v:textbox>
                        <w:txbxContent>
                          <w:p w14:paraId="4D34744D" w14:textId="7D1D0672" w:rsidR="00AE2021" w:rsidRDefault="00AE2021">
                            <w:r>
                              <w:t xml:space="preserve">Planta </w:t>
                            </w:r>
                            <w:proofErr w:type="spellStart"/>
                            <w:r>
                              <w:t>Valdicor</w:t>
                            </w:r>
                            <w:proofErr w:type="spellEnd"/>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7FA49B01" wp14:editId="4ED3EA6B">
                      <wp:simplePos x="0" y="0"/>
                      <wp:positionH relativeFrom="column">
                        <wp:posOffset>1039495</wp:posOffset>
                      </wp:positionH>
                      <wp:positionV relativeFrom="paragraph">
                        <wp:posOffset>1026160</wp:posOffset>
                      </wp:positionV>
                      <wp:extent cx="1960245" cy="46355"/>
                      <wp:effectExtent l="0" t="76200" r="1905" b="48895"/>
                      <wp:wrapNone/>
                      <wp:docPr id="40" name="Conector recto de flecha 40"/>
                      <wp:cNvGraphicFramePr/>
                      <a:graphic xmlns:a="http://schemas.openxmlformats.org/drawingml/2006/main">
                        <a:graphicData uri="http://schemas.microsoft.com/office/word/2010/wordprocessingShape">
                          <wps:wsp>
                            <wps:cNvCnPr/>
                            <wps:spPr>
                              <a:xfrm flipV="1">
                                <a:off x="0" y="0"/>
                                <a:ext cx="1960245" cy="463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F8A91" id="Conector recto de flecha 40" o:spid="_x0000_s1026" type="#_x0000_t32" style="position:absolute;margin-left:81.85pt;margin-top:80.8pt;width:154.35pt;height:3.6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" strokecolor="red" strokeweight="1.5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2512" behindDoc="0" locked="0" layoutInCell="1" allowOverlap="1" wp14:anchorId="6CE77528" wp14:editId="02E7FACF">
                      <wp:simplePos x="0" y="0"/>
                      <wp:positionH relativeFrom="column">
                        <wp:posOffset>1110016</wp:posOffset>
                      </wp:positionH>
                      <wp:positionV relativeFrom="paragraph">
                        <wp:posOffset>364042</wp:posOffset>
                      </wp:positionV>
                      <wp:extent cx="1960283" cy="46691"/>
                      <wp:effectExtent l="0" t="76200" r="1905" b="48895"/>
                      <wp:wrapNone/>
                      <wp:docPr id="39" name="Conector recto de flecha 39"/>
                      <wp:cNvGraphicFramePr/>
                      <a:graphic xmlns:a="http://schemas.openxmlformats.org/drawingml/2006/main">
                        <a:graphicData uri="http://schemas.microsoft.com/office/word/2010/wordprocessingShape">
                          <wps:wsp>
                            <wps:cNvCnPr/>
                            <wps:spPr>
                              <a:xfrm flipV="1">
                                <a:off x="0" y="0"/>
                                <a:ext cx="1960283" cy="466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B73EB" id="Conector recto de flecha 39" o:spid="_x0000_s1026" type="#_x0000_t32" style="position:absolute;margin-left:87.4pt;margin-top:28.65pt;width:154.35pt;height:3.7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" strokecolor="red" strokeweight="1.5pt">
                      <v:stroke endarrow="block" joinstyle="miter"/>
                    </v:shape>
                  </w:pict>
                </mc:Fallback>
              </mc:AlternateContent>
            </w:r>
            <w:r w:rsidR="00B137A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9440" behindDoc="0" locked="0" layoutInCell="1" allowOverlap="1" wp14:anchorId="720D054A" wp14:editId="7890CA30">
                      <wp:simplePos x="0" y="0"/>
                      <wp:positionH relativeFrom="column">
                        <wp:posOffset>4535805</wp:posOffset>
                      </wp:positionH>
                      <wp:positionV relativeFrom="paragraph">
                        <wp:posOffset>398145</wp:posOffset>
                      </wp:positionV>
                      <wp:extent cx="198120" cy="73660"/>
                      <wp:effectExtent l="19050" t="57150" r="11430" b="59690"/>
                      <wp:wrapNone/>
                      <wp:docPr id="29" name="Flecha: a la derecha con muesca 29"/>
                      <wp:cNvGraphicFramePr/>
                      <a:graphic xmlns:a="http://schemas.openxmlformats.org/drawingml/2006/main">
                        <a:graphicData uri="http://schemas.microsoft.com/office/word/2010/wordprocessingShape">
                          <wps:wsp>
                            <wps:cNvSpPr/>
                            <wps:spPr>
                              <a:xfrm rot="2089572">
                                <a:off x="0" y="0"/>
                                <a:ext cx="198120" cy="7366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DAFF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9" o:spid="_x0000_s1026" type="#_x0000_t94" style="position:absolute;margin-left:357.15pt;margin-top:31.35pt;width:15.6pt;height:5.8pt;rotation:2282370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" adj="17585" fillcolor="yellow" strokecolor="#1f4d78 [1604]" strokeweight="1pt"/>
                  </w:pict>
                </mc:Fallback>
              </mc:AlternateContent>
            </w:r>
            <w:r w:rsidR="00B137A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65A97943" wp14:editId="319DF9D9">
                      <wp:simplePos x="0" y="0"/>
                      <wp:positionH relativeFrom="column">
                        <wp:posOffset>4576445</wp:posOffset>
                      </wp:positionH>
                      <wp:positionV relativeFrom="paragraph">
                        <wp:posOffset>363855</wp:posOffset>
                      </wp:positionV>
                      <wp:extent cx="366395" cy="95250"/>
                      <wp:effectExtent l="19050" t="19050" r="14605" b="38100"/>
                      <wp:wrapNone/>
                      <wp:docPr id="9" name="Flecha: a la derecha con muesca 9"/>
                      <wp:cNvGraphicFramePr/>
                      <a:graphic xmlns:a="http://schemas.openxmlformats.org/drawingml/2006/main">
                        <a:graphicData uri="http://schemas.microsoft.com/office/word/2010/wordprocessingShape">
                          <wps:wsp>
                            <wps:cNvSpPr/>
                            <wps:spPr>
                              <a:xfrm>
                                <a:off x="0" y="0"/>
                                <a:ext cx="366395" cy="9525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8C4B3" id="Flecha: a la derecha con muesca 9" o:spid="_x0000_s1026" type="#_x0000_t94" style="position:absolute;margin-left:360.35pt;margin-top:28.65pt;width:28.8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" adj="18792" fillcolor="yellow" strokecolor="#1f4d78 [1604]" strokeweight="1pt"/>
                  </w:pict>
                </mc:Fallback>
              </mc:AlternateContent>
            </w:r>
            <w:r w:rsidR="00B137A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8416" behindDoc="0" locked="0" layoutInCell="1" allowOverlap="1" wp14:anchorId="1486D300" wp14:editId="13596053">
                      <wp:simplePos x="0" y="0"/>
                      <wp:positionH relativeFrom="column">
                        <wp:posOffset>4535805</wp:posOffset>
                      </wp:positionH>
                      <wp:positionV relativeFrom="paragraph">
                        <wp:posOffset>163830</wp:posOffset>
                      </wp:positionV>
                      <wp:extent cx="398145" cy="187325"/>
                      <wp:effectExtent l="0" t="57150" r="0" b="117475"/>
                      <wp:wrapNone/>
                      <wp:docPr id="10" name="Flecha: a la derecha con muesca 10"/>
                      <wp:cNvGraphicFramePr/>
                      <a:graphic xmlns:a="http://schemas.openxmlformats.org/drawingml/2006/main">
                        <a:graphicData uri="http://schemas.microsoft.com/office/word/2010/wordprocessingShape">
                          <wps:wsp>
                            <wps:cNvSpPr/>
                            <wps:spPr>
                              <a:xfrm rot="18936864">
                                <a:off x="0" y="0"/>
                                <a:ext cx="398145" cy="18732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337F" id="Flecha: a la derecha con muesca 10" o:spid="_x0000_s1026" type="#_x0000_t94" style="position:absolute;margin-left:357.15pt;margin-top:12.9pt;width:31.35pt;height:14.75pt;rotation:-2908855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" adj="16519" fillcolor="yellow" strokecolor="#1f4d78 [1604]" strokeweight="1pt"/>
                  </w:pict>
                </mc:Fallback>
              </mc:AlternateContent>
            </w:r>
            <w:r w:rsidR="00B137AD">
              <w:rPr>
                <w:rFonts w:ascii="Calibri" w:eastAsia="Times New Roman" w:hAnsi="Calibri" w:cs="Times New Roman"/>
                <w:noProof/>
                <w:color w:val="000000"/>
                <w:sz w:val="20"/>
                <w:szCs w:val="20"/>
                <w:lang w:eastAsia="es-CL"/>
              </w:rPr>
              <w:drawing>
                <wp:anchor distT="0" distB="0" distL="114300" distR="114300" simplePos="0" relativeHeight="251706368" behindDoc="0" locked="0" layoutInCell="1" allowOverlap="1" wp14:anchorId="66D101E7" wp14:editId="7B42EC22">
                  <wp:simplePos x="0" y="0"/>
                  <wp:positionH relativeFrom="column">
                    <wp:posOffset>4157345</wp:posOffset>
                  </wp:positionH>
                  <wp:positionV relativeFrom="paragraph">
                    <wp:posOffset>6985</wp:posOffset>
                  </wp:positionV>
                  <wp:extent cx="821690" cy="82169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sa de los vient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1690" cy="821690"/>
                          </a:xfrm>
                          <a:prstGeom prst="rect">
                            <a:avLst/>
                          </a:prstGeom>
                        </pic:spPr>
                      </pic:pic>
                    </a:graphicData>
                  </a:graphic>
                  <wp14:sizeRelH relativeFrom="margin">
                    <wp14:pctWidth>0</wp14:pctWidth>
                  </wp14:sizeRelH>
                  <wp14:sizeRelV relativeFrom="margin">
                    <wp14:pctHeight>0</wp14:pctHeight>
                  </wp14:sizeRelV>
                </wp:anchor>
              </w:drawing>
            </w:r>
            <w:r w:rsidR="00B137AD">
              <w:rPr>
                <w:rFonts w:ascii="Calibri" w:eastAsia="Times New Roman" w:hAnsi="Calibri" w:cs="Times New Roman"/>
                <w:noProof/>
                <w:color w:val="000000"/>
                <w:sz w:val="20"/>
                <w:szCs w:val="20"/>
                <w:lang w:eastAsia="es-CL"/>
              </w:rPr>
              <w:drawing>
                <wp:inline distT="0" distB="0" distL="0" distR="0" wp14:anchorId="5169BFCC" wp14:editId="63B4B12A">
                  <wp:extent cx="3478803" cy="2160996"/>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xima foto detalle muro.jpg"/>
                          <pic:cNvPicPr/>
                        </pic:nvPicPr>
                        <pic:blipFill rotWithShape="1">
                          <a:blip r:embed="rId20" cstate="print">
                            <a:extLst>
                              <a:ext uri="{28A0092B-C50C-407E-A947-70E740481C1C}">
                                <a14:useLocalDpi xmlns:a14="http://schemas.microsoft.com/office/drawing/2010/main" val="0"/>
                              </a:ext>
                            </a:extLst>
                          </a:blip>
                          <a:srcRect l="46306" t="44193"/>
                          <a:stretch/>
                        </pic:blipFill>
                        <pic:spPr bwMode="auto">
                          <a:xfrm>
                            <a:off x="0" y="0"/>
                            <a:ext cx="3478803" cy="2160996"/>
                          </a:xfrm>
                          <a:prstGeom prst="rect">
                            <a:avLst/>
                          </a:prstGeom>
                          <a:ln>
                            <a:noFill/>
                          </a:ln>
                          <a:extLst>
                            <a:ext uri="{53640926-AAD7-44D8-BBD7-CCE9431645EC}">
                              <a14:shadowObscured xmlns:a14="http://schemas.microsoft.com/office/drawing/2010/main"/>
                            </a:ext>
                          </a:extLst>
                        </pic:spPr>
                      </pic:pic>
                    </a:graphicData>
                  </a:graphic>
                </wp:inline>
              </w:drawing>
            </w:r>
          </w:p>
        </w:tc>
      </w:tr>
      <w:tr w:rsidR="00B137AD" w:rsidRPr="00EF7F02" w14:paraId="7B52B738" w14:textId="77777777" w:rsidTr="00AE2021">
        <w:trPr>
          <w:trHeight w:val="300"/>
          <w:jc w:val="center"/>
        </w:trPr>
        <w:tc>
          <w:tcPr>
            <w:tcW w:w="1375" w:type="pct"/>
            <w:tcBorders>
              <w:top w:val="single" w:sz="4" w:space="0" w:color="auto"/>
              <w:left w:val="single" w:sz="4" w:space="0" w:color="auto"/>
              <w:bottom w:val="single" w:sz="4" w:space="0" w:color="auto"/>
              <w:right w:val="nil"/>
            </w:tcBorders>
            <w:shd w:val="clear" w:color="auto" w:fill="auto"/>
            <w:noWrap/>
            <w:vAlign w:val="center"/>
            <w:hideMark/>
          </w:tcPr>
          <w:p w14:paraId="49518C3F" w14:textId="55EA410E" w:rsidR="00B137AD" w:rsidRPr="00EF7F02" w:rsidRDefault="00B137AD" w:rsidP="00AE2021">
            <w:pPr>
              <w:spacing w:after="0" w:line="240" w:lineRule="auto"/>
              <w:contextualSpacing/>
              <w:outlineLvl w:val="1"/>
              <w:rPr>
                <w:rFonts w:ascii="Calibri" w:eastAsia="Times New Roman" w:hAnsi="Calibri" w:cs="Calibri"/>
                <w:b/>
                <w:color w:val="000000"/>
                <w:sz w:val="18"/>
                <w:szCs w:val="18"/>
                <w:lang w:eastAsia="es-CL"/>
              </w:rPr>
            </w:pPr>
            <w:bookmarkStart w:id="56" w:name="_Toc41965550"/>
            <w:bookmarkStart w:id="57" w:name="_Toc42182620"/>
            <w:bookmarkStart w:id="58" w:name="_Toc42584183"/>
            <w:bookmarkStart w:id="59" w:name="_Toc42584262"/>
            <w:r>
              <w:rPr>
                <w:rFonts w:ascii="Calibri" w:eastAsia="Calibri" w:hAnsi="Calibri" w:cs="Calibri"/>
                <w:b/>
                <w:sz w:val="18"/>
                <w:szCs w:val="20"/>
              </w:rPr>
              <w:t>Imagen</w:t>
            </w:r>
            <w:r w:rsidR="001D5C34">
              <w:rPr>
                <w:rFonts w:ascii="Calibri" w:eastAsia="Calibri" w:hAnsi="Calibri" w:cs="Calibri"/>
                <w:b/>
                <w:sz w:val="18"/>
                <w:szCs w:val="20"/>
              </w:rPr>
              <w:t xml:space="preserve"> 3:</w:t>
            </w:r>
            <w:r>
              <w:rPr>
                <w:rFonts w:ascii="Calibri" w:eastAsia="Calibri" w:hAnsi="Calibri" w:cs="Calibri"/>
                <w:b/>
                <w:sz w:val="18"/>
                <w:szCs w:val="20"/>
              </w:rPr>
              <w:t xml:space="preserve"> Google Earth</w:t>
            </w:r>
            <w:bookmarkEnd w:id="56"/>
            <w:bookmarkEnd w:id="57"/>
            <w:bookmarkEnd w:id="58"/>
            <w:bookmarkEnd w:id="59"/>
          </w:p>
        </w:tc>
        <w:tc>
          <w:tcPr>
            <w:tcW w:w="36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E2B5F" w14:textId="62DE54A0" w:rsidR="00B137AD" w:rsidRPr="00D92876" w:rsidRDefault="001D5C34" w:rsidP="00AE202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Localización Planta Valdicor y condominio.</w:t>
            </w:r>
          </w:p>
        </w:tc>
      </w:tr>
      <w:tr w:rsidR="00B137AD" w:rsidRPr="00EF7F02" w14:paraId="601DCB4C" w14:textId="77777777" w:rsidTr="00AE2021">
        <w:trPr>
          <w:trHeight w:val="53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F4BEC23" w14:textId="61CE5580" w:rsidR="00B137AD" w:rsidRDefault="00B137AD" w:rsidP="00AE2021">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sidRPr="00EF7F0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aprecia rosa de los vientos en donde es posible indicar que</w:t>
            </w:r>
            <w:r w:rsidR="001D5C34">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durante las mediciones de ruido efectuadas por la ETFA, existían una condición de viento con tendencia desde el Oeste. Esto implica que los vientos van hacia la planta de áridos y por ende los ruidos efectuados durante las operaciones de la planta son disminuidos por efecto del viento.  </w:t>
            </w:r>
          </w:p>
          <w:p w14:paraId="0EAEB9E2" w14:textId="77777777" w:rsidR="00B137AD" w:rsidRPr="00EF7F02" w:rsidRDefault="00B137AD" w:rsidP="00AE2021">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Se incorpora en la imagen rosa de los vientos esquematizando las tendencias de vientos durante las horas de medición de ruidos de la ETFA, tendencia fuerte al Oeste.  </w:t>
            </w:r>
          </w:p>
        </w:tc>
      </w:tr>
    </w:tbl>
    <w:p w14:paraId="599631A1" w14:textId="77777777" w:rsidR="00B137AD" w:rsidRDefault="00B137AD" w:rsidP="008613CF">
      <w:pPr>
        <w:jc w:val="both"/>
      </w:pPr>
    </w:p>
    <w:p w14:paraId="062E3036" w14:textId="498E81E7" w:rsidR="008613CF" w:rsidRDefault="008613CF" w:rsidP="008613CF">
      <w:pPr>
        <w:jc w:val="both"/>
      </w:pPr>
    </w:p>
    <w:p w14:paraId="7B1A4911" w14:textId="3A71FC53" w:rsidR="008A7B52" w:rsidRDefault="008A7B52" w:rsidP="008613CF">
      <w:pPr>
        <w:jc w:val="both"/>
      </w:pPr>
    </w:p>
    <w:p w14:paraId="41E9CC67" w14:textId="711EBF9B" w:rsidR="008A7B52" w:rsidRDefault="008A7B52" w:rsidP="008613CF">
      <w:pPr>
        <w:jc w:val="both"/>
      </w:pPr>
    </w:p>
    <w:p w14:paraId="43A985D5" w14:textId="7E9810F9" w:rsidR="008A7B52" w:rsidRDefault="008A7B52" w:rsidP="008613CF">
      <w:pPr>
        <w:jc w:val="both"/>
      </w:pPr>
    </w:p>
    <w:p w14:paraId="2AD01340" w14:textId="4EB0D29B" w:rsidR="008A7B52" w:rsidRDefault="008A7B52" w:rsidP="008613CF">
      <w:pPr>
        <w:jc w:val="both"/>
      </w:pPr>
    </w:p>
    <w:p w14:paraId="708C609E" w14:textId="00A3F8E9" w:rsidR="008A7B52" w:rsidRDefault="008A7B52" w:rsidP="008613CF">
      <w:pPr>
        <w:jc w:val="both"/>
      </w:pPr>
    </w:p>
    <w:p w14:paraId="2D90A2CA" w14:textId="06A66A0B" w:rsidR="008A7B52" w:rsidRDefault="008A7B52" w:rsidP="008613CF">
      <w:pPr>
        <w:jc w:val="both"/>
      </w:pPr>
    </w:p>
    <w:p w14:paraId="393EE7FC" w14:textId="47615ED3" w:rsidR="008A7B52" w:rsidRDefault="008A7B52" w:rsidP="008613CF">
      <w:pPr>
        <w:jc w:val="both"/>
      </w:pPr>
    </w:p>
    <w:p w14:paraId="7D7FAA1A" w14:textId="068F335D" w:rsidR="008A7B52" w:rsidRDefault="008A7B52" w:rsidP="008613CF">
      <w:pPr>
        <w:jc w:val="both"/>
      </w:pPr>
    </w:p>
    <w:p w14:paraId="3EB235A7" w14:textId="2F3505BB" w:rsidR="008A7B52" w:rsidRDefault="008A7B52" w:rsidP="008613CF">
      <w:pPr>
        <w:jc w:val="both"/>
      </w:pPr>
    </w:p>
    <w:p w14:paraId="2029A47D" w14:textId="77777777" w:rsidR="008A7B52" w:rsidRDefault="008A7B52" w:rsidP="008613CF">
      <w:pPr>
        <w:jc w:val="both"/>
      </w:pPr>
    </w:p>
    <w:p w14:paraId="01A7AF15" w14:textId="66495C2B" w:rsidR="00097D12" w:rsidRPr="008A7B52" w:rsidRDefault="008A7B52" w:rsidP="008A7B52">
      <w:pPr>
        <w:pStyle w:val="Ttulo1"/>
        <w:rPr>
          <w:u w:val="single"/>
        </w:rPr>
      </w:pPr>
      <w:bookmarkStart w:id="60" w:name="_Toc42584263"/>
      <w:r>
        <w:lastRenderedPageBreak/>
        <w:t>Medición Continua</w:t>
      </w:r>
      <w:bookmarkEnd w:id="60"/>
      <w:r w:rsidR="00CE31B7">
        <w:t>.</w:t>
      </w:r>
    </w:p>
    <w:p w14:paraId="0E28732A" w14:textId="77777777" w:rsidR="00384515" w:rsidRDefault="00384515" w:rsidP="009A41B7">
      <w:pPr>
        <w:spacing w:line="240" w:lineRule="auto"/>
        <w:jc w:val="both"/>
      </w:pPr>
    </w:p>
    <w:p w14:paraId="58D57367" w14:textId="5821EC63" w:rsidR="00D5755C" w:rsidRDefault="00864DE5" w:rsidP="009A41B7">
      <w:pPr>
        <w:spacing w:line="240" w:lineRule="auto"/>
        <w:jc w:val="both"/>
      </w:pPr>
      <w:r>
        <w:t xml:space="preserve">Con el fin de determinar si </w:t>
      </w:r>
      <w:r w:rsidR="00196CF2">
        <w:t>el conjunto de acciones implementadas por la empresa fue</w:t>
      </w:r>
      <w:r>
        <w:t xml:space="preserve"> </w:t>
      </w:r>
      <w:r w:rsidR="00196CF2">
        <w:t>eficaz</w:t>
      </w:r>
      <w:r>
        <w:t xml:space="preserve"> para reducir el impacto ruido, se procedió a realizar </w:t>
      </w:r>
      <w:r w:rsidR="00D5755C">
        <w:t xml:space="preserve">una medición con </w:t>
      </w:r>
      <w:proofErr w:type="spellStart"/>
      <w:r w:rsidR="00D5755C">
        <w:t>Sonometro</w:t>
      </w:r>
      <w:proofErr w:type="spellEnd"/>
      <w:r w:rsidR="00D5755C">
        <w:t xml:space="preserve"> de medición continua.</w:t>
      </w:r>
      <w:r w:rsidR="00171620">
        <w:t xml:space="preserve"> </w:t>
      </w:r>
      <w:r w:rsidR="00D5755C">
        <w:t>La medición corresponde a la instalación de un sonómetro en el patio de una de las viviendas colindantes con el proyecto.</w:t>
      </w:r>
      <w:r w:rsidR="00097D12">
        <w:t xml:space="preserve"> </w:t>
      </w:r>
      <w:r w:rsidR="00D5755C">
        <w:t>Las mediciones se realizaron desde el día 13 al 22 de marzo de 2020</w:t>
      </w:r>
      <w:r w:rsidR="00517D44">
        <w:t xml:space="preserve"> (dos semanas)</w:t>
      </w:r>
      <w:r w:rsidR="00D5755C">
        <w:t xml:space="preserve">, las 24 horas del día. La descripción de la </w:t>
      </w:r>
      <w:r w:rsidR="00D121B8">
        <w:t>actividad</w:t>
      </w:r>
      <w:r w:rsidR="00D5755C">
        <w:t xml:space="preserve"> está indicada en las actas de </w:t>
      </w:r>
      <w:r w:rsidR="00D5755C" w:rsidRPr="00F24436">
        <w:t xml:space="preserve">inspección (Anexo </w:t>
      </w:r>
      <w:r w:rsidR="00F24436">
        <w:t>8</w:t>
      </w:r>
      <w:r w:rsidR="00D5755C" w:rsidRPr="00F24436">
        <w:t>) que</w:t>
      </w:r>
      <w:r w:rsidR="00D5755C">
        <w:t xml:space="preserve"> dan cuenta de la instalación y retiro del equipo. </w:t>
      </w:r>
    </w:p>
    <w:p w14:paraId="6CAC88AD" w14:textId="77777777" w:rsidR="00196CF2" w:rsidRDefault="00D5755C" w:rsidP="009A41B7">
      <w:pPr>
        <w:spacing w:line="240" w:lineRule="auto"/>
        <w:jc w:val="both"/>
      </w:pPr>
      <w:r>
        <w:t>De las mediciones obtenidas se constata que</w:t>
      </w:r>
      <w:r w:rsidR="00384515">
        <w:t>,</w:t>
      </w:r>
      <w:r w:rsidR="00517D44">
        <w:t xml:space="preserve"> en ese periodo de dos semanas, </w:t>
      </w:r>
      <w:r>
        <w:t xml:space="preserve">se presentaron 25 superaciones de norma, con 16 superaciones en horario diurno y 9 en horarios nocturnos. </w:t>
      </w:r>
      <w:r w:rsidR="00517D44">
        <w:t>La m</w:t>
      </w:r>
      <w:r w:rsidR="00384515">
        <w:t>á</w:t>
      </w:r>
      <w:r w:rsidR="00517D44">
        <w:t xml:space="preserve">s alta superación corresponde a 25 </w:t>
      </w:r>
      <w:proofErr w:type="spellStart"/>
      <w:r w:rsidR="00517D44">
        <w:t>db</w:t>
      </w:r>
      <w:proofErr w:type="spellEnd"/>
      <w:r w:rsidR="00517D44">
        <w:t>, por sobre la norma, y se produce en horario</w:t>
      </w:r>
      <w:r w:rsidR="00384515">
        <w:t xml:space="preserve"> nocturno el día 14 de marzo, durante las 21 horas</w:t>
      </w:r>
      <w:r w:rsidR="00895AB8">
        <w:t xml:space="preserve">. </w:t>
      </w:r>
    </w:p>
    <w:p w14:paraId="03838FB3" w14:textId="320437C1" w:rsidR="00895AB8" w:rsidRDefault="00895AB8" w:rsidP="009A41B7">
      <w:pPr>
        <w:spacing w:line="240" w:lineRule="auto"/>
        <w:jc w:val="both"/>
      </w:pPr>
      <w:r>
        <w:t>La siguiente grafica indica el período de máxima superación detectada.</w:t>
      </w:r>
    </w:p>
    <w:tbl>
      <w:tblPr>
        <w:tblW w:w="5191" w:type="pct"/>
        <w:jc w:val="center"/>
        <w:tblLayout w:type="fixed"/>
        <w:tblCellMar>
          <w:left w:w="70" w:type="dxa"/>
          <w:right w:w="70" w:type="dxa"/>
        </w:tblCellMar>
        <w:tblLook w:val="04A0" w:firstRow="1" w:lastRow="0" w:firstColumn="1" w:lastColumn="0" w:noHBand="0" w:noVBand="1"/>
      </w:tblPr>
      <w:tblGrid>
        <w:gridCol w:w="2844"/>
        <w:gridCol w:w="7499"/>
      </w:tblGrid>
      <w:tr w:rsidR="00895AB8" w:rsidRPr="00EF7F02" w14:paraId="27B6342E" w14:textId="77777777" w:rsidTr="008613C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C22947" w14:textId="77777777" w:rsidR="00895AB8" w:rsidRPr="00EF7F02" w:rsidRDefault="00895AB8" w:rsidP="008613CF">
            <w:pPr>
              <w:spacing w:after="0" w:line="240" w:lineRule="auto"/>
              <w:jc w:val="center"/>
              <w:rPr>
                <w:rFonts w:ascii="Calibri" w:eastAsia="Times New Roman" w:hAnsi="Calibri" w:cs="Times New Roman"/>
                <w:b/>
                <w:bCs/>
                <w:color w:val="000000"/>
                <w:sz w:val="20"/>
                <w:szCs w:val="20"/>
                <w:lang w:eastAsia="es-CL"/>
              </w:rPr>
            </w:pPr>
            <w:r w:rsidRPr="00EF7F02">
              <w:rPr>
                <w:rFonts w:ascii="Calibri" w:eastAsia="Times New Roman" w:hAnsi="Calibri" w:cs="Times New Roman"/>
                <w:b/>
                <w:bCs/>
                <w:color w:val="000000"/>
                <w:sz w:val="20"/>
                <w:szCs w:val="20"/>
                <w:lang w:eastAsia="es-CL"/>
              </w:rPr>
              <w:t>Registros</w:t>
            </w:r>
          </w:p>
        </w:tc>
      </w:tr>
      <w:tr w:rsidR="00895AB8" w:rsidRPr="00EF7F02" w14:paraId="007F7B0E" w14:textId="77777777" w:rsidTr="008613CF">
        <w:trPr>
          <w:trHeight w:val="2830"/>
          <w:jc w:val="center"/>
        </w:trPr>
        <w:tc>
          <w:tcPr>
            <w:tcW w:w="5000" w:type="pct"/>
            <w:gridSpan w:val="2"/>
            <w:tcBorders>
              <w:top w:val="nil"/>
              <w:left w:val="single" w:sz="4" w:space="0" w:color="auto"/>
              <w:right w:val="single" w:sz="4" w:space="0" w:color="auto"/>
            </w:tcBorders>
            <w:shd w:val="clear" w:color="auto" w:fill="auto"/>
            <w:noWrap/>
            <w:vAlign w:val="center"/>
            <w:hideMark/>
          </w:tcPr>
          <w:p w14:paraId="13FC82B5" w14:textId="77777777" w:rsidR="00895AB8" w:rsidRDefault="00895AB8" w:rsidP="008613CF">
            <w:pPr>
              <w:spacing w:after="0" w:line="240" w:lineRule="auto"/>
              <w:jc w:val="center"/>
              <w:rPr>
                <w:rFonts w:ascii="Calibri" w:eastAsia="Times New Roman" w:hAnsi="Calibri" w:cs="Times New Roman"/>
                <w:noProof/>
                <w:color w:val="000000"/>
                <w:sz w:val="20"/>
                <w:szCs w:val="20"/>
                <w:lang w:eastAsia="es-CL"/>
              </w:rPr>
            </w:pPr>
          </w:p>
          <w:p w14:paraId="592F23DB" w14:textId="1F88F400" w:rsidR="00895AB8" w:rsidRPr="00EF7F02" w:rsidRDefault="00895AB8" w:rsidP="008613C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4055ED1" wp14:editId="79C16F6F">
                  <wp:extent cx="5414682" cy="3977029"/>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1551" cy="3996764"/>
                          </a:xfrm>
                          <a:prstGeom prst="rect">
                            <a:avLst/>
                          </a:prstGeom>
                        </pic:spPr>
                      </pic:pic>
                    </a:graphicData>
                  </a:graphic>
                </wp:inline>
              </w:drawing>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70E3280B" wp14:editId="1382D7E1">
                      <wp:simplePos x="0" y="0"/>
                      <wp:positionH relativeFrom="column">
                        <wp:posOffset>2359025</wp:posOffset>
                      </wp:positionH>
                      <wp:positionV relativeFrom="paragraph">
                        <wp:posOffset>206375</wp:posOffset>
                      </wp:positionV>
                      <wp:extent cx="1076960" cy="45085"/>
                      <wp:effectExtent l="38100" t="38100" r="27940" b="88265"/>
                      <wp:wrapNone/>
                      <wp:docPr id="35" name="Conector recto de flecha 35"/>
                      <wp:cNvGraphicFramePr/>
                      <a:graphic xmlns:a="http://schemas.openxmlformats.org/drawingml/2006/main">
                        <a:graphicData uri="http://schemas.microsoft.com/office/word/2010/wordprocessingShape">
                          <wps:wsp>
                            <wps:cNvCnPr/>
                            <wps:spPr>
                              <a:xfrm flipH="1">
                                <a:off x="0" y="0"/>
                                <a:ext cx="1076960" cy="4508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C277C3" id="_x0000_t32" coordsize="21600,21600" o:spt="32" o:oned="t" path="m,l21600,21600e" filled="f">
                      <v:path arrowok="t" fillok="f" o:connecttype="none"/>
                      <o:lock v:ext="edit" shapetype="t"/>
                    </v:shapetype>
                    <v:shape id="Conector recto de flecha 35" o:spid="_x0000_s1026" type="#_x0000_t32" style="position:absolute;margin-left:185.75pt;margin-top:16.25pt;width:84.8pt;height:3.5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" strokecolor="white [3212]" strokeweight="1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1248" behindDoc="0" locked="0" layoutInCell="1" allowOverlap="1" wp14:anchorId="467ADF7D" wp14:editId="72DC8D15">
                      <wp:simplePos x="0" y="0"/>
                      <wp:positionH relativeFrom="column">
                        <wp:posOffset>3089275</wp:posOffset>
                      </wp:positionH>
                      <wp:positionV relativeFrom="paragraph">
                        <wp:posOffset>260985</wp:posOffset>
                      </wp:positionV>
                      <wp:extent cx="405765" cy="378460"/>
                      <wp:effectExtent l="38100" t="0" r="32385" b="59690"/>
                      <wp:wrapNone/>
                      <wp:docPr id="36" name="Conector recto de flecha 36"/>
                      <wp:cNvGraphicFramePr/>
                      <a:graphic xmlns:a="http://schemas.openxmlformats.org/drawingml/2006/main">
                        <a:graphicData uri="http://schemas.microsoft.com/office/word/2010/wordprocessingShape">
                          <wps:wsp>
                            <wps:cNvCnPr/>
                            <wps:spPr>
                              <a:xfrm flipH="1">
                                <a:off x="0" y="0"/>
                                <a:ext cx="405765" cy="37846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2C5DE" id="Conector recto de flecha 36" o:spid="_x0000_s1026" type="#_x0000_t32" style="position:absolute;margin-left:243.25pt;margin-top:20.55pt;width:31.95pt;height:29.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" strokecolor="white [3212]" strokeweight="1pt">
                      <v:stroke endarrow="block" joinstyle="miter"/>
                    </v:shape>
                  </w:pict>
                </mc:Fallback>
              </mc:AlternateContent>
            </w:r>
          </w:p>
        </w:tc>
      </w:tr>
      <w:tr w:rsidR="00895AB8" w:rsidRPr="00EF7F02" w14:paraId="7CAEF5C3" w14:textId="77777777" w:rsidTr="008613CF">
        <w:trPr>
          <w:trHeight w:val="300"/>
          <w:jc w:val="center"/>
        </w:trPr>
        <w:tc>
          <w:tcPr>
            <w:tcW w:w="1375" w:type="pct"/>
            <w:tcBorders>
              <w:top w:val="single" w:sz="4" w:space="0" w:color="auto"/>
              <w:left w:val="single" w:sz="4" w:space="0" w:color="auto"/>
              <w:bottom w:val="single" w:sz="4" w:space="0" w:color="auto"/>
              <w:right w:val="nil"/>
            </w:tcBorders>
            <w:shd w:val="clear" w:color="auto" w:fill="auto"/>
            <w:noWrap/>
            <w:vAlign w:val="center"/>
            <w:hideMark/>
          </w:tcPr>
          <w:p w14:paraId="35A06A2E" w14:textId="05407D1B" w:rsidR="00895AB8" w:rsidRPr="00EF7F02" w:rsidRDefault="00895AB8" w:rsidP="008613CF">
            <w:pPr>
              <w:spacing w:after="0" w:line="240" w:lineRule="auto"/>
              <w:contextualSpacing/>
              <w:outlineLvl w:val="1"/>
              <w:rPr>
                <w:rFonts w:ascii="Calibri" w:eastAsia="Times New Roman" w:hAnsi="Calibri" w:cs="Calibri"/>
                <w:b/>
                <w:color w:val="000000"/>
                <w:sz w:val="18"/>
                <w:szCs w:val="18"/>
                <w:lang w:eastAsia="es-CL"/>
              </w:rPr>
            </w:pPr>
            <w:bookmarkStart w:id="61" w:name="_Toc42584264"/>
            <w:r>
              <w:rPr>
                <w:rFonts w:ascii="Calibri" w:eastAsia="Calibri" w:hAnsi="Calibri" w:cs="Calibri"/>
                <w:b/>
                <w:sz w:val="18"/>
                <w:szCs w:val="20"/>
              </w:rPr>
              <w:t>Imagen</w:t>
            </w:r>
            <w:r w:rsidR="001D5C34">
              <w:rPr>
                <w:rFonts w:ascii="Calibri" w:eastAsia="Calibri" w:hAnsi="Calibri" w:cs="Calibri"/>
                <w:b/>
                <w:sz w:val="18"/>
                <w:szCs w:val="20"/>
              </w:rPr>
              <w:t xml:space="preserve"> 4</w:t>
            </w:r>
            <w:bookmarkEnd w:id="61"/>
            <w:r>
              <w:rPr>
                <w:rFonts w:ascii="Calibri" w:eastAsia="Calibri" w:hAnsi="Calibri" w:cs="Calibri"/>
                <w:b/>
                <w:sz w:val="18"/>
                <w:szCs w:val="20"/>
              </w:rPr>
              <w:t xml:space="preserve"> </w:t>
            </w:r>
          </w:p>
        </w:tc>
        <w:tc>
          <w:tcPr>
            <w:tcW w:w="36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1632FD" w14:textId="37CDCB64" w:rsidR="00895AB8" w:rsidRPr="00D92876" w:rsidRDefault="001D5C34" w:rsidP="008613C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Resultados parciales de 21 horas, registro entregado por Departamento de Gestión de Información</w:t>
            </w:r>
          </w:p>
        </w:tc>
      </w:tr>
      <w:tr w:rsidR="00895AB8" w:rsidRPr="00EF7F02" w14:paraId="457E45EB" w14:textId="77777777" w:rsidTr="008613CF">
        <w:trPr>
          <w:trHeight w:val="53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A15834" w14:textId="77777777" w:rsidR="00196CF2" w:rsidRDefault="00895AB8" w:rsidP="00895AB8">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sidRPr="00EF7F0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aprecia distintas gráficas que dan cuenta de los resultados de medición efectuadas durante las 21 horas del día 14 de marzo de 2020. </w:t>
            </w:r>
            <w:r w:rsidR="00196CF2">
              <w:rPr>
                <w:rFonts w:ascii="Calibri" w:eastAsia="Times New Roman" w:hAnsi="Calibri" w:cs="Times New Roman"/>
                <w:color w:val="000000"/>
                <w:sz w:val="18"/>
                <w:szCs w:val="18"/>
                <w:lang w:eastAsia="es-CL"/>
              </w:rPr>
              <w:t xml:space="preserve">En la primera gráfica se observa </w:t>
            </w:r>
            <w:r>
              <w:rPr>
                <w:rFonts w:ascii="Calibri" w:eastAsia="Times New Roman" w:hAnsi="Calibri" w:cs="Times New Roman"/>
                <w:color w:val="000000"/>
                <w:sz w:val="18"/>
                <w:szCs w:val="18"/>
                <w:lang w:eastAsia="es-CL"/>
              </w:rPr>
              <w:t>en el rango de las 21:10 y 21:17</w:t>
            </w:r>
            <w:r w:rsidR="00196CF2">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el mayor registro de superación en la normativa. La duración de dicho momento</w:t>
            </w:r>
            <w:r w:rsidR="00196CF2">
              <w:rPr>
                <w:rFonts w:ascii="Calibri" w:eastAsia="Times New Roman" w:hAnsi="Calibri" w:cs="Times New Roman"/>
                <w:color w:val="000000"/>
                <w:sz w:val="18"/>
                <w:szCs w:val="18"/>
                <w:lang w:eastAsia="es-CL"/>
              </w:rPr>
              <w:t xml:space="preserve"> es aproximadamente 8 minutos, tiempo suficiente para estimar una superación de acuerdo a lo que exige la normativa. </w:t>
            </w:r>
          </w:p>
          <w:p w14:paraId="1A623B01" w14:textId="72775F7A" w:rsidR="00895AB8" w:rsidRPr="00EF7F02" w:rsidRDefault="00196CF2" w:rsidP="00895AB8">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Las superaciones detectadas durante las 21 horas del día 14 de marzo, llegaron a completar un 47%. </w:t>
            </w:r>
            <w:r w:rsidR="00895AB8">
              <w:rPr>
                <w:rFonts w:ascii="Calibri" w:eastAsia="Times New Roman" w:hAnsi="Calibri" w:cs="Times New Roman"/>
                <w:color w:val="000000"/>
                <w:sz w:val="18"/>
                <w:szCs w:val="18"/>
                <w:lang w:eastAsia="es-CL"/>
              </w:rPr>
              <w:t xml:space="preserve"> </w:t>
            </w:r>
          </w:p>
        </w:tc>
      </w:tr>
    </w:tbl>
    <w:p w14:paraId="6A8E97E9" w14:textId="77777777" w:rsidR="00895AB8" w:rsidRDefault="00895AB8" w:rsidP="009A41B7">
      <w:pPr>
        <w:spacing w:line="240" w:lineRule="auto"/>
        <w:jc w:val="both"/>
      </w:pPr>
    </w:p>
    <w:p w14:paraId="497AE81B" w14:textId="6F8C23CB" w:rsidR="00D5755C" w:rsidRDefault="00D5755C" w:rsidP="009A41B7">
      <w:pPr>
        <w:spacing w:line="240" w:lineRule="auto"/>
        <w:jc w:val="both"/>
      </w:pPr>
      <w:r>
        <w:lastRenderedPageBreak/>
        <w:t xml:space="preserve">Un resumen de las evaluaciones de nivel de </w:t>
      </w:r>
      <w:r w:rsidRPr="00F24436">
        <w:t xml:space="preserve">ruido (Anexo </w:t>
      </w:r>
      <w:r w:rsidR="00F24436">
        <w:t>9</w:t>
      </w:r>
      <w:r w:rsidRPr="00F24436">
        <w:t>)</w:t>
      </w:r>
      <w:r w:rsidR="00F24436">
        <w:t xml:space="preserve"> </w:t>
      </w:r>
      <w:r w:rsidRPr="00F24436">
        <w:t>se observa</w:t>
      </w:r>
      <w:r>
        <w:t xml:space="preserve"> en la siguiente tabla:</w:t>
      </w:r>
    </w:p>
    <w:p w14:paraId="47BC8A8C" w14:textId="217B0B52" w:rsidR="00260842" w:rsidRDefault="00D5755C" w:rsidP="008D7BE2">
      <w:pPr>
        <w:spacing w:line="240" w:lineRule="auto"/>
      </w:pPr>
      <w:r>
        <w:rPr>
          <w:noProof/>
        </w:rPr>
        <w:drawing>
          <wp:inline distT="0" distB="0" distL="0" distR="0" wp14:anchorId="2B1EF402" wp14:editId="5D83B9C8">
            <wp:extent cx="5857875" cy="6076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7875" cy="6076950"/>
                    </a:xfrm>
                    <a:prstGeom prst="rect">
                      <a:avLst/>
                    </a:prstGeom>
                  </pic:spPr>
                </pic:pic>
              </a:graphicData>
            </a:graphic>
          </wp:inline>
        </w:drawing>
      </w:r>
    </w:p>
    <w:p w14:paraId="086DFE37" w14:textId="4F7A18CE" w:rsidR="00D5755C" w:rsidRDefault="001D5C34" w:rsidP="008D7BE2">
      <w:pPr>
        <w:spacing w:line="240" w:lineRule="auto"/>
      </w:pPr>
      <w:r>
        <w:t xml:space="preserve">Tabla </w:t>
      </w:r>
      <w:proofErr w:type="gramStart"/>
      <w:r>
        <w:t>1 :</w:t>
      </w:r>
      <w:proofErr w:type="gramEnd"/>
      <w:r>
        <w:t xml:space="preserve"> Evaluación de presión sonora, durante le medición continua. </w:t>
      </w:r>
    </w:p>
    <w:p w14:paraId="79775DAD" w14:textId="7351A56A" w:rsidR="00D5755C" w:rsidRDefault="00D5755C" w:rsidP="008D7BE2">
      <w:pPr>
        <w:spacing w:line="240" w:lineRule="auto"/>
      </w:pPr>
    </w:p>
    <w:p w14:paraId="1E43BF2F" w14:textId="6D007E16" w:rsidR="00D5755C" w:rsidRDefault="00D5755C" w:rsidP="008D7BE2">
      <w:pPr>
        <w:spacing w:line="240" w:lineRule="auto"/>
      </w:pPr>
    </w:p>
    <w:p w14:paraId="46F20C20" w14:textId="4EC80476" w:rsidR="001D5C34" w:rsidRDefault="001D5C34" w:rsidP="008D7BE2">
      <w:pPr>
        <w:spacing w:line="240" w:lineRule="auto"/>
      </w:pPr>
    </w:p>
    <w:p w14:paraId="6A5FFEBA" w14:textId="7FBC19EE" w:rsidR="001D5C34" w:rsidRDefault="001D5C34" w:rsidP="008D7BE2">
      <w:pPr>
        <w:spacing w:line="240" w:lineRule="auto"/>
      </w:pPr>
    </w:p>
    <w:p w14:paraId="6E3BC308" w14:textId="77777777" w:rsidR="001D5C34" w:rsidRDefault="001D5C34" w:rsidP="008D7BE2">
      <w:pPr>
        <w:spacing w:line="240" w:lineRule="auto"/>
      </w:pPr>
    </w:p>
    <w:p w14:paraId="15C2E9E0" w14:textId="42771F0F" w:rsidR="0035311F" w:rsidRDefault="00E82F39" w:rsidP="009A41B7">
      <w:pPr>
        <w:spacing w:line="240" w:lineRule="auto"/>
        <w:jc w:val="both"/>
        <w:rPr>
          <w:rFonts w:eastAsia="Calibri" w:cstheme="minorHAnsi"/>
        </w:rPr>
      </w:pPr>
      <w:r w:rsidRPr="00E82F39">
        <w:rPr>
          <w:rFonts w:eastAsia="Calibri" w:cstheme="minorHAnsi"/>
        </w:rPr>
        <w:lastRenderedPageBreak/>
        <w:t>Los ruidos obtenidos en dichas mediciones corresponden principalmente a movimientos de camiones, movimiento de tanque de mezcla, uso de cango demoledor, desplazamiento y trabajo de retroexcavadoras</w:t>
      </w:r>
      <w:r>
        <w:rPr>
          <w:rFonts w:eastAsia="Calibri" w:cstheme="minorHAnsi"/>
        </w:rPr>
        <w:t>.</w:t>
      </w:r>
    </w:p>
    <w:p w14:paraId="6EEF67D3" w14:textId="004505DF" w:rsidR="00E82F39" w:rsidRDefault="00E82F39" w:rsidP="009A41B7">
      <w:pPr>
        <w:spacing w:line="240" w:lineRule="auto"/>
        <w:jc w:val="both"/>
        <w:rPr>
          <w:rFonts w:eastAsia="Calibri" w:cstheme="minorHAnsi"/>
        </w:rPr>
      </w:pPr>
      <w:r>
        <w:rPr>
          <w:rFonts w:eastAsia="Calibri" w:cstheme="minorHAnsi"/>
        </w:rPr>
        <w:t>De acuerdo con lo informado en esta evaluación de ruidos, se constata que la implementación de la barrera acústica no logr</w:t>
      </w:r>
      <w:r w:rsidR="00982468">
        <w:rPr>
          <w:rFonts w:eastAsia="Calibri" w:cstheme="minorHAnsi"/>
        </w:rPr>
        <w:t>ó</w:t>
      </w:r>
      <w:r>
        <w:rPr>
          <w:rFonts w:eastAsia="Calibri" w:cstheme="minorHAnsi"/>
        </w:rPr>
        <w:t xml:space="preserve"> cumplir con lo establecido en el D.S. N°38/2011, por lo que aun después de implementada dicha acción</w:t>
      </w:r>
      <w:r w:rsidR="009D5C56">
        <w:rPr>
          <w:rFonts w:eastAsia="Calibri" w:cstheme="minorHAnsi"/>
        </w:rPr>
        <w:t>,</w:t>
      </w:r>
      <w:r>
        <w:rPr>
          <w:rFonts w:eastAsia="Calibri" w:cstheme="minorHAnsi"/>
        </w:rPr>
        <w:t xml:space="preserve"> se </w:t>
      </w:r>
      <w:r w:rsidR="00982468">
        <w:rPr>
          <w:rFonts w:eastAsia="Calibri" w:cstheme="minorHAnsi"/>
        </w:rPr>
        <w:t>verificó</w:t>
      </w:r>
      <w:r>
        <w:rPr>
          <w:rFonts w:eastAsia="Calibri" w:cstheme="minorHAnsi"/>
        </w:rPr>
        <w:t xml:space="preserve"> superación en la norma.</w:t>
      </w:r>
    </w:p>
    <w:p w14:paraId="577A87D1" w14:textId="72FEF973" w:rsidR="00E82F39" w:rsidRDefault="00E82F39" w:rsidP="009A41B7">
      <w:pPr>
        <w:spacing w:line="240" w:lineRule="auto"/>
        <w:jc w:val="both"/>
        <w:rPr>
          <w:rFonts w:eastAsia="Calibri" w:cstheme="minorHAnsi"/>
        </w:rPr>
      </w:pPr>
      <w:r>
        <w:rPr>
          <w:rFonts w:eastAsia="Calibri" w:cstheme="minorHAnsi"/>
        </w:rPr>
        <w:t>En conclusión, la acción N°2 fue implementada, pero el objetivo de eficiencia calculado desde el informe acústico N°1, no logr</w:t>
      </w:r>
      <w:r w:rsidR="00982468">
        <w:rPr>
          <w:rFonts w:eastAsia="Calibri" w:cstheme="minorHAnsi"/>
        </w:rPr>
        <w:t>ó</w:t>
      </w:r>
      <w:r>
        <w:rPr>
          <w:rFonts w:eastAsia="Calibri" w:cstheme="minorHAnsi"/>
        </w:rPr>
        <w:t xml:space="preserve"> satisfacer los requerimientos normativos. </w:t>
      </w:r>
    </w:p>
    <w:p w14:paraId="3D70D45D" w14:textId="0ED534C1" w:rsidR="00A506C4" w:rsidRPr="00E82F39" w:rsidRDefault="00A506C4" w:rsidP="009D5C56">
      <w:pPr>
        <w:spacing w:line="240" w:lineRule="auto"/>
        <w:rPr>
          <w:rFonts w:eastAsia="Calibri" w:cstheme="minorHAnsi"/>
        </w:rPr>
      </w:pPr>
    </w:p>
    <w:p w14:paraId="3D95FD66" w14:textId="77777777" w:rsidR="00CE31B7" w:rsidRDefault="00CE31B7">
      <w:pPr>
        <w:rPr>
          <w:rFonts w:ascii="Calibri" w:eastAsia="Calibri" w:hAnsi="Calibri" w:cs="Calibri"/>
          <w:b/>
          <w:sz w:val="24"/>
          <w:szCs w:val="20"/>
        </w:rPr>
      </w:pPr>
      <w:bookmarkStart w:id="62" w:name="_Toc42584267"/>
      <w:r>
        <w:br w:type="page"/>
      </w:r>
    </w:p>
    <w:p w14:paraId="20759E9A" w14:textId="6F9EE3CC" w:rsidR="00A506C4" w:rsidRDefault="008A7B52" w:rsidP="00AE2021">
      <w:pPr>
        <w:pStyle w:val="Ttulo1"/>
      </w:pPr>
      <w:r>
        <w:lastRenderedPageBreak/>
        <w:t>Registros</w:t>
      </w:r>
      <w:bookmarkEnd w:id="62"/>
      <w:r w:rsidR="00CE31B7">
        <w:t>.</w:t>
      </w:r>
    </w:p>
    <w:p w14:paraId="0133BAE9" w14:textId="77F71382" w:rsidR="00BE0504" w:rsidRDefault="00BE0504" w:rsidP="008D7BE2">
      <w:pPr>
        <w:spacing w:line="240" w:lineRule="auto"/>
        <w:rPr>
          <w:rFonts w:ascii="Calibri" w:eastAsia="Calibri" w:hAnsi="Calibri" w:cs="Calibri"/>
          <w:sz w:val="28"/>
          <w:szCs w:val="32"/>
        </w:rPr>
      </w:pPr>
    </w:p>
    <w:tbl>
      <w:tblPr>
        <w:tblW w:w="5191" w:type="pct"/>
        <w:jc w:val="center"/>
        <w:tblLayout w:type="fixed"/>
        <w:tblCellMar>
          <w:left w:w="70" w:type="dxa"/>
          <w:right w:w="70" w:type="dxa"/>
        </w:tblCellMar>
        <w:tblLook w:val="04A0" w:firstRow="1" w:lastRow="0" w:firstColumn="1" w:lastColumn="0" w:noHBand="0" w:noVBand="1"/>
      </w:tblPr>
      <w:tblGrid>
        <w:gridCol w:w="4956"/>
        <w:gridCol w:w="5387"/>
      </w:tblGrid>
      <w:tr w:rsidR="008A7B52" w:rsidRPr="00EF7F02" w14:paraId="5515AB60" w14:textId="77777777" w:rsidTr="00AE202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99F9EC" w14:textId="77777777" w:rsidR="008A7B52" w:rsidRPr="00EF7F02" w:rsidRDefault="008A7B52" w:rsidP="00AE2021">
            <w:pPr>
              <w:spacing w:after="0" w:line="240" w:lineRule="auto"/>
              <w:jc w:val="center"/>
              <w:rPr>
                <w:rFonts w:ascii="Calibri" w:eastAsia="Times New Roman" w:hAnsi="Calibri" w:cs="Times New Roman"/>
                <w:b/>
                <w:bCs/>
                <w:color w:val="000000"/>
                <w:sz w:val="20"/>
                <w:szCs w:val="20"/>
                <w:lang w:eastAsia="es-CL"/>
              </w:rPr>
            </w:pPr>
            <w:r w:rsidRPr="00EF7F02">
              <w:rPr>
                <w:rFonts w:ascii="Calibri" w:eastAsia="Times New Roman" w:hAnsi="Calibri" w:cs="Times New Roman"/>
                <w:b/>
                <w:bCs/>
                <w:color w:val="000000"/>
                <w:sz w:val="20"/>
                <w:szCs w:val="20"/>
                <w:lang w:eastAsia="es-CL"/>
              </w:rPr>
              <w:t>Registros</w:t>
            </w:r>
          </w:p>
        </w:tc>
      </w:tr>
      <w:tr w:rsidR="008A7B52" w:rsidRPr="00EF7F02" w14:paraId="25AE7E98" w14:textId="77777777" w:rsidTr="00AE2021">
        <w:trPr>
          <w:trHeight w:val="3676"/>
          <w:jc w:val="center"/>
        </w:trPr>
        <w:tc>
          <w:tcPr>
            <w:tcW w:w="2396" w:type="pct"/>
            <w:tcBorders>
              <w:top w:val="nil"/>
              <w:left w:val="single" w:sz="4" w:space="0" w:color="auto"/>
              <w:right w:val="single" w:sz="4" w:space="0" w:color="auto"/>
            </w:tcBorders>
            <w:shd w:val="clear" w:color="auto" w:fill="auto"/>
            <w:noWrap/>
            <w:vAlign w:val="center"/>
            <w:hideMark/>
          </w:tcPr>
          <w:p w14:paraId="3B5C5725" w14:textId="77777777" w:rsidR="008A7B52" w:rsidRDefault="008A7B52" w:rsidP="00AE202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44E6C2FA" wp14:editId="63D2CD48">
                      <wp:simplePos x="0" y="0"/>
                      <wp:positionH relativeFrom="column">
                        <wp:posOffset>1736090</wp:posOffset>
                      </wp:positionH>
                      <wp:positionV relativeFrom="paragraph">
                        <wp:posOffset>567690</wp:posOffset>
                      </wp:positionV>
                      <wp:extent cx="45085" cy="615950"/>
                      <wp:effectExtent l="190500" t="0" r="202565" b="0"/>
                      <wp:wrapNone/>
                      <wp:docPr id="12" name="Rectángulo 12"/>
                      <wp:cNvGraphicFramePr/>
                      <a:graphic xmlns:a="http://schemas.openxmlformats.org/drawingml/2006/main">
                        <a:graphicData uri="http://schemas.microsoft.com/office/word/2010/wordprocessingShape">
                          <wps:wsp>
                            <wps:cNvSpPr/>
                            <wps:spPr>
                              <a:xfrm rot="19517548">
                                <a:off x="0" y="0"/>
                                <a:ext cx="45085" cy="6159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AC0E1" id="Rectángulo 12" o:spid="_x0000_s1026" style="position:absolute;margin-left:136.7pt;margin-top:44.7pt;width:3.55pt;height:48.5pt;rotation:-227459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" fillcolor="red" strokecolor="red" strokeweight="1pt"/>
                  </w:pict>
                </mc:Fallback>
              </mc:AlternateContent>
            </w:r>
            <w:r>
              <w:rPr>
                <w:rFonts w:ascii="Calibri" w:eastAsia="Times New Roman" w:hAnsi="Calibri" w:cs="Times New Roman"/>
                <w:noProof/>
                <w:color w:val="000000"/>
                <w:sz w:val="20"/>
                <w:szCs w:val="20"/>
                <w:lang w:eastAsia="es-CL"/>
              </w:rPr>
              <w:drawing>
                <wp:inline distT="0" distB="0" distL="0" distR="0" wp14:anchorId="291A228B" wp14:editId="6AABEABC">
                  <wp:extent cx="3009900" cy="2222500"/>
                  <wp:effectExtent l="0" t="0" r="0" b="6350"/>
                  <wp:docPr id="3" name="Imagen 3" descr="Imagen que contiene exterior, edificio, puente,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a valdic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993" cy="2260227"/>
                          </a:xfrm>
                          <a:prstGeom prst="rect">
                            <a:avLst/>
                          </a:prstGeom>
                        </pic:spPr>
                      </pic:pic>
                    </a:graphicData>
                  </a:graphic>
                </wp:inline>
              </w:drawing>
            </w:r>
          </w:p>
          <w:p w14:paraId="6087F50A" w14:textId="77777777" w:rsidR="008A7B52" w:rsidRPr="00EF7F02" w:rsidRDefault="008A7B52" w:rsidP="00AE2021">
            <w:pPr>
              <w:spacing w:after="0" w:line="240" w:lineRule="auto"/>
              <w:rPr>
                <w:rFonts w:ascii="Calibri" w:eastAsia="Times New Roman" w:hAnsi="Calibri" w:cs="Times New Roman"/>
                <w:color w:val="000000"/>
                <w:sz w:val="20"/>
                <w:szCs w:val="20"/>
                <w:lang w:eastAsia="es-CL"/>
              </w:rPr>
            </w:pPr>
          </w:p>
        </w:tc>
        <w:tc>
          <w:tcPr>
            <w:tcW w:w="2604" w:type="pct"/>
            <w:tcBorders>
              <w:top w:val="nil"/>
              <w:left w:val="single" w:sz="4" w:space="0" w:color="auto"/>
              <w:right w:val="single" w:sz="4" w:space="0" w:color="auto"/>
            </w:tcBorders>
            <w:shd w:val="clear" w:color="auto" w:fill="auto"/>
            <w:noWrap/>
            <w:vAlign w:val="center"/>
            <w:hideMark/>
          </w:tcPr>
          <w:p w14:paraId="5AD06F3A" w14:textId="77777777" w:rsidR="008A7B52" w:rsidRDefault="008A7B52" w:rsidP="00AE2021">
            <w:pPr>
              <w:spacing w:after="0" w:line="240" w:lineRule="auto"/>
              <w:jc w:val="center"/>
              <w:rPr>
                <w:noProof/>
              </w:rPr>
            </w:pPr>
            <w:r>
              <w:rPr>
                <w:noProof/>
              </w:rPr>
              <w:drawing>
                <wp:inline distT="0" distB="0" distL="0" distR="0" wp14:anchorId="60592FFF" wp14:editId="58933396">
                  <wp:extent cx="3068126" cy="2243933"/>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ximida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8708" cy="2317496"/>
                          </a:xfrm>
                          <a:prstGeom prst="rect">
                            <a:avLst/>
                          </a:prstGeom>
                        </pic:spPr>
                      </pic:pic>
                    </a:graphicData>
                  </a:graphic>
                </wp:inline>
              </w:drawing>
            </w:r>
          </w:p>
          <w:p w14:paraId="0947E1CF" w14:textId="77777777" w:rsidR="008A7B52" w:rsidRPr="00EF7F02" w:rsidRDefault="008A7B52" w:rsidP="00AE2021">
            <w:pPr>
              <w:spacing w:after="0" w:line="240" w:lineRule="auto"/>
              <w:jc w:val="center"/>
              <w:rPr>
                <w:rFonts w:ascii="Calibri" w:eastAsia="Times New Roman" w:hAnsi="Calibri" w:cs="Times New Roman"/>
                <w:color w:val="000000"/>
                <w:sz w:val="20"/>
                <w:szCs w:val="20"/>
                <w:lang w:eastAsia="es-CL"/>
              </w:rPr>
            </w:pPr>
          </w:p>
        </w:tc>
      </w:tr>
      <w:tr w:rsidR="008A7B52" w:rsidRPr="00EF7F02" w14:paraId="0094F81D" w14:textId="77777777" w:rsidTr="00AE2021">
        <w:trPr>
          <w:trHeight w:val="300"/>
          <w:jc w:val="center"/>
        </w:trPr>
        <w:tc>
          <w:tcPr>
            <w:tcW w:w="2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B5022" w14:textId="6C7CD108" w:rsidR="008A7B52" w:rsidRPr="00D92876" w:rsidRDefault="008A7B52" w:rsidP="00AE2021">
            <w:pPr>
              <w:spacing w:after="0" w:line="240" w:lineRule="auto"/>
              <w:rPr>
                <w:rFonts w:ascii="Calibri" w:eastAsia="Times New Roman" w:hAnsi="Calibri" w:cs="Times New Roman"/>
                <w:b/>
                <w:color w:val="000000"/>
                <w:sz w:val="18"/>
                <w:szCs w:val="18"/>
                <w:lang w:eastAsia="es-CL"/>
              </w:rPr>
            </w:pPr>
            <w:bookmarkStart w:id="63" w:name="_Toc41965535"/>
            <w:r>
              <w:rPr>
                <w:rFonts w:ascii="Calibri" w:eastAsia="Calibri" w:hAnsi="Calibri" w:cs="Calibri"/>
                <w:b/>
                <w:sz w:val="18"/>
                <w:szCs w:val="20"/>
              </w:rPr>
              <w:t>Imagen</w:t>
            </w:r>
            <w:r w:rsidR="001D5C34">
              <w:rPr>
                <w:rFonts w:ascii="Calibri" w:eastAsia="Calibri" w:hAnsi="Calibri" w:cs="Calibri"/>
                <w:b/>
                <w:sz w:val="18"/>
                <w:szCs w:val="20"/>
              </w:rPr>
              <w:t xml:space="preserve"> 5</w:t>
            </w:r>
            <w:r>
              <w:rPr>
                <w:rFonts w:ascii="Calibri" w:eastAsia="Calibri" w:hAnsi="Calibri" w:cs="Calibri"/>
                <w:b/>
                <w:sz w:val="18"/>
                <w:szCs w:val="20"/>
              </w:rPr>
              <w:t>: Origen Video promocional Valdicor</w:t>
            </w:r>
            <w:bookmarkEnd w:id="63"/>
          </w:p>
        </w:tc>
        <w:tc>
          <w:tcPr>
            <w:tcW w:w="26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DE3B2" w14:textId="4B330549" w:rsidR="008A7B52" w:rsidRPr="00D92876" w:rsidRDefault="008A7B52" w:rsidP="00AE2021">
            <w:pPr>
              <w:spacing w:after="0" w:line="240" w:lineRule="auto"/>
              <w:rPr>
                <w:rFonts w:ascii="Calibri" w:eastAsia="Times New Roman" w:hAnsi="Calibri" w:cs="Times New Roman"/>
                <w:b/>
                <w:color w:val="000000"/>
                <w:sz w:val="18"/>
                <w:szCs w:val="18"/>
                <w:lang w:eastAsia="es-CL"/>
              </w:rPr>
            </w:pPr>
            <w:bookmarkStart w:id="64" w:name="_Toc41965536"/>
            <w:r w:rsidRPr="00D92876">
              <w:rPr>
                <w:rFonts w:ascii="Calibri" w:eastAsia="Calibri" w:hAnsi="Calibri" w:cs="Calibri"/>
                <w:b/>
                <w:sz w:val="18"/>
                <w:szCs w:val="20"/>
              </w:rPr>
              <w:t>Imagen</w:t>
            </w:r>
            <w:r w:rsidR="001D5C34">
              <w:rPr>
                <w:rFonts w:ascii="Calibri" w:eastAsia="Calibri" w:hAnsi="Calibri" w:cs="Calibri"/>
                <w:b/>
                <w:sz w:val="18"/>
                <w:szCs w:val="20"/>
              </w:rPr>
              <w:t xml:space="preserve"> 6</w:t>
            </w:r>
            <w:r>
              <w:rPr>
                <w:rFonts w:ascii="Calibri" w:eastAsia="Calibri" w:hAnsi="Calibri" w:cs="Calibri"/>
                <w:b/>
                <w:sz w:val="18"/>
                <w:szCs w:val="20"/>
              </w:rPr>
              <w:t>:</w:t>
            </w:r>
            <w:r w:rsidRPr="00D92876">
              <w:rPr>
                <w:rFonts w:ascii="Calibri" w:eastAsia="Calibri" w:hAnsi="Calibri" w:cs="Calibri"/>
                <w:b/>
                <w:sz w:val="18"/>
                <w:szCs w:val="20"/>
              </w:rPr>
              <w:t xml:space="preserve"> </w:t>
            </w:r>
            <w:r>
              <w:rPr>
                <w:rFonts w:ascii="Calibri" w:eastAsia="Calibri" w:hAnsi="Calibri" w:cs="Calibri"/>
                <w:b/>
                <w:sz w:val="18"/>
                <w:szCs w:val="20"/>
              </w:rPr>
              <w:t>Origen Video promocional Valdicor</w:t>
            </w:r>
            <w:bookmarkEnd w:id="64"/>
          </w:p>
        </w:tc>
      </w:tr>
      <w:tr w:rsidR="008A7B52" w:rsidRPr="00EF7F02" w14:paraId="3917257A" w14:textId="77777777" w:rsidTr="00AE2021">
        <w:trPr>
          <w:trHeight w:val="458"/>
          <w:jc w:val="center"/>
        </w:trPr>
        <w:tc>
          <w:tcPr>
            <w:tcW w:w="239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DFF18D8" w14:textId="77777777" w:rsidR="008A7B52" w:rsidRDefault="008A7B52" w:rsidP="00AE2021">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sidRPr="00EF7F0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aprecia la cercanía de la población Los Torreones IV. Existen 47 casa colindantes con el proyecto. (Vista desde el Rio Calle Calle) </w:t>
            </w:r>
          </w:p>
          <w:p w14:paraId="6E690C08" w14:textId="77777777" w:rsidR="008A7B52" w:rsidRPr="00EF7F02" w:rsidRDefault="008A7B52" w:rsidP="00AE2021">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Rojo, longitud de muro acústico instalado. (103 metros)</w:t>
            </w:r>
          </w:p>
        </w:tc>
        <w:tc>
          <w:tcPr>
            <w:tcW w:w="260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EFF7422" w14:textId="77777777" w:rsidR="008A7B52" w:rsidRPr="00EF7F02" w:rsidRDefault="008A7B52" w:rsidP="00AE2021">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631AC4">
              <w:rPr>
                <w:rFonts w:ascii="Calibri" w:eastAsia="Times New Roman" w:hAnsi="Calibri" w:cs="Times New Roman"/>
                <w:bCs/>
                <w:color w:val="000000"/>
                <w:sz w:val="18"/>
                <w:szCs w:val="18"/>
                <w:lang w:eastAsia="es-CL"/>
              </w:rPr>
              <w:t xml:space="preserve">Se </w:t>
            </w:r>
            <w:r>
              <w:rPr>
                <w:rFonts w:ascii="Calibri" w:eastAsia="Times New Roman" w:hAnsi="Calibri" w:cs="Times New Roman"/>
                <w:bCs/>
                <w:color w:val="000000"/>
                <w:sz w:val="18"/>
                <w:szCs w:val="18"/>
                <w:lang w:eastAsia="es-CL"/>
              </w:rPr>
              <w:t>observa</w:t>
            </w:r>
            <w:r w:rsidRPr="00631AC4">
              <w:rPr>
                <w:rFonts w:ascii="Calibri" w:eastAsia="Times New Roman" w:hAnsi="Calibri" w:cs="Times New Roman"/>
                <w:bCs/>
                <w:color w:val="000000"/>
                <w:sz w:val="18"/>
                <w:szCs w:val="18"/>
                <w:lang w:eastAsia="es-CL"/>
              </w:rPr>
              <w:t xml:space="preserve"> otra vista donde se aprecia la acción de camiones mixer, y zona de acopia de áridos.</w:t>
            </w:r>
            <w:r>
              <w:rPr>
                <w:rFonts w:ascii="Calibri" w:eastAsia="Times New Roman" w:hAnsi="Calibri" w:cs="Times New Roman"/>
                <w:b/>
                <w:color w:val="000000"/>
                <w:sz w:val="18"/>
                <w:szCs w:val="18"/>
                <w:lang w:eastAsia="es-CL"/>
              </w:rPr>
              <w:t xml:space="preserve"> </w:t>
            </w:r>
          </w:p>
        </w:tc>
      </w:tr>
      <w:tr w:rsidR="008A7B52" w:rsidRPr="00EF7F02" w14:paraId="3429DBEC" w14:textId="77777777" w:rsidTr="00AE2021">
        <w:trPr>
          <w:trHeight w:val="458"/>
          <w:jc w:val="center"/>
        </w:trPr>
        <w:tc>
          <w:tcPr>
            <w:tcW w:w="2396" w:type="pct"/>
            <w:vMerge/>
            <w:tcBorders>
              <w:top w:val="single" w:sz="4" w:space="0" w:color="auto"/>
              <w:left w:val="single" w:sz="4" w:space="0" w:color="auto"/>
              <w:bottom w:val="single" w:sz="4" w:space="0" w:color="auto"/>
              <w:right w:val="single" w:sz="4" w:space="0" w:color="auto"/>
            </w:tcBorders>
            <w:vAlign w:val="center"/>
            <w:hideMark/>
          </w:tcPr>
          <w:p w14:paraId="48058D17" w14:textId="77777777" w:rsidR="008A7B52" w:rsidRPr="00EF7F02" w:rsidRDefault="008A7B52" w:rsidP="00AE2021">
            <w:pPr>
              <w:spacing w:after="0" w:line="240" w:lineRule="auto"/>
              <w:rPr>
                <w:rFonts w:ascii="Calibri" w:eastAsia="Times New Roman" w:hAnsi="Calibri" w:cs="Times New Roman"/>
                <w:color w:val="000000"/>
                <w:sz w:val="20"/>
                <w:szCs w:val="20"/>
                <w:lang w:eastAsia="es-CL"/>
              </w:rPr>
            </w:pPr>
          </w:p>
        </w:tc>
        <w:tc>
          <w:tcPr>
            <w:tcW w:w="2604" w:type="pct"/>
            <w:vMerge/>
            <w:tcBorders>
              <w:top w:val="single" w:sz="4" w:space="0" w:color="auto"/>
              <w:left w:val="single" w:sz="4" w:space="0" w:color="auto"/>
              <w:bottom w:val="single" w:sz="4" w:space="0" w:color="auto"/>
              <w:right w:val="single" w:sz="4" w:space="0" w:color="auto"/>
            </w:tcBorders>
            <w:vAlign w:val="center"/>
            <w:hideMark/>
          </w:tcPr>
          <w:p w14:paraId="1802880B" w14:textId="77777777" w:rsidR="008A7B52" w:rsidRPr="00EF7F02" w:rsidRDefault="008A7B52" w:rsidP="00AE2021">
            <w:pPr>
              <w:spacing w:after="0" w:line="240" w:lineRule="auto"/>
              <w:rPr>
                <w:rFonts w:ascii="Calibri" w:eastAsia="Times New Roman" w:hAnsi="Calibri" w:cs="Times New Roman"/>
                <w:color w:val="000000"/>
                <w:sz w:val="20"/>
                <w:szCs w:val="20"/>
                <w:lang w:eastAsia="es-CL"/>
              </w:rPr>
            </w:pPr>
          </w:p>
        </w:tc>
      </w:tr>
    </w:tbl>
    <w:p w14:paraId="5CB4675F" w14:textId="0FEE9F2D" w:rsidR="00196CF2" w:rsidRDefault="00196CF2" w:rsidP="008D7BE2">
      <w:pPr>
        <w:spacing w:line="240" w:lineRule="auto"/>
        <w:rPr>
          <w:rFonts w:ascii="Calibri" w:eastAsia="Calibri" w:hAnsi="Calibri" w:cs="Calibri"/>
          <w:sz w:val="28"/>
          <w:szCs w:val="32"/>
        </w:rPr>
      </w:pPr>
    </w:p>
    <w:p w14:paraId="505D37E5" w14:textId="23362F06" w:rsidR="00196CF2" w:rsidRDefault="00196CF2" w:rsidP="008D7BE2">
      <w:pPr>
        <w:spacing w:line="240" w:lineRule="auto"/>
        <w:rPr>
          <w:rFonts w:ascii="Calibri" w:eastAsia="Calibri" w:hAnsi="Calibri" w:cs="Calibri"/>
          <w:sz w:val="28"/>
          <w:szCs w:val="32"/>
        </w:rPr>
      </w:pPr>
    </w:p>
    <w:p w14:paraId="70B6C30E" w14:textId="2E65F409" w:rsidR="00196CF2" w:rsidRDefault="00196CF2" w:rsidP="008D7BE2">
      <w:pPr>
        <w:spacing w:line="240" w:lineRule="auto"/>
        <w:rPr>
          <w:rFonts w:ascii="Calibri" w:eastAsia="Calibri" w:hAnsi="Calibri" w:cs="Calibri"/>
          <w:sz w:val="28"/>
          <w:szCs w:val="32"/>
        </w:rPr>
      </w:pPr>
    </w:p>
    <w:p w14:paraId="184FD22B" w14:textId="493E6761" w:rsidR="00196CF2" w:rsidRDefault="00196CF2" w:rsidP="008D7BE2">
      <w:pPr>
        <w:spacing w:line="240" w:lineRule="auto"/>
        <w:rPr>
          <w:rFonts w:ascii="Calibri" w:eastAsia="Calibri" w:hAnsi="Calibri" w:cs="Calibri"/>
          <w:sz w:val="28"/>
          <w:szCs w:val="32"/>
        </w:rPr>
      </w:pPr>
    </w:p>
    <w:p w14:paraId="7A10D112" w14:textId="12C43961" w:rsidR="00196CF2" w:rsidRDefault="00196CF2" w:rsidP="008D7BE2">
      <w:pPr>
        <w:spacing w:line="240" w:lineRule="auto"/>
        <w:rPr>
          <w:rFonts w:ascii="Calibri" w:eastAsia="Calibri" w:hAnsi="Calibri" w:cs="Calibri"/>
          <w:sz w:val="28"/>
          <w:szCs w:val="32"/>
        </w:rPr>
      </w:pPr>
    </w:p>
    <w:p w14:paraId="0CD9EE58" w14:textId="1F9970F9" w:rsidR="008A7B52" w:rsidRDefault="008A7B52" w:rsidP="008D7BE2">
      <w:pPr>
        <w:spacing w:line="240" w:lineRule="auto"/>
        <w:rPr>
          <w:rFonts w:ascii="Calibri" w:eastAsia="Calibri" w:hAnsi="Calibri" w:cs="Calibri"/>
          <w:sz w:val="28"/>
          <w:szCs w:val="32"/>
        </w:rPr>
      </w:pPr>
    </w:p>
    <w:p w14:paraId="5C8FD37A" w14:textId="14B0D30E" w:rsidR="008A7B52" w:rsidRDefault="008A7B52" w:rsidP="008D7BE2">
      <w:pPr>
        <w:spacing w:line="240" w:lineRule="auto"/>
        <w:rPr>
          <w:rFonts w:ascii="Calibri" w:eastAsia="Calibri" w:hAnsi="Calibri" w:cs="Calibri"/>
          <w:sz w:val="28"/>
          <w:szCs w:val="32"/>
        </w:rPr>
      </w:pPr>
    </w:p>
    <w:p w14:paraId="5E9D6A7E" w14:textId="580B5CA2" w:rsidR="008A7B52" w:rsidRDefault="008A7B52" w:rsidP="008D7BE2">
      <w:pPr>
        <w:spacing w:line="240" w:lineRule="auto"/>
        <w:rPr>
          <w:rFonts w:ascii="Calibri" w:eastAsia="Calibri" w:hAnsi="Calibri" w:cs="Calibri"/>
          <w:sz w:val="28"/>
          <w:szCs w:val="32"/>
        </w:rPr>
      </w:pPr>
    </w:p>
    <w:p w14:paraId="46ED8C2A" w14:textId="222714E1" w:rsidR="008A7B52" w:rsidRDefault="008A7B52" w:rsidP="008D7BE2">
      <w:pPr>
        <w:spacing w:line="240" w:lineRule="auto"/>
        <w:rPr>
          <w:rFonts w:ascii="Calibri" w:eastAsia="Calibri" w:hAnsi="Calibri" w:cs="Calibri"/>
          <w:sz w:val="28"/>
          <w:szCs w:val="32"/>
        </w:rPr>
      </w:pPr>
    </w:p>
    <w:p w14:paraId="5058CB9C" w14:textId="798811A2" w:rsidR="008A7B52" w:rsidRDefault="008A7B52" w:rsidP="008D7BE2">
      <w:pPr>
        <w:spacing w:line="240" w:lineRule="auto"/>
        <w:rPr>
          <w:rFonts w:ascii="Calibri" w:eastAsia="Calibri" w:hAnsi="Calibri" w:cs="Calibri"/>
          <w:sz w:val="28"/>
          <w:szCs w:val="32"/>
        </w:rPr>
      </w:pPr>
    </w:p>
    <w:p w14:paraId="74197E9E" w14:textId="77777777" w:rsidR="008A7B52" w:rsidRDefault="008A7B52" w:rsidP="008D7BE2">
      <w:pPr>
        <w:spacing w:line="240" w:lineRule="auto"/>
        <w:rPr>
          <w:rFonts w:ascii="Calibri" w:eastAsia="Calibri" w:hAnsi="Calibri" w:cs="Calibri"/>
          <w:sz w:val="28"/>
          <w:szCs w:val="32"/>
        </w:rPr>
      </w:pPr>
    </w:p>
    <w:p w14:paraId="7517AA5A" w14:textId="3E27084C" w:rsidR="00196CF2" w:rsidRDefault="00196CF2" w:rsidP="008D7BE2">
      <w:pPr>
        <w:spacing w:line="240" w:lineRule="auto"/>
        <w:rPr>
          <w:rFonts w:ascii="Calibri" w:eastAsia="Calibri" w:hAnsi="Calibri" w:cs="Calibri"/>
          <w:sz w:val="28"/>
          <w:szCs w:val="32"/>
        </w:rPr>
      </w:pPr>
    </w:p>
    <w:p w14:paraId="7A762811" w14:textId="77777777" w:rsidR="00CE31B7" w:rsidRDefault="00CE31B7" w:rsidP="008D7BE2">
      <w:pPr>
        <w:spacing w:line="240" w:lineRule="auto"/>
        <w:rPr>
          <w:rFonts w:ascii="Calibri" w:eastAsia="Calibri" w:hAnsi="Calibri" w:cs="Calibri"/>
          <w:sz w:val="28"/>
          <w:szCs w:val="32"/>
        </w:rPr>
      </w:pPr>
    </w:p>
    <w:tbl>
      <w:tblPr>
        <w:tblW w:w="5191" w:type="pct"/>
        <w:jc w:val="center"/>
        <w:tblLayout w:type="fixed"/>
        <w:tblCellMar>
          <w:left w:w="70" w:type="dxa"/>
          <w:right w:w="70" w:type="dxa"/>
        </w:tblCellMar>
        <w:tblLook w:val="04A0" w:firstRow="1" w:lastRow="0" w:firstColumn="1" w:lastColumn="0" w:noHBand="0" w:noVBand="1"/>
      </w:tblPr>
      <w:tblGrid>
        <w:gridCol w:w="1695"/>
        <w:gridCol w:w="1150"/>
        <w:gridCol w:w="2112"/>
        <w:gridCol w:w="2797"/>
        <w:gridCol w:w="889"/>
        <w:gridCol w:w="1700"/>
      </w:tblGrid>
      <w:tr w:rsidR="00817301" w:rsidRPr="00EF7F02" w14:paraId="18F7D9D9" w14:textId="77777777" w:rsidTr="00E6125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62BCF5" w14:textId="77777777" w:rsidR="00817301" w:rsidRPr="00EF7F02" w:rsidRDefault="00817301" w:rsidP="00D344F5">
            <w:pPr>
              <w:spacing w:after="0" w:line="240" w:lineRule="auto"/>
              <w:jc w:val="center"/>
              <w:rPr>
                <w:rFonts w:ascii="Calibri" w:eastAsia="Times New Roman" w:hAnsi="Calibri" w:cs="Times New Roman"/>
                <w:b/>
                <w:bCs/>
                <w:color w:val="000000"/>
                <w:sz w:val="20"/>
                <w:szCs w:val="20"/>
                <w:lang w:eastAsia="es-CL"/>
              </w:rPr>
            </w:pPr>
            <w:r w:rsidRPr="00EF7F02">
              <w:rPr>
                <w:rFonts w:ascii="Calibri" w:eastAsia="Times New Roman" w:hAnsi="Calibri" w:cs="Times New Roman"/>
                <w:b/>
                <w:bCs/>
                <w:color w:val="000000"/>
                <w:sz w:val="20"/>
                <w:szCs w:val="20"/>
                <w:lang w:eastAsia="es-CL"/>
              </w:rPr>
              <w:lastRenderedPageBreak/>
              <w:t>Registros</w:t>
            </w:r>
          </w:p>
        </w:tc>
      </w:tr>
      <w:tr w:rsidR="00E61255" w:rsidRPr="00EF7F02" w14:paraId="7A6BBC26" w14:textId="77777777" w:rsidTr="00DC2589">
        <w:trPr>
          <w:trHeight w:val="5506"/>
          <w:jc w:val="center"/>
        </w:trPr>
        <w:tc>
          <w:tcPr>
            <w:tcW w:w="2396" w:type="pct"/>
            <w:gridSpan w:val="3"/>
            <w:tcBorders>
              <w:top w:val="nil"/>
              <w:left w:val="single" w:sz="4" w:space="0" w:color="auto"/>
              <w:right w:val="single" w:sz="4" w:space="0" w:color="auto"/>
            </w:tcBorders>
            <w:shd w:val="clear" w:color="auto" w:fill="auto"/>
            <w:noWrap/>
            <w:vAlign w:val="center"/>
            <w:hideMark/>
          </w:tcPr>
          <w:p w14:paraId="30A3DED8" w14:textId="1CDD9F71" w:rsidR="00FF1A82" w:rsidRPr="00EF7F02" w:rsidRDefault="00A41152" w:rsidP="00D344F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D3A793B" wp14:editId="2519E26C">
                  <wp:extent cx="3058795" cy="2294255"/>
                  <wp:effectExtent l="0" t="0" r="8255" b="0"/>
                  <wp:docPr id="19" name="Imagen 19" descr="Imagen que contiene exterior, edificio,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18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8795" cy="2294255"/>
                          </a:xfrm>
                          <a:prstGeom prst="rect">
                            <a:avLst/>
                          </a:prstGeom>
                        </pic:spPr>
                      </pic:pic>
                    </a:graphicData>
                  </a:graphic>
                </wp:inline>
              </w:drawing>
            </w:r>
          </w:p>
        </w:tc>
        <w:tc>
          <w:tcPr>
            <w:tcW w:w="2604" w:type="pct"/>
            <w:gridSpan w:val="3"/>
            <w:tcBorders>
              <w:top w:val="nil"/>
              <w:left w:val="single" w:sz="4" w:space="0" w:color="auto"/>
              <w:right w:val="single" w:sz="4" w:space="0" w:color="auto"/>
            </w:tcBorders>
            <w:shd w:val="clear" w:color="auto" w:fill="auto"/>
            <w:noWrap/>
            <w:vAlign w:val="center"/>
            <w:hideMark/>
          </w:tcPr>
          <w:p w14:paraId="72AF0440" w14:textId="700EECCC" w:rsidR="00DC2589" w:rsidRDefault="00DC2589" w:rsidP="00D344F5">
            <w:pPr>
              <w:spacing w:after="0" w:line="240" w:lineRule="auto"/>
              <w:jc w:val="center"/>
              <w:rPr>
                <w:rFonts w:ascii="Calibri" w:eastAsia="Times New Roman" w:hAnsi="Calibri" w:cs="Times New Roman"/>
                <w:noProof/>
                <w:color w:val="000000"/>
                <w:sz w:val="20"/>
                <w:szCs w:val="20"/>
                <w:lang w:eastAsia="es-CL"/>
              </w:rPr>
            </w:pPr>
          </w:p>
          <w:p w14:paraId="079F3776" w14:textId="021F6C55" w:rsidR="00DC2589" w:rsidRDefault="00DC2589" w:rsidP="00D344F5">
            <w:pPr>
              <w:spacing w:after="0" w:line="240" w:lineRule="auto"/>
              <w:jc w:val="center"/>
              <w:rPr>
                <w:rFonts w:ascii="Calibri" w:eastAsia="Times New Roman" w:hAnsi="Calibri" w:cs="Times New Roman"/>
                <w:noProof/>
                <w:color w:val="000000"/>
                <w:sz w:val="20"/>
                <w:szCs w:val="20"/>
                <w:lang w:eastAsia="es-CL"/>
              </w:rPr>
            </w:pPr>
          </w:p>
          <w:p w14:paraId="674ECFF1" w14:textId="2A4FC978" w:rsidR="00DC2589" w:rsidRDefault="00DC2589" w:rsidP="00DC2589">
            <w:pPr>
              <w:spacing w:after="0" w:line="240" w:lineRule="auto"/>
              <w:rPr>
                <w:rFonts w:ascii="Calibri" w:eastAsia="Times New Roman" w:hAnsi="Calibri" w:cs="Times New Roman"/>
                <w:noProof/>
                <w:color w:val="000000"/>
                <w:sz w:val="20"/>
                <w:szCs w:val="20"/>
                <w:lang w:eastAsia="es-CL"/>
              </w:rPr>
            </w:pPr>
          </w:p>
          <w:p w14:paraId="4F260B35" w14:textId="51F0D423" w:rsidR="00817301" w:rsidRDefault="00DC2589" w:rsidP="00D344F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46C2C366" wp14:editId="21F92107">
                      <wp:simplePos x="0" y="0"/>
                      <wp:positionH relativeFrom="column">
                        <wp:posOffset>2256155</wp:posOffset>
                      </wp:positionH>
                      <wp:positionV relativeFrom="paragraph">
                        <wp:posOffset>1816100</wp:posOffset>
                      </wp:positionV>
                      <wp:extent cx="465455" cy="226060"/>
                      <wp:effectExtent l="0" t="57150" r="0" b="59690"/>
                      <wp:wrapNone/>
                      <wp:docPr id="26" name="Cuadro de texto 26"/>
                      <wp:cNvGraphicFramePr/>
                      <a:graphic xmlns:a="http://schemas.openxmlformats.org/drawingml/2006/main">
                        <a:graphicData uri="http://schemas.microsoft.com/office/word/2010/wordprocessingShape">
                          <wps:wsp>
                            <wps:cNvSpPr txBox="1"/>
                            <wps:spPr>
                              <a:xfrm rot="1915720">
                                <a:off x="0" y="0"/>
                                <a:ext cx="465455" cy="226060"/>
                              </a:xfrm>
                              <a:prstGeom prst="rect">
                                <a:avLst/>
                              </a:prstGeom>
                              <a:noFill/>
                              <a:ln w="6350">
                                <a:noFill/>
                              </a:ln>
                            </wps:spPr>
                            <wps:txbx>
                              <w:txbxContent>
                                <w:p w14:paraId="1E3BD8C7" w14:textId="0C692EC7" w:rsidR="00AE2021" w:rsidRPr="00DC2589" w:rsidRDefault="00AE2021" w:rsidP="00DC2589">
                                  <w:pPr>
                                    <w:rPr>
                                      <w:color w:val="FFFF00"/>
                                      <w:sz w:val="16"/>
                                      <w:szCs w:val="16"/>
                                    </w:rPr>
                                  </w:pPr>
                                  <w:r w:rsidRPr="00DC2589">
                                    <w:rPr>
                                      <w:color w:val="FFFF00"/>
                                      <w:sz w:val="16"/>
                                      <w:szCs w:val="16"/>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C366" id="Cuadro de texto 26" o:spid="_x0000_s1028" type="#_x0000_t202" style="position:absolute;left:0;text-align:left;margin-left:177.65pt;margin-top:143pt;width:36.65pt;height:17.8pt;rotation:209247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" filled="f" stroked="f" strokeweight=".5pt">
                      <v:textbox>
                        <w:txbxContent>
                          <w:p w14:paraId="1E3BD8C7" w14:textId="0C692EC7" w:rsidR="00AE2021" w:rsidRPr="00DC2589" w:rsidRDefault="00AE2021" w:rsidP="00DC2589">
                            <w:pPr>
                              <w:rPr>
                                <w:color w:val="FFFF00"/>
                                <w:sz w:val="16"/>
                                <w:szCs w:val="16"/>
                              </w:rPr>
                            </w:pPr>
                            <w:r w:rsidRPr="00DC2589">
                              <w:rPr>
                                <w:color w:val="FFFF00"/>
                                <w:sz w:val="16"/>
                                <w:szCs w:val="16"/>
                              </w:rPr>
                              <w:t>15 m.</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0BFCE566" wp14:editId="09AB6C1C">
                      <wp:simplePos x="0" y="0"/>
                      <wp:positionH relativeFrom="column">
                        <wp:posOffset>1553210</wp:posOffset>
                      </wp:positionH>
                      <wp:positionV relativeFrom="paragraph">
                        <wp:posOffset>1214755</wp:posOffset>
                      </wp:positionV>
                      <wp:extent cx="874395" cy="495935"/>
                      <wp:effectExtent l="0" t="0" r="78105" b="56515"/>
                      <wp:wrapNone/>
                      <wp:docPr id="25" name="Conector recto de flecha 25"/>
                      <wp:cNvGraphicFramePr/>
                      <a:graphic xmlns:a="http://schemas.openxmlformats.org/drawingml/2006/main">
                        <a:graphicData uri="http://schemas.microsoft.com/office/word/2010/wordprocessingShape">
                          <wps:wsp>
                            <wps:cNvCnPr/>
                            <wps:spPr>
                              <a:xfrm>
                                <a:off x="0" y="0"/>
                                <a:ext cx="874395" cy="49593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1ABF4" id="Conector recto de flecha 25" o:spid="_x0000_s1026" type="#_x0000_t32" style="position:absolute;margin-left:122.3pt;margin-top:95.65pt;width:68.85pt;height:3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" strokecolor="white [3212]" strokeweight="1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14262EF0" wp14:editId="546FFEF9">
                      <wp:simplePos x="0" y="0"/>
                      <wp:positionH relativeFrom="column">
                        <wp:posOffset>626745</wp:posOffset>
                      </wp:positionH>
                      <wp:positionV relativeFrom="paragraph">
                        <wp:posOffset>1002030</wp:posOffset>
                      </wp:positionV>
                      <wp:extent cx="940435" cy="226060"/>
                      <wp:effectExtent l="0" t="0" r="12065" b="21590"/>
                      <wp:wrapNone/>
                      <wp:docPr id="24" name="Cuadro de texto 24"/>
                      <wp:cNvGraphicFramePr/>
                      <a:graphic xmlns:a="http://schemas.openxmlformats.org/drawingml/2006/main">
                        <a:graphicData uri="http://schemas.microsoft.com/office/word/2010/wordprocessingShape">
                          <wps:wsp>
                            <wps:cNvSpPr txBox="1"/>
                            <wps:spPr>
                              <a:xfrm>
                                <a:off x="0" y="0"/>
                                <a:ext cx="940435" cy="226060"/>
                              </a:xfrm>
                              <a:prstGeom prst="rect">
                                <a:avLst/>
                              </a:prstGeom>
                              <a:solidFill>
                                <a:schemeClr val="lt1"/>
                              </a:solidFill>
                              <a:ln w="6350">
                                <a:solidFill>
                                  <a:prstClr val="black"/>
                                </a:solidFill>
                              </a:ln>
                            </wps:spPr>
                            <wps:txbx>
                              <w:txbxContent>
                                <w:p w14:paraId="41413F75" w14:textId="16FD2473" w:rsidR="00AE2021" w:rsidRPr="00DC2589" w:rsidRDefault="00AE2021" w:rsidP="00DC2589">
                                  <w:pPr>
                                    <w:rPr>
                                      <w:sz w:val="18"/>
                                      <w:szCs w:val="18"/>
                                    </w:rPr>
                                  </w:pPr>
                                  <w:r>
                                    <w:rPr>
                                      <w:sz w:val="18"/>
                                      <w:szCs w:val="18"/>
                                    </w:rPr>
                                    <w:t>Barrera acústica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2EF0" id="Cuadro de texto 24" o:spid="_x0000_s1029" type="#_x0000_t202" style="position:absolute;left:0;text-align:left;margin-left:49.35pt;margin-top:78.9pt;width:74.05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" fillcolor="white [3201]" strokeweight=".5pt">
                      <v:textbox>
                        <w:txbxContent>
                          <w:p w14:paraId="41413F75" w14:textId="16FD2473" w:rsidR="00AE2021" w:rsidRPr="00DC2589" w:rsidRDefault="00AE2021" w:rsidP="00DC2589">
                            <w:pPr>
                              <w:rPr>
                                <w:sz w:val="18"/>
                                <w:szCs w:val="18"/>
                              </w:rPr>
                            </w:pPr>
                            <w:r>
                              <w:rPr>
                                <w:sz w:val="18"/>
                                <w:szCs w:val="18"/>
                              </w:rPr>
                              <w:t>Barrera acústica</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74E86585" wp14:editId="4079A877">
                      <wp:simplePos x="0" y="0"/>
                      <wp:positionH relativeFrom="column">
                        <wp:posOffset>2600234</wp:posOffset>
                      </wp:positionH>
                      <wp:positionV relativeFrom="paragraph">
                        <wp:posOffset>1009015</wp:posOffset>
                      </wp:positionV>
                      <wp:extent cx="66766" cy="701312"/>
                      <wp:effectExtent l="38100" t="0" r="28575" b="60960"/>
                      <wp:wrapNone/>
                      <wp:docPr id="23" name="Conector recto de flecha 23"/>
                      <wp:cNvGraphicFramePr/>
                      <a:graphic xmlns:a="http://schemas.openxmlformats.org/drawingml/2006/main">
                        <a:graphicData uri="http://schemas.microsoft.com/office/word/2010/wordprocessingShape">
                          <wps:wsp>
                            <wps:cNvCnPr/>
                            <wps:spPr>
                              <a:xfrm flipH="1">
                                <a:off x="0" y="0"/>
                                <a:ext cx="66766" cy="701312"/>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95F32" id="Conector recto de flecha 23" o:spid="_x0000_s1026" type="#_x0000_t32" style="position:absolute;margin-left:204.75pt;margin-top:79.45pt;width:5.25pt;height:55.2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" strokecolor="white [3212]" strokeweight="1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042B5173" wp14:editId="73AFB849">
                      <wp:simplePos x="0" y="0"/>
                      <wp:positionH relativeFrom="column">
                        <wp:posOffset>2193290</wp:posOffset>
                      </wp:positionH>
                      <wp:positionV relativeFrom="paragraph">
                        <wp:posOffset>627380</wp:posOffset>
                      </wp:positionV>
                      <wp:extent cx="1049020" cy="382905"/>
                      <wp:effectExtent l="0" t="0" r="17780" b="17145"/>
                      <wp:wrapNone/>
                      <wp:docPr id="22" name="Cuadro de texto 22"/>
                      <wp:cNvGraphicFramePr/>
                      <a:graphic xmlns:a="http://schemas.openxmlformats.org/drawingml/2006/main">
                        <a:graphicData uri="http://schemas.microsoft.com/office/word/2010/wordprocessingShape">
                          <wps:wsp>
                            <wps:cNvSpPr txBox="1"/>
                            <wps:spPr>
                              <a:xfrm>
                                <a:off x="0" y="0"/>
                                <a:ext cx="1049020" cy="382905"/>
                              </a:xfrm>
                              <a:prstGeom prst="rect">
                                <a:avLst/>
                              </a:prstGeom>
                              <a:solidFill>
                                <a:schemeClr val="lt1"/>
                              </a:solidFill>
                              <a:ln w="6350">
                                <a:solidFill>
                                  <a:prstClr val="black"/>
                                </a:solidFill>
                              </a:ln>
                            </wps:spPr>
                            <wps:txbx>
                              <w:txbxContent>
                                <w:p w14:paraId="1A2FB7C8" w14:textId="1A73D3EB" w:rsidR="00AE2021" w:rsidRPr="00DC2589" w:rsidRDefault="00AE2021">
                                  <w:pPr>
                                    <w:rPr>
                                      <w:sz w:val="18"/>
                                      <w:szCs w:val="18"/>
                                    </w:rPr>
                                  </w:pPr>
                                  <w:r w:rsidRPr="00DC2589">
                                    <w:rPr>
                                      <w:sz w:val="18"/>
                                      <w:szCs w:val="18"/>
                                    </w:rPr>
                                    <w:t>Plataforma lavado de camiones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5173" id="Cuadro de texto 22" o:spid="_x0000_s1030" type="#_x0000_t202" style="position:absolute;left:0;text-align:left;margin-left:172.7pt;margin-top:49.4pt;width:82.6pt;height:3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" fillcolor="white [3201]" strokeweight=".5pt">
                      <v:textbox>
                        <w:txbxContent>
                          <w:p w14:paraId="1A2FB7C8" w14:textId="1A73D3EB" w:rsidR="00AE2021" w:rsidRPr="00DC2589" w:rsidRDefault="00AE2021">
                            <w:pPr>
                              <w:rPr>
                                <w:sz w:val="18"/>
                                <w:szCs w:val="18"/>
                              </w:rPr>
                            </w:pPr>
                            <w:proofErr w:type="gramStart"/>
                            <w:r w:rsidRPr="00DC2589">
                              <w:rPr>
                                <w:sz w:val="18"/>
                                <w:szCs w:val="18"/>
                              </w:rPr>
                              <w:t>Plataforma lavado</w:t>
                            </w:r>
                            <w:proofErr w:type="gramEnd"/>
                            <w:r w:rsidRPr="00DC2589">
                              <w:rPr>
                                <w:sz w:val="18"/>
                                <w:szCs w:val="18"/>
                              </w:rPr>
                              <w:t xml:space="preserve"> de camiones</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4D585A67" wp14:editId="33AA354B">
                      <wp:simplePos x="0" y="0"/>
                      <wp:positionH relativeFrom="column">
                        <wp:posOffset>2405743</wp:posOffset>
                      </wp:positionH>
                      <wp:positionV relativeFrom="paragraph">
                        <wp:posOffset>1775641</wp:posOffset>
                      </wp:positionV>
                      <wp:extent cx="195943" cy="126275"/>
                      <wp:effectExtent l="38100" t="38100" r="52070" b="64770"/>
                      <wp:wrapNone/>
                      <wp:docPr id="21" name="Conector recto de flecha 21"/>
                      <wp:cNvGraphicFramePr/>
                      <a:graphic xmlns:a="http://schemas.openxmlformats.org/drawingml/2006/main">
                        <a:graphicData uri="http://schemas.microsoft.com/office/word/2010/wordprocessingShape">
                          <wps:wsp>
                            <wps:cNvCnPr/>
                            <wps:spPr>
                              <a:xfrm>
                                <a:off x="0" y="0"/>
                                <a:ext cx="195943" cy="126275"/>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08218" id="Conector recto de flecha 21" o:spid="_x0000_s1026" type="#_x0000_t32" style="position:absolute;margin-left:189.45pt;margin-top:139.8pt;width:15.45pt;height:9.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" strokecolor="yellow" strokeweight=".5pt">
                      <v:stroke startarrow="block" endarrow="block" joinstyle="miter"/>
                    </v:shape>
                  </w:pict>
                </mc:Fallback>
              </mc:AlternateContent>
            </w:r>
            <w:r>
              <w:rPr>
                <w:rFonts w:ascii="Calibri" w:eastAsia="Times New Roman" w:hAnsi="Calibri" w:cs="Times New Roman"/>
                <w:noProof/>
                <w:color w:val="000000"/>
                <w:sz w:val="20"/>
                <w:szCs w:val="20"/>
                <w:lang w:eastAsia="es-CL"/>
              </w:rPr>
              <w:drawing>
                <wp:inline distT="0" distB="0" distL="0" distR="0" wp14:anchorId="58EAF875" wp14:editId="0BB61F45">
                  <wp:extent cx="3241486" cy="25911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rrera lavado ed camiones.jpg"/>
                          <pic:cNvPicPr/>
                        </pic:nvPicPr>
                        <pic:blipFill rotWithShape="1">
                          <a:blip r:embed="rId26" cstate="print">
                            <a:extLst>
                              <a:ext uri="{28A0092B-C50C-407E-A947-70E740481C1C}">
                                <a14:useLocalDpi xmlns:a14="http://schemas.microsoft.com/office/drawing/2010/main" val="0"/>
                              </a:ext>
                            </a:extLst>
                          </a:blip>
                          <a:srcRect l="37645" t="16618"/>
                          <a:stretch/>
                        </pic:blipFill>
                        <pic:spPr bwMode="auto">
                          <a:xfrm>
                            <a:off x="0" y="0"/>
                            <a:ext cx="3273451" cy="2616704"/>
                          </a:xfrm>
                          <a:prstGeom prst="rect">
                            <a:avLst/>
                          </a:prstGeom>
                          <a:ln>
                            <a:noFill/>
                          </a:ln>
                          <a:extLst>
                            <a:ext uri="{53640926-AAD7-44D8-BBD7-CCE9431645EC}">
                              <a14:shadowObscured xmlns:a14="http://schemas.microsoft.com/office/drawing/2010/main"/>
                            </a:ext>
                          </a:extLst>
                        </pic:spPr>
                      </pic:pic>
                    </a:graphicData>
                  </a:graphic>
                </wp:inline>
              </w:drawing>
            </w:r>
          </w:p>
          <w:p w14:paraId="7A027243" w14:textId="68D7BBA6" w:rsidR="00FF1A82" w:rsidRDefault="00FF1A82" w:rsidP="00D344F5">
            <w:pPr>
              <w:spacing w:after="0" w:line="240" w:lineRule="auto"/>
              <w:jc w:val="center"/>
              <w:rPr>
                <w:rFonts w:ascii="Calibri" w:eastAsia="Times New Roman" w:hAnsi="Calibri" w:cs="Times New Roman"/>
                <w:color w:val="000000"/>
                <w:sz w:val="20"/>
                <w:szCs w:val="20"/>
                <w:lang w:eastAsia="es-CL"/>
              </w:rPr>
            </w:pPr>
          </w:p>
          <w:p w14:paraId="032800CC" w14:textId="51EA72AF" w:rsidR="00512FF5" w:rsidRDefault="00512FF5" w:rsidP="00D344F5">
            <w:pPr>
              <w:spacing w:after="0" w:line="240" w:lineRule="auto"/>
              <w:jc w:val="center"/>
              <w:rPr>
                <w:noProof/>
              </w:rPr>
            </w:pPr>
          </w:p>
          <w:p w14:paraId="19A8C3C9" w14:textId="397050C2" w:rsidR="00FF1A82" w:rsidRPr="00EF7F02" w:rsidRDefault="00FF1A82" w:rsidP="00D344F5">
            <w:pPr>
              <w:spacing w:after="0" w:line="240" w:lineRule="auto"/>
              <w:jc w:val="center"/>
              <w:rPr>
                <w:rFonts w:ascii="Calibri" w:eastAsia="Times New Roman" w:hAnsi="Calibri" w:cs="Times New Roman"/>
                <w:color w:val="000000"/>
                <w:sz w:val="20"/>
                <w:szCs w:val="20"/>
                <w:lang w:eastAsia="es-CL"/>
              </w:rPr>
            </w:pPr>
          </w:p>
        </w:tc>
      </w:tr>
      <w:tr w:rsidR="004F4E81" w:rsidRPr="00EF7F02" w14:paraId="2596877D" w14:textId="77777777" w:rsidTr="00E61255">
        <w:trPr>
          <w:trHeight w:val="300"/>
          <w:jc w:val="center"/>
        </w:trPr>
        <w:tc>
          <w:tcPr>
            <w:tcW w:w="819" w:type="pct"/>
            <w:tcBorders>
              <w:top w:val="single" w:sz="4" w:space="0" w:color="auto"/>
              <w:left w:val="single" w:sz="4" w:space="0" w:color="auto"/>
              <w:bottom w:val="single" w:sz="4" w:space="0" w:color="auto"/>
              <w:right w:val="nil"/>
            </w:tcBorders>
            <w:shd w:val="clear" w:color="auto" w:fill="auto"/>
            <w:noWrap/>
            <w:vAlign w:val="center"/>
            <w:hideMark/>
          </w:tcPr>
          <w:p w14:paraId="7274FD2E" w14:textId="2574608F" w:rsidR="00D344F5" w:rsidRPr="00EF7F02" w:rsidRDefault="001D5C34" w:rsidP="001B6D77">
            <w:pPr>
              <w:spacing w:after="0" w:line="240" w:lineRule="auto"/>
              <w:contextualSpacing/>
              <w:outlineLvl w:val="1"/>
              <w:rPr>
                <w:rFonts w:ascii="Calibri" w:eastAsia="Times New Roman" w:hAnsi="Calibri" w:cs="Calibri"/>
                <w:b/>
                <w:color w:val="000000"/>
                <w:sz w:val="18"/>
                <w:szCs w:val="18"/>
                <w:lang w:eastAsia="es-CL"/>
              </w:rPr>
            </w:pPr>
            <w:bookmarkStart w:id="65" w:name="_Toc41965544"/>
            <w:bookmarkStart w:id="66" w:name="_Toc42182614"/>
            <w:bookmarkStart w:id="67" w:name="_Toc42584268"/>
            <w:bookmarkStart w:id="68" w:name="_Toc25249314"/>
            <w:bookmarkStart w:id="69" w:name="_Toc4771628"/>
            <w:r>
              <w:rPr>
                <w:rFonts w:ascii="Calibri" w:eastAsia="Calibri" w:hAnsi="Calibri" w:cs="Calibri"/>
                <w:b/>
                <w:sz w:val="18"/>
                <w:szCs w:val="20"/>
              </w:rPr>
              <w:t>Fotografía 1</w:t>
            </w:r>
            <w:r w:rsidR="00D344F5" w:rsidRPr="00EF7F02">
              <w:rPr>
                <w:rFonts w:ascii="Calibri" w:eastAsia="Calibri" w:hAnsi="Calibri" w:cs="Calibri"/>
                <w:b/>
                <w:sz w:val="18"/>
                <w:szCs w:val="18"/>
              </w:rPr>
              <w:t>.</w:t>
            </w:r>
            <w:bookmarkEnd w:id="65"/>
            <w:bookmarkEnd w:id="66"/>
            <w:bookmarkEnd w:id="67"/>
            <w:r w:rsidR="00D344F5">
              <w:rPr>
                <w:rFonts w:ascii="Calibri" w:eastAsia="Calibri" w:hAnsi="Calibri" w:cs="Calibri"/>
                <w:b/>
                <w:sz w:val="18"/>
                <w:szCs w:val="18"/>
              </w:rPr>
              <w:t xml:space="preserve"> </w:t>
            </w:r>
            <w:bookmarkEnd w:id="68"/>
          </w:p>
        </w:tc>
        <w:tc>
          <w:tcPr>
            <w:tcW w:w="556" w:type="pct"/>
            <w:tcBorders>
              <w:top w:val="single" w:sz="4" w:space="0" w:color="auto"/>
              <w:left w:val="single" w:sz="4" w:space="0" w:color="auto"/>
              <w:bottom w:val="single" w:sz="4" w:space="0" w:color="auto"/>
              <w:right w:val="nil"/>
            </w:tcBorders>
            <w:shd w:val="clear" w:color="auto" w:fill="auto"/>
            <w:vAlign w:val="center"/>
          </w:tcPr>
          <w:p w14:paraId="121DFE9C" w14:textId="2671F483" w:rsidR="00D344F5" w:rsidRPr="00EF7F02" w:rsidRDefault="005A5BD1" w:rsidP="001B6D77">
            <w:pPr>
              <w:spacing w:after="0" w:line="240" w:lineRule="auto"/>
              <w:contextualSpacing/>
              <w:outlineLvl w:val="1"/>
              <w:rPr>
                <w:rFonts w:ascii="Calibri" w:eastAsia="Times New Roman" w:hAnsi="Calibri" w:cs="Calibri"/>
                <w:b/>
                <w:color w:val="000000"/>
                <w:sz w:val="18"/>
                <w:szCs w:val="18"/>
                <w:lang w:eastAsia="es-CL"/>
              </w:rPr>
            </w:pPr>
            <w:bookmarkStart w:id="70" w:name="_Toc25249315"/>
            <w:bookmarkStart w:id="71" w:name="_Toc41965545"/>
            <w:bookmarkStart w:id="72" w:name="_Toc42182615"/>
            <w:bookmarkStart w:id="73" w:name="_Toc42584269"/>
            <w:bookmarkEnd w:id="69"/>
            <w:r>
              <w:rPr>
                <w:rFonts w:ascii="Calibri" w:eastAsia="Times New Roman" w:hAnsi="Calibri" w:cs="Calibri"/>
                <w:b/>
                <w:color w:val="000000"/>
                <w:sz w:val="18"/>
                <w:szCs w:val="18"/>
                <w:lang w:eastAsia="es-CL"/>
              </w:rPr>
              <w:t xml:space="preserve">Acción </w:t>
            </w:r>
            <w:bookmarkEnd w:id="70"/>
            <w:bookmarkEnd w:id="71"/>
            <w:bookmarkEnd w:id="72"/>
            <w:bookmarkEnd w:id="73"/>
            <w:r w:rsidR="00465EA8">
              <w:rPr>
                <w:rFonts w:ascii="Calibri" w:eastAsia="Times New Roman" w:hAnsi="Calibri" w:cs="Calibri"/>
                <w:b/>
                <w:color w:val="000000"/>
                <w:sz w:val="18"/>
                <w:szCs w:val="18"/>
                <w:lang w:eastAsia="es-CL"/>
              </w:rPr>
              <w:t>6</w:t>
            </w:r>
          </w:p>
        </w:tc>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6371" w14:textId="66CAA9F7" w:rsidR="00D344F5" w:rsidRPr="00D92876" w:rsidRDefault="00D344F5" w:rsidP="001B6D77">
            <w:pPr>
              <w:spacing w:after="0" w:line="240" w:lineRule="auto"/>
              <w:rPr>
                <w:rFonts w:ascii="Calibri" w:eastAsia="Times New Roman" w:hAnsi="Calibri" w:cs="Times New Roman"/>
                <w:b/>
                <w:color w:val="000000"/>
                <w:sz w:val="18"/>
                <w:szCs w:val="18"/>
                <w:lang w:eastAsia="es-CL"/>
              </w:rPr>
            </w:pPr>
            <w:r w:rsidRPr="00D92876">
              <w:rPr>
                <w:rFonts w:ascii="Calibri" w:eastAsia="Times New Roman" w:hAnsi="Calibri" w:cs="Times New Roman"/>
                <w:b/>
                <w:color w:val="000000"/>
                <w:sz w:val="18"/>
                <w:szCs w:val="18"/>
                <w:lang w:eastAsia="es-CL"/>
              </w:rPr>
              <w:t>Fecha:</w:t>
            </w:r>
            <w:r w:rsidRPr="00D92876">
              <w:rPr>
                <w:rFonts w:ascii="Calibri" w:eastAsia="Times New Roman" w:hAnsi="Calibri" w:cs="Times New Roman"/>
                <w:color w:val="000000"/>
                <w:sz w:val="18"/>
                <w:szCs w:val="18"/>
                <w:lang w:eastAsia="es-CL"/>
              </w:rPr>
              <w:t xml:space="preserve"> </w:t>
            </w:r>
          </w:p>
        </w:tc>
        <w:tc>
          <w:tcPr>
            <w:tcW w:w="1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73435" w14:textId="024B166E" w:rsidR="00D344F5" w:rsidRPr="00D92876" w:rsidRDefault="001D5C34" w:rsidP="00D344F5">
            <w:pPr>
              <w:spacing w:after="0" w:line="240" w:lineRule="auto"/>
              <w:contextualSpacing/>
              <w:outlineLvl w:val="1"/>
              <w:rPr>
                <w:rFonts w:ascii="Calibri" w:eastAsia="Calibri" w:hAnsi="Calibri" w:cs="Calibri"/>
                <w:b/>
                <w:sz w:val="18"/>
                <w:szCs w:val="18"/>
              </w:rPr>
            </w:pPr>
            <w:bookmarkStart w:id="74" w:name="_Toc25249316"/>
            <w:bookmarkStart w:id="75" w:name="_Toc41965546"/>
            <w:bookmarkStart w:id="76" w:name="_Toc42182616"/>
            <w:bookmarkStart w:id="77" w:name="_Toc42584270"/>
            <w:bookmarkStart w:id="78" w:name="_Toc4771629"/>
            <w:r>
              <w:rPr>
                <w:rFonts w:ascii="Calibri" w:eastAsia="Calibri" w:hAnsi="Calibri" w:cs="Calibri"/>
                <w:b/>
                <w:sz w:val="18"/>
                <w:szCs w:val="20"/>
              </w:rPr>
              <w:t>Fotografía 2</w:t>
            </w:r>
            <w:r w:rsidR="00D344F5" w:rsidRPr="00D92876">
              <w:rPr>
                <w:rFonts w:ascii="Calibri" w:eastAsia="Calibri" w:hAnsi="Calibri" w:cs="Calibri"/>
                <w:b/>
                <w:sz w:val="18"/>
                <w:szCs w:val="18"/>
              </w:rPr>
              <w:t>.</w:t>
            </w:r>
            <w:bookmarkEnd w:id="74"/>
            <w:bookmarkEnd w:id="75"/>
            <w:bookmarkEnd w:id="76"/>
            <w:bookmarkEnd w:id="77"/>
            <w:r w:rsidR="00D344F5" w:rsidRPr="00D92876">
              <w:rPr>
                <w:rFonts w:ascii="Calibri" w:eastAsia="Calibri" w:hAnsi="Calibri" w:cs="Calibri"/>
                <w:b/>
                <w:sz w:val="18"/>
                <w:szCs w:val="18"/>
              </w:rPr>
              <w:t xml:space="preserve"> </w:t>
            </w:r>
          </w:p>
        </w:tc>
        <w:tc>
          <w:tcPr>
            <w:tcW w:w="430" w:type="pct"/>
            <w:tcBorders>
              <w:top w:val="single" w:sz="4" w:space="0" w:color="auto"/>
              <w:left w:val="single" w:sz="4" w:space="0" w:color="auto"/>
              <w:bottom w:val="single" w:sz="4" w:space="0" w:color="auto"/>
              <w:right w:val="nil"/>
            </w:tcBorders>
            <w:shd w:val="clear" w:color="auto" w:fill="auto"/>
            <w:vAlign w:val="center"/>
          </w:tcPr>
          <w:p w14:paraId="339CA571" w14:textId="3FC4C8E2" w:rsidR="00D344F5" w:rsidRPr="00D92876" w:rsidRDefault="005A5BD1" w:rsidP="004F4E81">
            <w:pPr>
              <w:spacing w:after="0" w:line="240" w:lineRule="auto"/>
              <w:contextualSpacing/>
              <w:outlineLvl w:val="1"/>
              <w:rPr>
                <w:rFonts w:ascii="Calibri" w:eastAsia="Calibri" w:hAnsi="Calibri" w:cs="Calibri"/>
                <w:b/>
                <w:sz w:val="18"/>
                <w:szCs w:val="18"/>
              </w:rPr>
            </w:pPr>
            <w:bookmarkStart w:id="79" w:name="_Toc25249317"/>
            <w:bookmarkStart w:id="80" w:name="_Toc42182617"/>
            <w:bookmarkStart w:id="81" w:name="_Toc42584271"/>
            <w:bookmarkEnd w:id="78"/>
            <w:r w:rsidRPr="00D92876">
              <w:rPr>
                <w:rFonts w:ascii="Calibri" w:eastAsia="Calibri" w:hAnsi="Calibri" w:cs="Calibri"/>
                <w:b/>
                <w:sz w:val="18"/>
                <w:szCs w:val="18"/>
              </w:rPr>
              <w:t xml:space="preserve">Acción </w:t>
            </w:r>
            <w:bookmarkEnd w:id="79"/>
            <w:bookmarkEnd w:id="80"/>
            <w:bookmarkEnd w:id="81"/>
            <w:r w:rsidR="00465EA8">
              <w:rPr>
                <w:rFonts w:ascii="Calibri" w:eastAsia="Calibri" w:hAnsi="Calibri" w:cs="Calibri"/>
                <w:b/>
                <w:sz w:val="18"/>
                <w:szCs w:val="18"/>
              </w:rPr>
              <w:t>6</w:t>
            </w:r>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83AD28" w14:textId="489BCE96" w:rsidR="00D344F5" w:rsidRPr="00D92876" w:rsidRDefault="00D344F5" w:rsidP="004F4E81">
            <w:pPr>
              <w:spacing w:after="0" w:line="240" w:lineRule="auto"/>
              <w:rPr>
                <w:rFonts w:ascii="Calibri" w:eastAsia="Times New Roman" w:hAnsi="Calibri" w:cs="Times New Roman"/>
                <w:b/>
                <w:color w:val="000000"/>
                <w:sz w:val="18"/>
                <w:szCs w:val="18"/>
                <w:lang w:eastAsia="es-CL"/>
              </w:rPr>
            </w:pPr>
            <w:r w:rsidRPr="00D92876">
              <w:rPr>
                <w:rFonts w:ascii="Calibri" w:eastAsia="Times New Roman" w:hAnsi="Calibri" w:cs="Times New Roman"/>
                <w:b/>
                <w:color w:val="000000"/>
                <w:sz w:val="18"/>
                <w:szCs w:val="18"/>
                <w:lang w:eastAsia="es-CL"/>
              </w:rPr>
              <w:t>Fecha:</w:t>
            </w:r>
            <w:r w:rsidRPr="00D92876">
              <w:rPr>
                <w:rFonts w:ascii="Calibri" w:eastAsia="Times New Roman" w:hAnsi="Calibri" w:cs="Times New Roman"/>
                <w:color w:val="000000"/>
                <w:sz w:val="18"/>
                <w:szCs w:val="18"/>
                <w:lang w:eastAsia="es-CL"/>
              </w:rPr>
              <w:t xml:space="preserve"> </w:t>
            </w:r>
          </w:p>
        </w:tc>
      </w:tr>
      <w:tr w:rsidR="00E61255" w:rsidRPr="00EF7F02" w14:paraId="3BE20F10" w14:textId="77777777" w:rsidTr="00E61255">
        <w:trPr>
          <w:trHeight w:val="458"/>
          <w:jc w:val="center"/>
        </w:trPr>
        <w:tc>
          <w:tcPr>
            <w:tcW w:w="239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751A8AA" w14:textId="09FA8520" w:rsidR="00817301" w:rsidRDefault="00817301" w:rsidP="001B6D77">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sidRPr="00EF7F02">
              <w:rPr>
                <w:rFonts w:ascii="Calibri" w:eastAsia="Times New Roman" w:hAnsi="Calibri" w:cs="Times New Roman"/>
                <w:color w:val="000000"/>
                <w:sz w:val="18"/>
                <w:szCs w:val="18"/>
                <w:lang w:eastAsia="es-CL"/>
              </w:rPr>
              <w:t xml:space="preserve"> </w:t>
            </w:r>
            <w:r w:rsidR="00A41152">
              <w:rPr>
                <w:rFonts w:ascii="Calibri" w:eastAsia="Times New Roman" w:hAnsi="Calibri" w:cs="Times New Roman"/>
                <w:color w:val="000000"/>
                <w:sz w:val="18"/>
                <w:szCs w:val="18"/>
                <w:lang w:eastAsia="es-CL"/>
              </w:rPr>
              <w:t>Se observa en la foto, barrera acústica lineal</w:t>
            </w:r>
            <w:r w:rsidR="00DC2589">
              <w:rPr>
                <w:rFonts w:ascii="Calibri" w:eastAsia="Times New Roman" w:hAnsi="Calibri" w:cs="Times New Roman"/>
                <w:color w:val="000000"/>
                <w:sz w:val="18"/>
                <w:szCs w:val="18"/>
                <w:lang w:eastAsia="es-CL"/>
              </w:rPr>
              <w:t xml:space="preserve"> (muro blanco)</w:t>
            </w:r>
            <w:r w:rsidR="00A41152">
              <w:rPr>
                <w:rFonts w:ascii="Calibri" w:eastAsia="Times New Roman" w:hAnsi="Calibri" w:cs="Times New Roman"/>
                <w:color w:val="000000"/>
                <w:sz w:val="18"/>
                <w:szCs w:val="18"/>
                <w:lang w:eastAsia="es-CL"/>
              </w:rPr>
              <w:t xml:space="preserve">, de aproximadamente 15 metros de longitud y 3,5 metros de altura. </w:t>
            </w:r>
          </w:p>
          <w:p w14:paraId="1AD8837B" w14:textId="27F0A5C7" w:rsidR="00DC2589" w:rsidRPr="00EF7F02" w:rsidRDefault="00DC2589" w:rsidP="001B6D7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Esta barrera esta al costado del sistema de lavado de camiones de la acción 3. </w:t>
            </w:r>
          </w:p>
        </w:tc>
        <w:tc>
          <w:tcPr>
            <w:tcW w:w="260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E5AC91C" w14:textId="37F6284F" w:rsidR="00817301" w:rsidRPr="00EF7F02" w:rsidRDefault="00817301" w:rsidP="001B6D77">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proofErr w:type="spellStart"/>
            <w:r w:rsidR="00DC2589" w:rsidRPr="00DC2589">
              <w:rPr>
                <w:rFonts w:ascii="Calibri" w:eastAsia="Times New Roman" w:hAnsi="Calibri" w:cs="Times New Roman"/>
                <w:bCs/>
                <w:color w:val="000000"/>
                <w:sz w:val="18"/>
                <w:szCs w:val="18"/>
                <w:lang w:eastAsia="es-CL"/>
              </w:rPr>
              <w:t>Layout</w:t>
            </w:r>
            <w:proofErr w:type="spellEnd"/>
            <w:r w:rsidR="00DC2589" w:rsidRPr="00DC2589">
              <w:rPr>
                <w:rFonts w:ascii="Calibri" w:eastAsia="Times New Roman" w:hAnsi="Calibri" w:cs="Times New Roman"/>
                <w:bCs/>
                <w:color w:val="000000"/>
                <w:sz w:val="18"/>
                <w:szCs w:val="18"/>
                <w:lang w:eastAsia="es-CL"/>
              </w:rPr>
              <w:t xml:space="preserve"> de las instalaciones, en donde se localiza la zona de lavado de camiones, y su barrera acústica lineal.</w:t>
            </w:r>
          </w:p>
        </w:tc>
      </w:tr>
      <w:tr w:rsidR="00E61255" w:rsidRPr="00EF7F02" w14:paraId="729AC362" w14:textId="77777777" w:rsidTr="00E61255">
        <w:trPr>
          <w:trHeight w:val="458"/>
          <w:jc w:val="center"/>
        </w:trPr>
        <w:tc>
          <w:tcPr>
            <w:tcW w:w="2396" w:type="pct"/>
            <w:gridSpan w:val="3"/>
            <w:vMerge/>
            <w:tcBorders>
              <w:top w:val="single" w:sz="4" w:space="0" w:color="auto"/>
              <w:left w:val="single" w:sz="4" w:space="0" w:color="auto"/>
              <w:bottom w:val="single" w:sz="4" w:space="0" w:color="auto"/>
              <w:right w:val="single" w:sz="4" w:space="0" w:color="auto"/>
            </w:tcBorders>
            <w:vAlign w:val="center"/>
            <w:hideMark/>
          </w:tcPr>
          <w:p w14:paraId="6A68B51F" w14:textId="77777777" w:rsidR="00817301" w:rsidRPr="00EF7F02" w:rsidRDefault="00817301" w:rsidP="00D344F5">
            <w:pPr>
              <w:spacing w:after="0" w:line="240" w:lineRule="auto"/>
              <w:rPr>
                <w:rFonts w:ascii="Calibri" w:eastAsia="Times New Roman" w:hAnsi="Calibri" w:cs="Times New Roman"/>
                <w:color w:val="000000"/>
                <w:sz w:val="20"/>
                <w:szCs w:val="20"/>
                <w:lang w:eastAsia="es-CL"/>
              </w:rPr>
            </w:pPr>
          </w:p>
        </w:tc>
        <w:tc>
          <w:tcPr>
            <w:tcW w:w="2604" w:type="pct"/>
            <w:gridSpan w:val="3"/>
            <w:vMerge/>
            <w:tcBorders>
              <w:top w:val="single" w:sz="4" w:space="0" w:color="auto"/>
              <w:left w:val="single" w:sz="4" w:space="0" w:color="auto"/>
              <w:bottom w:val="single" w:sz="4" w:space="0" w:color="auto"/>
              <w:right w:val="single" w:sz="4" w:space="0" w:color="auto"/>
            </w:tcBorders>
            <w:vAlign w:val="center"/>
            <w:hideMark/>
          </w:tcPr>
          <w:p w14:paraId="4DF95E12" w14:textId="77777777" w:rsidR="00817301" w:rsidRPr="00EF7F02" w:rsidRDefault="00817301" w:rsidP="00D344F5">
            <w:pPr>
              <w:spacing w:after="0" w:line="240" w:lineRule="auto"/>
              <w:rPr>
                <w:rFonts w:ascii="Calibri" w:eastAsia="Times New Roman" w:hAnsi="Calibri" w:cs="Times New Roman"/>
                <w:color w:val="000000"/>
                <w:sz w:val="20"/>
                <w:szCs w:val="20"/>
                <w:lang w:eastAsia="es-CL"/>
              </w:rPr>
            </w:pPr>
          </w:p>
        </w:tc>
      </w:tr>
    </w:tbl>
    <w:p w14:paraId="3F1043BF" w14:textId="34DA1775" w:rsidR="00DC2589" w:rsidRDefault="00DC2589" w:rsidP="00DC2589"/>
    <w:p w14:paraId="2DC2A751" w14:textId="111B5C87" w:rsidR="008613CF" w:rsidRDefault="008613CF" w:rsidP="00DC2589"/>
    <w:p w14:paraId="61B95486" w14:textId="1DEC7C56" w:rsidR="008A7B52" w:rsidRDefault="008A7B52" w:rsidP="00DC2589"/>
    <w:p w14:paraId="146AB90D" w14:textId="5D49D7FA" w:rsidR="008A7B52" w:rsidRDefault="008A7B52" w:rsidP="00DC2589"/>
    <w:p w14:paraId="74EF6AC2" w14:textId="1FDF859F" w:rsidR="008A7B52" w:rsidRDefault="008A7B52" w:rsidP="00DC2589"/>
    <w:p w14:paraId="5D15E307" w14:textId="2BB35B36" w:rsidR="008A7B52" w:rsidRDefault="008A7B52" w:rsidP="00DC2589"/>
    <w:p w14:paraId="1ABEEE07" w14:textId="29BE39FE" w:rsidR="008A7B52" w:rsidRDefault="008A7B52" w:rsidP="00DC2589"/>
    <w:p w14:paraId="3203CC73" w14:textId="77777777" w:rsidR="008A7B52" w:rsidRDefault="008A7B52" w:rsidP="00DC2589"/>
    <w:p w14:paraId="614F931C" w14:textId="21EC19ED" w:rsidR="008613CF" w:rsidRDefault="008613CF" w:rsidP="00DC2589"/>
    <w:p w14:paraId="79AB5569" w14:textId="3CF8A5D0" w:rsidR="00CE31B7" w:rsidRDefault="00CE31B7" w:rsidP="00DC2589"/>
    <w:p w14:paraId="29FE0264" w14:textId="10AE8A67" w:rsidR="00CE31B7" w:rsidRDefault="00CE31B7" w:rsidP="00DC2589"/>
    <w:p w14:paraId="13003D41" w14:textId="77777777" w:rsidR="00CE31B7" w:rsidRPr="00DC2589" w:rsidRDefault="00CE31B7" w:rsidP="00DC2589"/>
    <w:tbl>
      <w:tblPr>
        <w:tblW w:w="5191" w:type="pct"/>
        <w:jc w:val="center"/>
        <w:tblLayout w:type="fixed"/>
        <w:tblCellMar>
          <w:left w:w="70" w:type="dxa"/>
          <w:right w:w="70" w:type="dxa"/>
        </w:tblCellMar>
        <w:tblLook w:val="04A0" w:firstRow="1" w:lastRow="0" w:firstColumn="1" w:lastColumn="0" w:noHBand="0" w:noVBand="1"/>
      </w:tblPr>
      <w:tblGrid>
        <w:gridCol w:w="1422"/>
        <w:gridCol w:w="1423"/>
        <w:gridCol w:w="2112"/>
        <w:gridCol w:w="3686"/>
        <w:gridCol w:w="1700"/>
      </w:tblGrid>
      <w:tr w:rsidR="008A7B52" w:rsidRPr="00EF7F02" w14:paraId="1EBF7E5B" w14:textId="77777777" w:rsidTr="00AE2021">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C4854" w14:textId="77777777" w:rsidR="008A7B52" w:rsidRPr="00EF7F02" w:rsidRDefault="008A7B52" w:rsidP="00AE2021">
            <w:pPr>
              <w:spacing w:after="0" w:line="240" w:lineRule="auto"/>
              <w:jc w:val="center"/>
              <w:rPr>
                <w:rFonts w:ascii="Calibri" w:eastAsia="Times New Roman" w:hAnsi="Calibri" w:cs="Times New Roman"/>
                <w:b/>
                <w:bCs/>
                <w:color w:val="000000"/>
                <w:sz w:val="20"/>
                <w:szCs w:val="20"/>
                <w:lang w:eastAsia="es-CL"/>
              </w:rPr>
            </w:pPr>
            <w:r w:rsidRPr="00EF7F02">
              <w:rPr>
                <w:rFonts w:ascii="Calibri" w:eastAsia="Times New Roman" w:hAnsi="Calibri" w:cs="Times New Roman"/>
                <w:b/>
                <w:bCs/>
                <w:color w:val="000000"/>
                <w:sz w:val="20"/>
                <w:szCs w:val="20"/>
                <w:lang w:eastAsia="es-CL"/>
              </w:rPr>
              <w:lastRenderedPageBreak/>
              <w:t>Registros</w:t>
            </w:r>
          </w:p>
        </w:tc>
      </w:tr>
      <w:tr w:rsidR="008A7B52" w:rsidRPr="00EF7F02" w14:paraId="63CDE1CE" w14:textId="77777777" w:rsidTr="00AE2021">
        <w:trPr>
          <w:trHeight w:val="3676"/>
          <w:jc w:val="center"/>
        </w:trPr>
        <w:tc>
          <w:tcPr>
            <w:tcW w:w="2396" w:type="pct"/>
            <w:gridSpan w:val="3"/>
            <w:tcBorders>
              <w:top w:val="nil"/>
              <w:left w:val="single" w:sz="4" w:space="0" w:color="auto"/>
              <w:right w:val="single" w:sz="4" w:space="0" w:color="auto"/>
            </w:tcBorders>
            <w:shd w:val="clear" w:color="auto" w:fill="auto"/>
            <w:noWrap/>
            <w:vAlign w:val="center"/>
            <w:hideMark/>
          </w:tcPr>
          <w:p w14:paraId="335F399C" w14:textId="77777777" w:rsidR="008A7B52" w:rsidRDefault="008A7B52" w:rsidP="00AE202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9ABC1D" wp14:editId="282F619A">
                  <wp:extent cx="3058795" cy="2294255"/>
                  <wp:effectExtent l="0" t="0" r="8255" b="0"/>
                  <wp:docPr id="11" name="Imagen 11" descr="Imagen que contiene exterior, edificio, calle,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194.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58795" cy="2294255"/>
                          </a:xfrm>
                          <a:prstGeom prst="rect">
                            <a:avLst/>
                          </a:prstGeom>
                        </pic:spPr>
                      </pic:pic>
                    </a:graphicData>
                  </a:graphic>
                </wp:inline>
              </w:drawing>
            </w:r>
          </w:p>
          <w:p w14:paraId="6731D343" w14:textId="77777777" w:rsidR="008A7B52" w:rsidRDefault="008A7B52" w:rsidP="00AE2021">
            <w:pPr>
              <w:spacing w:after="0" w:line="240" w:lineRule="auto"/>
              <w:jc w:val="center"/>
              <w:rPr>
                <w:rFonts w:ascii="Calibri" w:eastAsia="Times New Roman" w:hAnsi="Calibri" w:cs="Times New Roman"/>
                <w:color w:val="000000"/>
                <w:sz w:val="20"/>
                <w:szCs w:val="20"/>
                <w:lang w:eastAsia="es-CL"/>
              </w:rPr>
            </w:pPr>
          </w:p>
          <w:p w14:paraId="7D829704" w14:textId="77777777" w:rsidR="008A7B52" w:rsidRPr="00EF7F02" w:rsidRDefault="008A7B52" w:rsidP="00AE2021">
            <w:pPr>
              <w:spacing w:after="0" w:line="240" w:lineRule="auto"/>
              <w:jc w:val="center"/>
              <w:rPr>
                <w:rFonts w:ascii="Calibri" w:eastAsia="Times New Roman" w:hAnsi="Calibri" w:cs="Times New Roman"/>
                <w:color w:val="000000"/>
                <w:sz w:val="20"/>
                <w:szCs w:val="20"/>
                <w:lang w:eastAsia="es-CL"/>
              </w:rPr>
            </w:pPr>
          </w:p>
        </w:tc>
        <w:tc>
          <w:tcPr>
            <w:tcW w:w="2604" w:type="pct"/>
            <w:gridSpan w:val="2"/>
            <w:tcBorders>
              <w:top w:val="nil"/>
              <w:left w:val="single" w:sz="4" w:space="0" w:color="auto"/>
              <w:right w:val="single" w:sz="4" w:space="0" w:color="auto"/>
            </w:tcBorders>
            <w:shd w:val="clear" w:color="auto" w:fill="auto"/>
            <w:noWrap/>
            <w:vAlign w:val="center"/>
            <w:hideMark/>
          </w:tcPr>
          <w:p w14:paraId="15E860F4" w14:textId="77777777" w:rsidR="008A7B52" w:rsidRDefault="008A7B52" w:rsidP="00AE2021">
            <w:pPr>
              <w:spacing w:after="0" w:line="240" w:lineRule="auto"/>
              <w:jc w:val="center"/>
              <w:rPr>
                <w:rFonts w:ascii="Calibri" w:eastAsia="Times New Roman" w:hAnsi="Calibri" w:cs="Times New Roman"/>
                <w:color w:val="000000"/>
                <w:sz w:val="20"/>
                <w:szCs w:val="20"/>
                <w:lang w:eastAsia="es-CL"/>
              </w:rPr>
            </w:pPr>
          </w:p>
          <w:p w14:paraId="0EDC24B8" w14:textId="77777777" w:rsidR="008A7B52" w:rsidRDefault="008A7B52" w:rsidP="00AE2021">
            <w:pPr>
              <w:spacing w:after="0" w:line="240" w:lineRule="auto"/>
              <w:jc w:val="center"/>
              <w:rPr>
                <w:rFonts w:ascii="Calibri" w:eastAsia="Times New Roman" w:hAnsi="Calibri" w:cs="Times New Roman"/>
                <w:color w:val="000000"/>
                <w:sz w:val="20"/>
                <w:szCs w:val="20"/>
                <w:lang w:eastAsia="es-CL"/>
              </w:rPr>
            </w:pPr>
          </w:p>
          <w:p w14:paraId="2E796389" w14:textId="77777777" w:rsidR="008A7B52" w:rsidRDefault="008A7B52" w:rsidP="00AE2021">
            <w:pPr>
              <w:spacing w:after="0" w:line="240" w:lineRule="auto"/>
              <w:jc w:val="center"/>
              <w:rPr>
                <w:noProof/>
              </w:rPr>
            </w:pPr>
            <w:r>
              <w:rPr>
                <w:noProof/>
              </w:rPr>
              <w:drawing>
                <wp:inline distT="0" distB="0" distL="0" distR="0" wp14:anchorId="3CC02C36" wp14:editId="336CDBBD">
                  <wp:extent cx="3105420" cy="2328954"/>
                  <wp:effectExtent l="7302" t="0" r="7303" b="7302"/>
                  <wp:docPr id="13" name="Imagen 13" descr="Imagen que contiene edificio, bicicleta, call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949.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111709" cy="2333671"/>
                          </a:xfrm>
                          <a:prstGeom prst="rect">
                            <a:avLst/>
                          </a:prstGeom>
                        </pic:spPr>
                      </pic:pic>
                    </a:graphicData>
                  </a:graphic>
                </wp:inline>
              </w:drawing>
            </w:r>
          </w:p>
          <w:p w14:paraId="01EC5D8F" w14:textId="77777777" w:rsidR="008A7B52" w:rsidRPr="00EF7F02" w:rsidRDefault="008A7B52" w:rsidP="00AE2021">
            <w:pPr>
              <w:spacing w:after="0" w:line="240" w:lineRule="auto"/>
              <w:jc w:val="center"/>
              <w:rPr>
                <w:rFonts w:ascii="Calibri" w:eastAsia="Times New Roman" w:hAnsi="Calibri" w:cs="Times New Roman"/>
                <w:color w:val="000000"/>
                <w:sz w:val="20"/>
                <w:szCs w:val="20"/>
                <w:lang w:eastAsia="es-CL"/>
              </w:rPr>
            </w:pPr>
          </w:p>
        </w:tc>
      </w:tr>
      <w:tr w:rsidR="00465EA8" w:rsidRPr="00EF7F02" w14:paraId="5B1691D0" w14:textId="77777777" w:rsidTr="00465EA8">
        <w:trPr>
          <w:trHeight w:val="300"/>
          <w:jc w:val="center"/>
        </w:trPr>
        <w:tc>
          <w:tcPr>
            <w:tcW w:w="687" w:type="pct"/>
            <w:tcBorders>
              <w:top w:val="single" w:sz="4" w:space="0" w:color="auto"/>
              <w:left w:val="single" w:sz="4" w:space="0" w:color="auto"/>
              <w:bottom w:val="single" w:sz="4" w:space="0" w:color="auto"/>
              <w:right w:val="nil"/>
            </w:tcBorders>
            <w:shd w:val="clear" w:color="auto" w:fill="auto"/>
            <w:noWrap/>
            <w:vAlign w:val="center"/>
            <w:hideMark/>
          </w:tcPr>
          <w:p w14:paraId="21D5602A" w14:textId="77777777" w:rsidR="00465EA8" w:rsidRPr="00EF7F02" w:rsidRDefault="00465EA8" w:rsidP="00AE2021">
            <w:pPr>
              <w:spacing w:after="0" w:line="240" w:lineRule="auto"/>
              <w:contextualSpacing/>
              <w:outlineLvl w:val="1"/>
              <w:rPr>
                <w:rFonts w:ascii="Calibri" w:eastAsia="Times New Roman" w:hAnsi="Calibri" w:cs="Calibri"/>
                <w:b/>
                <w:color w:val="000000"/>
                <w:sz w:val="18"/>
                <w:szCs w:val="18"/>
                <w:lang w:eastAsia="es-CL"/>
              </w:rPr>
            </w:pPr>
            <w:bookmarkStart w:id="82" w:name="_Toc42584265"/>
            <w:bookmarkStart w:id="83" w:name="_Toc41965537"/>
            <w:bookmarkStart w:id="84" w:name="_Toc42182607"/>
            <w:r>
              <w:rPr>
                <w:rFonts w:ascii="Calibri" w:eastAsia="Calibri" w:hAnsi="Calibri" w:cs="Calibri"/>
                <w:b/>
                <w:sz w:val="18"/>
                <w:szCs w:val="20"/>
              </w:rPr>
              <w:t>Fotografía 3:</w:t>
            </w:r>
            <w:bookmarkEnd w:id="82"/>
            <w:r>
              <w:rPr>
                <w:rFonts w:ascii="Calibri" w:eastAsia="Calibri" w:hAnsi="Calibri" w:cs="Calibri"/>
                <w:b/>
                <w:sz w:val="18"/>
                <w:szCs w:val="20"/>
              </w:rPr>
              <w:t xml:space="preserve"> </w:t>
            </w:r>
          </w:p>
        </w:tc>
        <w:bookmarkEnd w:id="83"/>
        <w:bookmarkEnd w:id="84"/>
        <w:tc>
          <w:tcPr>
            <w:tcW w:w="688" w:type="pct"/>
            <w:tcBorders>
              <w:top w:val="single" w:sz="4" w:space="0" w:color="auto"/>
              <w:left w:val="single" w:sz="4" w:space="0" w:color="auto"/>
              <w:bottom w:val="single" w:sz="4" w:space="0" w:color="auto"/>
              <w:right w:val="nil"/>
            </w:tcBorders>
            <w:shd w:val="clear" w:color="auto" w:fill="auto"/>
            <w:vAlign w:val="center"/>
          </w:tcPr>
          <w:p w14:paraId="6C5C9824" w14:textId="6646D5A7" w:rsidR="00465EA8" w:rsidRPr="00EF7F02" w:rsidRDefault="00465EA8" w:rsidP="00AE2021">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 xml:space="preserve">Acción 2 </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9B09" w14:textId="77777777" w:rsidR="00465EA8" w:rsidRPr="00D92876" w:rsidRDefault="00465EA8" w:rsidP="00AE2021">
            <w:pPr>
              <w:spacing w:after="0" w:line="240" w:lineRule="auto"/>
              <w:rPr>
                <w:rFonts w:ascii="Calibri" w:eastAsia="Times New Roman" w:hAnsi="Calibri" w:cs="Times New Roman"/>
                <w:b/>
                <w:color w:val="000000"/>
                <w:sz w:val="18"/>
                <w:szCs w:val="18"/>
                <w:lang w:eastAsia="es-CL"/>
              </w:rPr>
            </w:pPr>
            <w:r w:rsidRPr="00D92876">
              <w:rPr>
                <w:rFonts w:ascii="Calibri" w:eastAsia="Times New Roman" w:hAnsi="Calibri" w:cs="Times New Roman"/>
                <w:b/>
                <w:color w:val="000000"/>
                <w:sz w:val="18"/>
                <w:szCs w:val="18"/>
                <w:lang w:eastAsia="es-CL"/>
              </w:rPr>
              <w:t>Fecha:</w:t>
            </w:r>
            <w:r w:rsidRPr="00D9287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30-10-2019</w:t>
            </w:r>
          </w:p>
        </w:tc>
        <w:tc>
          <w:tcPr>
            <w:tcW w:w="1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68C9" w14:textId="1DF61A2F" w:rsidR="00465EA8" w:rsidRPr="00D92876" w:rsidRDefault="00465EA8" w:rsidP="00AE2021">
            <w:pPr>
              <w:spacing w:after="0" w:line="240" w:lineRule="auto"/>
              <w:contextualSpacing/>
              <w:outlineLvl w:val="1"/>
              <w:rPr>
                <w:rFonts w:ascii="Calibri" w:eastAsia="Calibri" w:hAnsi="Calibri" w:cs="Calibri"/>
                <w:b/>
                <w:sz w:val="18"/>
                <w:szCs w:val="18"/>
              </w:rPr>
            </w:pPr>
            <w:bookmarkStart w:id="85" w:name="_Toc42584266"/>
            <w:bookmarkStart w:id="86" w:name="_Toc41965538"/>
            <w:bookmarkStart w:id="87" w:name="_Toc42182608"/>
            <w:r>
              <w:rPr>
                <w:rFonts w:ascii="Calibri" w:eastAsia="Calibri" w:hAnsi="Calibri" w:cs="Calibri"/>
                <w:b/>
                <w:sz w:val="18"/>
                <w:szCs w:val="20"/>
              </w:rPr>
              <w:t>Fotografía 4:</w:t>
            </w:r>
            <w:bookmarkEnd w:id="85"/>
            <w:r w:rsidRPr="00D92876">
              <w:rPr>
                <w:rFonts w:ascii="Calibri" w:eastAsia="Calibri" w:hAnsi="Calibri" w:cs="Calibri"/>
                <w:b/>
                <w:sz w:val="18"/>
                <w:szCs w:val="20"/>
              </w:rPr>
              <w:t xml:space="preserve"> </w:t>
            </w:r>
            <w:bookmarkEnd w:id="86"/>
            <w:bookmarkEnd w:id="87"/>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5A98E" w14:textId="77777777" w:rsidR="00465EA8" w:rsidRPr="00D92876" w:rsidRDefault="00465EA8" w:rsidP="00AE2021">
            <w:pPr>
              <w:spacing w:after="0" w:line="240" w:lineRule="auto"/>
              <w:rPr>
                <w:rFonts w:ascii="Calibri" w:eastAsia="Times New Roman" w:hAnsi="Calibri" w:cs="Times New Roman"/>
                <w:b/>
                <w:color w:val="000000"/>
                <w:sz w:val="18"/>
                <w:szCs w:val="18"/>
                <w:lang w:eastAsia="es-CL"/>
              </w:rPr>
            </w:pPr>
            <w:r w:rsidRPr="00D92876">
              <w:rPr>
                <w:rFonts w:ascii="Calibri" w:eastAsia="Times New Roman" w:hAnsi="Calibri" w:cs="Times New Roman"/>
                <w:b/>
                <w:color w:val="000000"/>
                <w:sz w:val="18"/>
                <w:szCs w:val="18"/>
                <w:lang w:eastAsia="es-CL"/>
              </w:rPr>
              <w:t>Fecha:</w:t>
            </w:r>
            <w:r w:rsidRPr="00D9287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13-03-2020</w:t>
            </w:r>
          </w:p>
        </w:tc>
      </w:tr>
      <w:tr w:rsidR="008A7B52" w:rsidRPr="00EF7F02" w14:paraId="02100C72" w14:textId="77777777" w:rsidTr="00AE2021">
        <w:trPr>
          <w:trHeight w:val="458"/>
          <w:jc w:val="center"/>
        </w:trPr>
        <w:tc>
          <w:tcPr>
            <w:tcW w:w="239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BE4C1B1" w14:textId="77777777" w:rsidR="008A7B52" w:rsidRPr="00EF7F02" w:rsidRDefault="008A7B52" w:rsidP="00AE2021">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sidRPr="00EF7F0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aprecia muro acústico instalado. 103 metros de largo y 6 metros de altura. </w:t>
            </w:r>
          </w:p>
        </w:tc>
        <w:tc>
          <w:tcPr>
            <w:tcW w:w="260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1E750B5" w14:textId="77777777" w:rsidR="008A7B52" w:rsidRPr="00EF7F02" w:rsidRDefault="008A7B52" w:rsidP="00AE2021">
            <w:pPr>
              <w:spacing w:after="0" w:line="240" w:lineRule="auto"/>
              <w:jc w:val="both"/>
              <w:rPr>
                <w:rFonts w:ascii="Calibri" w:eastAsia="Times New Roman" w:hAnsi="Calibri" w:cs="Times New Roman"/>
                <w:color w:val="000000"/>
                <w:sz w:val="18"/>
                <w:szCs w:val="18"/>
                <w:lang w:eastAsia="es-CL"/>
              </w:rPr>
            </w:pPr>
            <w:r w:rsidRPr="00EF7F0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631AC4">
              <w:rPr>
                <w:rFonts w:ascii="Calibri" w:eastAsia="Times New Roman" w:hAnsi="Calibri" w:cs="Times New Roman"/>
                <w:bCs/>
                <w:color w:val="000000"/>
                <w:sz w:val="18"/>
                <w:szCs w:val="18"/>
                <w:lang w:eastAsia="es-CL"/>
              </w:rPr>
              <w:t xml:space="preserve">Se </w:t>
            </w:r>
            <w:r>
              <w:rPr>
                <w:rFonts w:ascii="Calibri" w:eastAsia="Times New Roman" w:hAnsi="Calibri" w:cs="Times New Roman"/>
                <w:bCs/>
                <w:color w:val="000000"/>
                <w:sz w:val="18"/>
                <w:szCs w:val="18"/>
                <w:lang w:eastAsia="es-CL"/>
              </w:rPr>
              <w:t>observa</w:t>
            </w:r>
            <w:r w:rsidRPr="00631AC4">
              <w:rPr>
                <w:rFonts w:ascii="Calibri" w:eastAsia="Times New Roman" w:hAnsi="Calibri" w:cs="Times New Roman"/>
                <w:bCs/>
                <w:color w:val="000000"/>
                <w:sz w:val="18"/>
                <w:szCs w:val="18"/>
                <w:lang w:eastAsia="es-CL"/>
              </w:rPr>
              <w:t xml:space="preserve"> </w:t>
            </w:r>
            <w:r>
              <w:rPr>
                <w:rFonts w:ascii="Calibri" w:eastAsia="Times New Roman" w:hAnsi="Calibri" w:cs="Times New Roman"/>
                <w:bCs/>
                <w:color w:val="000000"/>
                <w:sz w:val="18"/>
                <w:szCs w:val="18"/>
                <w:lang w:eastAsia="es-CL"/>
              </w:rPr>
              <w:t xml:space="preserve">sonómetro de medición continua, instalado y del cual se obtuvieron las mediciones indicadas en este informe. </w:t>
            </w:r>
          </w:p>
        </w:tc>
      </w:tr>
      <w:tr w:rsidR="008A7B52" w:rsidRPr="00EF7F02" w14:paraId="6D982A46" w14:textId="77777777" w:rsidTr="00AE2021">
        <w:trPr>
          <w:trHeight w:val="458"/>
          <w:jc w:val="center"/>
        </w:trPr>
        <w:tc>
          <w:tcPr>
            <w:tcW w:w="2396" w:type="pct"/>
            <w:gridSpan w:val="3"/>
            <w:vMerge/>
            <w:tcBorders>
              <w:top w:val="single" w:sz="4" w:space="0" w:color="auto"/>
              <w:left w:val="single" w:sz="4" w:space="0" w:color="auto"/>
              <w:bottom w:val="single" w:sz="4" w:space="0" w:color="auto"/>
              <w:right w:val="single" w:sz="4" w:space="0" w:color="auto"/>
            </w:tcBorders>
            <w:vAlign w:val="center"/>
            <w:hideMark/>
          </w:tcPr>
          <w:p w14:paraId="3CBA18FA" w14:textId="77777777" w:rsidR="008A7B52" w:rsidRPr="00EF7F02" w:rsidRDefault="008A7B52" w:rsidP="00AE2021">
            <w:pPr>
              <w:spacing w:after="0" w:line="240" w:lineRule="auto"/>
              <w:rPr>
                <w:rFonts w:ascii="Calibri" w:eastAsia="Times New Roman" w:hAnsi="Calibri" w:cs="Times New Roman"/>
                <w:color w:val="000000"/>
                <w:sz w:val="20"/>
                <w:szCs w:val="20"/>
                <w:lang w:eastAsia="es-CL"/>
              </w:rPr>
            </w:pPr>
          </w:p>
        </w:tc>
        <w:tc>
          <w:tcPr>
            <w:tcW w:w="2604" w:type="pct"/>
            <w:gridSpan w:val="2"/>
            <w:vMerge/>
            <w:tcBorders>
              <w:top w:val="single" w:sz="4" w:space="0" w:color="auto"/>
              <w:left w:val="single" w:sz="4" w:space="0" w:color="auto"/>
              <w:bottom w:val="single" w:sz="4" w:space="0" w:color="auto"/>
              <w:right w:val="single" w:sz="4" w:space="0" w:color="auto"/>
            </w:tcBorders>
            <w:vAlign w:val="center"/>
            <w:hideMark/>
          </w:tcPr>
          <w:p w14:paraId="4A5D0511" w14:textId="77777777" w:rsidR="008A7B52" w:rsidRPr="00EF7F02" w:rsidRDefault="008A7B52" w:rsidP="00AE2021">
            <w:pPr>
              <w:spacing w:after="0" w:line="240" w:lineRule="auto"/>
              <w:rPr>
                <w:rFonts w:ascii="Calibri" w:eastAsia="Times New Roman" w:hAnsi="Calibri" w:cs="Times New Roman"/>
                <w:color w:val="000000"/>
                <w:sz w:val="20"/>
                <w:szCs w:val="20"/>
                <w:lang w:eastAsia="es-CL"/>
              </w:rPr>
            </w:pPr>
          </w:p>
        </w:tc>
      </w:tr>
    </w:tbl>
    <w:p w14:paraId="7043CEC9" w14:textId="5AB045B0" w:rsidR="00163714" w:rsidRPr="00163714" w:rsidRDefault="00163714" w:rsidP="008E5501"/>
    <w:p w14:paraId="0C147FA4" w14:textId="040049AA" w:rsidR="00936FA8" w:rsidRDefault="00936FA8" w:rsidP="008D7BE2">
      <w:pPr>
        <w:spacing w:line="240" w:lineRule="auto"/>
        <w:rPr>
          <w:rFonts w:ascii="Calibri" w:eastAsia="Calibri" w:hAnsi="Calibri" w:cs="Calibri"/>
        </w:rPr>
      </w:pPr>
    </w:p>
    <w:p w14:paraId="5E312756" w14:textId="77777777" w:rsidR="00936FA8" w:rsidRDefault="00936FA8" w:rsidP="008D7BE2">
      <w:pPr>
        <w:spacing w:line="240" w:lineRule="auto"/>
        <w:rPr>
          <w:rFonts w:ascii="Calibri" w:eastAsia="Calibri" w:hAnsi="Calibri" w:cs="Calibri"/>
        </w:rPr>
      </w:pPr>
    </w:p>
    <w:p w14:paraId="3D19C0E0" w14:textId="30B35433" w:rsidR="00BE0504" w:rsidRDefault="00BE0504" w:rsidP="008D7BE2">
      <w:pPr>
        <w:spacing w:line="240" w:lineRule="auto"/>
        <w:rPr>
          <w:rFonts w:ascii="Calibri" w:eastAsia="Calibri" w:hAnsi="Calibri" w:cs="Calibri"/>
          <w:sz w:val="28"/>
          <w:szCs w:val="32"/>
        </w:rPr>
      </w:pPr>
    </w:p>
    <w:p w14:paraId="6AB1E3F2" w14:textId="562C4B89" w:rsidR="00512FF5" w:rsidRDefault="00512FF5" w:rsidP="008D7BE2">
      <w:pPr>
        <w:spacing w:line="240" w:lineRule="auto"/>
        <w:rPr>
          <w:rFonts w:ascii="Calibri" w:eastAsia="Calibri" w:hAnsi="Calibri" w:cs="Calibri"/>
          <w:sz w:val="28"/>
          <w:szCs w:val="32"/>
        </w:rPr>
      </w:pPr>
    </w:p>
    <w:p w14:paraId="7C5A9AFC" w14:textId="3AF8BC0B" w:rsidR="001D5095" w:rsidRDefault="001D5095" w:rsidP="008D7BE2">
      <w:pPr>
        <w:spacing w:line="240" w:lineRule="auto"/>
        <w:rPr>
          <w:rFonts w:ascii="Calibri" w:eastAsia="Calibri" w:hAnsi="Calibri" w:cs="Calibri"/>
          <w:sz w:val="28"/>
          <w:szCs w:val="32"/>
        </w:rPr>
      </w:pPr>
    </w:p>
    <w:p w14:paraId="7352CDA1" w14:textId="4AA79F4F" w:rsidR="001D5095" w:rsidRDefault="001D5095" w:rsidP="008D7BE2">
      <w:pPr>
        <w:spacing w:line="240" w:lineRule="auto"/>
        <w:rPr>
          <w:rFonts w:ascii="Calibri" w:eastAsia="Calibri" w:hAnsi="Calibri" w:cs="Calibri"/>
          <w:sz w:val="28"/>
          <w:szCs w:val="32"/>
        </w:rPr>
      </w:pPr>
    </w:p>
    <w:p w14:paraId="1B97836D" w14:textId="1E99AB64" w:rsidR="001D5095" w:rsidRDefault="001D5095" w:rsidP="008D7BE2">
      <w:pPr>
        <w:spacing w:line="240" w:lineRule="auto"/>
        <w:rPr>
          <w:rFonts w:ascii="Calibri" w:eastAsia="Calibri" w:hAnsi="Calibri" w:cs="Calibri"/>
          <w:sz w:val="28"/>
          <w:szCs w:val="32"/>
        </w:rPr>
      </w:pPr>
    </w:p>
    <w:p w14:paraId="0850D70D" w14:textId="2056B849" w:rsidR="001D5095" w:rsidRDefault="001D5095" w:rsidP="008D7BE2">
      <w:pPr>
        <w:spacing w:line="240" w:lineRule="auto"/>
        <w:rPr>
          <w:rFonts w:ascii="Calibri" w:eastAsia="Calibri" w:hAnsi="Calibri" w:cs="Calibri"/>
          <w:sz w:val="28"/>
          <w:szCs w:val="32"/>
        </w:rPr>
      </w:pPr>
    </w:p>
    <w:p w14:paraId="39E88297" w14:textId="27E6ABEE" w:rsidR="001D5095" w:rsidRDefault="001D5095" w:rsidP="008D7BE2">
      <w:pPr>
        <w:spacing w:line="240" w:lineRule="auto"/>
        <w:rPr>
          <w:rFonts w:ascii="Calibri" w:eastAsia="Calibri" w:hAnsi="Calibri" w:cs="Calibri"/>
          <w:sz w:val="28"/>
          <w:szCs w:val="32"/>
        </w:rPr>
      </w:pPr>
    </w:p>
    <w:p w14:paraId="575E9177" w14:textId="61FF716C" w:rsidR="001D5095" w:rsidRDefault="001D5095" w:rsidP="008D7BE2">
      <w:pPr>
        <w:spacing w:line="240" w:lineRule="auto"/>
        <w:rPr>
          <w:rFonts w:ascii="Calibri" w:eastAsia="Calibri" w:hAnsi="Calibri" w:cs="Calibri"/>
          <w:sz w:val="28"/>
          <w:szCs w:val="32"/>
        </w:rPr>
      </w:pPr>
    </w:p>
    <w:p w14:paraId="63B484D3" w14:textId="77777777" w:rsidR="00CE31B7" w:rsidRDefault="00CE31B7">
      <w:pPr>
        <w:rPr>
          <w:rFonts w:ascii="Calibri" w:eastAsia="Calibri" w:hAnsi="Calibri" w:cs="Calibri"/>
          <w:b/>
          <w:sz w:val="24"/>
          <w:szCs w:val="24"/>
        </w:rPr>
      </w:pPr>
      <w:bookmarkStart w:id="88" w:name="_Toc352840404"/>
      <w:bookmarkStart w:id="89" w:name="_Toc352841464"/>
      <w:bookmarkStart w:id="90" w:name="_Toc447875253"/>
      <w:bookmarkStart w:id="91" w:name="_Toc449085431"/>
      <w:bookmarkStart w:id="92" w:name="_Toc42584272"/>
      <w:r>
        <w:rPr>
          <w:szCs w:val="24"/>
        </w:rPr>
        <w:br w:type="page"/>
      </w:r>
    </w:p>
    <w:p w14:paraId="4FA68D6F" w14:textId="0B3AA40F" w:rsidR="004A20CC" w:rsidRPr="00EF7F02" w:rsidRDefault="004A20CC" w:rsidP="004A20CC">
      <w:pPr>
        <w:pStyle w:val="Ttulo1"/>
        <w:rPr>
          <w:szCs w:val="24"/>
        </w:rPr>
      </w:pPr>
      <w:r w:rsidRPr="00EF7F02">
        <w:rPr>
          <w:szCs w:val="24"/>
        </w:rPr>
        <w:lastRenderedPageBreak/>
        <w:t>CONCLUSIONES</w:t>
      </w:r>
      <w:bookmarkEnd w:id="88"/>
      <w:bookmarkEnd w:id="89"/>
      <w:bookmarkEnd w:id="90"/>
      <w:bookmarkEnd w:id="91"/>
      <w:bookmarkEnd w:id="92"/>
    </w:p>
    <w:p w14:paraId="438CB3E4" w14:textId="77777777" w:rsidR="004A20CC" w:rsidRPr="00EF7F02" w:rsidRDefault="004A20CC" w:rsidP="004A20CC">
      <w:pPr>
        <w:spacing w:after="0" w:line="240" w:lineRule="auto"/>
        <w:contextualSpacing/>
        <w:jc w:val="both"/>
        <w:rPr>
          <w:rFonts w:cstheme="minorHAnsi"/>
          <w:sz w:val="24"/>
          <w:szCs w:val="24"/>
        </w:rPr>
      </w:pPr>
    </w:p>
    <w:p w14:paraId="41F96410" w14:textId="2533D45A" w:rsidR="00A046F8" w:rsidRDefault="00273249" w:rsidP="00A046F8">
      <w:pPr>
        <w:jc w:val="both"/>
        <w:rPr>
          <w:rFonts w:cstheme="minorHAnsi"/>
        </w:rPr>
      </w:pPr>
      <w:r>
        <w:rPr>
          <w:rFonts w:cstheme="minorHAnsi"/>
        </w:rPr>
        <w:t xml:space="preserve">La revisión de los antecedentes </w:t>
      </w:r>
      <w:r w:rsidR="00715AD3">
        <w:rPr>
          <w:rFonts w:cstheme="minorHAnsi"/>
        </w:rPr>
        <w:t>reportados</w:t>
      </w:r>
      <w:r>
        <w:rPr>
          <w:rFonts w:cstheme="minorHAnsi"/>
        </w:rPr>
        <w:t xml:space="preserve"> por</w:t>
      </w:r>
      <w:r w:rsidR="00A6143B">
        <w:rPr>
          <w:rFonts w:cstheme="minorHAnsi"/>
        </w:rPr>
        <w:t xml:space="preserve"> la UF Valdicor</w:t>
      </w:r>
      <w:r w:rsidR="00A046F8" w:rsidRPr="0098474A">
        <w:rPr>
          <w:rFonts w:cstheme="minorHAnsi"/>
        </w:rPr>
        <w:t xml:space="preserve">, consideró la verificación de las </w:t>
      </w:r>
      <w:r w:rsidR="00A6143B">
        <w:rPr>
          <w:rFonts w:cstheme="minorHAnsi"/>
        </w:rPr>
        <w:t xml:space="preserve">20 acciones </w:t>
      </w:r>
      <w:r w:rsidR="00A046F8" w:rsidRPr="0098474A">
        <w:rPr>
          <w:rFonts w:cstheme="minorHAnsi"/>
        </w:rPr>
        <w:t>asociadas al Programa de Cumplimiento</w:t>
      </w:r>
      <w:r w:rsidR="00A6143B">
        <w:rPr>
          <w:rFonts w:cstheme="minorHAnsi"/>
        </w:rPr>
        <w:t>.</w:t>
      </w:r>
    </w:p>
    <w:p w14:paraId="7AE934ED" w14:textId="224EE105" w:rsidR="00715AD3" w:rsidRDefault="00B11256" w:rsidP="00A046F8">
      <w:pPr>
        <w:jc w:val="both"/>
        <w:rPr>
          <w:rFonts w:ascii="Calibri" w:hAnsi="Calibri" w:cs="Calibri"/>
        </w:rPr>
      </w:pPr>
      <w:r>
        <w:rPr>
          <w:rFonts w:ascii="Calibri" w:hAnsi="Calibri" w:cs="Calibri"/>
        </w:rPr>
        <w:t>Se debe tener presente que</w:t>
      </w:r>
      <w:r w:rsidR="00776E44">
        <w:rPr>
          <w:rFonts w:ascii="Calibri" w:hAnsi="Calibri" w:cs="Calibri"/>
        </w:rPr>
        <w:t>,</w:t>
      </w:r>
      <w:r>
        <w:rPr>
          <w:rFonts w:ascii="Calibri" w:hAnsi="Calibri" w:cs="Calibri"/>
        </w:rPr>
        <w:t xml:space="preserve"> el </w:t>
      </w:r>
      <w:r w:rsidR="00262B80">
        <w:rPr>
          <w:rFonts w:ascii="Calibri" w:hAnsi="Calibri" w:cs="Calibri"/>
        </w:rPr>
        <w:t xml:space="preserve">procedimiento </w:t>
      </w:r>
      <w:r w:rsidR="00262B80" w:rsidRPr="00AA0F31">
        <w:rPr>
          <w:rFonts w:ascii="Calibri" w:hAnsi="Calibri" w:cs="Calibri"/>
        </w:rPr>
        <w:t>sancionatorio</w:t>
      </w:r>
      <w:r>
        <w:rPr>
          <w:rFonts w:ascii="Calibri" w:hAnsi="Calibri" w:cs="Calibri"/>
        </w:rPr>
        <w:t xml:space="preserve"> en contra de la empresa Valdicor</w:t>
      </w:r>
      <w:r w:rsidR="00262B80" w:rsidRPr="00AA0F31">
        <w:rPr>
          <w:rFonts w:ascii="Calibri" w:hAnsi="Calibri" w:cs="Calibri"/>
        </w:rPr>
        <w:t xml:space="preserve"> incluy</w:t>
      </w:r>
      <w:r w:rsidR="00262B80">
        <w:rPr>
          <w:rFonts w:ascii="Calibri" w:hAnsi="Calibri" w:cs="Calibri"/>
        </w:rPr>
        <w:t>ó</w:t>
      </w:r>
      <w:r w:rsidR="00262B80" w:rsidRPr="00AA0F31">
        <w:rPr>
          <w:rFonts w:ascii="Calibri" w:hAnsi="Calibri" w:cs="Calibri"/>
        </w:rPr>
        <w:t xml:space="preserve"> </w:t>
      </w:r>
      <w:r>
        <w:rPr>
          <w:rFonts w:ascii="Calibri" w:hAnsi="Calibri" w:cs="Calibri"/>
        </w:rPr>
        <w:t xml:space="preserve">hallazgos </w:t>
      </w:r>
      <w:r w:rsidR="00262B80" w:rsidRPr="00AA0F31">
        <w:rPr>
          <w:rFonts w:ascii="Calibri" w:hAnsi="Calibri" w:cs="Calibri"/>
        </w:rPr>
        <w:t>de la Resolución de Calificación Ambiental, tales como</w:t>
      </w:r>
      <w:r>
        <w:rPr>
          <w:rFonts w:ascii="Calibri" w:hAnsi="Calibri" w:cs="Calibri"/>
        </w:rPr>
        <w:t xml:space="preserve"> </w:t>
      </w:r>
      <w:r w:rsidR="00262B80" w:rsidRPr="00AA0F31">
        <w:rPr>
          <w:rFonts w:ascii="Calibri" w:hAnsi="Calibri" w:cs="Calibri"/>
        </w:rPr>
        <w:t>la extracción de áridos fuera del sector autorizado, o no reportar en el Sistema de Seguimiento Ambiental las correspondientes batimetrías, entre otras</w:t>
      </w:r>
      <w:r>
        <w:rPr>
          <w:rFonts w:ascii="Calibri" w:hAnsi="Calibri" w:cs="Calibri"/>
        </w:rPr>
        <w:t xml:space="preserve">. Ello tuvo por objeto dejar al descubierto que el proyecto no estaba </w:t>
      </w:r>
      <w:r w:rsidR="00262B80" w:rsidRPr="00AA0F31">
        <w:rPr>
          <w:rFonts w:ascii="Calibri" w:hAnsi="Calibri" w:cs="Calibri"/>
        </w:rPr>
        <w:t xml:space="preserve">cumpliendo su autorización de funcionamiento ambiental. Sin embargo, el punto </w:t>
      </w:r>
      <w:r w:rsidR="00262B80">
        <w:rPr>
          <w:rFonts w:ascii="Calibri" w:hAnsi="Calibri" w:cs="Calibri"/>
        </w:rPr>
        <w:t xml:space="preserve">más </w:t>
      </w:r>
      <w:r w:rsidR="00262B80" w:rsidRPr="00AA0F31">
        <w:rPr>
          <w:rFonts w:ascii="Calibri" w:hAnsi="Calibri" w:cs="Calibri"/>
        </w:rPr>
        <w:t>crítico, sigue siendo la cantidad de denuncias recibidas por superación de la Norma de Emisión de Ruidos (DS 38/2011). En especial de los vecinos</w:t>
      </w:r>
      <w:r w:rsidR="00262B80">
        <w:rPr>
          <w:rFonts w:ascii="Calibri" w:hAnsi="Calibri" w:cs="Calibri"/>
        </w:rPr>
        <w:t xml:space="preserve"> </w:t>
      </w:r>
      <w:r w:rsidR="00262B80" w:rsidRPr="00AA0F31">
        <w:rPr>
          <w:rFonts w:ascii="Calibri" w:hAnsi="Calibri" w:cs="Calibri"/>
        </w:rPr>
        <w:t xml:space="preserve">colindante a las instalaciones de Valdicor, y que denuncian actividades de lavado de camiones y movimiento de ripio de los camiones mixer, de lunes a sábado, desde las 7:00 hasta las 20:00 horas, actividades que son llevadas a cabo al aire libre por lo que la generación de ruido es </w:t>
      </w:r>
      <w:r w:rsidR="00262B80">
        <w:rPr>
          <w:rFonts w:ascii="Calibri" w:hAnsi="Calibri" w:cs="Calibri"/>
        </w:rPr>
        <w:t>permanente</w:t>
      </w:r>
      <w:r w:rsidR="00262B80" w:rsidRPr="00AA0F31">
        <w:rPr>
          <w:rFonts w:ascii="Calibri" w:hAnsi="Calibri" w:cs="Calibri"/>
        </w:rPr>
        <w:t>, situación que ha perjudicado la calidad de vida de su familia, así como de toda su comunidad.</w:t>
      </w:r>
    </w:p>
    <w:p w14:paraId="27B066CB" w14:textId="113D1308" w:rsidR="00262B80" w:rsidRDefault="00262B80" w:rsidP="00A046F8">
      <w:pPr>
        <w:jc w:val="both"/>
        <w:rPr>
          <w:rFonts w:ascii="Calibri" w:eastAsia="Calibri" w:hAnsi="Calibri" w:cs="Calibri"/>
          <w:bCs/>
        </w:rPr>
      </w:pPr>
      <w:r>
        <w:rPr>
          <w:rFonts w:ascii="Calibri" w:eastAsia="Calibri" w:hAnsi="Calibri" w:cs="Calibri"/>
          <w:bCs/>
          <w:color w:val="000000"/>
        </w:rPr>
        <w:t>El P</w:t>
      </w:r>
      <w:r w:rsidRPr="00AA0F31">
        <w:rPr>
          <w:rFonts w:ascii="Calibri" w:eastAsia="Calibri" w:hAnsi="Calibri" w:cs="Calibri"/>
          <w:bCs/>
          <w:color w:val="000000"/>
        </w:rPr>
        <w:t xml:space="preserve">rograma de Cumplimiento fue objeto de </w:t>
      </w:r>
      <w:r>
        <w:rPr>
          <w:rFonts w:ascii="Calibri" w:eastAsia="Calibri" w:hAnsi="Calibri" w:cs="Calibri"/>
          <w:bCs/>
          <w:color w:val="000000"/>
        </w:rPr>
        <w:t xml:space="preserve">distintas </w:t>
      </w:r>
      <w:r w:rsidRPr="00AA0F31">
        <w:rPr>
          <w:rFonts w:ascii="Calibri" w:eastAsia="Calibri" w:hAnsi="Calibri" w:cs="Calibri"/>
          <w:bCs/>
          <w:color w:val="000000"/>
        </w:rPr>
        <w:t xml:space="preserve">actividades de fiscalización por parte de </w:t>
      </w:r>
      <w:r>
        <w:rPr>
          <w:rFonts w:ascii="Calibri" w:eastAsia="Calibri" w:hAnsi="Calibri" w:cs="Calibri"/>
          <w:bCs/>
          <w:color w:val="000000"/>
        </w:rPr>
        <w:t>esta</w:t>
      </w:r>
      <w:r w:rsidRPr="00AA0F31">
        <w:rPr>
          <w:rFonts w:ascii="Calibri" w:eastAsia="Calibri" w:hAnsi="Calibri" w:cs="Calibri"/>
          <w:bCs/>
          <w:color w:val="000000"/>
        </w:rPr>
        <w:t xml:space="preserve"> Oficina Regional, </w:t>
      </w:r>
      <w:r>
        <w:rPr>
          <w:rFonts w:ascii="Calibri" w:eastAsia="Calibri" w:hAnsi="Calibri" w:cs="Calibri"/>
          <w:bCs/>
          <w:color w:val="000000"/>
        </w:rPr>
        <w:t xml:space="preserve">y es posible </w:t>
      </w:r>
      <w:r w:rsidRPr="00AA0F31">
        <w:rPr>
          <w:rFonts w:ascii="Calibri" w:eastAsia="Calibri" w:hAnsi="Calibri" w:cs="Calibri"/>
          <w:bCs/>
        </w:rPr>
        <w:t>conclu</w:t>
      </w:r>
      <w:r>
        <w:rPr>
          <w:rFonts w:ascii="Calibri" w:eastAsia="Calibri" w:hAnsi="Calibri" w:cs="Calibri"/>
          <w:bCs/>
        </w:rPr>
        <w:t xml:space="preserve">ir </w:t>
      </w:r>
      <w:r w:rsidR="00B70D0B">
        <w:rPr>
          <w:rFonts w:ascii="Calibri" w:eastAsia="Calibri" w:hAnsi="Calibri" w:cs="Calibri"/>
          <w:bCs/>
        </w:rPr>
        <w:t>que,</w:t>
      </w:r>
      <w:r>
        <w:rPr>
          <w:rFonts w:ascii="Calibri" w:eastAsia="Calibri" w:hAnsi="Calibri" w:cs="Calibri"/>
          <w:bCs/>
        </w:rPr>
        <w:t xml:space="preserve"> </w:t>
      </w:r>
      <w:r w:rsidRPr="00AA0F31">
        <w:rPr>
          <w:rFonts w:ascii="Calibri" w:eastAsia="Calibri" w:hAnsi="Calibri" w:cs="Calibri"/>
          <w:bCs/>
        </w:rPr>
        <w:t>si bien la empresa aplic</w:t>
      </w:r>
      <w:r>
        <w:rPr>
          <w:rFonts w:ascii="Calibri" w:eastAsia="Calibri" w:hAnsi="Calibri" w:cs="Calibri"/>
          <w:bCs/>
        </w:rPr>
        <w:t>ó</w:t>
      </w:r>
      <w:r w:rsidRPr="00AA0F31">
        <w:rPr>
          <w:rFonts w:ascii="Calibri" w:eastAsia="Calibri" w:hAnsi="Calibri" w:cs="Calibri"/>
          <w:bCs/>
        </w:rPr>
        <w:t xml:space="preserve"> las medidas</w:t>
      </w:r>
      <w:r>
        <w:rPr>
          <w:rFonts w:ascii="Calibri" w:eastAsia="Calibri" w:hAnsi="Calibri" w:cs="Calibri"/>
          <w:bCs/>
        </w:rPr>
        <w:t xml:space="preserve"> o acciones propuestas</w:t>
      </w:r>
      <w:r w:rsidRPr="00AA0F31">
        <w:rPr>
          <w:rFonts w:ascii="Calibri" w:eastAsia="Calibri" w:hAnsi="Calibri" w:cs="Calibri"/>
          <w:bCs/>
        </w:rPr>
        <w:t xml:space="preserve">, </w:t>
      </w:r>
      <w:r>
        <w:rPr>
          <w:rFonts w:ascii="Calibri" w:eastAsia="Calibri" w:hAnsi="Calibri" w:cs="Calibri"/>
          <w:bCs/>
        </w:rPr>
        <w:t xml:space="preserve">aquellas relativas al aspecto ambiental más importante, esto es, los altos niveles de presión sonora, éstas </w:t>
      </w:r>
      <w:r w:rsidRPr="00AA0F31">
        <w:rPr>
          <w:rFonts w:ascii="Calibri" w:eastAsia="Calibri" w:hAnsi="Calibri" w:cs="Calibri"/>
          <w:bCs/>
        </w:rPr>
        <w:t xml:space="preserve">no fueron eficaces para superar </w:t>
      </w:r>
      <w:r>
        <w:rPr>
          <w:rFonts w:ascii="Calibri" w:eastAsia="Calibri" w:hAnsi="Calibri" w:cs="Calibri"/>
          <w:bCs/>
        </w:rPr>
        <w:t>el problema denunciado por los vecinos.</w:t>
      </w:r>
    </w:p>
    <w:p w14:paraId="1D0A1EE2" w14:textId="27456E6F" w:rsidR="00262B80" w:rsidRPr="00AA0F31" w:rsidRDefault="00262B80" w:rsidP="00995AB9">
      <w:pPr>
        <w:jc w:val="both"/>
        <w:rPr>
          <w:rFonts w:ascii="Calibri" w:hAnsi="Calibri" w:cs="Calibri"/>
        </w:rPr>
      </w:pPr>
      <w:r w:rsidRPr="00AA0F31">
        <w:rPr>
          <w:rFonts w:ascii="Calibri" w:eastAsia="Calibri" w:hAnsi="Calibri" w:cs="Calibri"/>
          <w:bCs/>
        </w:rPr>
        <w:t>E</w:t>
      </w:r>
      <w:r>
        <w:rPr>
          <w:rFonts w:ascii="Calibri" w:eastAsia="Calibri" w:hAnsi="Calibri" w:cs="Calibri"/>
          <w:bCs/>
        </w:rPr>
        <w:t>n efecto</w:t>
      </w:r>
      <w:r w:rsidRPr="00AA0F31">
        <w:rPr>
          <w:rFonts w:ascii="Calibri" w:eastAsia="Calibri" w:hAnsi="Calibri" w:cs="Calibri"/>
          <w:bCs/>
        </w:rPr>
        <w:t xml:space="preserve">, para medir la eficacia de las medidas propuestas en </w:t>
      </w:r>
      <w:r>
        <w:rPr>
          <w:rFonts w:ascii="Calibri" w:eastAsia="Calibri" w:hAnsi="Calibri" w:cs="Calibri"/>
          <w:bCs/>
        </w:rPr>
        <w:t>el</w:t>
      </w:r>
      <w:r w:rsidRPr="00AA0F31">
        <w:rPr>
          <w:rFonts w:ascii="Calibri" w:eastAsia="Calibri" w:hAnsi="Calibri" w:cs="Calibri"/>
          <w:bCs/>
        </w:rPr>
        <w:t xml:space="preserve"> </w:t>
      </w:r>
      <w:proofErr w:type="spellStart"/>
      <w:r w:rsidRPr="00AA0F31">
        <w:rPr>
          <w:rFonts w:ascii="Calibri" w:eastAsia="Calibri" w:hAnsi="Calibri" w:cs="Calibri"/>
          <w:bCs/>
        </w:rPr>
        <w:t>P</w:t>
      </w:r>
      <w:r>
        <w:rPr>
          <w:rFonts w:ascii="Calibri" w:eastAsia="Calibri" w:hAnsi="Calibri" w:cs="Calibri"/>
          <w:bCs/>
        </w:rPr>
        <w:t>d</w:t>
      </w:r>
      <w:r w:rsidRPr="00AA0F31">
        <w:rPr>
          <w:rFonts w:ascii="Calibri" w:eastAsia="Calibri" w:hAnsi="Calibri" w:cs="Calibri"/>
          <w:bCs/>
        </w:rPr>
        <w:t>C</w:t>
      </w:r>
      <w:proofErr w:type="spellEnd"/>
      <w:r w:rsidRPr="00AA0F31">
        <w:rPr>
          <w:rFonts w:ascii="Calibri" w:eastAsia="Calibri" w:hAnsi="Calibri" w:cs="Calibri"/>
          <w:bCs/>
        </w:rPr>
        <w:t xml:space="preserve">, </w:t>
      </w:r>
      <w:r w:rsidRPr="00AA0F31">
        <w:rPr>
          <w:rFonts w:ascii="Calibri" w:hAnsi="Calibri" w:cs="Calibri"/>
        </w:rPr>
        <w:t>se realizó una medición con equipo Son</w:t>
      </w:r>
      <w:r>
        <w:rPr>
          <w:rFonts w:ascii="Calibri" w:hAnsi="Calibri" w:cs="Calibri"/>
        </w:rPr>
        <w:t>ó</w:t>
      </w:r>
      <w:r w:rsidRPr="00AA0F31">
        <w:rPr>
          <w:rFonts w:ascii="Calibri" w:hAnsi="Calibri" w:cs="Calibri"/>
        </w:rPr>
        <w:t>metro de medición continua, el que se ubic</w:t>
      </w:r>
      <w:r>
        <w:rPr>
          <w:rFonts w:ascii="Calibri" w:hAnsi="Calibri" w:cs="Calibri"/>
        </w:rPr>
        <w:t xml:space="preserve">ó </w:t>
      </w:r>
      <w:r w:rsidRPr="00AA0F31">
        <w:rPr>
          <w:rFonts w:ascii="Calibri" w:hAnsi="Calibri" w:cs="Calibri"/>
        </w:rPr>
        <w:t>en el patio de una de las viviendas colindantes al proyecto. Las mediciones se realizaron desde el día 13 al 22 de marzo de 2020</w:t>
      </w:r>
      <w:r w:rsidR="004404E9">
        <w:rPr>
          <w:rFonts w:ascii="Calibri" w:hAnsi="Calibri" w:cs="Calibri"/>
        </w:rPr>
        <w:t xml:space="preserve"> (dos semanas)</w:t>
      </w:r>
      <w:r w:rsidRPr="00AA0F31">
        <w:rPr>
          <w:rFonts w:ascii="Calibri" w:hAnsi="Calibri" w:cs="Calibri"/>
        </w:rPr>
        <w:t>, las 24 horas del día.</w:t>
      </w:r>
    </w:p>
    <w:p w14:paraId="6AE0DA79" w14:textId="77777777" w:rsidR="00491C09" w:rsidRDefault="00262B80" w:rsidP="00262B80">
      <w:pPr>
        <w:jc w:val="both"/>
        <w:rPr>
          <w:rFonts w:ascii="Calibri" w:hAnsi="Calibri" w:cs="Calibri"/>
        </w:rPr>
      </w:pPr>
      <w:r w:rsidRPr="00AA0F31">
        <w:rPr>
          <w:rFonts w:ascii="Calibri" w:hAnsi="Calibri" w:cs="Calibri"/>
        </w:rPr>
        <w:t xml:space="preserve">De las mediciones obtenidas se constató que se presentaron 25 superaciones de </w:t>
      </w:r>
      <w:r>
        <w:rPr>
          <w:rFonts w:ascii="Calibri" w:hAnsi="Calibri" w:cs="Calibri"/>
        </w:rPr>
        <w:t xml:space="preserve">la </w:t>
      </w:r>
      <w:r w:rsidRPr="00AA0F31">
        <w:rPr>
          <w:rFonts w:ascii="Calibri" w:hAnsi="Calibri" w:cs="Calibri"/>
        </w:rPr>
        <w:t>Norma de Emisión de Ruidos, con 16 superaciones en horario diurno</w:t>
      </w:r>
      <w:r>
        <w:rPr>
          <w:rFonts w:ascii="Calibri" w:hAnsi="Calibri" w:cs="Calibri"/>
        </w:rPr>
        <w:t xml:space="preserve"> </w:t>
      </w:r>
      <w:r w:rsidRPr="00AA0F31">
        <w:rPr>
          <w:rFonts w:ascii="Calibri" w:hAnsi="Calibri" w:cs="Calibri"/>
        </w:rPr>
        <w:t xml:space="preserve">y 9 en horario nocturno. La máxima superación alcanzo los 25 </w:t>
      </w:r>
      <w:proofErr w:type="spellStart"/>
      <w:r w:rsidR="00995AB9">
        <w:rPr>
          <w:rFonts w:ascii="Calibri" w:hAnsi="Calibri" w:cs="Calibri"/>
        </w:rPr>
        <w:t>d</w:t>
      </w:r>
      <w:r w:rsidRPr="00AA0F31">
        <w:rPr>
          <w:rFonts w:ascii="Calibri" w:hAnsi="Calibri" w:cs="Calibri"/>
        </w:rPr>
        <w:t>B</w:t>
      </w:r>
      <w:r w:rsidR="00995AB9">
        <w:rPr>
          <w:rFonts w:ascii="Calibri" w:hAnsi="Calibri" w:cs="Calibri"/>
        </w:rPr>
        <w:t>A</w:t>
      </w:r>
      <w:proofErr w:type="spellEnd"/>
      <w:r w:rsidRPr="00AA0F31">
        <w:rPr>
          <w:rFonts w:ascii="Calibri" w:hAnsi="Calibri" w:cs="Calibri"/>
        </w:rPr>
        <w:t>, por sobre lo permitido, y se da en horario nocturno</w:t>
      </w:r>
      <w:r>
        <w:rPr>
          <w:rFonts w:ascii="Calibri" w:hAnsi="Calibri" w:cs="Calibri"/>
        </w:rPr>
        <w:t xml:space="preserve">, </w:t>
      </w:r>
      <w:r w:rsidR="00491C09">
        <w:rPr>
          <w:rFonts w:ascii="Calibri" w:hAnsi="Calibri" w:cs="Calibri"/>
        </w:rPr>
        <w:t>entre</w:t>
      </w:r>
      <w:r>
        <w:rPr>
          <w:rFonts w:ascii="Calibri" w:hAnsi="Calibri" w:cs="Calibri"/>
        </w:rPr>
        <w:t xml:space="preserve"> </w:t>
      </w:r>
      <w:r w:rsidR="00995AB9">
        <w:rPr>
          <w:rFonts w:ascii="Calibri" w:hAnsi="Calibri" w:cs="Calibri"/>
        </w:rPr>
        <w:t>las 21:14</w:t>
      </w:r>
      <w:r>
        <w:rPr>
          <w:rFonts w:ascii="Calibri" w:hAnsi="Calibri" w:cs="Calibri"/>
        </w:rPr>
        <w:t xml:space="preserve"> </w:t>
      </w:r>
      <w:r w:rsidR="00491C09">
        <w:rPr>
          <w:rFonts w:ascii="Calibri" w:hAnsi="Calibri" w:cs="Calibri"/>
        </w:rPr>
        <w:t xml:space="preserve">y 21:17 </w:t>
      </w:r>
      <w:r>
        <w:rPr>
          <w:rFonts w:ascii="Calibri" w:hAnsi="Calibri" w:cs="Calibri"/>
        </w:rPr>
        <w:t>horas</w:t>
      </w:r>
      <w:r w:rsidR="00491C09">
        <w:rPr>
          <w:rFonts w:ascii="Calibri" w:hAnsi="Calibri" w:cs="Calibri"/>
        </w:rPr>
        <w:t xml:space="preserve"> del día 14 de marzo de 2019</w:t>
      </w:r>
      <w:r>
        <w:rPr>
          <w:rFonts w:ascii="Calibri" w:hAnsi="Calibri" w:cs="Calibri"/>
        </w:rPr>
        <w:t>.</w:t>
      </w:r>
      <w:r w:rsidRPr="00AA0F31">
        <w:rPr>
          <w:rFonts w:ascii="Calibri" w:hAnsi="Calibri" w:cs="Calibri"/>
        </w:rPr>
        <w:t xml:space="preserve"> </w:t>
      </w:r>
    </w:p>
    <w:p w14:paraId="4142166E" w14:textId="27225342" w:rsidR="00262B80" w:rsidRDefault="00262B80" w:rsidP="00262B80">
      <w:pPr>
        <w:jc w:val="both"/>
        <w:rPr>
          <w:rFonts w:ascii="Calibri" w:eastAsia="Calibri" w:hAnsi="Calibri" w:cs="Calibri"/>
        </w:rPr>
      </w:pPr>
      <w:r w:rsidRPr="00AA0F31">
        <w:rPr>
          <w:rFonts w:ascii="Calibri" w:eastAsia="Calibri" w:hAnsi="Calibri" w:cs="Calibri"/>
        </w:rPr>
        <w:t>Los ruidos obtenidos en dichas mediciones corresponden principalmente a movimientos de camiones, movimiento de tanque de mezcla, uso de cango demoledor, desplazamiento y trabajo de retroexcavadoras.</w:t>
      </w:r>
    </w:p>
    <w:p w14:paraId="2183C3B8" w14:textId="16108C66" w:rsidR="00262B80" w:rsidRDefault="00262B80" w:rsidP="00262B80">
      <w:pPr>
        <w:jc w:val="both"/>
        <w:rPr>
          <w:rFonts w:cstheme="minorHAnsi"/>
        </w:rPr>
      </w:pPr>
      <w:r>
        <w:rPr>
          <w:rFonts w:cstheme="minorHAnsi"/>
        </w:rPr>
        <w:t xml:space="preserve">Todo lo expuesto anteriormente, lleva a concluir </w:t>
      </w:r>
      <w:r w:rsidR="00B83DCC">
        <w:rPr>
          <w:rFonts w:cstheme="minorHAnsi"/>
        </w:rPr>
        <w:t xml:space="preserve">que </w:t>
      </w:r>
      <w:r w:rsidR="00776E44">
        <w:rPr>
          <w:rFonts w:cstheme="minorHAnsi"/>
        </w:rPr>
        <w:t>el conjunto de acciones implementadas por la empresa no cumple</w:t>
      </w:r>
      <w:r w:rsidR="00B83DCC">
        <w:rPr>
          <w:rFonts w:cstheme="minorHAnsi"/>
        </w:rPr>
        <w:t xml:space="preserve"> con el requisito de eficacia</w:t>
      </w:r>
      <w:r w:rsidR="00B343F7">
        <w:rPr>
          <w:rFonts w:cstheme="minorHAnsi"/>
        </w:rPr>
        <w:t xml:space="preserve"> propio de un Programa de Cumplimiento, por lo que debe ser rechazado. </w:t>
      </w:r>
    </w:p>
    <w:p w14:paraId="1DF49E9A" w14:textId="6F77E54A" w:rsidR="00A046F8" w:rsidRPr="0098474A" w:rsidRDefault="00A046F8" w:rsidP="00A046F8">
      <w:pPr>
        <w:jc w:val="both"/>
        <w:rPr>
          <w:rFonts w:cstheme="minorHAnsi"/>
        </w:rPr>
      </w:pPr>
    </w:p>
    <w:p w14:paraId="7B8842DA" w14:textId="77777777" w:rsidR="00CE31B7" w:rsidRDefault="00CE31B7">
      <w:pPr>
        <w:rPr>
          <w:rFonts w:ascii="Calibri" w:eastAsia="Calibri" w:hAnsi="Calibri" w:cs="Calibri"/>
          <w:b/>
          <w:sz w:val="24"/>
          <w:szCs w:val="24"/>
        </w:rPr>
      </w:pPr>
      <w:bookmarkStart w:id="93" w:name="_Toc449085432"/>
      <w:bookmarkStart w:id="94" w:name="_Toc42584273"/>
      <w:r>
        <w:rPr>
          <w:szCs w:val="24"/>
        </w:rPr>
        <w:br w:type="page"/>
      </w:r>
    </w:p>
    <w:p w14:paraId="31A438AB" w14:textId="471B408D" w:rsidR="004A20CC" w:rsidRPr="00EF7F02" w:rsidRDefault="00622FD3" w:rsidP="004A20CC">
      <w:pPr>
        <w:pStyle w:val="Ttulo1"/>
        <w:rPr>
          <w:szCs w:val="24"/>
        </w:rPr>
      </w:pPr>
      <w:r>
        <w:rPr>
          <w:szCs w:val="24"/>
        </w:rPr>
        <w:lastRenderedPageBreak/>
        <w:t>A</w:t>
      </w:r>
      <w:r w:rsidR="004A20CC" w:rsidRPr="00EF7F02">
        <w:rPr>
          <w:szCs w:val="24"/>
        </w:rPr>
        <w:t>NEXOS</w:t>
      </w:r>
      <w:bookmarkEnd w:id="93"/>
      <w:bookmarkEnd w:id="94"/>
    </w:p>
    <w:p w14:paraId="041EC2D4" w14:textId="77777777" w:rsidR="004A20CC" w:rsidRPr="00EF7F02"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EF7F02" w14:paraId="7A5A3C71" w14:textId="77777777" w:rsidTr="006B481F">
        <w:trPr>
          <w:trHeight w:val="286"/>
          <w:jc w:val="center"/>
        </w:trPr>
        <w:tc>
          <w:tcPr>
            <w:tcW w:w="1038" w:type="pct"/>
            <w:shd w:val="clear" w:color="auto" w:fill="D9D9D9"/>
          </w:tcPr>
          <w:p w14:paraId="2B24F62A" w14:textId="77777777" w:rsidR="004A20CC" w:rsidRPr="00EF7F02" w:rsidRDefault="004A20CC" w:rsidP="004A20CC">
            <w:pPr>
              <w:jc w:val="center"/>
              <w:rPr>
                <w:rFonts w:cs="Calibri"/>
                <w:b/>
                <w:sz w:val="22"/>
                <w:szCs w:val="22"/>
                <w:lang w:val="es-CL" w:eastAsia="en-US"/>
              </w:rPr>
            </w:pPr>
            <w:proofErr w:type="spellStart"/>
            <w:r w:rsidRPr="00EF7F02">
              <w:rPr>
                <w:rFonts w:cs="Calibri"/>
                <w:b/>
                <w:sz w:val="22"/>
                <w:szCs w:val="22"/>
                <w:lang w:val="es-CL" w:eastAsia="en-US"/>
              </w:rPr>
              <w:t>N°</w:t>
            </w:r>
            <w:proofErr w:type="spellEnd"/>
            <w:r w:rsidRPr="00EF7F02">
              <w:rPr>
                <w:rFonts w:cs="Calibri"/>
                <w:b/>
                <w:sz w:val="22"/>
                <w:szCs w:val="22"/>
                <w:lang w:val="es-CL" w:eastAsia="en-US"/>
              </w:rPr>
              <w:t xml:space="preserve"> Anexo</w:t>
            </w:r>
          </w:p>
        </w:tc>
        <w:tc>
          <w:tcPr>
            <w:tcW w:w="3962" w:type="pct"/>
            <w:shd w:val="clear" w:color="auto" w:fill="D9D9D9"/>
          </w:tcPr>
          <w:p w14:paraId="4404771C" w14:textId="77777777" w:rsidR="004A20CC" w:rsidRPr="00EF7F02" w:rsidRDefault="004A20CC" w:rsidP="004A20CC">
            <w:pPr>
              <w:jc w:val="center"/>
              <w:rPr>
                <w:rFonts w:cs="Calibri"/>
                <w:b/>
                <w:sz w:val="22"/>
                <w:szCs w:val="22"/>
                <w:lang w:val="es-CL" w:eastAsia="en-US"/>
              </w:rPr>
            </w:pPr>
            <w:r w:rsidRPr="00EF7F02">
              <w:rPr>
                <w:rFonts w:cs="Calibri"/>
                <w:b/>
                <w:sz w:val="22"/>
                <w:szCs w:val="22"/>
                <w:lang w:val="es-CL" w:eastAsia="en-US"/>
              </w:rPr>
              <w:t>Nombre Anexo</w:t>
            </w:r>
          </w:p>
        </w:tc>
      </w:tr>
      <w:tr w:rsidR="004A20CC" w:rsidRPr="00645D89" w14:paraId="075FC712" w14:textId="77777777" w:rsidTr="006B481F">
        <w:trPr>
          <w:trHeight w:val="286"/>
          <w:jc w:val="center"/>
        </w:trPr>
        <w:tc>
          <w:tcPr>
            <w:tcW w:w="1038" w:type="pct"/>
            <w:vAlign w:val="center"/>
          </w:tcPr>
          <w:p w14:paraId="72CDC1FE" w14:textId="77777777" w:rsidR="004A20CC" w:rsidRPr="00EF7F02" w:rsidRDefault="004A20CC" w:rsidP="00723E01">
            <w:pPr>
              <w:jc w:val="center"/>
              <w:rPr>
                <w:rFonts w:cs="Calibri"/>
                <w:sz w:val="22"/>
                <w:szCs w:val="22"/>
                <w:lang w:val="es-CL" w:eastAsia="en-US"/>
              </w:rPr>
            </w:pPr>
            <w:r w:rsidRPr="00EF7F02">
              <w:rPr>
                <w:rFonts w:cs="Calibri"/>
                <w:sz w:val="22"/>
                <w:szCs w:val="22"/>
                <w:lang w:val="es-CL" w:eastAsia="en-US"/>
              </w:rPr>
              <w:t>1</w:t>
            </w:r>
          </w:p>
        </w:tc>
        <w:tc>
          <w:tcPr>
            <w:tcW w:w="3962" w:type="pct"/>
            <w:vAlign w:val="center"/>
          </w:tcPr>
          <w:p w14:paraId="482D27E1" w14:textId="1F7E333E" w:rsidR="0096595C" w:rsidRPr="00B5210E" w:rsidRDefault="00275037" w:rsidP="00C458D5">
            <w:pPr>
              <w:jc w:val="both"/>
              <w:rPr>
                <w:rFonts w:cs="Calibri"/>
                <w:sz w:val="22"/>
                <w:szCs w:val="22"/>
                <w:lang w:val="es-CL" w:eastAsia="en-US"/>
              </w:rPr>
            </w:pPr>
            <w:r w:rsidRPr="00B5210E">
              <w:rPr>
                <w:rFonts w:cs="Calibri"/>
                <w:sz w:val="22"/>
                <w:szCs w:val="22"/>
                <w:lang w:val="es-CL" w:eastAsia="en-US"/>
              </w:rPr>
              <w:t xml:space="preserve">Res Ex </w:t>
            </w:r>
            <w:proofErr w:type="spellStart"/>
            <w:r w:rsidRPr="00B5210E">
              <w:rPr>
                <w:rFonts w:cs="Calibri"/>
                <w:sz w:val="22"/>
                <w:szCs w:val="22"/>
                <w:lang w:val="es-CL" w:eastAsia="en-US"/>
              </w:rPr>
              <w:t>N°</w:t>
            </w:r>
            <w:proofErr w:type="spellEnd"/>
            <w:r w:rsidRPr="00B5210E">
              <w:rPr>
                <w:rFonts w:cs="Calibri"/>
                <w:sz w:val="22"/>
                <w:szCs w:val="22"/>
                <w:lang w:val="es-CL" w:eastAsia="en-US"/>
              </w:rPr>
              <w:t xml:space="preserve"> 1 /ROL D-0112-2018 de fecha 28 de noviembre 2018</w:t>
            </w:r>
          </w:p>
        </w:tc>
      </w:tr>
      <w:tr w:rsidR="004A20CC" w:rsidRPr="0098474A" w14:paraId="06D2A593" w14:textId="77777777" w:rsidTr="006B481F">
        <w:trPr>
          <w:trHeight w:val="264"/>
          <w:jc w:val="center"/>
        </w:trPr>
        <w:tc>
          <w:tcPr>
            <w:tcW w:w="1038" w:type="pct"/>
            <w:vAlign w:val="center"/>
          </w:tcPr>
          <w:p w14:paraId="0064B956" w14:textId="77777777" w:rsidR="004A20CC" w:rsidRPr="0098474A" w:rsidRDefault="00E939B3"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721766E0" w14:textId="7161C310" w:rsidR="004A20CC" w:rsidRPr="00622FD3" w:rsidRDefault="00275037" w:rsidP="00645D89">
            <w:pPr>
              <w:rPr>
                <w:rFonts w:cs="Calibri"/>
                <w:sz w:val="22"/>
                <w:szCs w:val="22"/>
                <w:lang w:val="es-CL" w:eastAsia="en-US"/>
              </w:rPr>
            </w:pPr>
            <w:r>
              <w:rPr>
                <w:rFonts w:cs="Calibri"/>
                <w:sz w:val="22"/>
                <w:szCs w:val="22"/>
                <w:lang w:val="es-CL" w:eastAsia="en-US"/>
              </w:rPr>
              <w:t xml:space="preserve">Actas de Inspección ambiental 30 de </w:t>
            </w:r>
            <w:r w:rsidRPr="00275037">
              <w:rPr>
                <w:rFonts w:cs="Calibri"/>
                <w:sz w:val="22"/>
                <w:szCs w:val="22"/>
                <w:lang w:val="es-CL" w:eastAsia="en-US"/>
              </w:rPr>
              <w:t>octubre de 2019 y 31 de enero de 2020</w:t>
            </w:r>
          </w:p>
        </w:tc>
      </w:tr>
      <w:tr w:rsidR="004A20CC" w:rsidRPr="0098474A" w14:paraId="0ED32CF7" w14:textId="77777777" w:rsidTr="006B481F">
        <w:trPr>
          <w:trHeight w:val="286"/>
          <w:jc w:val="center"/>
        </w:trPr>
        <w:tc>
          <w:tcPr>
            <w:tcW w:w="1038" w:type="pct"/>
            <w:vAlign w:val="center"/>
          </w:tcPr>
          <w:p w14:paraId="228CC040" w14:textId="2A023B72" w:rsidR="004A20CC" w:rsidRPr="0098474A" w:rsidRDefault="00622FD3"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14:paraId="0CB820E8" w14:textId="38AE8A71" w:rsidR="004A20CC" w:rsidRPr="0098474A" w:rsidRDefault="00275037" w:rsidP="00645D89">
            <w:pPr>
              <w:rPr>
                <w:rFonts w:cs="Calibri"/>
                <w:sz w:val="22"/>
                <w:szCs w:val="22"/>
                <w:lang w:val="es-CL" w:eastAsia="en-US"/>
              </w:rPr>
            </w:pPr>
            <w:r w:rsidRPr="00275037">
              <w:rPr>
                <w:rFonts w:cs="Calibri"/>
                <w:sz w:val="22"/>
                <w:szCs w:val="22"/>
                <w:lang w:val="es-CL" w:eastAsia="en-US"/>
              </w:rPr>
              <w:t>Informe de Acústico N°1</w:t>
            </w:r>
          </w:p>
        </w:tc>
      </w:tr>
      <w:tr w:rsidR="009D122C" w:rsidRPr="0098474A" w14:paraId="0DB93793" w14:textId="77777777" w:rsidTr="006B481F">
        <w:trPr>
          <w:trHeight w:val="286"/>
          <w:jc w:val="center"/>
        </w:trPr>
        <w:tc>
          <w:tcPr>
            <w:tcW w:w="1038" w:type="pct"/>
            <w:vAlign w:val="center"/>
          </w:tcPr>
          <w:p w14:paraId="3C12E09B" w14:textId="1595AD44" w:rsidR="009D122C" w:rsidRPr="00275037" w:rsidRDefault="009D122C" w:rsidP="00275037">
            <w:pPr>
              <w:jc w:val="center"/>
              <w:rPr>
                <w:rFonts w:cs="Calibri"/>
                <w:b/>
                <w:bCs/>
                <w:sz w:val="22"/>
                <w:szCs w:val="22"/>
              </w:rPr>
            </w:pPr>
            <w:r w:rsidRPr="00275037">
              <w:rPr>
                <w:rFonts w:cs="Calibri"/>
                <w:b/>
                <w:bCs/>
                <w:sz w:val="22"/>
                <w:szCs w:val="22"/>
              </w:rPr>
              <w:t>4</w:t>
            </w:r>
          </w:p>
        </w:tc>
        <w:tc>
          <w:tcPr>
            <w:tcW w:w="3962" w:type="pct"/>
            <w:vAlign w:val="center"/>
          </w:tcPr>
          <w:p w14:paraId="3B3F7D5D" w14:textId="2D01C2DD" w:rsidR="009D122C" w:rsidRPr="009D122C" w:rsidRDefault="00275037" w:rsidP="004A20CC">
            <w:pPr>
              <w:jc w:val="both"/>
              <w:rPr>
                <w:rFonts w:cs="Calibri"/>
                <w:sz w:val="22"/>
                <w:szCs w:val="22"/>
              </w:rPr>
            </w:pPr>
            <w:r>
              <w:rPr>
                <w:rFonts w:cs="Calibri"/>
                <w:sz w:val="22"/>
                <w:szCs w:val="22"/>
              </w:rPr>
              <w:t>Informe de Avance N°2</w:t>
            </w:r>
          </w:p>
        </w:tc>
      </w:tr>
      <w:tr w:rsidR="00275037" w:rsidRPr="0098474A" w14:paraId="7F17513C" w14:textId="77777777" w:rsidTr="006B481F">
        <w:trPr>
          <w:trHeight w:val="286"/>
          <w:jc w:val="center"/>
        </w:trPr>
        <w:tc>
          <w:tcPr>
            <w:tcW w:w="1038" w:type="pct"/>
            <w:vAlign w:val="center"/>
          </w:tcPr>
          <w:p w14:paraId="20A28351" w14:textId="5DAF0654" w:rsidR="00275037" w:rsidRPr="00275037" w:rsidRDefault="00275037" w:rsidP="00275037">
            <w:pPr>
              <w:jc w:val="center"/>
              <w:rPr>
                <w:rFonts w:cs="Calibri"/>
                <w:b/>
                <w:bCs/>
              </w:rPr>
            </w:pPr>
            <w:r w:rsidRPr="00275037">
              <w:rPr>
                <w:rFonts w:cs="Calibri"/>
                <w:b/>
                <w:bCs/>
              </w:rPr>
              <w:t>5</w:t>
            </w:r>
          </w:p>
        </w:tc>
        <w:tc>
          <w:tcPr>
            <w:tcW w:w="3962" w:type="pct"/>
            <w:vAlign w:val="center"/>
          </w:tcPr>
          <w:p w14:paraId="15948DF9" w14:textId="6175DFC1" w:rsidR="00275037" w:rsidRPr="009D122C" w:rsidRDefault="00275037" w:rsidP="004A20CC">
            <w:pPr>
              <w:jc w:val="both"/>
              <w:rPr>
                <w:rFonts w:cs="Calibri"/>
              </w:rPr>
            </w:pPr>
            <w:r>
              <w:rPr>
                <w:rFonts w:cs="Calibri"/>
              </w:rPr>
              <w:t>Informe Final</w:t>
            </w:r>
          </w:p>
        </w:tc>
      </w:tr>
      <w:tr w:rsidR="00275037" w:rsidRPr="0098474A" w14:paraId="6F243F14" w14:textId="77777777" w:rsidTr="006B481F">
        <w:trPr>
          <w:trHeight w:val="286"/>
          <w:jc w:val="center"/>
        </w:trPr>
        <w:tc>
          <w:tcPr>
            <w:tcW w:w="1038" w:type="pct"/>
            <w:vAlign w:val="center"/>
          </w:tcPr>
          <w:p w14:paraId="579E061D" w14:textId="1E929CB5" w:rsidR="00275037" w:rsidRPr="00275037" w:rsidRDefault="00275037" w:rsidP="00275037">
            <w:pPr>
              <w:jc w:val="center"/>
              <w:rPr>
                <w:rFonts w:cs="Calibri"/>
                <w:b/>
                <w:bCs/>
              </w:rPr>
            </w:pPr>
            <w:r w:rsidRPr="00275037">
              <w:rPr>
                <w:rFonts w:cs="Calibri"/>
                <w:b/>
                <w:bCs/>
              </w:rPr>
              <w:t>6</w:t>
            </w:r>
          </w:p>
        </w:tc>
        <w:tc>
          <w:tcPr>
            <w:tcW w:w="3962" w:type="pct"/>
            <w:vAlign w:val="center"/>
          </w:tcPr>
          <w:p w14:paraId="645D6CCF" w14:textId="24AE802F" w:rsidR="00275037" w:rsidRPr="009D122C" w:rsidRDefault="00275037" w:rsidP="004A20CC">
            <w:pPr>
              <w:jc w:val="both"/>
              <w:rPr>
                <w:rFonts w:cs="Calibri"/>
              </w:rPr>
            </w:pPr>
            <w:r>
              <w:rPr>
                <w:rFonts w:cs="Calibri"/>
              </w:rPr>
              <w:t>Informe de Avance N°1</w:t>
            </w:r>
          </w:p>
        </w:tc>
      </w:tr>
      <w:tr w:rsidR="00275037" w:rsidRPr="0098474A" w14:paraId="3BE05B77" w14:textId="77777777" w:rsidTr="006B481F">
        <w:trPr>
          <w:trHeight w:val="286"/>
          <w:jc w:val="center"/>
        </w:trPr>
        <w:tc>
          <w:tcPr>
            <w:tcW w:w="1038" w:type="pct"/>
            <w:vAlign w:val="center"/>
          </w:tcPr>
          <w:p w14:paraId="2AA52433" w14:textId="79929D93" w:rsidR="00275037" w:rsidRPr="00275037" w:rsidRDefault="00275037" w:rsidP="00275037">
            <w:pPr>
              <w:jc w:val="center"/>
              <w:rPr>
                <w:rFonts w:cs="Calibri"/>
                <w:b/>
                <w:bCs/>
              </w:rPr>
            </w:pPr>
            <w:r w:rsidRPr="00275037">
              <w:rPr>
                <w:rFonts w:cs="Calibri"/>
                <w:b/>
                <w:bCs/>
              </w:rPr>
              <w:t>7</w:t>
            </w:r>
          </w:p>
        </w:tc>
        <w:tc>
          <w:tcPr>
            <w:tcW w:w="3962" w:type="pct"/>
            <w:vAlign w:val="center"/>
          </w:tcPr>
          <w:p w14:paraId="1C6A7A3E" w14:textId="0E2BB30E" w:rsidR="00275037" w:rsidRPr="009D122C" w:rsidRDefault="00275037" w:rsidP="004A20CC">
            <w:pPr>
              <w:jc w:val="both"/>
              <w:rPr>
                <w:rFonts w:cs="Calibri"/>
              </w:rPr>
            </w:pPr>
            <w:r>
              <w:rPr>
                <w:rFonts w:cs="Calibri"/>
              </w:rPr>
              <w:t xml:space="preserve">Pertinencia de ingreso </w:t>
            </w:r>
          </w:p>
        </w:tc>
      </w:tr>
      <w:tr w:rsidR="00275037" w:rsidRPr="0098474A" w14:paraId="2BE401B1" w14:textId="77777777" w:rsidTr="006B481F">
        <w:trPr>
          <w:trHeight w:val="286"/>
          <w:jc w:val="center"/>
        </w:trPr>
        <w:tc>
          <w:tcPr>
            <w:tcW w:w="1038" w:type="pct"/>
            <w:vAlign w:val="center"/>
          </w:tcPr>
          <w:p w14:paraId="28AABAA0" w14:textId="08B3F7BB" w:rsidR="00275037" w:rsidRPr="00275037" w:rsidRDefault="00275037" w:rsidP="00275037">
            <w:pPr>
              <w:jc w:val="center"/>
              <w:rPr>
                <w:rFonts w:cs="Calibri"/>
                <w:b/>
                <w:bCs/>
              </w:rPr>
            </w:pPr>
            <w:r w:rsidRPr="00275037">
              <w:rPr>
                <w:rFonts w:cs="Calibri"/>
                <w:b/>
                <w:bCs/>
              </w:rPr>
              <w:t>8</w:t>
            </w:r>
          </w:p>
        </w:tc>
        <w:tc>
          <w:tcPr>
            <w:tcW w:w="3962" w:type="pct"/>
            <w:vAlign w:val="center"/>
          </w:tcPr>
          <w:p w14:paraId="38C65628" w14:textId="1E2539A2" w:rsidR="00275037" w:rsidRPr="009D122C" w:rsidRDefault="00275037" w:rsidP="004A20CC">
            <w:pPr>
              <w:jc w:val="both"/>
              <w:rPr>
                <w:rFonts w:cs="Calibri"/>
              </w:rPr>
            </w:pPr>
            <w:r>
              <w:rPr>
                <w:rFonts w:cs="Calibri"/>
              </w:rPr>
              <w:t>Acta de Inspección sonómetro continuo</w:t>
            </w:r>
          </w:p>
        </w:tc>
      </w:tr>
      <w:tr w:rsidR="00275037" w:rsidRPr="0098474A" w14:paraId="45444CC7" w14:textId="77777777" w:rsidTr="006B481F">
        <w:trPr>
          <w:trHeight w:val="286"/>
          <w:jc w:val="center"/>
        </w:trPr>
        <w:tc>
          <w:tcPr>
            <w:tcW w:w="1038" w:type="pct"/>
            <w:vAlign w:val="center"/>
          </w:tcPr>
          <w:p w14:paraId="39226B7E" w14:textId="7B3386FD" w:rsidR="00275037" w:rsidRPr="00275037" w:rsidRDefault="00275037" w:rsidP="00275037">
            <w:pPr>
              <w:jc w:val="center"/>
              <w:rPr>
                <w:rFonts w:cs="Calibri"/>
                <w:b/>
                <w:bCs/>
              </w:rPr>
            </w:pPr>
            <w:r w:rsidRPr="00275037">
              <w:rPr>
                <w:rFonts w:cs="Calibri"/>
                <w:b/>
                <w:bCs/>
              </w:rPr>
              <w:t>9</w:t>
            </w:r>
          </w:p>
        </w:tc>
        <w:tc>
          <w:tcPr>
            <w:tcW w:w="3962" w:type="pct"/>
            <w:vAlign w:val="center"/>
          </w:tcPr>
          <w:p w14:paraId="78829969" w14:textId="6F03F123" w:rsidR="00275037" w:rsidRPr="009D122C" w:rsidRDefault="00275037" w:rsidP="004A20CC">
            <w:pPr>
              <w:jc w:val="both"/>
              <w:rPr>
                <w:rFonts w:cs="Calibri"/>
              </w:rPr>
            </w:pPr>
            <w:r>
              <w:rPr>
                <w:rFonts w:cs="Calibri"/>
              </w:rPr>
              <w:t xml:space="preserve">Informe Técnico </w:t>
            </w:r>
          </w:p>
        </w:tc>
      </w:tr>
      <w:tr w:rsidR="00275037" w:rsidRPr="0098474A" w14:paraId="59BA5DD8" w14:textId="77777777" w:rsidTr="006B481F">
        <w:trPr>
          <w:trHeight w:val="286"/>
          <w:jc w:val="center"/>
        </w:trPr>
        <w:tc>
          <w:tcPr>
            <w:tcW w:w="1038" w:type="pct"/>
            <w:vAlign w:val="center"/>
          </w:tcPr>
          <w:p w14:paraId="5BC911C0" w14:textId="4B2A25B7" w:rsidR="00275037" w:rsidRPr="00275037" w:rsidRDefault="00275037" w:rsidP="00275037">
            <w:pPr>
              <w:jc w:val="center"/>
              <w:rPr>
                <w:rFonts w:cs="Calibri"/>
                <w:b/>
                <w:bCs/>
              </w:rPr>
            </w:pPr>
            <w:r w:rsidRPr="00275037">
              <w:rPr>
                <w:rFonts w:cs="Calibri"/>
                <w:b/>
                <w:bCs/>
              </w:rPr>
              <w:t>10</w:t>
            </w:r>
          </w:p>
        </w:tc>
        <w:tc>
          <w:tcPr>
            <w:tcW w:w="3962" w:type="pct"/>
            <w:vAlign w:val="center"/>
          </w:tcPr>
          <w:p w14:paraId="4BBAD641" w14:textId="5BACD72E" w:rsidR="00275037" w:rsidRPr="009D122C" w:rsidRDefault="00275037" w:rsidP="004A20CC">
            <w:pPr>
              <w:jc w:val="both"/>
              <w:rPr>
                <w:rFonts w:cs="Calibri"/>
              </w:rPr>
            </w:pPr>
            <w:r>
              <w:rPr>
                <w:rFonts w:cs="Calibri"/>
              </w:rPr>
              <w:t>Datos DGAC.</w:t>
            </w:r>
          </w:p>
        </w:tc>
      </w:tr>
      <w:tr w:rsidR="00491C09" w:rsidRPr="0098474A" w14:paraId="2B32021F" w14:textId="77777777" w:rsidTr="006B481F">
        <w:trPr>
          <w:trHeight w:val="286"/>
          <w:jc w:val="center"/>
        </w:trPr>
        <w:tc>
          <w:tcPr>
            <w:tcW w:w="1038" w:type="pct"/>
            <w:vAlign w:val="center"/>
          </w:tcPr>
          <w:p w14:paraId="453654D2" w14:textId="5CBB8F59" w:rsidR="00491C09" w:rsidRPr="00275037" w:rsidRDefault="00491C09" w:rsidP="00275037">
            <w:pPr>
              <w:jc w:val="center"/>
              <w:rPr>
                <w:rFonts w:cs="Calibri"/>
                <w:b/>
                <w:bCs/>
              </w:rPr>
            </w:pPr>
            <w:r>
              <w:rPr>
                <w:rFonts w:cs="Calibri"/>
                <w:b/>
                <w:bCs/>
              </w:rPr>
              <w:t>11</w:t>
            </w:r>
          </w:p>
        </w:tc>
        <w:tc>
          <w:tcPr>
            <w:tcW w:w="3962" w:type="pct"/>
            <w:vAlign w:val="center"/>
          </w:tcPr>
          <w:p w14:paraId="5060C352" w14:textId="35B9DF07" w:rsidR="00491C09" w:rsidRDefault="00491C09" w:rsidP="004A20CC">
            <w:pPr>
              <w:jc w:val="both"/>
              <w:rPr>
                <w:rFonts w:cs="Calibri"/>
              </w:rPr>
            </w:pPr>
            <w:r>
              <w:rPr>
                <w:rFonts w:cs="Calibri"/>
              </w:rPr>
              <w:t>Protocolo de acción ambiental</w:t>
            </w:r>
          </w:p>
        </w:tc>
      </w:tr>
    </w:tbl>
    <w:p w14:paraId="5670BA8C"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DADD0" w14:textId="77777777" w:rsidR="007727EF" w:rsidRDefault="007727EF" w:rsidP="00E56524">
      <w:pPr>
        <w:spacing w:after="0" w:line="240" w:lineRule="auto"/>
      </w:pPr>
      <w:r>
        <w:separator/>
      </w:r>
    </w:p>
    <w:p w14:paraId="5F61FBB2" w14:textId="77777777" w:rsidR="007727EF" w:rsidRDefault="007727EF"/>
  </w:endnote>
  <w:endnote w:type="continuationSeparator" w:id="0">
    <w:p w14:paraId="5A48B1BC" w14:textId="77777777" w:rsidR="007727EF" w:rsidRDefault="007727EF" w:rsidP="00E56524">
      <w:pPr>
        <w:spacing w:after="0" w:line="240" w:lineRule="auto"/>
      </w:pPr>
      <w:r>
        <w:continuationSeparator/>
      </w:r>
    </w:p>
    <w:p w14:paraId="31D75EAD" w14:textId="77777777" w:rsidR="007727EF" w:rsidRDefault="00772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00FDBB3F" w14:textId="77777777" w:rsidR="00AE2021" w:rsidRDefault="00AE2021">
        <w:pPr>
          <w:pStyle w:val="Piedepgina"/>
          <w:jc w:val="right"/>
        </w:pPr>
        <w:r>
          <w:fldChar w:fldCharType="begin"/>
        </w:r>
        <w:r>
          <w:instrText>PAGE   \* MERGEFORMAT</w:instrText>
        </w:r>
        <w:r>
          <w:fldChar w:fldCharType="separate"/>
        </w:r>
        <w:r w:rsidRPr="00D433FE">
          <w:rPr>
            <w:noProof/>
            <w:lang w:val="es-ES"/>
          </w:rPr>
          <w:t>3</w:t>
        </w:r>
        <w:r>
          <w:fldChar w:fldCharType="end"/>
        </w:r>
      </w:p>
    </w:sdtContent>
  </w:sdt>
  <w:p w14:paraId="21051576" w14:textId="77777777" w:rsidR="00AE2021" w:rsidRPr="00E56524" w:rsidRDefault="00AE202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B1524D6" w14:textId="77777777" w:rsidR="00AE2021" w:rsidRPr="00E56524" w:rsidRDefault="00AE202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5330A55" w14:textId="77777777" w:rsidR="00AE2021" w:rsidRDefault="00AE20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3478948"/>
      <w:docPartObj>
        <w:docPartGallery w:val="Page Numbers (Bottom of Page)"/>
        <w:docPartUnique/>
      </w:docPartObj>
    </w:sdtPr>
    <w:sdtEndPr/>
    <w:sdtContent>
      <w:p w14:paraId="4B35051B" w14:textId="77777777" w:rsidR="00AE2021" w:rsidRDefault="00AE2021">
        <w:pPr>
          <w:pStyle w:val="Piedepgina"/>
          <w:jc w:val="right"/>
        </w:pPr>
        <w:r>
          <w:fldChar w:fldCharType="begin"/>
        </w:r>
        <w:r>
          <w:instrText>PAGE   \* MERGEFORMAT</w:instrText>
        </w:r>
        <w:r>
          <w:fldChar w:fldCharType="separate"/>
        </w:r>
        <w:r w:rsidRPr="00D433FE">
          <w:rPr>
            <w:noProof/>
            <w:lang w:val="es-ES"/>
          </w:rPr>
          <w:t>7</w:t>
        </w:r>
        <w:r>
          <w:fldChar w:fldCharType="end"/>
        </w:r>
      </w:p>
    </w:sdtContent>
  </w:sdt>
  <w:p w14:paraId="4C11CB8D" w14:textId="77777777" w:rsidR="00AE2021" w:rsidRPr="00E56524" w:rsidRDefault="00AE202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BACBE5" w14:textId="7BABF972" w:rsidR="00AE2021" w:rsidRPr="00E56524" w:rsidRDefault="00AE202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Yerbas Buenas N°170, Valdivia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562CEAB4" w14:textId="77777777" w:rsidR="00AE2021" w:rsidRDefault="00AE202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1957145"/>
      <w:docPartObj>
        <w:docPartGallery w:val="Page Numbers (Bottom of Page)"/>
        <w:docPartUnique/>
      </w:docPartObj>
    </w:sdtPr>
    <w:sdtEndPr/>
    <w:sdtContent>
      <w:p w14:paraId="4C51EE2C" w14:textId="77777777" w:rsidR="00AE2021" w:rsidRDefault="00AE2021">
        <w:pPr>
          <w:pStyle w:val="Piedepgina"/>
          <w:jc w:val="right"/>
        </w:pPr>
        <w:r>
          <w:fldChar w:fldCharType="begin"/>
        </w:r>
        <w:r>
          <w:instrText>PAGE   \* MERGEFORMAT</w:instrText>
        </w:r>
        <w:r>
          <w:fldChar w:fldCharType="separate"/>
        </w:r>
        <w:r w:rsidRPr="00D433FE">
          <w:rPr>
            <w:noProof/>
            <w:lang w:val="es-ES"/>
          </w:rPr>
          <w:t>13</w:t>
        </w:r>
        <w:r>
          <w:fldChar w:fldCharType="end"/>
        </w:r>
      </w:p>
    </w:sdtContent>
  </w:sdt>
  <w:p w14:paraId="7E2ADF94" w14:textId="77777777" w:rsidR="00AE2021" w:rsidRPr="00E56524" w:rsidRDefault="00AE202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DD0298D" w14:textId="77777777" w:rsidR="00AE2021" w:rsidRPr="00E56524" w:rsidRDefault="00AE202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5D6D892" w14:textId="77777777" w:rsidR="00AE2021" w:rsidRDefault="00AE20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78AB2" w14:textId="77777777" w:rsidR="007727EF" w:rsidRDefault="007727EF" w:rsidP="00E56524">
      <w:pPr>
        <w:spacing w:after="0" w:line="240" w:lineRule="auto"/>
      </w:pPr>
      <w:r>
        <w:separator/>
      </w:r>
    </w:p>
    <w:p w14:paraId="3010A030" w14:textId="77777777" w:rsidR="007727EF" w:rsidRDefault="007727EF"/>
  </w:footnote>
  <w:footnote w:type="continuationSeparator" w:id="0">
    <w:p w14:paraId="4C072D4C" w14:textId="77777777" w:rsidR="007727EF" w:rsidRDefault="007727EF" w:rsidP="00E56524">
      <w:pPr>
        <w:spacing w:after="0" w:line="240" w:lineRule="auto"/>
      </w:pPr>
      <w:r>
        <w:continuationSeparator/>
      </w:r>
    </w:p>
    <w:p w14:paraId="4A61879D" w14:textId="77777777" w:rsidR="007727EF" w:rsidRDefault="007727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547"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C3C523E"/>
    <w:multiLevelType w:val="multilevel"/>
    <w:tmpl w:val="3B14E34E"/>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 w15:restartNumberingAfterBreak="0">
    <w:nsid w:val="1C9372AC"/>
    <w:multiLevelType w:val="hybridMultilevel"/>
    <w:tmpl w:val="088086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2A2E5EFE"/>
    <w:multiLevelType w:val="hybridMultilevel"/>
    <w:tmpl w:val="0F5A2AF4"/>
    <w:lvl w:ilvl="0" w:tplc="454E5652">
      <w:start w:val="1"/>
      <w:numFmt w:val="decimal"/>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6586831"/>
    <w:multiLevelType w:val="hybridMultilevel"/>
    <w:tmpl w:val="E57084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A4C0A12"/>
    <w:multiLevelType w:val="hybridMultilevel"/>
    <w:tmpl w:val="1C100880"/>
    <w:lvl w:ilvl="0" w:tplc="340A000F">
      <w:start w:val="1"/>
      <w:numFmt w:val="decimal"/>
      <w:lvlText w:val="%1."/>
      <w:lvlJc w:val="left"/>
      <w:pPr>
        <w:ind w:left="792" w:hanging="360"/>
      </w:pPr>
    </w:lvl>
    <w:lvl w:ilvl="1" w:tplc="340A0019" w:tentative="1">
      <w:start w:val="1"/>
      <w:numFmt w:val="lowerLetter"/>
      <w:lvlText w:val="%2."/>
      <w:lvlJc w:val="left"/>
      <w:pPr>
        <w:ind w:left="1512" w:hanging="360"/>
      </w:pPr>
    </w:lvl>
    <w:lvl w:ilvl="2" w:tplc="340A001B" w:tentative="1">
      <w:start w:val="1"/>
      <w:numFmt w:val="lowerRoman"/>
      <w:lvlText w:val="%3."/>
      <w:lvlJc w:val="right"/>
      <w:pPr>
        <w:ind w:left="2232" w:hanging="180"/>
      </w:pPr>
    </w:lvl>
    <w:lvl w:ilvl="3" w:tplc="340A000F" w:tentative="1">
      <w:start w:val="1"/>
      <w:numFmt w:val="decimal"/>
      <w:lvlText w:val="%4."/>
      <w:lvlJc w:val="left"/>
      <w:pPr>
        <w:ind w:left="2952" w:hanging="360"/>
      </w:pPr>
    </w:lvl>
    <w:lvl w:ilvl="4" w:tplc="340A0019" w:tentative="1">
      <w:start w:val="1"/>
      <w:numFmt w:val="lowerLetter"/>
      <w:lvlText w:val="%5."/>
      <w:lvlJc w:val="left"/>
      <w:pPr>
        <w:ind w:left="3672" w:hanging="360"/>
      </w:pPr>
    </w:lvl>
    <w:lvl w:ilvl="5" w:tplc="340A001B" w:tentative="1">
      <w:start w:val="1"/>
      <w:numFmt w:val="lowerRoman"/>
      <w:lvlText w:val="%6."/>
      <w:lvlJc w:val="right"/>
      <w:pPr>
        <w:ind w:left="4392" w:hanging="180"/>
      </w:pPr>
    </w:lvl>
    <w:lvl w:ilvl="6" w:tplc="340A000F" w:tentative="1">
      <w:start w:val="1"/>
      <w:numFmt w:val="decimal"/>
      <w:lvlText w:val="%7."/>
      <w:lvlJc w:val="left"/>
      <w:pPr>
        <w:ind w:left="5112" w:hanging="360"/>
      </w:pPr>
    </w:lvl>
    <w:lvl w:ilvl="7" w:tplc="340A0019" w:tentative="1">
      <w:start w:val="1"/>
      <w:numFmt w:val="lowerLetter"/>
      <w:lvlText w:val="%8."/>
      <w:lvlJc w:val="left"/>
      <w:pPr>
        <w:ind w:left="5832" w:hanging="360"/>
      </w:pPr>
    </w:lvl>
    <w:lvl w:ilvl="8" w:tplc="340A001B" w:tentative="1">
      <w:start w:val="1"/>
      <w:numFmt w:val="lowerRoman"/>
      <w:lvlText w:val="%9."/>
      <w:lvlJc w:val="right"/>
      <w:pPr>
        <w:ind w:left="6552" w:hanging="180"/>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754744F"/>
    <w:multiLevelType w:val="hybridMultilevel"/>
    <w:tmpl w:val="EAD22A68"/>
    <w:lvl w:ilvl="0" w:tplc="9B8E3B7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A973EBD"/>
    <w:multiLevelType w:val="hybridMultilevel"/>
    <w:tmpl w:val="2C64704E"/>
    <w:lvl w:ilvl="0" w:tplc="A88A575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4"/>
  </w:num>
  <w:num w:numId="5">
    <w:abstractNumId w:val="3"/>
  </w:num>
  <w:num w:numId="6">
    <w:abstractNumId w:val="1"/>
  </w:num>
  <w:num w:numId="7">
    <w:abstractNumId w:val="13"/>
  </w:num>
  <w:num w:numId="8">
    <w:abstractNumId w:val="8"/>
  </w:num>
  <w:num w:numId="9">
    <w:abstractNumId w:val="9"/>
  </w:num>
  <w:num w:numId="10">
    <w:abstractNumId w:val="16"/>
  </w:num>
  <w:num w:numId="11">
    <w:abstractNumId w:val="17"/>
  </w:num>
  <w:num w:numId="12">
    <w:abstractNumId w:val="2"/>
  </w:num>
  <w:num w:numId="13">
    <w:abstractNumId w:val="7"/>
  </w:num>
  <w:num w:numId="14">
    <w:abstractNumId w:val="9"/>
  </w:num>
  <w:num w:numId="15">
    <w:abstractNumId w:val="9"/>
  </w:num>
  <w:num w:numId="16">
    <w:abstractNumId w:val="9"/>
  </w:num>
  <w:num w:numId="17">
    <w:abstractNumId w:val="9"/>
  </w:num>
  <w:num w:numId="18">
    <w:abstractNumId w:val="2"/>
  </w:num>
  <w:num w:numId="19">
    <w:abstractNumId w:val="19"/>
  </w:num>
  <w:num w:numId="20">
    <w:abstractNumId w:val="15"/>
  </w:num>
  <w:num w:numId="21">
    <w:abstractNumId w:val="1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8"/>
  </w:num>
  <w:num w:numId="25">
    <w:abstractNumId w:val="5"/>
  </w:num>
  <w:num w:numId="26">
    <w:abstractNumId w:val="1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015"/>
    <w:rsid w:val="0002472C"/>
    <w:rsid w:val="00027BAC"/>
    <w:rsid w:val="00030391"/>
    <w:rsid w:val="00031478"/>
    <w:rsid w:val="000334ED"/>
    <w:rsid w:val="00033BD8"/>
    <w:rsid w:val="00036838"/>
    <w:rsid w:val="0004419F"/>
    <w:rsid w:val="00047E03"/>
    <w:rsid w:val="00051762"/>
    <w:rsid w:val="00051C87"/>
    <w:rsid w:val="0005547F"/>
    <w:rsid w:val="000556C1"/>
    <w:rsid w:val="00057628"/>
    <w:rsid w:val="00062C8D"/>
    <w:rsid w:val="00065CFF"/>
    <w:rsid w:val="00072A5E"/>
    <w:rsid w:val="00075190"/>
    <w:rsid w:val="0007552A"/>
    <w:rsid w:val="00077A28"/>
    <w:rsid w:val="00080202"/>
    <w:rsid w:val="00081B7A"/>
    <w:rsid w:val="000821B8"/>
    <w:rsid w:val="00096297"/>
    <w:rsid w:val="00097D12"/>
    <w:rsid w:val="000A28D4"/>
    <w:rsid w:val="000B43A1"/>
    <w:rsid w:val="000B7DDE"/>
    <w:rsid w:val="000C31A5"/>
    <w:rsid w:val="000C7980"/>
    <w:rsid w:val="000C7BCD"/>
    <w:rsid w:val="000D056E"/>
    <w:rsid w:val="000D13D1"/>
    <w:rsid w:val="000D3397"/>
    <w:rsid w:val="000D7F44"/>
    <w:rsid w:val="000E3F40"/>
    <w:rsid w:val="000E534F"/>
    <w:rsid w:val="000E6608"/>
    <w:rsid w:val="001029E5"/>
    <w:rsid w:val="001070AA"/>
    <w:rsid w:val="00112805"/>
    <w:rsid w:val="00115713"/>
    <w:rsid w:val="00122DE4"/>
    <w:rsid w:val="0012388A"/>
    <w:rsid w:val="0013231C"/>
    <w:rsid w:val="00132603"/>
    <w:rsid w:val="0013491E"/>
    <w:rsid w:val="00145020"/>
    <w:rsid w:val="00146646"/>
    <w:rsid w:val="00147669"/>
    <w:rsid w:val="00147D1E"/>
    <w:rsid w:val="00150525"/>
    <w:rsid w:val="001520B1"/>
    <w:rsid w:val="00152831"/>
    <w:rsid w:val="00163714"/>
    <w:rsid w:val="00165F6A"/>
    <w:rsid w:val="001663C4"/>
    <w:rsid w:val="00171620"/>
    <w:rsid w:val="00172626"/>
    <w:rsid w:val="00183F5B"/>
    <w:rsid w:val="001846AB"/>
    <w:rsid w:val="00191FC0"/>
    <w:rsid w:val="001938A2"/>
    <w:rsid w:val="00194A96"/>
    <w:rsid w:val="00196CF2"/>
    <w:rsid w:val="001A4EB8"/>
    <w:rsid w:val="001A6602"/>
    <w:rsid w:val="001B5DCF"/>
    <w:rsid w:val="001B6D77"/>
    <w:rsid w:val="001C286B"/>
    <w:rsid w:val="001C2BC9"/>
    <w:rsid w:val="001C3633"/>
    <w:rsid w:val="001C6B27"/>
    <w:rsid w:val="001D149C"/>
    <w:rsid w:val="001D39DC"/>
    <w:rsid w:val="001D5095"/>
    <w:rsid w:val="001D5C34"/>
    <w:rsid w:val="001E7D01"/>
    <w:rsid w:val="001F2EA5"/>
    <w:rsid w:val="001F75B4"/>
    <w:rsid w:val="00201471"/>
    <w:rsid w:val="002054DA"/>
    <w:rsid w:val="002172BF"/>
    <w:rsid w:val="002223F9"/>
    <w:rsid w:val="0022368B"/>
    <w:rsid w:val="002330FA"/>
    <w:rsid w:val="002352F9"/>
    <w:rsid w:val="0023636E"/>
    <w:rsid w:val="00236422"/>
    <w:rsid w:val="0023792B"/>
    <w:rsid w:val="0025405C"/>
    <w:rsid w:val="002561F7"/>
    <w:rsid w:val="00260842"/>
    <w:rsid w:val="00262969"/>
    <w:rsid w:val="00262B80"/>
    <w:rsid w:val="002630E6"/>
    <w:rsid w:val="00264CA5"/>
    <w:rsid w:val="0026689A"/>
    <w:rsid w:val="00273249"/>
    <w:rsid w:val="00273ABC"/>
    <w:rsid w:val="00275037"/>
    <w:rsid w:val="00277C4A"/>
    <w:rsid w:val="00281312"/>
    <w:rsid w:val="00282622"/>
    <w:rsid w:val="00282944"/>
    <w:rsid w:val="0028379B"/>
    <w:rsid w:val="00283FF8"/>
    <w:rsid w:val="0029109D"/>
    <w:rsid w:val="00294862"/>
    <w:rsid w:val="00297EEC"/>
    <w:rsid w:val="002A4D51"/>
    <w:rsid w:val="002B07F8"/>
    <w:rsid w:val="002B28E6"/>
    <w:rsid w:val="002B2E6F"/>
    <w:rsid w:val="002C05EF"/>
    <w:rsid w:val="002C26A4"/>
    <w:rsid w:val="002C37CD"/>
    <w:rsid w:val="002C655B"/>
    <w:rsid w:val="002D3B77"/>
    <w:rsid w:val="002D74A9"/>
    <w:rsid w:val="002E78C9"/>
    <w:rsid w:val="002E78E6"/>
    <w:rsid w:val="00312C73"/>
    <w:rsid w:val="00314CB0"/>
    <w:rsid w:val="0031512B"/>
    <w:rsid w:val="00315C7E"/>
    <w:rsid w:val="00320C7C"/>
    <w:rsid w:val="00325126"/>
    <w:rsid w:val="0033645A"/>
    <w:rsid w:val="00337314"/>
    <w:rsid w:val="003376DD"/>
    <w:rsid w:val="00342DF2"/>
    <w:rsid w:val="003437A1"/>
    <w:rsid w:val="00350BEC"/>
    <w:rsid w:val="0035311F"/>
    <w:rsid w:val="00355359"/>
    <w:rsid w:val="00356E88"/>
    <w:rsid w:val="00357124"/>
    <w:rsid w:val="0036489F"/>
    <w:rsid w:val="003678C8"/>
    <w:rsid w:val="00367A99"/>
    <w:rsid w:val="00372CD7"/>
    <w:rsid w:val="00381E08"/>
    <w:rsid w:val="00382E3C"/>
    <w:rsid w:val="00383176"/>
    <w:rsid w:val="00384515"/>
    <w:rsid w:val="0038696E"/>
    <w:rsid w:val="003869E4"/>
    <w:rsid w:val="00396512"/>
    <w:rsid w:val="003A0BF9"/>
    <w:rsid w:val="003A2986"/>
    <w:rsid w:val="003B10A2"/>
    <w:rsid w:val="003B69D3"/>
    <w:rsid w:val="003C1349"/>
    <w:rsid w:val="003D441E"/>
    <w:rsid w:val="003D5271"/>
    <w:rsid w:val="003F1E07"/>
    <w:rsid w:val="003F25C0"/>
    <w:rsid w:val="003F68C5"/>
    <w:rsid w:val="00415EB0"/>
    <w:rsid w:val="00416B6C"/>
    <w:rsid w:val="004209C6"/>
    <w:rsid w:val="004404E9"/>
    <w:rsid w:val="00441DAD"/>
    <w:rsid w:val="004438A3"/>
    <w:rsid w:val="0044610D"/>
    <w:rsid w:val="004532A9"/>
    <w:rsid w:val="00454E6C"/>
    <w:rsid w:val="00465EA8"/>
    <w:rsid w:val="00467358"/>
    <w:rsid w:val="00483DD3"/>
    <w:rsid w:val="00485643"/>
    <w:rsid w:val="0048702C"/>
    <w:rsid w:val="00491C09"/>
    <w:rsid w:val="004A1002"/>
    <w:rsid w:val="004A20CC"/>
    <w:rsid w:val="004A3FDC"/>
    <w:rsid w:val="004A77DF"/>
    <w:rsid w:val="004B2DEB"/>
    <w:rsid w:val="004B58F6"/>
    <w:rsid w:val="004C4F32"/>
    <w:rsid w:val="004C7B25"/>
    <w:rsid w:val="004D17D6"/>
    <w:rsid w:val="004E09F0"/>
    <w:rsid w:val="004F0BDF"/>
    <w:rsid w:val="004F27C1"/>
    <w:rsid w:val="004F3D14"/>
    <w:rsid w:val="004F4E81"/>
    <w:rsid w:val="004F5C70"/>
    <w:rsid w:val="00502E19"/>
    <w:rsid w:val="00507D17"/>
    <w:rsid w:val="00512FF5"/>
    <w:rsid w:val="005164E1"/>
    <w:rsid w:val="00517D44"/>
    <w:rsid w:val="00522F05"/>
    <w:rsid w:val="005264BE"/>
    <w:rsid w:val="00527D1E"/>
    <w:rsid w:val="0053210F"/>
    <w:rsid w:val="005365CB"/>
    <w:rsid w:val="00537309"/>
    <w:rsid w:val="00541E5B"/>
    <w:rsid w:val="00543984"/>
    <w:rsid w:val="00543D52"/>
    <w:rsid w:val="00545EDF"/>
    <w:rsid w:val="00546637"/>
    <w:rsid w:val="00547EA0"/>
    <w:rsid w:val="005546C7"/>
    <w:rsid w:val="00555429"/>
    <w:rsid w:val="00556C92"/>
    <w:rsid w:val="00566CBF"/>
    <w:rsid w:val="00567DF8"/>
    <w:rsid w:val="005724CA"/>
    <w:rsid w:val="00572B59"/>
    <w:rsid w:val="00572BE9"/>
    <w:rsid w:val="00574D1E"/>
    <w:rsid w:val="00580093"/>
    <w:rsid w:val="00583D00"/>
    <w:rsid w:val="005863D4"/>
    <w:rsid w:val="00591581"/>
    <w:rsid w:val="005933B2"/>
    <w:rsid w:val="00594A94"/>
    <w:rsid w:val="005A1478"/>
    <w:rsid w:val="005A5BD1"/>
    <w:rsid w:val="005B7FBB"/>
    <w:rsid w:val="005C4DF1"/>
    <w:rsid w:val="005C5B85"/>
    <w:rsid w:val="005C7536"/>
    <w:rsid w:val="005D4B8B"/>
    <w:rsid w:val="005D65AA"/>
    <w:rsid w:val="005E3856"/>
    <w:rsid w:val="005E7376"/>
    <w:rsid w:val="005E74F8"/>
    <w:rsid w:val="005F1344"/>
    <w:rsid w:val="005F29A7"/>
    <w:rsid w:val="005F42D5"/>
    <w:rsid w:val="005F7189"/>
    <w:rsid w:val="00602850"/>
    <w:rsid w:val="00604713"/>
    <w:rsid w:val="00611A38"/>
    <w:rsid w:val="00611A9D"/>
    <w:rsid w:val="006120FE"/>
    <w:rsid w:val="006139AC"/>
    <w:rsid w:val="00613EF9"/>
    <w:rsid w:val="006200A4"/>
    <w:rsid w:val="00620360"/>
    <w:rsid w:val="006218D2"/>
    <w:rsid w:val="00622E42"/>
    <w:rsid w:val="00622FD3"/>
    <w:rsid w:val="00631AC4"/>
    <w:rsid w:val="00641FD0"/>
    <w:rsid w:val="00645D89"/>
    <w:rsid w:val="00646701"/>
    <w:rsid w:val="00655AFD"/>
    <w:rsid w:val="00655EED"/>
    <w:rsid w:val="006564A3"/>
    <w:rsid w:val="0066087B"/>
    <w:rsid w:val="00682376"/>
    <w:rsid w:val="00683BAA"/>
    <w:rsid w:val="00685108"/>
    <w:rsid w:val="00696ED6"/>
    <w:rsid w:val="006A1396"/>
    <w:rsid w:val="006A19C7"/>
    <w:rsid w:val="006A7EE1"/>
    <w:rsid w:val="006B03F9"/>
    <w:rsid w:val="006B2C8A"/>
    <w:rsid w:val="006B4276"/>
    <w:rsid w:val="006B481F"/>
    <w:rsid w:val="006C11F4"/>
    <w:rsid w:val="006C7FAD"/>
    <w:rsid w:val="006D1046"/>
    <w:rsid w:val="006D118F"/>
    <w:rsid w:val="006D140A"/>
    <w:rsid w:val="006D7484"/>
    <w:rsid w:val="006D7BD1"/>
    <w:rsid w:val="006D7F95"/>
    <w:rsid w:val="006F1920"/>
    <w:rsid w:val="006F307E"/>
    <w:rsid w:val="006F4870"/>
    <w:rsid w:val="006F4EA6"/>
    <w:rsid w:val="00701A7D"/>
    <w:rsid w:val="0071087A"/>
    <w:rsid w:val="00713098"/>
    <w:rsid w:val="007133F5"/>
    <w:rsid w:val="00714C0E"/>
    <w:rsid w:val="00715AD3"/>
    <w:rsid w:val="007202C2"/>
    <w:rsid w:val="00721EA6"/>
    <w:rsid w:val="00723E01"/>
    <w:rsid w:val="0072687C"/>
    <w:rsid w:val="00735666"/>
    <w:rsid w:val="00742F86"/>
    <w:rsid w:val="0075762B"/>
    <w:rsid w:val="007577AF"/>
    <w:rsid w:val="00762606"/>
    <w:rsid w:val="00763C98"/>
    <w:rsid w:val="00766873"/>
    <w:rsid w:val="007727EF"/>
    <w:rsid w:val="00772C8F"/>
    <w:rsid w:val="00775901"/>
    <w:rsid w:val="00776E44"/>
    <w:rsid w:val="00786569"/>
    <w:rsid w:val="0079035C"/>
    <w:rsid w:val="00791465"/>
    <w:rsid w:val="00796509"/>
    <w:rsid w:val="00797E78"/>
    <w:rsid w:val="007A1B09"/>
    <w:rsid w:val="007A261B"/>
    <w:rsid w:val="007A7DEB"/>
    <w:rsid w:val="007B73D3"/>
    <w:rsid w:val="007C4504"/>
    <w:rsid w:val="007C453A"/>
    <w:rsid w:val="007C45B6"/>
    <w:rsid w:val="007C7366"/>
    <w:rsid w:val="007D0EDE"/>
    <w:rsid w:val="007E20A9"/>
    <w:rsid w:val="007E4D16"/>
    <w:rsid w:val="007E5333"/>
    <w:rsid w:val="0080170B"/>
    <w:rsid w:val="008043E3"/>
    <w:rsid w:val="00806761"/>
    <w:rsid w:val="00806B95"/>
    <w:rsid w:val="00810D59"/>
    <w:rsid w:val="008122CB"/>
    <w:rsid w:val="0081704D"/>
    <w:rsid w:val="00817301"/>
    <w:rsid w:val="00837282"/>
    <w:rsid w:val="00843BF5"/>
    <w:rsid w:val="00845E18"/>
    <w:rsid w:val="00852F67"/>
    <w:rsid w:val="008613CF"/>
    <w:rsid w:val="00863EE2"/>
    <w:rsid w:val="00864DE5"/>
    <w:rsid w:val="008702C0"/>
    <w:rsid w:val="008733CD"/>
    <w:rsid w:val="00882BDF"/>
    <w:rsid w:val="0088658A"/>
    <w:rsid w:val="00890218"/>
    <w:rsid w:val="0089033D"/>
    <w:rsid w:val="00895AB8"/>
    <w:rsid w:val="008A0EAC"/>
    <w:rsid w:val="008A66DC"/>
    <w:rsid w:val="008A7B52"/>
    <w:rsid w:val="008B078F"/>
    <w:rsid w:val="008B0B61"/>
    <w:rsid w:val="008B3B39"/>
    <w:rsid w:val="008B40B7"/>
    <w:rsid w:val="008B6815"/>
    <w:rsid w:val="008C1AF8"/>
    <w:rsid w:val="008D01F6"/>
    <w:rsid w:val="008D0AFF"/>
    <w:rsid w:val="008D3FC6"/>
    <w:rsid w:val="008D4C63"/>
    <w:rsid w:val="008D5078"/>
    <w:rsid w:val="008D7BE2"/>
    <w:rsid w:val="008E0FFF"/>
    <w:rsid w:val="008E1D3C"/>
    <w:rsid w:val="008E5501"/>
    <w:rsid w:val="008F1C84"/>
    <w:rsid w:val="008F694E"/>
    <w:rsid w:val="0090422A"/>
    <w:rsid w:val="009076E5"/>
    <w:rsid w:val="00916BB4"/>
    <w:rsid w:val="00917CFD"/>
    <w:rsid w:val="00924ED3"/>
    <w:rsid w:val="0093012E"/>
    <w:rsid w:val="0093042A"/>
    <w:rsid w:val="00933D7F"/>
    <w:rsid w:val="00934F7E"/>
    <w:rsid w:val="00936FA8"/>
    <w:rsid w:val="00937228"/>
    <w:rsid w:val="00937A2A"/>
    <w:rsid w:val="00943ED0"/>
    <w:rsid w:val="00946364"/>
    <w:rsid w:val="0095256C"/>
    <w:rsid w:val="00954865"/>
    <w:rsid w:val="00956221"/>
    <w:rsid w:val="00956D48"/>
    <w:rsid w:val="0095714F"/>
    <w:rsid w:val="0095727D"/>
    <w:rsid w:val="00960F5E"/>
    <w:rsid w:val="00962325"/>
    <w:rsid w:val="009630F7"/>
    <w:rsid w:val="0096595C"/>
    <w:rsid w:val="00970CFD"/>
    <w:rsid w:val="00973AA1"/>
    <w:rsid w:val="00977F9D"/>
    <w:rsid w:val="00982468"/>
    <w:rsid w:val="0098474A"/>
    <w:rsid w:val="009852C7"/>
    <w:rsid w:val="00987770"/>
    <w:rsid w:val="0099216D"/>
    <w:rsid w:val="00992B8C"/>
    <w:rsid w:val="00995AB9"/>
    <w:rsid w:val="009A3990"/>
    <w:rsid w:val="009A41B7"/>
    <w:rsid w:val="009B0A91"/>
    <w:rsid w:val="009B3D3F"/>
    <w:rsid w:val="009C2ACA"/>
    <w:rsid w:val="009C3799"/>
    <w:rsid w:val="009D122C"/>
    <w:rsid w:val="009D14B8"/>
    <w:rsid w:val="009D4420"/>
    <w:rsid w:val="009D5C56"/>
    <w:rsid w:val="009F7D23"/>
    <w:rsid w:val="00A02517"/>
    <w:rsid w:val="00A046F8"/>
    <w:rsid w:val="00A0604D"/>
    <w:rsid w:val="00A0713D"/>
    <w:rsid w:val="00A075B5"/>
    <w:rsid w:val="00A15F95"/>
    <w:rsid w:val="00A17465"/>
    <w:rsid w:val="00A21E7F"/>
    <w:rsid w:val="00A2483B"/>
    <w:rsid w:val="00A2637A"/>
    <w:rsid w:val="00A34C22"/>
    <w:rsid w:val="00A36C7E"/>
    <w:rsid w:val="00A36CB2"/>
    <w:rsid w:val="00A37206"/>
    <w:rsid w:val="00A41152"/>
    <w:rsid w:val="00A425B7"/>
    <w:rsid w:val="00A451D8"/>
    <w:rsid w:val="00A463FC"/>
    <w:rsid w:val="00A506C4"/>
    <w:rsid w:val="00A53643"/>
    <w:rsid w:val="00A57C43"/>
    <w:rsid w:val="00A6065A"/>
    <w:rsid w:val="00A6143B"/>
    <w:rsid w:val="00A6478C"/>
    <w:rsid w:val="00A65AA2"/>
    <w:rsid w:val="00A67D50"/>
    <w:rsid w:val="00A71868"/>
    <w:rsid w:val="00A8168E"/>
    <w:rsid w:val="00A858AE"/>
    <w:rsid w:val="00A95E01"/>
    <w:rsid w:val="00A9797F"/>
    <w:rsid w:val="00AA081B"/>
    <w:rsid w:val="00AA374A"/>
    <w:rsid w:val="00AB1C4A"/>
    <w:rsid w:val="00AB4A8F"/>
    <w:rsid w:val="00AB5808"/>
    <w:rsid w:val="00AB6BD4"/>
    <w:rsid w:val="00AD068E"/>
    <w:rsid w:val="00AD2C2B"/>
    <w:rsid w:val="00AD5593"/>
    <w:rsid w:val="00AD6A8F"/>
    <w:rsid w:val="00AE0457"/>
    <w:rsid w:val="00AE2021"/>
    <w:rsid w:val="00AF4C58"/>
    <w:rsid w:val="00AF6570"/>
    <w:rsid w:val="00B06F86"/>
    <w:rsid w:val="00B11256"/>
    <w:rsid w:val="00B11911"/>
    <w:rsid w:val="00B11D7C"/>
    <w:rsid w:val="00B137AD"/>
    <w:rsid w:val="00B164E6"/>
    <w:rsid w:val="00B279D7"/>
    <w:rsid w:val="00B32B3B"/>
    <w:rsid w:val="00B3404F"/>
    <w:rsid w:val="00B343F7"/>
    <w:rsid w:val="00B34D0C"/>
    <w:rsid w:val="00B34D71"/>
    <w:rsid w:val="00B42A8E"/>
    <w:rsid w:val="00B50DA2"/>
    <w:rsid w:val="00B5210E"/>
    <w:rsid w:val="00B54A74"/>
    <w:rsid w:val="00B54A9E"/>
    <w:rsid w:val="00B5591A"/>
    <w:rsid w:val="00B7083A"/>
    <w:rsid w:val="00B70D0B"/>
    <w:rsid w:val="00B75D9D"/>
    <w:rsid w:val="00B7606F"/>
    <w:rsid w:val="00B80A46"/>
    <w:rsid w:val="00B83DCC"/>
    <w:rsid w:val="00B84A07"/>
    <w:rsid w:val="00B8609F"/>
    <w:rsid w:val="00B91B9A"/>
    <w:rsid w:val="00B920A5"/>
    <w:rsid w:val="00B94837"/>
    <w:rsid w:val="00BA0221"/>
    <w:rsid w:val="00BA67E8"/>
    <w:rsid w:val="00BA764E"/>
    <w:rsid w:val="00BB091E"/>
    <w:rsid w:val="00BB6B55"/>
    <w:rsid w:val="00BC3989"/>
    <w:rsid w:val="00BC6424"/>
    <w:rsid w:val="00BC6D9F"/>
    <w:rsid w:val="00BE0504"/>
    <w:rsid w:val="00BE20A4"/>
    <w:rsid w:val="00BE4E69"/>
    <w:rsid w:val="00BE504D"/>
    <w:rsid w:val="00BE62F2"/>
    <w:rsid w:val="00BE6769"/>
    <w:rsid w:val="00BF33C7"/>
    <w:rsid w:val="00C00FF6"/>
    <w:rsid w:val="00C1005C"/>
    <w:rsid w:val="00C11245"/>
    <w:rsid w:val="00C20BC7"/>
    <w:rsid w:val="00C305C3"/>
    <w:rsid w:val="00C36A6E"/>
    <w:rsid w:val="00C458D5"/>
    <w:rsid w:val="00C46464"/>
    <w:rsid w:val="00C571F0"/>
    <w:rsid w:val="00C602E0"/>
    <w:rsid w:val="00C62B42"/>
    <w:rsid w:val="00C716B6"/>
    <w:rsid w:val="00C80993"/>
    <w:rsid w:val="00C85B77"/>
    <w:rsid w:val="00C87FDD"/>
    <w:rsid w:val="00C93B47"/>
    <w:rsid w:val="00CA155F"/>
    <w:rsid w:val="00CB06C6"/>
    <w:rsid w:val="00CB3E03"/>
    <w:rsid w:val="00CB4837"/>
    <w:rsid w:val="00CB696C"/>
    <w:rsid w:val="00CC2184"/>
    <w:rsid w:val="00CC4A7C"/>
    <w:rsid w:val="00CD4505"/>
    <w:rsid w:val="00CD494B"/>
    <w:rsid w:val="00CE0BF7"/>
    <w:rsid w:val="00CE238C"/>
    <w:rsid w:val="00CE31B7"/>
    <w:rsid w:val="00CF02EF"/>
    <w:rsid w:val="00CF6A95"/>
    <w:rsid w:val="00D0350F"/>
    <w:rsid w:val="00D03A8B"/>
    <w:rsid w:val="00D110BA"/>
    <w:rsid w:val="00D121B8"/>
    <w:rsid w:val="00D1226C"/>
    <w:rsid w:val="00D14AAD"/>
    <w:rsid w:val="00D200F9"/>
    <w:rsid w:val="00D20131"/>
    <w:rsid w:val="00D22F43"/>
    <w:rsid w:val="00D234AC"/>
    <w:rsid w:val="00D27973"/>
    <w:rsid w:val="00D31B5E"/>
    <w:rsid w:val="00D344F5"/>
    <w:rsid w:val="00D37960"/>
    <w:rsid w:val="00D41CC0"/>
    <w:rsid w:val="00D42470"/>
    <w:rsid w:val="00D431EB"/>
    <w:rsid w:val="00D433FE"/>
    <w:rsid w:val="00D572C1"/>
    <w:rsid w:val="00D5755C"/>
    <w:rsid w:val="00D6035F"/>
    <w:rsid w:val="00D66A62"/>
    <w:rsid w:val="00D737F3"/>
    <w:rsid w:val="00D80AB6"/>
    <w:rsid w:val="00D836AE"/>
    <w:rsid w:val="00D870B9"/>
    <w:rsid w:val="00D92876"/>
    <w:rsid w:val="00D92D43"/>
    <w:rsid w:val="00D9401E"/>
    <w:rsid w:val="00D94C58"/>
    <w:rsid w:val="00DA05A3"/>
    <w:rsid w:val="00DA0E9E"/>
    <w:rsid w:val="00DA4378"/>
    <w:rsid w:val="00DB14D5"/>
    <w:rsid w:val="00DB7B98"/>
    <w:rsid w:val="00DC0552"/>
    <w:rsid w:val="00DC2589"/>
    <w:rsid w:val="00DC7C13"/>
    <w:rsid w:val="00DD0A8E"/>
    <w:rsid w:val="00DD406C"/>
    <w:rsid w:val="00DD6203"/>
    <w:rsid w:val="00DE0E1A"/>
    <w:rsid w:val="00DE166A"/>
    <w:rsid w:val="00DE706C"/>
    <w:rsid w:val="00DF60E9"/>
    <w:rsid w:val="00E079FE"/>
    <w:rsid w:val="00E131F5"/>
    <w:rsid w:val="00E20464"/>
    <w:rsid w:val="00E210E1"/>
    <w:rsid w:val="00E22786"/>
    <w:rsid w:val="00E27AEA"/>
    <w:rsid w:val="00E33310"/>
    <w:rsid w:val="00E3616B"/>
    <w:rsid w:val="00E424F5"/>
    <w:rsid w:val="00E46996"/>
    <w:rsid w:val="00E5240B"/>
    <w:rsid w:val="00E52907"/>
    <w:rsid w:val="00E531D3"/>
    <w:rsid w:val="00E53837"/>
    <w:rsid w:val="00E56524"/>
    <w:rsid w:val="00E565C3"/>
    <w:rsid w:val="00E61255"/>
    <w:rsid w:val="00E63D46"/>
    <w:rsid w:val="00E65EF9"/>
    <w:rsid w:val="00E71D23"/>
    <w:rsid w:val="00E72D6E"/>
    <w:rsid w:val="00E75D85"/>
    <w:rsid w:val="00E771BA"/>
    <w:rsid w:val="00E80624"/>
    <w:rsid w:val="00E82F39"/>
    <w:rsid w:val="00E83663"/>
    <w:rsid w:val="00E90D1C"/>
    <w:rsid w:val="00E93179"/>
    <w:rsid w:val="00E939B3"/>
    <w:rsid w:val="00E97F77"/>
    <w:rsid w:val="00EA0FC0"/>
    <w:rsid w:val="00EA1096"/>
    <w:rsid w:val="00EA5A30"/>
    <w:rsid w:val="00EB4B1F"/>
    <w:rsid w:val="00EB57AB"/>
    <w:rsid w:val="00EC0F6E"/>
    <w:rsid w:val="00EC2C48"/>
    <w:rsid w:val="00EC3B4C"/>
    <w:rsid w:val="00EE13B8"/>
    <w:rsid w:val="00EE3EBF"/>
    <w:rsid w:val="00EE5B80"/>
    <w:rsid w:val="00EF1051"/>
    <w:rsid w:val="00EF2EC3"/>
    <w:rsid w:val="00EF3131"/>
    <w:rsid w:val="00EF7F02"/>
    <w:rsid w:val="00F036CD"/>
    <w:rsid w:val="00F03CD4"/>
    <w:rsid w:val="00F07C60"/>
    <w:rsid w:val="00F1417D"/>
    <w:rsid w:val="00F205A8"/>
    <w:rsid w:val="00F23745"/>
    <w:rsid w:val="00F24436"/>
    <w:rsid w:val="00F278AC"/>
    <w:rsid w:val="00F3727E"/>
    <w:rsid w:val="00F42EF0"/>
    <w:rsid w:val="00F444C7"/>
    <w:rsid w:val="00F44911"/>
    <w:rsid w:val="00F53672"/>
    <w:rsid w:val="00F5520F"/>
    <w:rsid w:val="00F55B0E"/>
    <w:rsid w:val="00F62003"/>
    <w:rsid w:val="00F64140"/>
    <w:rsid w:val="00F66CC4"/>
    <w:rsid w:val="00F67953"/>
    <w:rsid w:val="00F72D4E"/>
    <w:rsid w:val="00F74281"/>
    <w:rsid w:val="00F7456A"/>
    <w:rsid w:val="00F75200"/>
    <w:rsid w:val="00F84F21"/>
    <w:rsid w:val="00F85E0A"/>
    <w:rsid w:val="00F93593"/>
    <w:rsid w:val="00F9722B"/>
    <w:rsid w:val="00FA19F6"/>
    <w:rsid w:val="00FC4B30"/>
    <w:rsid w:val="00FC5FD6"/>
    <w:rsid w:val="00FD2582"/>
    <w:rsid w:val="00FD4F85"/>
    <w:rsid w:val="00FD5710"/>
    <w:rsid w:val="00FD5FCC"/>
    <w:rsid w:val="00FF198E"/>
    <w:rsid w:val="00FF1A8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A166B"/>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637"/>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ind w:left="72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customStyle="1" w:styleId="Mencinsinresolver1">
    <w:name w:val="Mención sin resolver1"/>
    <w:basedOn w:val="Fuentedeprrafopredeter"/>
    <w:uiPriority w:val="99"/>
    <w:semiHidden/>
    <w:unhideWhenUsed/>
    <w:rsid w:val="009630F7"/>
    <w:rPr>
      <w:color w:val="605E5C"/>
      <w:shd w:val="clear" w:color="auto" w:fill="E1DFDD"/>
    </w:rPr>
  </w:style>
  <w:style w:type="character" w:styleId="Mencinsinresolver">
    <w:name w:val="Unresolved Mention"/>
    <w:basedOn w:val="Fuentedeprrafopredeter"/>
    <w:uiPriority w:val="99"/>
    <w:semiHidden/>
    <w:unhideWhenUsed/>
    <w:rsid w:val="00936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276088">
      <w:bodyDiv w:val="1"/>
      <w:marLeft w:val="0"/>
      <w:marRight w:val="0"/>
      <w:marTop w:val="0"/>
      <w:marBottom w:val="0"/>
      <w:divBdr>
        <w:top w:val="none" w:sz="0" w:space="0" w:color="auto"/>
        <w:left w:val="none" w:sz="0" w:space="0" w:color="auto"/>
        <w:bottom w:val="none" w:sz="0" w:space="0" w:color="auto"/>
        <w:right w:val="none" w:sz="0" w:space="0" w:color="auto"/>
      </w:divBdr>
    </w:div>
    <w:div w:id="1051854016">
      <w:bodyDiv w:val="1"/>
      <w:marLeft w:val="0"/>
      <w:marRight w:val="0"/>
      <w:marTop w:val="0"/>
      <w:marBottom w:val="0"/>
      <w:divBdr>
        <w:top w:val="none" w:sz="0" w:space="0" w:color="auto"/>
        <w:left w:val="none" w:sz="0" w:space="0" w:color="auto"/>
        <w:bottom w:val="none" w:sz="0" w:space="0" w:color="auto"/>
        <w:right w:val="none" w:sz="0" w:space="0" w:color="auto"/>
      </w:divBdr>
    </w:div>
    <w:div w:id="166470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tutiempo.net"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microsoft.com/office/2007/relationships/hdphoto" Target="media/hdphoto1.wdp"/><Relationship Id="rId10" Type="http://schemas.openxmlformats.org/officeDocument/2006/relationships/image" Target="media/image3.emf"/><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DB4B9-8983-4ED9-91FF-F045A3A1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5894</Words>
  <Characters>32421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Harries</cp:lastModifiedBy>
  <cp:revision>3</cp:revision>
  <cp:lastPrinted>2020-05-07T00:48:00Z</cp:lastPrinted>
  <dcterms:created xsi:type="dcterms:W3CDTF">2020-06-09T16:57:00Z</dcterms:created>
  <dcterms:modified xsi:type="dcterms:W3CDTF">2020-06-10T03:14:00Z</dcterms:modified>
</cp:coreProperties>
</file>