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CA0FDF2" w14:textId="77777777" w:rsidR="008A0F6E" w:rsidRPr="001029E5" w:rsidRDefault="008A0F6E" w:rsidP="009B1EB0">
      <w:pPr>
        <w:spacing w:after="0" w:line="240" w:lineRule="auto"/>
        <w:jc w:val="center"/>
        <w:rPr>
          <w:sz w:val="28"/>
          <w:szCs w:val="28"/>
        </w:rPr>
      </w:pPr>
    </w:p>
    <w:p w14:paraId="573B0E8B"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FA9DE57" w14:textId="77777777" w:rsidR="007A7DEB" w:rsidRDefault="007A7DEB" w:rsidP="007A7DEB">
      <w:pPr>
        <w:spacing w:after="0" w:line="240" w:lineRule="auto"/>
        <w:jc w:val="center"/>
        <w:rPr>
          <w:rFonts w:ascii="Calibri" w:eastAsia="Calibri" w:hAnsi="Calibri" w:cs="Calibri"/>
          <w:sz w:val="24"/>
          <w:szCs w:val="24"/>
        </w:rPr>
      </w:pPr>
    </w:p>
    <w:p w14:paraId="02C35C0B" w14:textId="77777777" w:rsidR="00BF79D8" w:rsidRDefault="00BF79D8" w:rsidP="007A7DEB">
      <w:pPr>
        <w:spacing w:after="0" w:line="240" w:lineRule="auto"/>
        <w:jc w:val="center"/>
        <w:rPr>
          <w:rFonts w:ascii="Calibri" w:eastAsia="Calibri" w:hAnsi="Calibri" w:cs="Calibri"/>
          <w:sz w:val="24"/>
          <w:szCs w:val="24"/>
        </w:rPr>
      </w:pPr>
    </w:p>
    <w:p w14:paraId="1BAEBA76" w14:textId="77777777" w:rsidR="00BF79D8" w:rsidRPr="00E655A5" w:rsidRDefault="00BF79D8" w:rsidP="007A7DEB">
      <w:pPr>
        <w:spacing w:after="0" w:line="240" w:lineRule="auto"/>
        <w:jc w:val="center"/>
        <w:rPr>
          <w:rFonts w:ascii="Calibri" w:eastAsia="Calibri" w:hAnsi="Calibri" w:cs="Calibri"/>
          <w:sz w:val="24"/>
          <w:szCs w:val="24"/>
        </w:rPr>
      </w:pPr>
    </w:p>
    <w:p w14:paraId="1933F7A5"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9B036F3" w14:textId="77777777" w:rsidR="004B4617" w:rsidRPr="00C1594A" w:rsidRDefault="004B4617" w:rsidP="007A7DEB">
      <w:pPr>
        <w:spacing w:after="0" w:line="240" w:lineRule="auto"/>
        <w:jc w:val="center"/>
        <w:rPr>
          <w:rFonts w:ascii="Calibri" w:eastAsia="Calibri" w:hAnsi="Calibri" w:cs="Calibri"/>
          <w:sz w:val="24"/>
          <w:szCs w:val="24"/>
        </w:rPr>
      </w:pPr>
    </w:p>
    <w:p w14:paraId="78390973" w14:textId="77777777" w:rsidR="00BF79D8" w:rsidRPr="00C1594A" w:rsidRDefault="00BF79D8" w:rsidP="007A7DEB">
      <w:pPr>
        <w:spacing w:after="0" w:line="240" w:lineRule="auto"/>
        <w:jc w:val="center"/>
        <w:rPr>
          <w:rFonts w:ascii="Calibri" w:eastAsia="Calibri" w:hAnsi="Calibri" w:cs="Calibri"/>
          <w:sz w:val="24"/>
          <w:szCs w:val="24"/>
        </w:rPr>
      </w:pPr>
    </w:p>
    <w:p w14:paraId="3F2C86AD" w14:textId="593404D0" w:rsidR="007A7DEB" w:rsidRPr="00DC755D" w:rsidRDefault="00472EA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w:t>
      </w:r>
      <w:r w:rsidR="00FE33C2" w:rsidRPr="00FE33C2">
        <w:rPr>
          <w:rFonts w:ascii="Calibri" w:eastAsia="Calibri" w:hAnsi="Calibri" w:cs="Times New Roman"/>
          <w:b/>
          <w:sz w:val="24"/>
          <w:szCs w:val="24"/>
        </w:rPr>
        <w:t>INDUSTRIAS VÍNICAS PLANTA CURICÓ</w:t>
      </w:r>
      <w:r w:rsidR="00ED497D">
        <w:rPr>
          <w:rFonts w:ascii="Calibri" w:eastAsia="Calibri" w:hAnsi="Calibri" w:cs="Times New Roman"/>
          <w:b/>
          <w:sz w:val="24"/>
          <w:szCs w:val="24"/>
        </w:rPr>
        <w:t>”</w:t>
      </w:r>
    </w:p>
    <w:p w14:paraId="2A37651A" w14:textId="77777777" w:rsidR="007A7DEB" w:rsidRDefault="007A7DEB" w:rsidP="007A7DEB">
      <w:pPr>
        <w:spacing w:after="0" w:line="240" w:lineRule="auto"/>
        <w:jc w:val="center"/>
        <w:rPr>
          <w:rFonts w:ascii="Calibri" w:eastAsia="Calibri" w:hAnsi="Calibri" w:cs="Calibri"/>
          <w:sz w:val="24"/>
          <w:szCs w:val="24"/>
        </w:rPr>
      </w:pPr>
    </w:p>
    <w:p w14:paraId="2A2E7083" w14:textId="77777777" w:rsidR="00BF79D8" w:rsidRPr="00E655A5" w:rsidRDefault="00BF79D8" w:rsidP="007A7DEB">
      <w:pPr>
        <w:spacing w:after="0" w:line="240" w:lineRule="auto"/>
        <w:jc w:val="center"/>
        <w:rPr>
          <w:rFonts w:ascii="Calibri" w:eastAsia="Calibri" w:hAnsi="Calibri" w:cs="Calibri"/>
          <w:sz w:val="24"/>
          <w:szCs w:val="24"/>
        </w:rPr>
      </w:pPr>
    </w:p>
    <w:p w14:paraId="72DE65A2" w14:textId="5272EB13" w:rsidR="004B4617" w:rsidRDefault="00FE33C2" w:rsidP="007A7DEB">
      <w:pPr>
        <w:spacing w:after="0" w:line="240" w:lineRule="auto"/>
        <w:jc w:val="center"/>
        <w:rPr>
          <w:rFonts w:ascii="Calibri" w:eastAsia="Calibri" w:hAnsi="Calibri" w:cs="Times New Roman"/>
          <w:b/>
          <w:sz w:val="24"/>
          <w:szCs w:val="24"/>
        </w:rPr>
      </w:pPr>
      <w:r w:rsidRPr="00FE33C2">
        <w:rPr>
          <w:rFonts w:ascii="Calibri" w:eastAsia="Calibri" w:hAnsi="Calibri" w:cs="Times New Roman"/>
          <w:b/>
          <w:sz w:val="24"/>
          <w:szCs w:val="24"/>
        </w:rPr>
        <w:t>DFZ-2020-2539-VII-PPDA</w:t>
      </w:r>
    </w:p>
    <w:p w14:paraId="1DB11AA9" w14:textId="77777777" w:rsidR="00FE33C2" w:rsidRPr="00E655A5" w:rsidRDefault="00FE33C2" w:rsidP="007A7DEB">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7A1C4F2" w14:textId="77777777" w:rsidTr="001C2BC9">
        <w:trPr>
          <w:trHeight w:val="567"/>
          <w:jc w:val="center"/>
        </w:trPr>
        <w:tc>
          <w:tcPr>
            <w:tcW w:w="1210" w:type="dxa"/>
            <w:shd w:val="clear" w:color="auto" w:fill="D9D9D9"/>
            <w:vAlign w:val="center"/>
          </w:tcPr>
          <w:p w14:paraId="58EDDF67"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8A04D75"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8C84F93"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E41294" w:rsidRPr="007A7DEB" w14:paraId="5C526D5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0D4C35" w14:textId="77777777"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D31745C" w14:textId="64CDA191" w:rsidR="00E41294" w:rsidRPr="0025129B" w:rsidRDefault="00ED497D" w:rsidP="00E41294">
            <w:pPr>
              <w:spacing w:after="0" w:line="240" w:lineRule="auto"/>
              <w:jc w:val="center"/>
              <w:rPr>
                <w:rFonts w:cstheme="minorHAnsi"/>
                <w:b/>
                <w:sz w:val="18"/>
                <w:szCs w:val="18"/>
                <w:lang w:val="es-ES_tradnl"/>
              </w:rPr>
            </w:pPr>
            <w:r>
              <w:rPr>
                <w:rFonts w:cstheme="minorHAnsi"/>
                <w:b/>
                <w:sz w:val="18"/>
                <w:szCs w:val="18"/>
                <w:lang w:val="es-ES_tradnl"/>
              </w:rPr>
              <w:t>Jeanette Caroca O.</w:t>
            </w:r>
          </w:p>
        </w:tc>
        <w:tc>
          <w:tcPr>
            <w:tcW w:w="2662" w:type="dxa"/>
            <w:tcBorders>
              <w:top w:val="single" w:sz="4" w:space="0" w:color="auto"/>
              <w:left w:val="single" w:sz="4" w:space="0" w:color="auto"/>
              <w:bottom w:val="single" w:sz="4" w:space="0" w:color="auto"/>
              <w:right w:val="single" w:sz="4" w:space="0" w:color="auto"/>
            </w:tcBorders>
            <w:vAlign w:val="center"/>
          </w:tcPr>
          <w:p w14:paraId="0D499E81" w14:textId="77777777" w:rsidR="00E41294" w:rsidRPr="007A7DEB" w:rsidRDefault="007A51BE" w:rsidP="00E41294">
            <w:pPr>
              <w:spacing w:after="0" w:line="240" w:lineRule="auto"/>
              <w:jc w:val="center"/>
              <w:rPr>
                <w:rFonts w:ascii="Calibri" w:eastAsia="Calibri" w:hAnsi="Calibri" w:cs="Calibri"/>
                <w:sz w:val="18"/>
                <w:szCs w:val="18"/>
                <w:lang w:val="es-ES_tradnl"/>
              </w:rPr>
            </w:pPr>
            <w:r>
              <w:rPr>
                <w:rFonts w:cs="Calibri"/>
                <w:sz w:val="16"/>
                <w:szCs w:val="16"/>
              </w:rPr>
              <w:pict w14:anchorId="52926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Jeanette Caroca Olivares" o:suggestedsigner2="Profesional DFZ" o:suggestedsigneremail="jeanette.caroca @sma.gov.cl" issignatureline="t"/>
                </v:shape>
              </w:pict>
            </w:r>
          </w:p>
        </w:tc>
      </w:tr>
      <w:tr w:rsidR="00E41294" w:rsidRPr="007A7DEB" w14:paraId="723A74E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3A72F5" w14:textId="77777777"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A59099B" w14:textId="522A0F3D" w:rsidR="00E41294" w:rsidRPr="0025129B" w:rsidRDefault="00ED497D" w:rsidP="00E41294">
            <w:pPr>
              <w:spacing w:after="0" w:line="240" w:lineRule="auto"/>
              <w:jc w:val="center"/>
              <w:rPr>
                <w:rFonts w:cstheme="minorHAnsi"/>
                <w:b/>
                <w:sz w:val="18"/>
                <w:szCs w:val="18"/>
                <w:lang w:val="es-ES_tradnl"/>
              </w:rPr>
            </w:pPr>
            <w:r>
              <w:rPr>
                <w:rFonts w:cstheme="minorHAnsi"/>
                <w:b/>
                <w:sz w:val="18"/>
                <w:szCs w:val="18"/>
                <w:lang w:val="es-ES_tradnl"/>
              </w:rPr>
              <w:t>Mariela Valenzuela</w:t>
            </w:r>
          </w:p>
        </w:tc>
        <w:tc>
          <w:tcPr>
            <w:tcW w:w="2662" w:type="dxa"/>
            <w:tcBorders>
              <w:top w:val="single" w:sz="4" w:space="0" w:color="auto"/>
              <w:left w:val="single" w:sz="4" w:space="0" w:color="auto"/>
              <w:bottom w:val="single" w:sz="4" w:space="0" w:color="auto"/>
              <w:right w:val="single" w:sz="4" w:space="0" w:color="auto"/>
            </w:tcBorders>
            <w:vAlign w:val="center"/>
          </w:tcPr>
          <w:p w14:paraId="64D248A9" w14:textId="77777777" w:rsidR="00E41294" w:rsidRPr="007A7DEB" w:rsidRDefault="007A51BE" w:rsidP="00E412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5623D04">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riela Valenzuela" o:suggestedsigner2="Jefa Oficina Regional" o:suggestedsigneremail="mariela.valenzuela@sma.gov.cl" issignatureline="t"/>
                </v:shape>
              </w:pict>
            </w:r>
          </w:p>
        </w:tc>
      </w:tr>
    </w:tbl>
    <w:p w14:paraId="47A499C4" w14:textId="77777777" w:rsidR="007A7DEB" w:rsidRDefault="007A7DEB" w:rsidP="007A7DEB">
      <w:pPr>
        <w:spacing w:after="0" w:line="240" w:lineRule="auto"/>
        <w:jc w:val="center"/>
        <w:rPr>
          <w:rFonts w:ascii="Calibri" w:eastAsia="Calibri" w:hAnsi="Calibri" w:cs="Times New Roman"/>
          <w:szCs w:val="28"/>
        </w:rPr>
      </w:pPr>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p w14:paraId="21C94FA9" w14:textId="77777777" w:rsidR="009B1EB0" w:rsidRPr="00EB4A84" w:rsidRDefault="009B1EB0" w:rsidP="007A7DEB">
      <w:pPr>
        <w:spacing w:after="0" w:line="240" w:lineRule="auto"/>
        <w:jc w:val="center"/>
        <w:rPr>
          <w:rFonts w:ascii="Calibri" w:eastAsia="Calibri" w:hAnsi="Calibri" w:cs="Times New Roman"/>
          <w:szCs w:val="28"/>
        </w:rPr>
      </w:pPr>
    </w:p>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4" w:name="_Toc352840387"/>
      <w:bookmarkStart w:id="5" w:name="_Toc352841447"/>
      <w:bookmarkStart w:id="6" w:name="_Toc353998113"/>
      <w:bookmarkStart w:id="7" w:name="_Toc353998186"/>
      <w:bookmarkStart w:id="8" w:name="_Toc382383538"/>
      <w:bookmarkStart w:id="9" w:name="_Toc382472360"/>
      <w:bookmarkStart w:id="10" w:name="_Toc390184271"/>
      <w:bookmarkStart w:id="11" w:name="_Toc390360002"/>
      <w:bookmarkStart w:id="12" w:name="_Toc390777023"/>
      <w:bookmarkStart w:id="13" w:name="_Toc447875234"/>
      <w:bookmarkStart w:id="14"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AD0BCF">
      <w:pPr>
        <w:numPr>
          <w:ilvl w:val="0"/>
          <w:numId w:val="41"/>
        </w:numPr>
        <w:spacing w:after="120" w:line="240" w:lineRule="auto"/>
        <w:ind w:left="284" w:hanging="284"/>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5"/>
        <w:gridCol w:w="2710"/>
        <w:gridCol w:w="3670"/>
      </w:tblGrid>
      <w:tr w:rsidR="00740714" w:rsidRPr="00740714" w14:paraId="527FE041" w14:textId="77777777" w:rsidTr="004A15BC">
        <w:trPr>
          <w:trHeight w:val="227"/>
          <w:jc w:val="center"/>
        </w:trPr>
        <w:tc>
          <w:tcPr>
            <w:tcW w:w="4957"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12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710"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3670"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4A15BC">
        <w:trPr>
          <w:trHeight w:val="356"/>
          <w:jc w:val="center"/>
        </w:trPr>
        <w:tc>
          <w:tcPr>
            <w:tcW w:w="4957" w:type="dxa"/>
            <w:vAlign w:val="center"/>
          </w:tcPr>
          <w:p w14:paraId="0ECAEE9D" w14:textId="77777777" w:rsidR="004B5A85" w:rsidRDefault="004B5A85" w:rsidP="004B5A85">
            <w:pPr>
              <w:spacing w:after="0" w:line="240" w:lineRule="auto"/>
              <w:jc w:val="center"/>
              <w:rPr>
                <w:rFonts w:ascii="Calibri" w:eastAsia="Calibri" w:hAnsi="Calibri" w:cs="Times New Roman"/>
                <w:sz w:val="20"/>
              </w:rPr>
            </w:pPr>
          </w:p>
          <w:p w14:paraId="1A30BE13" w14:textId="58AD4F84" w:rsidR="004B5A85" w:rsidRPr="00740714" w:rsidRDefault="00FE33C2" w:rsidP="004B5A85">
            <w:pPr>
              <w:spacing w:after="0" w:line="240" w:lineRule="auto"/>
              <w:jc w:val="center"/>
              <w:rPr>
                <w:rFonts w:ascii="Calibri" w:eastAsia="Calibri" w:hAnsi="Calibri" w:cs="Times New Roman"/>
                <w:sz w:val="20"/>
              </w:rPr>
            </w:pPr>
            <w:r>
              <w:rPr>
                <w:rFonts w:ascii="Calibri" w:eastAsia="Calibri" w:hAnsi="Calibri" w:cs="Times New Roman"/>
                <w:sz w:val="20"/>
              </w:rPr>
              <w:t>Industrias Vínicas S.A.</w:t>
            </w:r>
            <w:r w:rsidR="00FF1649">
              <w:rPr>
                <w:rFonts w:ascii="Calibri" w:eastAsia="Calibri" w:hAnsi="Calibri" w:cs="Times New Roman"/>
                <w:sz w:val="20"/>
              </w:rPr>
              <w:t xml:space="preserve"> </w:t>
            </w:r>
          </w:p>
        </w:tc>
        <w:tc>
          <w:tcPr>
            <w:tcW w:w="2125" w:type="dxa"/>
            <w:vAlign w:val="center"/>
          </w:tcPr>
          <w:p w14:paraId="5AF8ABDA" w14:textId="77777777" w:rsidR="004B5A85" w:rsidRDefault="004B5A85" w:rsidP="00740714">
            <w:pPr>
              <w:spacing w:after="0" w:line="240" w:lineRule="auto"/>
              <w:jc w:val="center"/>
              <w:rPr>
                <w:rFonts w:ascii="Calibri" w:eastAsia="Calibri" w:hAnsi="Calibri" w:cs="Times New Roman"/>
                <w:sz w:val="20"/>
              </w:rPr>
            </w:pPr>
          </w:p>
          <w:p w14:paraId="10E5B8F1" w14:textId="65AEC2A6" w:rsidR="00740714" w:rsidRPr="00740714" w:rsidRDefault="00FE33C2" w:rsidP="00740714">
            <w:pPr>
              <w:spacing w:after="0" w:line="240" w:lineRule="auto"/>
              <w:jc w:val="center"/>
              <w:rPr>
                <w:rFonts w:ascii="Calibri" w:eastAsia="Calibri" w:hAnsi="Calibri" w:cs="Times New Roman"/>
                <w:sz w:val="20"/>
              </w:rPr>
            </w:pPr>
            <w:r>
              <w:rPr>
                <w:rFonts w:ascii="CIDFont+F6" w:hAnsi="CIDFont+F6" w:cs="CIDFont+F6"/>
                <w:sz w:val="20"/>
                <w:szCs w:val="20"/>
              </w:rPr>
              <w:t>87.550.600-5</w:t>
            </w:r>
          </w:p>
        </w:tc>
        <w:tc>
          <w:tcPr>
            <w:tcW w:w="2710" w:type="dxa"/>
            <w:vAlign w:val="center"/>
          </w:tcPr>
          <w:p w14:paraId="57F4BADC" w14:textId="77777777" w:rsidR="004B5A85" w:rsidRDefault="004B5A85" w:rsidP="00740714">
            <w:pPr>
              <w:spacing w:after="0" w:line="240" w:lineRule="auto"/>
              <w:jc w:val="center"/>
              <w:rPr>
                <w:rFonts w:ascii="Calibri" w:eastAsia="Calibri" w:hAnsi="Calibri" w:cs="Times New Roman"/>
                <w:sz w:val="20"/>
              </w:rPr>
            </w:pPr>
          </w:p>
          <w:p w14:paraId="62B1646F" w14:textId="43B3E922" w:rsidR="00740714" w:rsidRPr="00740714" w:rsidRDefault="00FE33C2" w:rsidP="00740714">
            <w:pPr>
              <w:spacing w:after="0" w:line="240" w:lineRule="auto"/>
              <w:jc w:val="center"/>
              <w:rPr>
                <w:rFonts w:ascii="Calibri" w:eastAsia="Calibri" w:hAnsi="Calibri" w:cs="Times New Roman"/>
                <w:sz w:val="20"/>
              </w:rPr>
            </w:pPr>
            <w:r>
              <w:rPr>
                <w:rFonts w:ascii="Calibri" w:eastAsia="Calibri" w:hAnsi="Calibri" w:cs="Times New Roman"/>
                <w:sz w:val="20"/>
              </w:rPr>
              <w:t>Industrias Vínicas Planta Curicó</w:t>
            </w:r>
          </w:p>
        </w:tc>
        <w:tc>
          <w:tcPr>
            <w:tcW w:w="3670" w:type="dxa"/>
            <w:vAlign w:val="center"/>
          </w:tcPr>
          <w:p w14:paraId="4A66E059" w14:textId="77777777" w:rsidR="004B5A85" w:rsidRDefault="004B5A85" w:rsidP="00740714">
            <w:pPr>
              <w:spacing w:after="0" w:line="240" w:lineRule="auto"/>
              <w:jc w:val="center"/>
              <w:rPr>
                <w:rFonts w:ascii="Calibri" w:eastAsia="Calibri" w:hAnsi="Calibri" w:cs="Times New Roman"/>
                <w:sz w:val="20"/>
              </w:rPr>
            </w:pPr>
          </w:p>
          <w:p w14:paraId="67B990FE" w14:textId="3876B889" w:rsidR="00740714" w:rsidRPr="00740714" w:rsidRDefault="00FE33C2" w:rsidP="00740714">
            <w:pPr>
              <w:spacing w:after="0" w:line="240" w:lineRule="auto"/>
              <w:jc w:val="center"/>
              <w:rPr>
                <w:rFonts w:ascii="Calibri" w:eastAsia="Calibri" w:hAnsi="Calibri" w:cs="Times New Roman"/>
                <w:sz w:val="20"/>
              </w:rPr>
            </w:pPr>
            <w:r w:rsidRPr="00FE33C2">
              <w:rPr>
                <w:rFonts w:ascii="Calibri" w:eastAsia="Calibri" w:hAnsi="Calibri" w:cs="Times New Roman"/>
                <w:sz w:val="20"/>
              </w:rPr>
              <w:t>Panamericana Sur 285, Curicó</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AD0BCF">
      <w:pPr>
        <w:numPr>
          <w:ilvl w:val="0"/>
          <w:numId w:val="41"/>
        </w:numPr>
        <w:spacing w:after="120" w:line="240" w:lineRule="auto"/>
        <w:ind w:left="284" w:hanging="284"/>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65D27D6B"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FE33C2">
              <w:rPr>
                <w:rFonts w:ascii="Calibri" w:eastAsia="Calibri" w:hAnsi="Calibri" w:cs="Times New Roman"/>
                <w:sz w:val="20"/>
              </w:rPr>
              <w:t>4</w:t>
            </w:r>
            <w:r w:rsidRPr="00740714">
              <w:rPr>
                <w:rFonts w:ascii="Calibri" w:eastAsia="Calibri" w:hAnsi="Calibri" w:cs="Times New Roman"/>
                <w:sz w:val="20"/>
              </w:rPr>
              <w:t>/201</w:t>
            </w:r>
            <w:r w:rsidR="00FE33C2">
              <w:rPr>
                <w:rFonts w:ascii="Calibri" w:eastAsia="Calibri" w:hAnsi="Calibri" w:cs="Times New Roman"/>
                <w:sz w:val="20"/>
              </w:rPr>
              <w:t>7</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Pr="00740714">
              <w:rPr>
                <w:rFonts w:ascii="Calibri" w:eastAsia="Calibri" w:hAnsi="Calibri" w:cs="Times New Roman"/>
                <w:sz w:val="20"/>
              </w:rPr>
              <w:t xml:space="preserve">Plan de Descontaminación Atmosférica para </w:t>
            </w:r>
            <w:r w:rsidR="00FE33C2">
              <w:rPr>
                <w:rFonts w:ascii="Calibri" w:eastAsia="Calibri" w:hAnsi="Calibri" w:cs="Times New Roman"/>
                <w:sz w:val="20"/>
              </w:rPr>
              <w:t>el Valle Central de la Provincia de Curicó</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5722609D"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FE33C2">
              <w:rPr>
                <w:rFonts w:ascii="Calibri" w:eastAsia="Calibri" w:hAnsi="Calibri" w:cs="Times New Roman"/>
                <w:sz w:val="20"/>
                <w:u w:val="single"/>
              </w:rPr>
              <w:t>X</w:t>
            </w:r>
            <w:r w:rsidR="00740714" w:rsidRPr="00740714">
              <w:rPr>
                <w:rFonts w:ascii="Calibri" w:eastAsia="Calibri" w:hAnsi="Calibri" w:cs="Times New Roman"/>
                <w:sz w:val="20"/>
                <w:u w:val="single"/>
              </w:rPr>
              <w:t>_</w:t>
            </w:r>
            <w:r w:rsidR="00466F4E" w:rsidRPr="00740714">
              <w:rPr>
                <w:rFonts w:ascii="Calibri" w:eastAsia="Calibri" w:hAnsi="Calibri" w:cs="Times New Roman"/>
                <w:sz w:val="20"/>
                <w:u w:val="single"/>
              </w:rPr>
              <w:t xml:space="preserve"> </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sidR="00EB2D36">
              <w:rPr>
                <w:rFonts w:ascii="Calibri" w:eastAsia="Calibri" w:hAnsi="Calibri" w:cs="Times New Roman"/>
                <w:sz w:val="20"/>
              </w:rPr>
              <w:t>X</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1E6BA2">
        <w:trPr>
          <w:trHeight w:val="417"/>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22DD0D97" w14:textId="77777777" w:rsidR="00740714" w:rsidRDefault="00466F4E" w:rsidP="00FE33C2">
            <w:pPr>
              <w:spacing w:after="0" w:line="240" w:lineRule="auto"/>
              <w:jc w:val="center"/>
              <w:rPr>
                <w:rFonts w:ascii="Calibri" w:eastAsia="Calibri" w:hAnsi="Calibri" w:cs="Times New Roman"/>
                <w:sz w:val="20"/>
              </w:rPr>
            </w:pPr>
            <w:r>
              <w:rPr>
                <w:rFonts w:ascii="Calibri" w:eastAsia="Calibri" w:hAnsi="Calibri" w:cs="Times New Roman"/>
                <w:sz w:val="20"/>
              </w:rPr>
              <w:t>4</w:t>
            </w:r>
            <w:r w:rsidR="00740714" w:rsidRPr="00740714">
              <w:rPr>
                <w:rFonts w:ascii="Calibri" w:eastAsia="Calibri" w:hAnsi="Calibri" w:cs="Times New Roman"/>
                <w:sz w:val="20"/>
              </w:rPr>
              <w:t>/0</w:t>
            </w:r>
            <w:r w:rsidR="00FE33C2">
              <w:rPr>
                <w:rFonts w:ascii="Calibri" w:eastAsia="Calibri" w:hAnsi="Calibri" w:cs="Times New Roman"/>
                <w:sz w:val="20"/>
              </w:rPr>
              <w:t>6</w:t>
            </w:r>
            <w:r w:rsidR="00740714" w:rsidRPr="00740714">
              <w:rPr>
                <w:rFonts w:ascii="Calibri" w:eastAsia="Calibri" w:hAnsi="Calibri" w:cs="Times New Roman"/>
                <w:sz w:val="20"/>
              </w:rPr>
              <w:t>/20</w:t>
            </w:r>
            <w:r>
              <w:rPr>
                <w:rFonts w:ascii="Calibri" w:eastAsia="Calibri" w:hAnsi="Calibri" w:cs="Times New Roman"/>
                <w:sz w:val="20"/>
              </w:rPr>
              <w:t>20</w:t>
            </w:r>
          </w:p>
          <w:p w14:paraId="7B9D24B1" w14:textId="7AE617B2" w:rsidR="00A81A8F" w:rsidRPr="00740714" w:rsidRDefault="00A81A8F" w:rsidP="00FE33C2">
            <w:pPr>
              <w:spacing w:after="0" w:line="240" w:lineRule="auto"/>
              <w:jc w:val="center"/>
              <w:rPr>
                <w:rFonts w:ascii="Calibri" w:eastAsia="Calibri" w:hAnsi="Calibri" w:cs="Times New Roman"/>
                <w:sz w:val="20"/>
              </w:rPr>
            </w:pPr>
            <w:r>
              <w:rPr>
                <w:sz w:val="20"/>
              </w:rPr>
              <w:t>(Acta de Inspección, Anexo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4B5A85">
      <w:pPr>
        <w:numPr>
          <w:ilvl w:val="0"/>
          <w:numId w:val="41"/>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proofErr w:type="spellStart"/>
            <w:r w:rsidRPr="00740714">
              <w:rPr>
                <w:rFonts w:ascii="Calibri" w:eastAsia="Calibri" w:hAnsi="Calibri" w:cs="Calibri"/>
                <w:b/>
                <w:sz w:val="20"/>
              </w:rPr>
              <w:t>N°</w:t>
            </w:r>
            <w:proofErr w:type="spellEnd"/>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5A730D">
        <w:trPr>
          <w:trHeight w:val="743"/>
          <w:jc w:val="center"/>
        </w:trPr>
        <w:tc>
          <w:tcPr>
            <w:tcW w:w="207" w:type="pct"/>
            <w:vAlign w:val="center"/>
          </w:tcPr>
          <w:p w14:paraId="5324820D" w14:textId="77777777" w:rsidR="00740714" w:rsidRPr="00740714"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rPr>
            </w:pPr>
            <w:r w:rsidRPr="00740714">
              <w:rPr>
                <w:rFonts w:ascii="Calibri" w:eastAsia="Calibri" w:hAnsi="Calibri" w:cs="Calibri"/>
                <w:iCs/>
                <w:sz w:val="20"/>
              </w:rPr>
              <w:t>1</w:t>
            </w:r>
          </w:p>
        </w:tc>
        <w:tc>
          <w:tcPr>
            <w:tcW w:w="1611" w:type="pct"/>
            <w:vAlign w:val="center"/>
          </w:tcPr>
          <w:p w14:paraId="714176AC" w14:textId="37ABF497" w:rsidR="00740714" w:rsidRPr="00A81A8F" w:rsidRDefault="00A81A8F" w:rsidP="00A81A8F">
            <w:pPr>
              <w:pStyle w:val="Prrafodelista"/>
              <w:numPr>
                <w:ilvl w:val="0"/>
                <w:numId w:val="48"/>
              </w:numPr>
              <w:rPr>
                <w:rFonts w:cs="Calibri"/>
                <w:sz w:val="20"/>
              </w:rPr>
            </w:pPr>
            <w:r w:rsidRPr="00A81A8F">
              <w:rPr>
                <w:rFonts w:cs="Calibri"/>
                <w:sz w:val="20"/>
              </w:rPr>
              <w:t>Informe con régimen de consumo de combustible de la caldera, expresado en kg/h</w:t>
            </w:r>
          </w:p>
          <w:p w14:paraId="3A9E1818" w14:textId="510BAD90" w:rsidR="00A81A8F" w:rsidRPr="00A81A8F" w:rsidRDefault="00A81A8F" w:rsidP="00A81A8F">
            <w:pPr>
              <w:pStyle w:val="Prrafodelista"/>
              <w:numPr>
                <w:ilvl w:val="0"/>
                <w:numId w:val="48"/>
              </w:numPr>
              <w:rPr>
                <w:rFonts w:eastAsia="Times New Roman" w:cs="Century Gothic"/>
                <w:iCs/>
                <w:kern w:val="28"/>
                <w:sz w:val="20"/>
                <w:lang w:eastAsia="es-CL"/>
              </w:rPr>
            </w:pPr>
            <w:r w:rsidRPr="00A81A8F">
              <w:rPr>
                <w:rFonts w:cs="Calibri"/>
                <w:sz w:val="20"/>
              </w:rPr>
              <w:t xml:space="preserve">Potencia térmica nominal de la caldera expresada en </w:t>
            </w:r>
            <w:proofErr w:type="spellStart"/>
            <w:r w:rsidRPr="00A81A8F">
              <w:rPr>
                <w:rFonts w:cs="Calibri"/>
                <w:sz w:val="20"/>
              </w:rPr>
              <w:t>KWt</w:t>
            </w:r>
            <w:proofErr w:type="spellEnd"/>
          </w:p>
        </w:tc>
        <w:tc>
          <w:tcPr>
            <w:tcW w:w="637" w:type="pct"/>
            <w:vAlign w:val="center"/>
          </w:tcPr>
          <w:p w14:paraId="5E0F35B8" w14:textId="36EE8BD8" w:rsidR="00740714" w:rsidRPr="00740714" w:rsidRDefault="00FF1649" w:rsidP="00FF1649">
            <w:pPr>
              <w:widowControl w:val="0"/>
              <w:overflowPunct w:val="0"/>
              <w:autoSpaceDE w:val="0"/>
              <w:autoSpaceDN w:val="0"/>
              <w:adjustRightInd w:val="0"/>
              <w:spacing w:after="0" w:line="240" w:lineRule="auto"/>
              <w:jc w:val="center"/>
              <w:rPr>
                <w:rFonts w:eastAsia="Calibri" w:cs="Calibri"/>
                <w:sz w:val="20"/>
              </w:rPr>
            </w:pPr>
            <w:r>
              <w:rPr>
                <w:rFonts w:eastAsia="Calibri" w:cs="Calibri"/>
                <w:sz w:val="20"/>
              </w:rPr>
              <w:t xml:space="preserve">5 días hábiles a contar de la fecha de </w:t>
            </w:r>
            <w:r w:rsidR="00A81A8F">
              <w:rPr>
                <w:rFonts w:eastAsia="Calibri" w:cs="Calibri"/>
                <w:sz w:val="20"/>
              </w:rPr>
              <w:t>inspección</w:t>
            </w:r>
            <w:r w:rsidR="00466F4E">
              <w:rPr>
                <w:rFonts w:eastAsia="Calibri" w:cs="Calibri"/>
                <w:sz w:val="20"/>
              </w:rPr>
              <w:t xml:space="preserve"> </w:t>
            </w:r>
            <w:r>
              <w:rPr>
                <w:rFonts w:eastAsia="Calibri" w:cs="Calibri"/>
                <w:sz w:val="20"/>
              </w:rPr>
              <w:t xml:space="preserve"> </w:t>
            </w:r>
          </w:p>
        </w:tc>
        <w:tc>
          <w:tcPr>
            <w:tcW w:w="679" w:type="pct"/>
            <w:vAlign w:val="center"/>
          </w:tcPr>
          <w:p w14:paraId="088CCE5B" w14:textId="2B9B9353" w:rsidR="00740714" w:rsidRPr="00740714" w:rsidRDefault="001F53B1" w:rsidP="00C37AB6">
            <w:pPr>
              <w:widowControl w:val="0"/>
              <w:overflowPunct w:val="0"/>
              <w:autoSpaceDE w:val="0"/>
              <w:autoSpaceDN w:val="0"/>
              <w:adjustRightInd w:val="0"/>
              <w:spacing w:after="0" w:line="360" w:lineRule="auto"/>
              <w:jc w:val="center"/>
              <w:rPr>
                <w:rFonts w:eastAsia="Calibri" w:cs="Calibri"/>
                <w:sz w:val="20"/>
              </w:rPr>
            </w:pPr>
            <w:r w:rsidRPr="00A81A8F">
              <w:rPr>
                <w:rFonts w:eastAsia="Calibri" w:cs="Calibri"/>
                <w:sz w:val="20"/>
              </w:rPr>
              <w:t>1</w:t>
            </w:r>
            <w:r w:rsidR="00A81A8F" w:rsidRPr="00A81A8F">
              <w:rPr>
                <w:rFonts w:eastAsia="Calibri" w:cs="Calibri"/>
                <w:sz w:val="20"/>
              </w:rPr>
              <w:t>1</w:t>
            </w:r>
            <w:r w:rsidR="00740714" w:rsidRPr="00A81A8F">
              <w:rPr>
                <w:rFonts w:eastAsia="Calibri" w:cs="Calibri"/>
                <w:sz w:val="20"/>
              </w:rPr>
              <w:t xml:space="preserve"> de </w:t>
            </w:r>
            <w:r w:rsidR="00A81A8F" w:rsidRPr="00A81A8F">
              <w:rPr>
                <w:rFonts w:eastAsia="Calibri" w:cs="Calibri"/>
                <w:sz w:val="20"/>
              </w:rPr>
              <w:t>junio</w:t>
            </w:r>
            <w:r w:rsidRPr="00A81A8F">
              <w:rPr>
                <w:rFonts w:eastAsia="Calibri" w:cs="Calibri"/>
                <w:sz w:val="20"/>
              </w:rPr>
              <w:t xml:space="preserve"> de 2020</w:t>
            </w:r>
          </w:p>
        </w:tc>
        <w:tc>
          <w:tcPr>
            <w:tcW w:w="1865" w:type="pct"/>
            <w:vAlign w:val="center"/>
          </w:tcPr>
          <w:p w14:paraId="236EB5C4" w14:textId="77777777" w:rsidR="00947AC6" w:rsidRDefault="00947AC6" w:rsidP="00947AC6">
            <w:pPr>
              <w:spacing w:line="240" w:lineRule="auto"/>
              <w:rPr>
                <w:rFonts w:eastAsia="Calibri" w:cs="Calibri"/>
                <w:sz w:val="20"/>
              </w:rPr>
            </w:pPr>
          </w:p>
          <w:p w14:paraId="1CD52BDD" w14:textId="24E1318D" w:rsidR="00A81A8F" w:rsidRPr="00740714" w:rsidRDefault="00947AC6" w:rsidP="00FF1649">
            <w:pPr>
              <w:spacing w:line="240" w:lineRule="auto"/>
              <w:jc w:val="both"/>
              <w:rPr>
                <w:rFonts w:eastAsia="Calibri" w:cs="Calibri"/>
                <w:sz w:val="20"/>
              </w:rPr>
            </w:pPr>
            <w:r w:rsidRPr="00A81A8F">
              <w:rPr>
                <w:rFonts w:eastAsia="Calibri" w:cs="Calibri"/>
                <w:sz w:val="20"/>
              </w:rPr>
              <w:t xml:space="preserve">Con fecha </w:t>
            </w:r>
            <w:r w:rsidR="001F53B1" w:rsidRPr="00A81A8F">
              <w:rPr>
                <w:rFonts w:eastAsia="Calibri" w:cs="Calibri"/>
                <w:sz w:val="20"/>
              </w:rPr>
              <w:t>1</w:t>
            </w:r>
            <w:r w:rsidR="00A81A8F" w:rsidRPr="00A81A8F">
              <w:rPr>
                <w:rFonts w:eastAsia="Calibri" w:cs="Calibri"/>
                <w:sz w:val="20"/>
              </w:rPr>
              <w:t>1</w:t>
            </w:r>
            <w:r w:rsidR="00112C62" w:rsidRPr="00A81A8F">
              <w:rPr>
                <w:rFonts w:eastAsia="Calibri" w:cs="Calibri"/>
                <w:sz w:val="20"/>
              </w:rPr>
              <w:t xml:space="preserve"> de </w:t>
            </w:r>
            <w:r w:rsidR="00A81A8F" w:rsidRPr="00A81A8F">
              <w:rPr>
                <w:rFonts w:eastAsia="Calibri" w:cs="Calibri"/>
                <w:sz w:val="20"/>
              </w:rPr>
              <w:t>junio</w:t>
            </w:r>
            <w:r w:rsidR="00112C62" w:rsidRPr="00A81A8F">
              <w:rPr>
                <w:rFonts w:eastAsia="Calibri" w:cs="Calibri"/>
                <w:sz w:val="20"/>
              </w:rPr>
              <w:t xml:space="preserve"> de 20</w:t>
            </w:r>
            <w:r w:rsidR="001F53B1" w:rsidRPr="00A81A8F">
              <w:rPr>
                <w:rFonts w:eastAsia="Calibri" w:cs="Calibri"/>
                <w:sz w:val="20"/>
              </w:rPr>
              <w:t>20</w:t>
            </w:r>
            <w:r w:rsidRPr="00A81A8F">
              <w:rPr>
                <w:rFonts w:eastAsia="Calibri" w:cs="Calibri"/>
                <w:sz w:val="20"/>
              </w:rPr>
              <w:t xml:space="preserve"> se </w:t>
            </w:r>
            <w:r w:rsidR="001F53B1" w:rsidRPr="00A81A8F">
              <w:rPr>
                <w:rFonts w:eastAsia="Calibri" w:cs="Calibri"/>
                <w:sz w:val="20"/>
              </w:rPr>
              <w:t xml:space="preserve">ingresa mediante </w:t>
            </w:r>
            <w:r w:rsidR="00A81A8F">
              <w:rPr>
                <w:rFonts w:eastAsia="Calibri" w:cs="Calibri"/>
                <w:sz w:val="20"/>
              </w:rPr>
              <w:t xml:space="preserve">el correo electrónico </w:t>
            </w:r>
            <w:hyperlink r:id="rId12" w:history="1">
              <w:r w:rsidR="00A81A8F" w:rsidRPr="00A52CBF">
                <w:rPr>
                  <w:rFonts w:eastAsia="Calibri" w:cs="Calibri"/>
                  <w:sz w:val="20"/>
                </w:rPr>
                <w:t>oficinadepartes@sma.gob.cl</w:t>
              </w:r>
            </w:hyperlink>
            <w:r w:rsidR="00A81A8F">
              <w:rPr>
                <w:rFonts w:eastAsia="Calibri" w:cs="Calibri"/>
                <w:sz w:val="20"/>
              </w:rPr>
              <w:t xml:space="preserve"> la información solicitada (</w:t>
            </w:r>
            <w:r w:rsidR="001F53B1">
              <w:rPr>
                <w:rFonts w:eastAsia="Calibri" w:cs="Calibri"/>
                <w:sz w:val="20"/>
              </w:rPr>
              <w:t>Anexo 2</w:t>
            </w:r>
            <w:r w:rsidR="00A81A8F">
              <w:rPr>
                <w:rFonts w:eastAsia="Calibri" w:cs="Calibri"/>
                <w:sz w:val="20"/>
              </w:rPr>
              <w:t>).</w:t>
            </w:r>
          </w:p>
        </w:tc>
      </w:tr>
    </w:tbl>
    <w:p w14:paraId="745E5073" w14:textId="0831E227" w:rsidR="00740714" w:rsidRPr="00AD0BCF" w:rsidRDefault="00740714" w:rsidP="00AD0BCF">
      <w:pPr>
        <w:pStyle w:val="Prrafodelista"/>
        <w:numPr>
          <w:ilvl w:val="0"/>
          <w:numId w:val="41"/>
        </w:numPr>
        <w:ind w:left="284" w:hanging="284"/>
        <w:rPr>
          <w:rFonts w:ascii="Calibri" w:hAnsi="Calibri" w:cs="Calibri"/>
          <w:b/>
          <w:szCs w:val="20"/>
        </w:rPr>
      </w:pPr>
      <w:r w:rsidRPr="00AD0BCF">
        <w:rPr>
          <w:rFonts w:ascii="Calibri" w:hAnsi="Calibri" w:cs="Calibri"/>
          <w:sz w:val="20"/>
          <w:szCs w:val="20"/>
        </w:rPr>
        <w:br w:type="page"/>
      </w:r>
      <w:r w:rsidRPr="00AD0BCF">
        <w:rPr>
          <w:rFonts w:ascii="Calibri" w:hAnsi="Calibri" w:cs="Calibri"/>
          <w:b/>
          <w:szCs w:val="20"/>
        </w:rPr>
        <w:lastRenderedPageBreak/>
        <w:t>HECHOS CO</w:t>
      </w:r>
      <w:r w:rsidRPr="00A52CBF">
        <w:rPr>
          <w:rFonts w:ascii="Calibri" w:hAnsi="Calibri" w:cs="Calibri"/>
          <w:b/>
          <w:szCs w:val="20"/>
        </w:rPr>
        <w:t>NSTAT</w:t>
      </w:r>
      <w:r w:rsidRPr="00AD0BCF">
        <w:rPr>
          <w:rFonts w:ascii="Calibri" w:hAnsi="Calibri" w:cs="Calibri"/>
          <w:b/>
          <w:szCs w:val="20"/>
        </w:rPr>
        <w: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5"/>
        <w:gridCol w:w="6195"/>
      </w:tblGrid>
      <w:tr w:rsidR="00740714" w:rsidRPr="00740714" w14:paraId="697142C1" w14:textId="77777777" w:rsidTr="00AD0BCF">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proofErr w:type="spellStart"/>
            <w:r w:rsidRPr="00740714">
              <w:rPr>
                <w:rFonts w:eastAsia="Calibri" w:cs="Times New Roman"/>
                <w:sz w:val="20"/>
                <w:szCs w:val="20"/>
              </w:rPr>
              <w:t>N°</w:t>
            </w:r>
            <w:proofErr w:type="spellEnd"/>
          </w:p>
        </w:tc>
        <w:tc>
          <w:tcPr>
            <w:tcW w:w="2509"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2284"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AD0BCF">
        <w:trPr>
          <w:trHeight w:val="2168"/>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509" w:type="pct"/>
            <w:vAlign w:val="center"/>
          </w:tcPr>
          <w:p w14:paraId="0713D9B4" w14:textId="0C4572E1" w:rsidR="00EA58D7" w:rsidRDefault="00EA58D7" w:rsidP="00EA58D7">
            <w:pPr>
              <w:spacing w:after="0" w:line="240" w:lineRule="auto"/>
              <w:jc w:val="both"/>
              <w:rPr>
                <w:rFonts w:ascii="Calibri" w:eastAsia="Calibri" w:hAnsi="Calibri" w:cstheme="minorHAnsi"/>
                <w:b/>
                <w:sz w:val="20"/>
                <w:szCs w:val="20"/>
              </w:rPr>
            </w:pPr>
            <w:r w:rsidRPr="00A52CBF">
              <w:rPr>
                <w:rFonts w:ascii="Calibri" w:eastAsia="Calibri" w:hAnsi="Calibri" w:cstheme="minorHAnsi"/>
                <w:b/>
                <w:sz w:val="20"/>
                <w:szCs w:val="20"/>
              </w:rPr>
              <w:t>D.S.</w:t>
            </w:r>
            <w:r w:rsidRPr="00EA58D7">
              <w:rPr>
                <w:rFonts w:ascii="Calibri" w:eastAsia="Calibri" w:hAnsi="Calibri" w:cstheme="minorHAnsi"/>
                <w:b/>
                <w:sz w:val="20"/>
                <w:szCs w:val="20"/>
              </w:rPr>
              <w:t xml:space="preserve"> </w:t>
            </w:r>
            <w:proofErr w:type="spellStart"/>
            <w:r w:rsidRPr="00EA58D7">
              <w:rPr>
                <w:rFonts w:ascii="Calibri" w:eastAsia="Calibri" w:hAnsi="Calibri" w:cstheme="minorHAnsi"/>
                <w:b/>
                <w:sz w:val="20"/>
                <w:szCs w:val="20"/>
              </w:rPr>
              <w:t>N°</w:t>
            </w:r>
            <w:proofErr w:type="spellEnd"/>
            <w:r w:rsidRPr="00EA58D7">
              <w:rPr>
                <w:rFonts w:ascii="Calibri" w:eastAsia="Calibri" w:hAnsi="Calibri" w:cstheme="minorHAnsi"/>
                <w:b/>
                <w:sz w:val="20"/>
                <w:szCs w:val="20"/>
              </w:rPr>
              <w:t xml:space="preserve"> 4</w:t>
            </w:r>
            <w:r w:rsidR="00A52CBF">
              <w:rPr>
                <w:rFonts w:ascii="Calibri" w:eastAsia="Calibri" w:hAnsi="Calibri" w:cstheme="minorHAnsi"/>
                <w:b/>
                <w:sz w:val="20"/>
                <w:szCs w:val="20"/>
              </w:rPr>
              <w:t>4</w:t>
            </w:r>
            <w:r w:rsidRPr="00EA58D7">
              <w:rPr>
                <w:rFonts w:ascii="Calibri" w:eastAsia="Calibri" w:hAnsi="Calibri" w:cstheme="minorHAnsi"/>
                <w:b/>
                <w:sz w:val="20"/>
                <w:szCs w:val="20"/>
              </w:rPr>
              <w:t>/201</w:t>
            </w:r>
            <w:r w:rsidR="00A52CBF">
              <w:rPr>
                <w:rFonts w:ascii="Calibri" w:eastAsia="Calibri" w:hAnsi="Calibri" w:cstheme="minorHAnsi"/>
                <w:b/>
                <w:sz w:val="20"/>
                <w:szCs w:val="20"/>
              </w:rPr>
              <w:t>7</w:t>
            </w:r>
            <w:r w:rsidRPr="00EA58D7">
              <w:rPr>
                <w:rFonts w:ascii="Calibri" w:eastAsia="Calibri" w:hAnsi="Calibri" w:cstheme="minorHAnsi"/>
                <w:b/>
                <w:sz w:val="20"/>
                <w:szCs w:val="20"/>
              </w:rPr>
              <w:t xml:space="preserve"> </w:t>
            </w:r>
            <w:r w:rsidR="00AD0BCF">
              <w:rPr>
                <w:rFonts w:ascii="Calibri" w:eastAsia="Calibri" w:hAnsi="Calibri" w:cstheme="minorHAnsi"/>
                <w:b/>
                <w:sz w:val="20"/>
                <w:szCs w:val="20"/>
              </w:rPr>
              <w:t xml:space="preserve">Plan de Descontaminación Atmosférica para </w:t>
            </w:r>
            <w:r w:rsidR="00A52CBF">
              <w:rPr>
                <w:rFonts w:ascii="Calibri" w:eastAsia="Calibri" w:hAnsi="Calibri" w:cstheme="minorHAnsi"/>
                <w:b/>
                <w:sz w:val="20"/>
                <w:szCs w:val="20"/>
              </w:rPr>
              <w:t>el Valle Central de la Provincia de Curicó</w:t>
            </w:r>
            <w:r w:rsidR="00AD0BCF">
              <w:rPr>
                <w:rFonts w:ascii="Calibri" w:eastAsia="Calibri" w:hAnsi="Calibri" w:cstheme="minorHAnsi"/>
                <w:b/>
                <w:sz w:val="20"/>
                <w:szCs w:val="20"/>
              </w:rPr>
              <w:t xml:space="preserve">, </w:t>
            </w:r>
            <w:r w:rsidRPr="00EA58D7">
              <w:rPr>
                <w:rFonts w:ascii="Calibri" w:eastAsia="Calibri" w:hAnsi="Calibri" w:cstheme="minorHAnsi"/>
                <w:b/>
                <w:sz w:val="20"/>
                <w:szCs w:val="20"/>
              </w:rPr>
              <w:t>del Ministerio de Medio Ambiente</w:t>
            </w:r>
          </w:p>
          <w:p w14:paraId="15CCDD02" w14:textId="77777777" w:rsidR="005A730D" w:rsidRPr="00EA58D7" w:rsidRDefault="005A730D" w:rsidP="00EA58D7">
            <w:pPr>
              <w:spacing w:after="0" w:line="240" w:lineRule="auto"/>
              <w:jc w:val="both"/>
              <w:rPr>
                <w:rFonts w:eastAsia="Calibri" w:cstheme="minorHAnsi"/>
                <w:sz w:val="20"/>
                <w:szCs w:val="20"/>
              </w:rPr>
            </w:pPr>
          </w:p>
          <w:p w14:paraId="3B0DF876" w14:textId="6D9A9D46" w:rsidR="005A730D" w:rsidRDefault="005A730D" w:rsidP="005A730D">
            <w:pPr>
              <w:spacing w:after="0" w:line="240" w:lineRule="auto"/>
              <w:jc w:val="both"/>
              <w:rPr>
                <w:rFonts w:eastAsia="Calibri" w:cstheme="minorHAnsi"/>
                <w:sz w:val="20"/>
                <w:szCs w:val="20"/>
              </w:rPr>
            </w:pPr>
            <w:r w:rsidRPr="00EA58D7">
              <w:rPr>
                <w:rFonts w:ascii="Calibri" w:eastAsia="Calibri" w:hAnsi="Calibri" w:cstheme="minorHAnsi"/>
                <w:b/>
                <w:bCs/>
                <w:i/>
                <w:iCs/>
                <w:sz w:val="20"/>
                <w:szCs w:val="20"/>
              </w:rPr>
              <w:t>Artículo 2</w:t>
            </w:r>
            <w:r w:rsidRPr="00EA58D7">
              <w:rPr>
                <w:rFonts w:ascii="Calibri" w:eastAsia="Calibri" w:hAnsi="Calibri" w:cstheme="minorHAnsi"/>
                <w:sz w:val="20"/>
                <w:szCs w:val="20"/>
              </w:rPr>
              <w:t>.</w:t>
            </w:r>
            <w:r>
              <w:rPr>
                <w:rFonts w:ascii="Calibri" w:eastAsia="Calibri" w:hAnsi="Calibri" w:cstheme="minorHAnsi"/>
                <w:sz w:val="20"/>
                <w:szCs w:val="20"/>
              </w:rPr>
              <w:t xml:space="preserve"> </w:t>
            </w:r>
            <w:r w:rsidRPr="00EA58D7">
              <w:rPr>
                <w:rFonts w:eastAsia="Calibri" w:cstheme="minorHAnsi"/>
                <w:sz w:val="20"/>
                <w:szCs w:val="20"/>
              </w:rPr>
              <w:t xml:space="preserve">Los antecedentes que fundamentan el presente Plan de Descontaminación Atmosférica, se indican a continuación: </w:t>
            </w:r>
          </w:p>
          <w:p w14:paraId="5F908342" w14:textId="77777777" w:rsidR="00A52CBF" w:rsidRPr="00EA58D7" w:rsidRDefault="00A52CBF" w:rsidP="005A730D">
            <w:pPr>
              <w:spacing w:after="0" w:line="240" w:lineRule="auto"/>
              <w:jc w:val="both"/>
              <w:rPr>
                <w:rFonts w:eastAsia="Calibri" w:cstheme="minorHAnsi"/>
                <w:sz w:val="20"/>
                <w:szCs w:val="20"/>
              </w:rPr>
            </w:pPr>
          </w:p>
          <w:p w14:paraId="321D8156" w14:textId="094595AA" w:rsidR="005A730D" w:rsidRPr="00A52CBF" w:rsidRDefault="00A52CBF" w:rsidP="005A730D">
            <w:pPr>
              <w:spacing w:after="0" w:line="240" w:lineRule="auto"/>
              <w:jc w:val="both"/>
              <w:rPr>
                <w:rFonts w:eastAsia="Calibri" w:cstheme="minorHAnsi"/>
                <w:sz w:val="20"/>
                <w:szCs w:val="20"/>
              </w:rPr>
            </w:pPr>
            <w:r w:rsidRPr="00A52CBF">
              <w:rPr>
                <w:rFonts w:eastAsia="Calibri" w:cstheme="minorHAnsi"/>
                <w:sz w:val="20"/>
                <w:szCs w:val="20"/>
              </w:rPr>
              <w:t xml:space="preserve">Los límites geográficos de la zona saturada fueron establecidos en el decreto supremo </w:t>
            </w:r>
            <w:proofErr w:type="spellStart"/>
            <w:r w:rsidRPr="00A52CBF">
              <w:rPr>
                <w:rFonts w:eastAsia="Calibri" w:cstheme="minorHAnsi"/>
                <w:sz w:val="20"/>
                <w:szCs w:val="20"/>
              </w:rPr>
              <w:t>Nº</w:t>
            </w:r>
            <w:proofErr w:type="spellEnd"/>
            <w:r w:rsidRPr="00A52CBF">
              <w:rPr>
                <w:rFonts w:eastAsia="Calibri" w:cstheme="minorHAnsi"/>
                <w:sz w:val="20"/>
                <w:szCs w:val="20"/>
              </w:rPr>
              <w:t xml:space="preserve"> 53, del 10 de noviembre de 2015, del Ministerio del Medio Ambiente, que Declara Zona Saturada por Material Particulado Fino Respirable MP2,5, como concentración de 24 Horas, al Valle Central de la Provincia de Curicó.</w:t>
            </w:r>
          </w:p>
          <w:p w14:paraId="4D8B61DD" w14:textId="77777777" w:rsidR="00A52CBF" w:rsidRPr="00A52CBF" w:rsidRDefault="00A52CBF" w:rsidP="005A730D">
            <w:pPr>
              <w:spacing w:after="0" w:line="240" w:lineRule="auto"/>
              <w:jc w:val="both"/>
              <w:rPr>
                <w:rFonts w:eastAsia="Calibri" w:cstheme="minorHAnsi"/>
                <w:sz w:val="20"/>
                <w:szCs w:val="20"/>
              </w:rPr>
            </w:pPr>
          </w:p>
          <w:p w14:paraId="74116FC6" w14:textId="6219E099" w:rsidR="00A52CBF" w:rsidRPr="00A52CBF" w:rsidRDefault="00A52CBF" w:rsidP="005A730D">
            <w:pPr>
              <w:spacing w:after="0" w:line="240" w:lineRule="auto"/>
              <w:jc w:val="both"/>
              <w:rPr>
                <w:rFonts w:eastAsia="Calibri" w:cstheme="minorHAnsi"/>
                <w:sz w:val="20"/>
                <w:szCs w:val="20"/>
              </w:rPr>
            </w:pPr>
            <w:r w:rsidRPr="00A52CBF">
              <w:rPr>
                <w:rFonts w:eastAsia="Calibri" w:cstheme="minorHAnsi"/>
                <w:sz w:val="20"/>
                <w:szCs w:val="20"/>
              </w:rPr>
              <w:t>El Plan establece como meta disminuir las concentraciones diarias de MP2,5 hasta un nivel inferior al estado de saturación</w:t>
            </w:r>
          </w:p>
          <w:p w14:paraId="15CA3450" w14:textId="77777777" w:rsidR="00A52CBF" w:rsidRDefault="00A52CBF" w:rsidP="005A730D">
            <w:pPr>
              <w:spacing w:after="0" w:line="240" w:lineRule="auto"/>
              <w:jc w:val="both"/>
              <w:rPr>
                <w:rFonts w:eastAsia="Calibri" w:cstheme="minorHAnsi"/>
                <w:sz w:val="20"/>
                <w:szCs w:val="20"/>
              </w:rPr>
            </w:pPr>
          </w:p>
          <w:p w14:paraId="0FABC0EB" w14:textId="77777777" w:rsidR="00AD0BCF" w:rsidRPr="00EA58D7" w:rsidRDefault="00AD0BCF" w:rsidP="005A730D">
            <w:pPr>
              <w:spacing w:after="0" w:line="240" w:lineRule="auto"/>
              <w:jc w:val="both"/>
              <w:rPr>
                <w:rFonts w:eastAsia="Calibri" w:cstheme="minorHAnsi"/>
                <w:sz w:val="20"/>
                <w:szCs w:val="20"/>
              </w:rPr>
            </w:pPr>
          </w:p>
          <w:p w14:paraId="30F77B70" w14:textId="77777777" w:rsidR="005A730D" w:rsidRPr="00EA58D7" w:rsidRDefault="005A730D" w:rsidP="005A730D">
            <w:pPr>
              <w:spacing w:after="0" w:line="240" w:lineRule="auto"/>
              <w:jc w:val="both"/>
              <w:rPr>
                <w:rFonts w:eastAsia="Calibri" w:cstheme="minorHAnsi"/>
                <w:i/>
                <w:sz w:val="20"/>
                <w:szCs w:val="20"/>
              </w:rPr>
            </w:pPr>
            <w:r w:rsidRPr="00483D41">
              <w:rPr>
                <w:rFonts w:eastAsia="Calibri" w:cstheme="minorHAnsi"/>
                <w:b/>
                <w:bCs/>
                <w:i/>
                <w:sz w:val="20"/>
                <w:szCs w:val="20"/>
              </w:rPr>
              <w:t>Artículo 3.-</w:t>
            </w:r>
            <w:r w:rsidRPr="00483D41">
              <w:rPr>
                <w:rFonts w:eastAsia="Calibri" w:cstheme="minorHAnsi"/>
                <w:i/>
                <w:sz w:val="20"/>
                <w:szCs w:val="20"/>
              </w:rPr>
              <w:t xml:space="preserve"> </w:t>
            </w:r>
            <w:r w:rsidRPr="00483D41">
              <w:rPr>
                <w:rFonts w:eastAsia="Calibri" w:cstheme="minorHAnsi"/>
                <w:iCs/>
                <w:sz w:val="20"/>
                <w:szCs w:val="20"/>
              </w:rPr>
              <w:t>Definiciones</w:t>
            </w:r>
            <w:r w:rsidRPr="00EA58D7">
              <w:rPr>
                <w:rFonts w:eastAsia="Calibri" w:cstheme="minorHAnsi"/>
                <w:iCs/>
                <w:sz w:val="20"/>
                <w:szCs w:val="20"/>
              </w:rPr>
              <w:t>.</w:t>
            </w:r>
            <w:r w:rsidRPr="00EA58D7">
              <w:rPr>
                <w:rFonts w:eastAsia="Calibri" w:cstheme="minorHAnsi"/>
                <w:i/>
                <w:sz w:val="20"/>
                <w:szCs w:val="20"/>
              </w:rPr>
              <w:t xml:space="preserve"> </w:t>
            </w:r>
            <w:r w:rsidRPr="00EA58D7">
              <w:rPr>
                <w:rFonts w:eastAsia="Calibri" w:cstheme="minorHAnsi"/>
                <w:iCs/>
                <w:sz w:val="20"/>
                <w:szCs w:val="20"/>
              </w:rPr>
              <w:t>Para efectos de lo dispuesto en el presente Decreto, se entenderá por</w:t>
            </w:r>
            <w:r w:rsidRPr="00EA58D7">
              <w:rPr>
                <w:rFonts w:eastAsia="Calibri" w:cstheme="minorHAnsi"/>
                <w:i/>
                <w:sz w:val="20"/>
                <w:szCs w:val="20"/>
              </w:rPr>
              <w:t>:</w:t>
            </w:r>
          </w:p>
          <w:p w14:paraId="72F0D83E" w14:textId="408906DC" w:rsidR="00AD0BCF" w:rsidRDefault="00AD0BCF" w:rsidP="003E093E">
            <w:pPr>
              <w:autoSpaceDE w:val="0"/>
              <w:autoSpaceDN w:val="0"/>
              <w:adjustRightInd w:val="0"/>
              <w:spacing w:after="0" w:line="240" w:lineRule="auto"/>
              <w:jc w:val="both"/>
              <w:rPr>
                <w:rFonts w:eastAsia="Calibri" w:cstheme="minorHAnsi"/>
                <w:sz w:val="20"/>
                <w:szCs w:val="20"/>
                <w:u w:val="single"/>
              </w:rPr>
            </w:pPr>
          </w:p>
          <w:p w14:paraId="12584945" w14:textId="77777777" w:rsidR="00483D41" w:rsidRPr="00483D41" w:rsidRDefault="00483D41" w:rsidP="003E093E">
            <w:pPr>
              <w:autoSpaceDE w:val="0"/>
              <w:autoSpaceDN w:val="0"/>
              <w:adjustRightInd w:val="0"/>
              <w:spacing w:after="0" w:line="240" w:lineRule="auto"/>
              <w:jc w:val="both"/>
              <w:rPr>
                <w:rFonts w:cs="Courier"/>
                <w:sz w:val="20"/>
                <w:szCs w:val="20"/>
              </w:rPr>
            </w:pPr>
            <w:r w:rsidRPr="00483D41">
              <w:rPr>
                <w:rFonts w:cs="Courier"/>
                <w:sz w:val="20"/>
                <w:szCs w:val="20"/>
                <w:u w:val="single"/>
              </w:rPr>
              <w:t>Caldera</w:t>
            </w:r>
            <w:r w:rsidRPr="00483D41">
              <w:rPr>
                <w:rFonts w:cs="Courier"/>
                <w:sz w:val="20"/>
                <w:szCs w:val="20"/>
              </w:rPr>
              <w:t>: Unidad generadora de calor a partir de un proceso de combustión, principalmente diseñada para generar agua caliente, calentar un fluido térmico y/o para generar vapor de agua, mediante la acción del calor.</w:t>
            </w:r>
          </w:p>
          <w:p w14:paraId="35E2C05D" w14:textId="7E427A8B" w:rsidR="00483D41" w:rsidRDefault="00483D41" w:rsidP="003E093E">
            <w:pPr>
              <w:autoSpaceDE w:val="0"/>
              <w:autoSpaceDN w:val="0"/>
              <w:adjustRightInd w:val="0"/>
              <w:spacing w:after="0" w:line="240" w:lineRule="auto"/>
              <w:jc w:val="both"/>
              <w:rPr>
                <w:rFonts w:ascii="Courier New" w:hAnsi="Courier New" w:cs="Courier New"/>
                <w:color w:val="666666"/>
                <w:sz w:val="18"/>
                <w:szCs w:val="18"/>
                <w:shd w:val="clear" w:color="auto" w:fill="FFFFFF"/>
              </w:rPr>
            </w:pPr>
          </w:p>
          <w:p w14:paraId="41486472" w14:textId="77777777" w:rsidR="00483D41" w:rsidRDefault="00483D41" w:rsidP="003E093E">
            <w:pPr>
              <w:autoSpaceDE w:val="0"/>
              <w:autoSpaceDN w:val="0"/>
              <w:adjustRightInd w:val="0"/>
              <w:spacing w:after="0" w:line="240" w:lineRule="auto"/>
              <w:jc w:val="both"/>
              <w:rPr>
                <w:rFonts w:cs="Courier"/>
                <w:sz w:val="20"/>
                <w:szCs w:val="20"/>
              </w:rPr>
            </w:pPr>
            <w:r w:rsidRPr="00483D41">
              <w:rPr>
                <w:rFonts w:cs="Courier"/>
                <w:sz w:val="20"/>
                <w:szCs w:val="20"/>
                <w:u w:val="single"/>
              </w:rPr>
              <w:t>Caldera existente</w:t>
            </w:r>
            <w:r w:rsidRPr="00483D41">
              <w:rPr>
                <w:rFonts w:cs="Courier"/>
                <w:sz w:val="20"/>
                <w:szCs w:val="20"/>
              </w:rPr>
              <w:t xml:space="preserve">: Aquella caldera que cuenta con el número de registro de calderas obtenido a más tardar un año después de la publicación del presente decreto en el Diario Oficial. El número de registro corresponde al otorgado conforme a lo que establece el decreto supremo </w:t>
            </w:r>
            <w:proofErr w:type="spellStart"/>
            <w:r w:rsidRPr="00483D41">
              <w:rPr>
                <w:rFonts w:cs="Courier"/>
                <w:sz w:val="20"/>
                <w:szCs w:val="20"/>
              </w:rPr>
              <w:t>Nº</w:t>
            </w:r>
            <w:proofErr w:type="spellEnd"/>
            <w:r w:rsidRPr="00483D41">
              <w:rPr>
                <w:rFonts w:cs="Courier"/>
                <w:sz w:val="20"/>
                <w:szCs w:val="20"/>
              </w:rPr>
              <w:t xml:space="preserve"> 10, de 2012, del Ministerio de Salud o el decreto que lo reemplace.</w:t>
            </w:r>
          </w:p>
          <w:p w14:paraId="7A8B19A9" w14:textId="42E6BB04" w:rsidR="00483D41" w:rsidRDefault="00483D41" w:rsidP="003E093E">
            <w:pPr>
              <w:autoSpaceDE w:val="0"/>
              <w:autoSpaceDN w:val="0"/>
              <w:adjustRightInd w:val="0"/>
              <w:spacing w:after="0" w:line="240" w:lineRule="auto"/>
              <w:jc w:val="both"/>
              <w:rPr>
                <w:rFonts w:ascii="Courier New" w:hAnsi="Courier New" w:cs="Courier New"/>
                <w:color w:val="666666"/>
                <w:sz w:val="18"/>
                <w:szCs w:val="18"/>
                <w:shd w:val="clear" w:color="auto" w:fill="FFFFFF"/>
              </w:rPr>
            </w:pPr>
          </w:p>
          <w:p w14:paraId="63D90B26" w14:textId="589C2D85" w:rsidR="00483D41" w:rsidRPr="00483D41" w:rsidRDefault="00483D41" w:rsidP="003E093E">
            <w:pPr>
              <w:autoSpaceDE w:val="0"/>
              <w:autoSpaceDN w:val="0"/>
              <w:adjustRightInd w:val="0"/>
              <w:spacing w:after="0" w:line="240" w:lineRule="auto"/>
              <w:jc w:val="both"/>
              <w:rPr>
                <w:rFonts w:cs="Courier"/>
                <w:sz w:val="20"/>
                <w:szCs w:val="20"/>
              </w:rPr>
            </w:pPr>
            <w:r w:rsidRPr="00483D41">
              <w:rPr>
                <w:rFonts w:cs="Courier"/>
                <w:sz w:val="20"/>
                <w:szCs w:val="20"/>
                <w:u w:val="single"/>
              </w:rPr>
              <w:t>Caldera nueva</w:t>
            </w:r>
            <w:r w:rsidRPr="00483D41">
              <w:rPr>
                <w:rFonts w:cs="Courier"/>
                <w:sz w:val="20"/>
                <w:szCs w:val="20"/>
              </w:rPr>
              <w:t xml:space="preserve">: Aquella caldera que cuenta con el número de registro de calderas otorgado con posterioridad a un año después de la publicación del decreto en el Diario Oficial. El número de registro 1 corresponde al otorgado conforme a lo que </w:t>
            </w:r>
            <w:r w:rsidRPr="00483D41">
              <w:rPr>
                <w:rFonts w:cs="Courier"/>
                <w:sz w:val="20"/>
                <w:szCs w:val="20"/>
              </w:rPr>
              <w:lastRenderedPageBreak/>
              <w:t xml:space="preserve">establece el decreto supremo </w:t>
            </w:r>
            <w:proofErr w:type="spellStart"/>
            <w:r w:rsidRPr="00483D41">
              <w:rPr>
                <w:rFonts w:cs="Courier"/>
                <w:sz w:val="20"/>
                <w:szCs w:val="20"/>
              </w:rPr>
              <w:t>Nº</w:t>
            </w:r>
            <w:proofErr w:type="spellEnd"/>
            <w:r w:rsidRPr="00483D41">
              <w:rPr>
                <w:rFonts w:cs="Courier"/>
                <w:sz w:val="20"/>
                <w:szCs w:val="20"/>
              </w:rPr>
              <w:t xml:space="preserve"> 10, de 2012, del Ministerio de Salud o el decreto que lo reemplace.</w:t>
            </w:r>
          </w:p>
          <w:p w14:paraId="491B48DC" w14:textId="36C6F08C" w:rsidR="00AD0BCF" w:rsidRDefault="00AD0BCF" w:rsidP="005A730D">
            <w:pPr>
              <w:autoSpaceDE w:val="0"/>
              <w:autoSpaceDN w:val="0"/>
              <w:adjustRightInd w:val="0"/>
              <w:spacing w:after="0" w:line="240" w:lineRule="auto"/>
              <w:rPr>
                <w:rFonts w:eastAsia="Calibri" w:cstheme="minorHAnsi"/>
                <w:sz w:val="20"/>
                <w:szCs w:val="20"/>
              </w:rPr>
            </w:pPr>
          </w:p>
          <w:p w14:paraId="05BAC909" w14:textId="77777777" w:rsidR="00550A2C" w:rsidRDefault="00483D41" w:rsidP="00483D41">
            <w:pPr>
              <w:spacing w:after="0" w:line="240" w:lineRule="auto"/>
              <w:jc w:val="both"/>
              <w:rPr>
                <w:rFonts w:eastAsia="Calibri" w:cstheme="minorHAnsi"/>
                <w:iCs/>
                <w:sz w:val="20"/>
                <w:szCs w:val="20"/>
              </w:rPr>
            </w:pPr>
            <w:r w:rsidRPr="00483D41">
              <w:rPr>
                <w:rFonts w:eastAsia="Calibri" w:cstheme="minorHAnsi"/>
                <w:b/>
                <w:bCs/>
                <w:i/>
                <w:sz w:val="20"/>
                <w:szCs w:val="20"/>
              </w:rPr>
              <w:t>Artículo 46</w:t>
            </w:r>
            <w:r w:rsidRPr="00483D41">
              <w:rPr>
                <w:rFonts w:eastAsia="Calibri" w:cstheme="minorHAnsi"/>
                <w:iCs/>
                <w:sz w:val="20"/>
                <w:szCs w:val="20"/>
              </w:rPr>
              <w:t>.</w:t>
            </w:r>
            <w:r>
              <w:rPr>
                <w:rFonts w:eastAsia="Calibri" w:cstheme="minorHAnsi"/>
                <w:iCs/>
                <w:sz w:val="20"/>
                <w:szCs w:val="20"/>
              </w:rPr>
              <w:t xml:space="preserve">- </w:t>
            </w:r>
            <w:r w:rsidRPr="00483D41">
              <w:rPr>
                <w:rFonts w:eastAsia="Calibri" w:cstheme="minorHAnsi"/>
                <w:iCs/>
                <w:sz w:val="20"/>
                <w:szCs w:val="20"/>
              </w:rPr>
              <w:t>Durante el periodo de gestión de episodios críticos para MP2,5 se establecerán las siguientes medidas de prevención y mitigación. La fiscalización y sanción en caso de incumplimiento en fuentes estacionarias, corresponderá a la Superintendencia del Medio Ambiente, mientras que la fiscalización y sanción asociado al uso de leña residencial, corresponderá a la Seremi de Salud, conforme a sus atribuciones</w:t>
            </w:r>
            <w:r>
              <w:rPr>
                <w:rFonts w:eastAsia="Calibri" w:cstheme="minorHAnsi"/>
                <w:iCs/>
                <w:sz w:val="20"/>
                <w:szCs w:val="20"/>
              </w:rPr>
              <w:t>.</w:t>
            </w:r>
          </w:p>
          <w:p w14:paraId="6212DE51" w14:textId="77777777" w:rsidR="00483D41" w:rsidRDefault="00483D41" w:rsidP="00483D41">
            <w:pPr>
              <w:spacing w:after="0" w:line="240" w:lineRule="auto"/>
              <w:jc w:val="both"/>
              <w:rPr>
                <w:rFonts w:eastAsia="Calibri" w:cs="Times New Roman"/>
                <w:sz w:val="20"/>
                <w:szCs w:val="20"/>
              </w:rPr>
            </w:pPr>
          </w:p>
          <w:p w14:paraId="24D0F985" w14:textId="77777777" w:rsidR="00483D41" w:rsidRPr="001D4648" w:rsidRDefault="00483D41" w:rsidP="00483D41">
            <w:pPr>
              <w:spacing w:after="0" w:line="240" w:lineRule="auto"/>
              <w:jc w:val="both"/>
              <w:rPr>
                <w:rFonts w:eastAsia="Calibri" w:cstheme="minorHAnsi"/>
                <w:iCs/>
                <w:sz w:val="20"/>
                <w:szCs w:val="20"/>
              </w:rPr>
            </w:pPr>
            <w:r w:rsidRPr="001D4648">
              <w:rPr>
                <w:rFonts w:eastAsia="Calibri" w:cstheme="minorHAnsi"/>
                <w:iCs/>
                <w:sz w:val="20"/>
                <w:szCs w:val="20"/>
              </w:rPr>
              <w:t>b) En aquellos días para los cuales se pronostique un episodio crítico en el nivel PREEMERGENCIA, se tomarán las siguientes acciones:</w:t>
            </w:r>
          </w:p>
          <w:p w14:paraId="44F6B9DE" w14:textId="77777777" w:rsidR="001D4648" w:rsidRPr="001D4648" w:rsidRDefault="001D4648" w:rsidP="00483D41">
            <w:pPr>
              <w:spacing w:after="0" w:line="240" w:lineRule="auto"/>
              <w:jc w:val="both"/>
              <w:rPr>
                <w:rFonts w:eastAsia="Calibri" w:cstheme="minorHAnsi"/>
                <w:iCs/>
                <w:sz w:val="20"/>
                <w:szCs w:val="20"/>
              </w:rPr>
            </w:pPr>
          </w:p>
          <w:p w14:paraId="2A2542C6" w14:textId="51C9815B" w:rsidR="001D4648" w:rsidRPr="00F15496" w:rsidRDefault="001D4648" w:rsidP="00483D41">
            <w:pPr>
              <w:spacing w:after="0" w:line="240" w:lineRule="auto"/>
              <w:jc w:val="both"/>
              <w:rPr>
                <w:rFonts w:eastAsia="Calibri" w:cs="Times New Roman"/>
                <w:sz w:val="20"/>
                <w:szCs w:val="20"/>
              </w:rPr>
            </w:pPr>
            <w:r w:rsidRPr="001D4648">
              <w:rPr>
                <w:rFonts w:eastAsia="Calibri" w:cstheme="minorHAnsi"/>
                <w:iCs/>
                <w:sz w:val="20"/>
                <w:szCs w:val="20"/>
              </w:rPr>
              <w:t xml:space="preserve">3. Prohibición, entre las 18:00 horas y las 06:00 horas del día siguiente, del funcionamiento de calderas industriales y de calefacción, con una potencia igual o mayor a 75 </w:t>
            </w:r>
            <w:proofErr w:type="spellStart"/>
            <w:r w:rsidRPr="001D4648">
              <w:rPr>
                <w:rFonts w:eastAsia="Calibri" w:cstheme="minorHAnsi"/>
                <w:iCs/>
                <w:sz w:val="20"/>
                <w:szCs w:val="20"/>
              </w:rPr>
              <w:t>kWt</w:t>
            </w:r>
            <w:proofErr w:type="spellEnd"/>
            <w:r w:rsidRPr="001D4648">
              <w:rPr>
                <w:rFonts w:eastAsia="Calibri" w:cstheme="minorHAnsi"/>
                <w:iCs/>
                <w:sz w:val="20"/>
                <w:szCs w:val="20"/>
              </w:rPr>
              <w:t xml:space="preserve"> y que presenten emisiones mayores o iguales a 30 mg/m³N de material particulado. Esta medida se aplicará en la(s) zona(s) territorial(es) que la autoridad ambiental previamente determine.</w:t>
            </w:r>
          </w:p>
        </w:tc>
        <w:tc>
          <w:tcPr>
            <w:tcW w:w="2284" w:type="pct"/>
            <w:vAlign w:val="center"/>
          </w:tcPr>
          <w:p w14:paraId="3F2E2683" w14:textId="77777777" w:rsidR="00947AC6" w:rsidRDefault="00947AC6" w:rsidP="00947AC6">
            <w:pPr>
              <w:spacing w:after="0" w:line="240" w:lineRule="auto"/>
              <w:ind w:left="317"/>
              <w:contextualSpacing/>
              <w:jc w:val="both"/>
              <w:rPr>
                <w:rFonts w:eastAsia="Calibri" w:cstheme="minorHAnsi"/>
                <w:sz w:val="20"/>
                <w:szCs w:val="20"/>
              </w:rPr>
            </w:pPr>
          </w:p>
          <w:p w14:paraId="333641B8" w14:textId="08835E58" w:rsidR="001D4648" w:rsidRDefault="001D4648" w:rsidP="00BA6548">
            <w:pPr>
              <w:pStyle w:val="Prrafodelista"/>
              <w:numPr>
                <w:ilvl w:val="0"/>
                <w:numId w:val="49"/>
              </w:numPr>
              <w:spacing w:line="276" w:lineRule="auto"/>
              <w:ind w:left="360"/>
              <w:rPr>
                <w:rFonts w:cstheme="minorHAnsi"/>
                <w:sz w:val="20"/>
                <w:szCs w:val="20"/>
              </w:rPr>
            </w:pPr>
            <w:r w:rsidRPr="001D4648">
              <w:rPr>
                <w:rFonts w:cstheme="minorHAnsi"/>
                <w:sz w:val="20"/>
                <w:szCs w:val="20"/>
              </w:rPr>
              <w:t xml:space="preserve">Se fiscalizó </w:t>
            </w:r>
            <w:r w:rsidRPr="001D4648">
              <w:rPr>
                <w:rFonts w:cstheme="minorHAnsi"/>
                <w:sz w:val="20"/>
                <w:szCs w:val="20"/>
              </w:rPr>
              <w:t xml:space="preserve">caldera industrial </w:t>
            </w:r>
            <w:r w:rsidRPr="001D4648">
              <w:rPr>
                <w:rFonts w:cstheme="minorHAnsi"/>
                <w:sz w:val="20"/>
                <w:szCs w:val="20"/>
              </w:rPr>
              <w:t xml:space="preserve">en las dependencias de </w:t>
            </w:r>
            <w:r w:rsidRPr="001D4648">
              <w:rPr>
                <w:rFonts w:cstheme="minorHAnsi"/>
                <w:sz w:val="20"/>
                <w:szCs w:val="20"/>
              </w:rPr>
              <w:t xml:space="preserve">Industrias Vínicas Planta Curicó, Registro Seremi de Salud del Maule SSMAU – 139 del 18 de noviembre de 2003 (Anexo 3), que de acuerdo al Informe Técnico Individual </w:t>
            </w:r>
            <w:r w:rsidR="006935DA">
              <w:rPr>
                <w:rFonts w:cstheme="minorHAnsi"/>
                <w:sz w:val="20"/>
                <w:szCs w:val="20"/>
              </w:rPr>
              <w:t xml:space="preserve">(Anexo 4), </w:t>
            </w:r>
            <w:r w:rsidRPr="001D4648">
              <w:rPr>
                <w:rFonts w:cstheme="minorHAnsi"/>
                <w:sz w:val="20"/>
                <w:szCs w:val="20"/>
              </w:rPr>
              <w:t xml:space="preserve">utiliza como combustible orujo y todo tipo de biomasa, marca </w:t>
            </w:r>
            <w:proofErr w:type="spellStart"/>
            <w:r w:rsidRPr="001D4648">
              <w:rPr>
                <w:rFonts w:cstheme="minorHAnsi"/>
                <w:sz w:val="20"/>
                <w:szCs w:val="20"/>
              </w:rPr>
              <w:t>Paradies</w:t>
            </w:r>
            <w:proofErr w:type="spellEnd"/>
            <w:r w:rsidRPr="001D4648">
              <w:rPr>
                <w:rFonts w:cstheme="minorHAnsi"/>
                <w:sz w:val="20"/>
                <w:szCs w:val="20"/>
              </w:rPr>
              <w:t xml:space="preserve"> Ltda., modelo escocesa c/</w:t>
            </w:r>
            <w:proofErr w:type="spellStart"/>
            <w:r w:rsidRPr="001D4648">
              <w:rPr>
                <w:rFonts w:cstheme="minorHAnsi"/>
                <w:sz w:val="20"/>
                <w:szCs w:val="20"/>
              </w:rPr>
              <w:t>antehogar</w:t>
            </w:r>
            <w:proofErr w:type="spellEnd"/>
            <w:r w:rsidRPr="001D4648">
              <w:rPr>
                <w:rFonts w:cstheme="minorHAnsi"/>
                <w:sz w:val="20"/>
                <w:szCs w:val="20"/>
              </w:rPr>
              <w:t>, año de fabricación 2000, con una producción de vapor de 8370 kg/</w:t>
            </w:r>
            <w:proofErr w:type="spellStart"/>
            <w:r w:rsidRPr="001D4648">
              <w:rPr>
                <w:rFonts w:cstheme="minorHAnsi"/>
                <w:sz w:val="20"/>
                <w:szCs w:val="20"/>
              </w:rPr>
              <w:t>hr</w:t>
            </w:r>
            <w:proofErr w:type="spellEnd"/>
            <w:r w:rsidRPr="001D4648">
              <w:rPr>
                <w:rFonts w:cstheme="minorHAnsi"/>
                <w:sz w:val="20"/>
                <w:szCs w:val="20"/>
              </w:rPr>
              <w:t xml:space="preserve">. </w:t>
            </w:r>
          </w:p>
          <w:p w14:paraId="3A941A56" w14:textId="77777777" w:rsidR="001D4648" w:rsidRDefault="001D4648" w:rsidP="001D4648">
            <w:pPr>
              <w:pStyle w:val="Prrafodelista"/>
              <w:spacing w:line="276" w:lineRule="auto"/>
              <w:ind w:left="360"/>
              <w:rPr>
                <w:rFonts w:cstheme="minorHAnsi"/>
                <w:sz w:val="20"/>
                <w:szCs w:val="20"/>
              </w:rPr>
            </w:pPr>
          </w:p>
          <w:p w14:paraId="63140FDA" w14:textId="4726A3C8" w:rsidR="001D4648" w:rsidRDefault="001D4648" w:rsidP="00BA6548">
            <w:pPr>
              <w:pStyle w:val="Prrafodelista"/>
              <w:numPr>
                <w:ilvl w:val="0"/>
                <w:numId w:val="49"/>
              </w:numPr>
              <w:spacing w:line="276" w:lineRule="auto"/>
              <w:ind w:left="360"/>
              <w:rPr>
                <w:rFonts w:cstheme="minorHAnsi"/>
                <w:sz w:val="20"/>
                <w:szCs w:val="20"/>
              </w:rPr>
            </w:pPr>
            <w:r w:rsidRPr="001D4648">
              <w:rPr>
                <w:rFonts w:cstheme="minorHAnsi"/>
                <w:sz w:val="20"/>
                <w:szCs w:val="20"/>
              </w:rPr>
              <w:t xml:space="preserve">Según los antecedentes </w:t>
            </w:r>
            <w:r>
              <w:rPr>
                <w:rFonts w:cstheme="minorHAnsi"/>
                <w:sz w:val="20"/>
                <w:szCs w:val="20"/>
              </w:rPr>
              <w:t xml:space="preserve">entregados por el titular, la potencia térmica de la caldera es de </w:t>
            </w:r>
            <w:r w:rsidR="0055513A">
              <w:rPr>
                <w:rFonts w:cstheme="minorHAnsi"/>
                <w:sz w:val="20"/>
                <w:szCs w:val="20"/>
              </w:rPr>
              <w:t>6.459</w:t>
            </w:r>
            <w:r w:rsidRPr="001D4648">
              <w:rPr>
                <w:rFonts w:cstheme="minorHAnsi"/>
                <w:sz w:val="20"/>
                <w:szCs w:val="20"/>
              </w:rPr>
              <w:t xml:space="preserve"> kW</w:t>
            </w:r>
            <w:r w:rsidR="00EF4A36">
              <w:rPr>
                <w:rFonts w:cstheme="minorHAnsi"/>
                <w:sz w:val="20"/>
                <w:szCs w:val="20"/>
              </w:rPr>
              <w:t>, y el consumo de combustible el año 2019 fue de 186 kg/</w:t>
            </w:r>
            <w:proofErr w:type="spellStart"/>
            <w:r w:rsidR="00EF4A36">
              <w:rPr>
                <w:rFonts w:cstheme="minorHAnsi"/>
                <w:sz w:val="20"/>
                <w:szCs w:val="20"/>
              </w:rPr>
              <w:t>hr</w:t>
            </w:r>
            <w:proofErr w:type="spellEnd"/>
            <w:r w:rsidR="00EF4A36">
              <w:rPr>
                <w:rFonts w:cstheme="minorHAnsi"/>
                <w:sz w:val="20"/>
                <w:szCs w:val="20"/>
              </w:rPr>
              <w:t xml:space="preserve"> de orujo. </w:t>
            </w:r>
          </w:p>
          <w:p w14:paraId="5716ACD5" w14:textId="77777777" w:rsidR="006D03B7" w:rsidRPr="006D03B7" w:rsidRDefault="006D03B7" w:rsidP="006D03B7">
            <w:pPr>
              <w:pStyle w:val="Prrafodelista"/>
              <w:rPr>
                <w:rFonts w:cstheme="minorHAnsi"/>
                <w:sz w:val="20"/>
                <w:szCs w:val="20"/>
              </w:rPr>
            </w:pPr>
          </w:p>
          <w:p w14:paraId="472BCF3C" w14:textId="5CF5B102" w:rsidR="00EF4A36" w:rsidRPr="006D03B7" w:rsidRDefault="006D03B7" w:rsidP="008309BD">
            <w:pPr>
              <w:pStyle w:val="Prrafodelista"/>
              <w:numPr>
                <w:ilvl w:val="0"/>
                <w:numId w:val="49"/>
              </w:numPr>
              <w:autoSpaceDE w:val="0"/>
              <w:autoSpaceDN w:val="0"/>
              <w:adjustRightInd w:val="0"/>
              <w:ind w:left="360"/>
              <w:rPr>
                <w:rFonts w:cstheme="minorHAnsi"/>
                <w:sz w:val="20"/>
                <w:szCs w:val="20"/>
              </w:rPr>
            </w:pPr>
            <w:r w:rsidRPr="006D03B7">
              <w:rPr>
                <w:rFonts w:cstheme="minorHAnsi"/>
                <w:sz w:val="20"/>
                <w:szCs w:val="20"/>
              </w:rPr>
              <w:t xml:space="preserve">El </w:t>
            </w:r>
            <w:r w:rsidR="00EF4A36" w:rsidRPr="006D03B7">
              <w:rPr>
                <w:rFonts w:cstheme="minorHAnsi"/>
                <w:sz w:val="20"/>
                <w:szCs w:val="20"/>
              </w:rPr>
              <w:t xml:space="preserve">día 4 de junio de 2020 se decretó preemergencia ambiental por la Intendencia de la Región del Maule, mediante la Resolución N°1.591/2020, en el polígono definido en la comuna de Curicó para la Gestión de Episodios Críticos (GEC). </w:t>
            </w:r>
            <w:r w:rsidR="00FD7E3F" w:rsidRPr="006D03B7">
              <w:rPr>
                <w:rFonts w:cstheme="minorHAnsi"/>
                <w:sz w:val="20"/>
                <w:szCs w:val="20"/>
              </w:rPr>
              <w:t xml:space="preserve">De acuerdo a la Res. Ex. N°32/2020 de </w:t>
            </w:r>
            <w:r w:rsidRPr="006D03B7">
              <w:rPr>
                <w:rFonts w:cstheme="minorHAnsi"/>
                <w:sz w:val="20"/>
                <w:szCs w:val="20"/>
              </w:rPr>
              <w:t>la Seremi del Medio Ambiente de la Región del Maule, e</w:t>
            </w:r>
            <w:r>
              <w:rPr>
                <w:rFonts w:cstheme="minorHAnsi"/>
                <w:sz w:val="20"/>
                <w:szCs w:val="20"/>
              </w:rPr>
              <w:t>l</w:t>
            </w:r>
            <w:r w:rsidRPr="006D03B7">
              <w:rPr>
                <w:rFonts w:cstheme="minorHAnsi"/>
                <w:sz w:val="20"/>
                <w:szCs w:val="20"/>
              </w:rPr>
              <w:t xml:space="preserve"> polígono</w:t>
            </w:r>
            <w:r w:rsidR="00FD7E3F" w:rsidRPr="006D03B7">
              <w:rPr>
                <w:rFonts w:cstheme="minorHAnsi"/>
                <w:sz w:val="20"/>
                <w:szCs w:val="20"/>
              </w:rPr>
              <w:t xml:space="preserve"> de restricción corresponde al área urbana de la comuna de Curicó, de</w:t>
            </w:r>
            <w:r w:rsidRPr="006D03B7">
              <w:rPr>
                <w:rFonts w:cstheme="minorHAnsi"/>
                <w:sz w:val="20"/>
                <w:szCs w:val="20"/>
              </w:rPr>
              <w:t xml:space="preserve"> </w:t>
            </w:r>
            <w:r w:rsidR="00FD7E3F" w:rsidRPr="006D03B7">
              <w:rPr>
                <w:rFonts w:cstheme="minorHAnsi"/>
                <w:sz w:val="20"/>
                <w:szCs w:val="20"/>
              </w:rPr>
              <w:t xml:space="preserve">acuerdo a Plan Regulador Comunal vigente, más un área ubicada al suroriente de la Ruta 5 </w:t>
            </w:r>
            <w:r w:rsidRPr="006D03B7">
              <w:rPr>
                <w:rFonts w:cstheme="minorHAnsi"/>
                <w:sz w:val="20"/>
                <w:szCs w:val="20"/>
              </w:rPr>
              <w:t>Sur, perteneciente</w:t>
            </w:r>
            <w:r w:rsidR="00FD7E3F" w:rsidRPr="006D03B7">
              <w:rPr>
                <w:rFonts w:cstheme="minorHAnsi"/>
                <w:sz w:val="20"/>
                <w:szCs w:val="20"/>
              </w:rPr>
              <w:t xml:space="preserve"> a la comuna de Romeral</w:t>
            </w:r>
            <w:r w:rsidRPr="006D03B7">
              <w:rPr>
                <w:rFonts w:cstheme="minorHAnsi"/>
                <w:sz w:val="20"/>
                <w:szCs w:val="20"/>
              </w:rPr>
              <w:t>. Industrias Vínicas planta Curicó</w:t>
            </w:r>
            <w:r w:rsidR="00FD7E3F" w:rsidRPr="006D03B7">
              <w:rPr>
                <w:rFonts w:cstheme="minorHAnsi"/>
                <w:sz w:val="20"/>
                <w:szCs w:val="20"/>
              </w:rPr>
              <w:t xml:space="preserve"> se encuentra dentro de los límites del polígono definido. </w:t>
            </w:r>
          </w:p>
          <w:p w14:paraId="13B116C2" w14:textId="77777777" w:rsidR="001D4648" w:rsidRDefault="001D4648" w:rsidP="001D4648">
            <w:pPr>
              <w:pStyle w:val="Prrafodelista"/>
              <w:ind w:left="360"/>
              <w:rPr>
                <w:rFonts w:cstheme="minorHAnsi"/>
                <w:sz w:val="20"/>
                <w:szCs w:val="20"/>
              </w:rPr>
            </w:pPr>
          </w:p>
          <w:p w14:paraId="75DE5AEF" w14:textId="2FD7D6B5" w:rsidR="00C44D07" w:rsidRDefault="00C44D07" w:rsidP="00C44D07">
            <w:pPr>
              <w:pStyle w:val="Prrafodelista"/>
              <w:numPr>
                <w:ilvl w:val="0"/>
                <w:numId w:val="49"/>
              </w:numPr>
              <w:spacing w:line="276" w:lineRule="auto"/>
              <w:ind w:left="360"/>
              <w:rPr>
                <w:rFonts w:cstheme="minorHAnsi"/>
                <w:sz w:val="20"/>
                <w:szCs w:val="20"/>
              </w:rPr>
            </w:pPr>
            <w:r>
              <w:rPr>
                <w:rFonts w:cstheme="minorHAnsi"/>
                <w:sz w:val="20"/>
                <w:szCs w:val="20"/>
              </w:rPr>
              <w:t xml:space="preserve">Se realizo la inspección junto al encargado </w:t>
            </w:r>
            <w:r>
              <w:rPr>
                <w:rFonts w:cstheme="minorHAnsi"/>
                <w:sz w:val="20"/>
                <w:szCs w:val="20"/>
              </w:rPr>
              <w:t xml:space="preserve">de la planta, Sr. Rubén Pérez, </w:t>
            </w:r>
            <w:r>
              <w:rPr>
                <w:rFonts w:cstheme="minorHAnsi"/>
                <w:sz w:val="20"/>
                <w:szCs w:val="20"/>
              </w:rPr>
              <w:t>a quien se le explico el objetivo de la fiscalización, la cual consistió en verificar el estado operacional de la caldera.</w:t>
            </w:r>
          </w:p>
          <w:p w14:paraId="7B8CCE75" w14:textId="77777777" w:rsidR="00C44D07" w:rsidRPr="00C44D07" w:rsidRDefault="00C44D07" w:rsidP="00C44D07">
            <w:pPr>
              <w:pStyle w:val="Prrafodelista"/>
              <w:rPr>
                <w:rFonts w:cstheme="minorHAnsi"/>
                <w:sz w:val="20"/>
                <w:szCs w:val="20"/>
              </w:rPr>
            </w:pPr>
          </w:p>
          <w:p w14:paraId="0654BABE" w14:textId="658151D2" w:rsidR="00C44D07" w:rsidRDefault="00C44D07" w:rsidP="00C44D07">
            <w:pPr>
              <w:pStyle w:val="Prrafodelista"/>
              <w:numPr>
                <w:ilvl w:val="0"/>
                <w:numId w:val="49"/>
              </w:numPr>
              <w:spacing w:line="276" w:lineRule="auto"/>
              <w:ind w:left="360"/>
              <w:rPr>
                <w:rFonts w:cstheme="minorHAnsi"/>
                <w:sz w:val="20"/>
                <w:szCs w:val="20"/>
              </w:rPr>
            </w:pPr>
            <w:r>
              <w:rPr>
                <w:rFonts w:cstheme="minorHAnsi"/>
                <w:sz w:val="20"/>
                <w:szCs w:val="20"/>
              </w:rPr>
              <w:lastRenderedPageBreak/>
              <w:t xml:space="preserve">Se constató que al momento de la inspección la caldera se encontraba sin alimentación de combustible, observándose solo algunas brasas en la cámara de combustión. </w:t>
            </w:r>
          </w:p>
          <w:p w14:paraId="2C47DD26" w14:textId="77777777" w:rsidR="00FD7E3F" w:rsidRPr="00FD7E3F" w:rsidRDefault="00FD7E3F" w:rsidP="00FD7E3F">
            <w:pPr>
              <w:pStyle w:val="Prrafodelista"/>
              <w:rPr>
                <w:rFonts w:cstheme="minorHAnsi"/>
                <w:sz w:val="20"/>
                <w:szCs w:val="20"/>
              </w:rPr>
            </w:pPr>
          </w:p>
          <w:p w14:paraId="613CEDE1" w14:textId="6F70C730" w:rsidR="00FD7E3F" w:rsidRPr="004357A4" w:rsidRDefault="00FD7E3F" w:rsidP="006962FE">
            <w:pPr>
              <w:pStyle w:val="Prrafodelista"/>
              <w:numPr>
                <w:ilvl w:val="0"/>
                <w:numId w:val="49"/>
              </w:numPr>
              <w:autoSpaceDE w:val="0"/>
              <w:autoSpaceDN w:val="0"/>
              <w:adjustRightInd w:val="0"/>
              <w:ind w:left="360"/>
              <w:rPr>
                <w:rFonts w:cstheme="minorHAnsi"/>
                <w:sz w:val="20"/>
                <w:szCs w:val="20"/>
              </w:rPr>
            </w:pPr>
            <w:r w:rsidRPr="00FD7E3F">
              <w:rPr>
                <w:rFonts w:cstheme="minorHAnsi"/>
                <w:sz w:val="20"/>
                <w:szCs w:val="20"/>
              </w:rPr>
              <w:t xml:space="preserve">Sin </w:t>
            </w:r>
            <w:r w:rsidRPr="006962FE">
              <w:rPr>
                <w:rFonts w:cstheme="minorHAnsi"/>
                <w:sz w:val="20"/>
                <w:szCs w:val="20"/>
              </w:rPr>
              <w:t>perjuicio de lo anterior, se observó flujo de salida de gases de combustión desde la evacuación</w:t>
            </w:r>
            <w:r w:rsidRPr="006962FE">
              <w:rPr>
                <w:rFonts w:cstheme="minorHAnsi"/>
                <w:sz w:val="20"/>
                <w:szCs w:val="20"/>
              </w:rPr>
              <w:t xml:space="preserve"> </w:t>
            </w:r>
            <w:r w:rsidRPr="006962FE">
              <w:rPr>
                <w:rFonts w:cstheme="minorHAnsi"/>
                <w:sz w:val="20"/>
                <w:szCs w:val="20"/>
              </w:rPr>
              <w:t>de gases. De acuerdo a lo indicado por el Sr. Rubén Pérez, el proceso de apagado habría comenzado antes de las 18:00 horas,</w:t>
            </w:r>
            <w:r w:rsidRPr="006962FE">
              <w:rPr>
                <w:rFonts w:cstheme="minorHAnsi"/>
                <w:sz w:val="20"/>
                <w:szCs w:val="20"/>
              </w:rPr>
              <w:t xml:space="preserve"> </w:t>
            </w:r>
            <w:r w:rsidRPr="006962FE">
              <w:rPr>
                <w:rFonts w:cstheme="minorHAnsi"/>
                <w:sz w:val="20"/>
                <w:szCs w:val="20"/>
              </w:rPr>
              <w:t>aproximadamente una o una hora y media antes, ya que el apagado del sistema es en forma gradual, por eso la presencia de algunos</w:t>
            </w:r>
            <w:r w:rsidRPr="006962FE">
              <w:rPr>
                <w:rFonts w:cstheme="minorHAnsi"/>
                <w:sz w:val="20"/>
                <w:szCs w:val="20"/>
              </w:rPr>
              <w:t xml:space="preserve"> </w:t>
            </w:r>
            <w:r w:rsidRPr="006962FE">
              <w:rPr>
                <w:rFonts w:cstheme="minorHAnsi"/>
                <w:sz w:val="20"/>
                <w:szCs w:val="20"/>
              </w:rPr>
              <w:t>gases remanentes del proceso de apagado. Por otra parte, señala que estaban en conocimiento de las restricciones por episodio</w:t>
            </w:r>
            <w:r w:rsidRPr="006962FE">
              <w:rPr>
                <w:rFonts w:cstheme="minorHAnsi"/>
                <w:sz w:val="20"/>
                <w:szCs w:val="20"/>
              </w:rPr>
              <w:t xml:space="preserve"> </w:t>
            </w:r>
            <w:r w:rsidRPr="006962FE">
              <w:rPr>
                <w:rFonts w:cstheme="minorHAnsi"/>
                <w:sz w:val="20"/>
                <w:szCs w:val="20"/>
              </w:rPr>
              <w:t>crítico para fuentes fijas desde las 18:00 horas en adelante, en considerando a la dictación de preemergencia ambiental para el día</w:t>
            </w:r>
            <w:r w:rsidRPr="006962FE">
              <w:rPr>
                <w:rFonts w:cstheme="minorHAnsi"/>
                <w:sz w:val="20"/>
                <w:szCs w:val="20"/>
              </w:rPr>
              <w:t xml:space="preserve"> </w:t>
            </w:r>
            <w:r w:rsidRPr="006962FE">
              <w:rPr>
                <w:rFonts w:cstheme="minorHAnsi"/>
                <w:sz w:val="20"/>
                <w:szCs w:val="20"/>
              </w:rPr>
              <w:t>04‐06‐2020.</w:t>
            </w:r>
          </w:p>
          <w:p w14:paraId="2ACB61AD" w14:textId="77777777" w:rsidR="004357A4" w:rsidRPr="004357A4" w:rsidRDefault="004357A4" w:rsidP="006962FE">
            <w:pPr>
              <w:pStyle w:val="Prrafodelista"/>
              <w:autoSpaceDE w:val="0"/>
              <w:autoSpaceDN w:val="0"/>
              <w:adjustRightInd w:val="0"/>
              <w:ind w:left="360"/>
              <w:rPr>
                <w:rFonts w:cstheme="minorHAnsi"/>
                <w:sz w:val="20"/>
                <w:szCs w:val="20"/>
              </w:rPr>
            </w:pPr>
          </w:p>
          <w:p w14:paraId="10C8ED6E" w14:textId="114AFD33" w:rsidR="004357A4" w:rsidRPr="006962FE" w:rsidRDefault="004357A4" w:rsidP="004006A7">
            <w:pPr>
              <w:pStyle w:val="Prrafodelista"/>
              <w:numPr>
                <w:ilvl w:val="0"/>
                <w:numId w:val="49"/>
              </w:numPr>
              <w:autoSpaceDE w:val="0"/>
              <w:autoSpaceDN w:val="0"/>
              <w:adjustRightInd w:val="0"/>
              <w:ind w:left="360"/>
              <w:rPr>
                <w:rFonts w:cstheme="minorHAnsi"/>
                <w:sz w:val="20"/>
                <w:szCs w:val="20"/>
              </w:rPr>
            </w:pPr>
            <w:r w:rsidRPr="004357A4">
              <w:rPr>
                <w:rFonts w:cstheme="minorHAnsi"/>
                <w:sz w:val="20"/>
                <w:szCs w:val="20"/>
              </w:rPr>
              <w:t xml:space="preserve">Los </w:t>
            </w:r>
            <w:r w:rsidRPr="006962FE">
              <w:rPr>
                <w:rFonts w:cstheme="minorHAnsi"/>
                <w:sz w:val="20"/>
                <w:szCs w:val="20"/>
              </w:rPr>
              <w:t>gases de combustión son evacuados mediante una tubería, hacia la chimenea de emisión, que se extiende</w:t>
            </w:r>
            <w:r w:rsidRPr="006962FE">
              <w:rPr>
                <w:rFonts w:cstheme="minorHAnsi"/>
                <w:sz w:val="20"/>
                <w:szCs w:val="20"/>
              </w:rPr>
              <w:t xml:space="preserve"> </w:t>
            </w:r>
            <w:r w:rsidRPr="006962FE">
              <w:rPr>
                <w:rFonts w:cstheme="minorHAnsi"/>
                <w:sz w:val="20"/>
                <w:szCs w:val="20"/>
              </w:rPr>
              <w:t>aproximadamente 70 metros lineales desde la zona donde se ubica caldera. De acuerdo a lo indicado por el Sr. Pérez, la circulación</w:t>
            </w:r>
            <w:r w:rsidRPr="006962FE">
              <w:rPr>
                <w:rFonts w:cstheme="minorHAnsi"/>
                <w:sz w:val="20"/>
                <w:szCs w:val="20"/>
              </w:rPr>
              <w:t xml:space="preserve"> </w:t>
            </w:r>
            <w:r w:rsidRPr="006962FE">
              <w:rPr>
                <w:rFonts w:cstheme="minorHAnsi"/>
                <w:sz w:val="20"/>
                <w:szCs w:val="20"/>
              </w:rPr>
              <w:t>de gases se realiza a través de circulación natural, y puede ser regulada mediante la activación de entradas de aire en el equipo.</w:t>
            </w:r>
          </w:p>
          <w:p w14:paraId="2861899A" w14:textId="77777777" w:rsidR="004357A4" w:rsidRPr="004357A4" w:rsidRDefault="004357A4" w:rsidP="004357A4">
            <w:pPr>
              <w:pStyle w:val="Prrafodelista"/>
              <w:rPr>
                <w:rFonts w:ascii="Calibri" w:hAnsi="Calibri" w:cs="Calibri"/>
                <w:sz w:val="20"/>
                <w:szCs w:val="20"/>
              </w:rPr>
            </w:pPr>
          </w:p>
          <w:p w14:paraId="740D5272" w14:textId="07DC5DCD" w:rsidR="004357A4" w:rsidRPr="00FD7E3F" w:rsidRDefault="004357A4" w:rsidP="004357A4">
            <w:pPr>
              <w:pStyle w:val="Prrafodelista"/>
              <w:numPr>
                <w:ilvl w:val="0"/>
                <w:numId w:val="49"/>
              </w:numPr>
              <w:autoSpaceDE w:val="0"/>
              <w:autoSpaceDN w:val="0"/>
              <w:adjustRightInd w:val="0"/>
              <w:ind w:left="360"/>
              <w:rPr>
                <w:rFonts w:cstheme="minorHAnsi"/>
                <w:sz w:val="20"/>
                <w:szCs w:val="20"/>
              </w:rPr>
            </w:pPr>
            <w:r w:rsidRPr="004357A4">
              <w:rPr>
                <w:rFonts w:ascii="Calibri" w:hAnsi="Calibri" w:cs="Calibri"/>
                <w:sz w:val="20"/>
                <w:szCs w:val="20"/>
              </w:rPr>
              <w:t xml:space="preserve">De acuerdo a lo indicado por el </w:t>
            </w:r>
            <w:r w:rsidRPr="004357A4">
              <w:rPr>
                <w:rFonts w:ascii="Calibri" w:hAnsi="Calibri" w:cs="Calibri"/>
                <w:sz w:val="20"/>
                <w:szCs w:val="20"/>
              </w:rPr>
              <w:t>Sr. Luis Seguel, encargado de caldera en la unidad fiscalizable, respecto del régimen de operación del equipo</w:t>
            </w:r>
            <w:r>
              <w:rPr>
                <w:rFonts w:ascii="Calibri" w:hAnsi="Calibri" w:cs="Calibri"/>
                <w:sz w:val="20"/>
                <w:szCs w:val="20"/>
              </w:rPr>
              <w:t>, e</w:t>
            </w:r>
            <w:r w:rsidRPr="004357A4">
              <w:rPr>
                <w:rFonts w:ascii="Calibri" w:hAnsi="Calibri" w:cs="Calibri"/>
                <w:sz w:val="20"/>
                <w:szCs w:val="20"/>
              </w:rPr>
              <w:t>l régimen de operación es continuo de lunes a sábado</w:t>
            </w:r>
            <w:r>
              <w:rPr>
                <w:rFonts w:ascii="Calibri" w:hAnsi="Calibri" w:cs="Calibri"/>
                <w:sz w:val="20"/>
                <w:szCs w:val="20"/>
              </w:rPr>
              <w:t>.</w:t>
            </w:r>
          </w:p>
          <w:p w14:paraId="4B62881D" w14:textId="77777777" w:rsidR="001D4648" w:rsidRPr="00FD7E3F" w:rsidRDefault="001D4648" w:rsidP="00FD7E3F">
            <w:pPr>
              <w:rPr>
                <w:rFonts w:cstheme="minorHAnsi"/>
                <w:sz w:val="20"/>
                <w:szCs w:val="20"/>
              </w:rPr>
            </w:pPr>
          </w:p>
          <w:p w14:paraId="62D35A55" w14:textId="77777777" w:rsidR="001D4648" w:rsidRPr="001B3DD2" w:rsidRDefault="001D4648" w:rsidP="001D4648">
            <w:pPr>
              <w:pStyle w:val="Prrafodelista"/>
              <w:rPr>
                <w:rFonts w:cstheme="minorHAnsi"/>
                <w:sz w:val="20"/>
                <w:szCs w:val="20"/>
              </w:rPr>
            </w:pPr>
          </w:p>
          <w:p w14:paraId="0D036CC5" w14:textId="77777777" w:rsidR="00947AC6" w:rsidRDefault="00947AC6" w:rsidP="00022736">
            <w:pPr>
              <w:spacing w:line="240" w:lineRule="auto"/>
              <w:jc w:val="both"/>
            </w:pPr>
          </w:p>
          <w:p w14:paraId="4BB1FD6A" w14:textId="0072FEA8" w:rsidR="00740714" w:rsidRPr="00F15496" w:rsidRDefault="00740714" w:rsidP="00947AC6">
            <w:pPr>
              <w:spacing w:after="0" w:line="240" w:lineRule="auto"/>
              <w:contextualSpacing/>
              <w:jc w:val="both"/>
              <w:rPr>
                <w:rFonts w:eastAsia="Calibri" w:cstheme="minorHAnsi"/>
                <w:sz w:val="20"/>
                <w:szCs w:val="20"/>
              </w:rPr>
            </w:pPr>
          </w:p>
        </w:tc>
      </w:tr>
    </w:tbl>
    <w:p w14:paraId="5317AC33" w14:textId="77777777" w:rsidR="00FE78A1" w:rsidRDefault="00FE78A1">
      <w:pPr>
        <w:rPr>
          <w:rFonts w:ascii="Calibri" w:eastAsia="Calibri" w:hAnsi="Calibri" w:cs="Calibri"/>
          <w:sz w:val="20"/>
          <w:szCs w:val="20"/>
        </w:rPr>
      </w:pPr>
    </w:p>
    <w:p w14:paraId="4E3607EE" w14:textId="77777777" w:rsidR="00FE78A1" w:rsidRDefault="00FE78A1">
      <w:pPr>
        <w:rPr>
          <w:rFonts w:ascii="Calibri" w:eastAsia="Calibri" w:hAnsi="Calibri" w:cs="Calibri"/>
          <w:sz w:val="20"/>
          <w:szCs w:val="20"/>
        </w:rPr>
      </w:pPr>
      <w:r>
        <w:rPr>
          <w:rFonts w:ascii="Calibri" w:eastAsia="Calibri" w:hAnsi="Calibri" w:cs="Calibri"/>
          <w:sz w:val="20"/>
          <w:szCs w:val="20"/>
        </w:rPr>
        <w:br w:type="page"/>
      </w:r>
    </w:p>
    <w:p w14:paraId="20EA1E81" w14:textId="77777777" w:rsidR="00C37AB6" w:rsidRPr="00BA5C09" w:rsidRDefault="00C37AB6" w:rsidP="00BA5C09">
      <w:pPr>
        <w:numPr>
          <w:ilvl w:val="0"/>
          <w:numId w:val="41"/>
        </w:numPr>
        <w:spacing w:after="0" w:line="240" w:lineRule="auto"/>
        <w:ind w:left="360"/>
        <w:contextualSpacing/>
        <w:outlineLvl w:val="0"/>
        <w:rPr>
          <w:rFonts w:ascii="Calibri" w:eastAsia="Calibri" w:hAnsi="Calibri" w:cs="Calibri"/>
          <w:bCs/>
          <w:sz w:val="20"/>
          <w:szCs w:val="20"/>
        </w:rPr>
      </w:pPr>
      <w:r w:rsidRPr="00C37AB6">
        <w:rPr>
          <w:rFonts w:ascii="Calibri" w:eastAsia="Calibri" w:hAnsi="Calibri" w:cs="Calibri"/>
          <w:b/>
          <w:szCs w:val="20"/>
        </w:rPr>
        <w:lastRenderedPageBreak/>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5000" w:type="pct"/>
        <w:jc w:val="center"/>
        <w:tblCellMar>
          <w:left w:w="70" w:type="dxa"/>
          <w:right w:w="70" w:type="dxa"/>
        </w:tblCellMar>
        <w:tblLook w:val="04A0" w:firstRow="1" w:lastRow="0" w:firstColumn="1" w:lastColumn="0" w:noHBand="0" w:noVBand="1"/>
      </w:tblPr>
      <w:tblGrid>
        <w:gridCol w:w="3621"/>
        <w:gridCol w:w="3130"/>
        <w:gridCol w:w="3654"/>
        <w:gridCol w:w="3157"/>
      </w:tblGrid>
      <w:tr w:rsidR="00BA5C09" w:rsidRPr="00D42470" w14:paraId="2317A57D" w14:textId="77777777" w:rsidTr="00BC408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FDB2A" w14:textId="77777777" w:rsidR="00BA5C09" w:rsidRPr="00D42470" w:rsidRDefault="00BA5C09" w:rsidP="00BC408C">
            <w:pPr>
              <w:spacing w:after="0" w:line="240" w:lineRule="auto"/>
              <w:jc w:val="center"/>
              <w:rPr>
                <w:rFonts w:ascii="Calibri" w:eastAsia="Times New Roman" w:hAnsi="Calibri" w:cs="Times New Roman"/>
                <w:b/>
                <w:bCs/>
                <w:color w:val="000000"/>
                <w:sz w:val="20"/>
                <w:szCs w:val="20"/>
                <w:lang w:eastAsia="es-CL"/>
              </w:rPr>
            </w:pPr>
            <w:bookmarkStart w:id="15" w:name="_Hlk9498524"/>
            <w:r w:rsidRPr="00D42470">
              <w:rPr>
                <w:rFonts w:ascii="Calibri" w:eastAsia="Times New Roman" w:hAnsi="Calibri" w:cs="Times New Roman"/>
                <w:b/>
                <w:bCs/>
                <w:color w:val="000000"/>
                <w:sz w:val="20"/>
                <w:szCs w:val="20"/>
                <w:lang w:eastAsia="es-CL"/>
              </w:rPr>
              <w:t>Registros</w:t>
            </w:r>
          </w:p>
        </w:tc>
      </w:tr>
      <w:tr w:rsidR="00BA5C09" w:rsidRPr="00D42470" w14:paraId="23D1308D" w14:textId="77777777" w:rsidTr="00965836">
        <w:trPr>
          <w:trHeight w:val="2805"/>
          <w:jc w:val="center"/>
        </w:trPr>
        <w:tc>
          <w:tcPr>
            <w:tcW w:w="2489" w:type="pct"/>
            <w:gridSpan w:val="2"/>
            <w:tcBorders>
              <w:top w:val="nil"/>
              <w:left w:val="single" w:sz="4" w:space="0" w:color="auto"/>
              <w:right w:val="single" w:sz="4" w:space="0" w:color="auto"/>
            </w:tcBorders>
            <w:shd w:val="clear" w:color="auto" w:fill="auto"/>
            <w:noWrap/>
            <w:vAlign w:val="center"/>
            <w:hideMark/>
          </w:tcPr>
          <w:p w14:paraId="5D346DF9" w14:textId="3D4E1C0F" w:rsidR="00BA5C09" w:rsidRPr="00D42470" w:rsidRDefault="00B95225" w:rsidP="00BC408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BF6E035" wp14:editId="7DB63F41">
                  <wp:extent cx="4056751" cy="3042562"/>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3130" cy="3054847"/>
                          </a:xfrm>
                          <a:prstGeom prst="rect">
                            <a:avLst/>
                          </a:prstGeom>
                          <a:noFill/>
                          <a:ln>
                            <a:noFill/>
                          </a:ln>
                        </pic:spPr>
                      </pic:pic>
                    </a:graphicData>
                  </a:graphic>
                </wp:inline>
              </w:drawing>
            </w:r>
          </w:p>
        </w:tc>
        <w:tc>
          <w:tcPr>
            <w:tcW w:w="2511" w:type="pct"/>
            <w:gridSpan w:val="2"/>
            <w:tcBorders>
              <w:top w:val="nil"/>
              <w:left w:val="single" w:sz="4" w:space="0" w:color="auto"/>
              <w:right w:val="single" w:sz="4" w:space="0" w:color="auto"/>
            </w:tcBorders>
            <w:shd w:val="clear" w:color="auto" w:fill="auto"/>
            <w:noWrap/>
            <w:vAlign w:val="center"/>
            <w:hideMark/>
          </w:tcPr>
          <w:p w14:paraId="3F6BC0D3" w14:textId="0D6DCA22" w:rsidR="00BA5C09" w:rsidRPr="00D42470" w:rsidRDefault="00B95225" w:rsidP="00BC408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D5ACCD9" wp14:editId="4DF16F05">
                  <wp:extent cx="4082138" cy="306160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8063" cy="3073547"/>
                          </a:xfrm>
                          <a:prstGeom prst="rect">
                            <a:avLst/>
                          </a:prstGeom>
                          <a:noFill/>
                          <a:ln>
                            <a:noFill/>
                          </a:ln>
                        </pic:spPr>
                      </pic:pic>
                    </a:graphicData>
                  </a:graphic>
                </wp:inline>
              </w:drawing>
            </w:r>
          </w:p>
        </w:tc>
      </w:tr>
      <w:tr w:rsidR="00B95225" w:rsidRPr="00D42470" w14:paraId="14D61593" w14:textId="77777777" w:rsidTr="00965836">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77777777" w:rsidR="00BA5C09" w:rsidRPr="00950B84" w:rsidRDefault="00BA5C09" w:rsidP="00BC408C">
            <w:pPr>
              <w:spacing w:after="0" w:line="240" w:lineRule="auto"/>
              <w:contextualSpacing/>
              <w:outlineLvl w:val="1"/>
              <w:rPr>
                <w:rFonts w:ascii="Calibri" w:eastAsia="Times New Roman" w:hAnsi="Calibri" w:cs="Calibri"/>
                <w:b/>
                <w:color w:val="000000"/>
                <w:sz w:val="20"/>
                <w:szCs w:val="20"/>
                <w:lang w:eastAsia="es-CL"/>
              </w:rPr>
            </w:pPr>
            <w:bookmarkStart w:id="16" w:name="_Toc353998127"/>
            <w:bookmarkStart w:id="17" w:name="_Toc353998200"/>
            <w:bookmarkStart w:id="18" w:name="_Toc382383551"/>
            <w:bookmarkStart w:id="19" w:name="_Toc382472373"/>
            <w:bookmarkStart w:id="20" w:name="_Toc390184283"/>
            <w:bookmarkStart w:id="21" w:name="_Toc390360014"/>
            <w:bookmarkStart w:id="22" w:name="_Toc390777035"/>
            <w:bookmarkStart w:id="23" w:name="_Toc447875246"/>
            <w:bookmarkStart w:id="24" w:name="_Toc448926736"/>
            <w:bookmarkStart w:id="25" w:name="_Toc448926925"/>
            <w:bookmarkStart w:id="26" w:name="_Toc448927013"/>
            <w:bookmarkStart w:id="27" w:name="_Toc448928076"/>
            <w:bookmarkStart w:id="28" w:name="_Toc449085424"/>
            <w:bookmarkStart w:id="29" w:name="_Toc449105982"/>
            <w:bookmarkStart w:id="30" w:name="_Toc449106098"/>
            <w:r w:rsidRPr="00950B84">
              <w:rPr>
                <w:rFonts w:ascii="Calibri" w:eastAsia="Calibri" w:hAnsi="Calibri" w:cs="Calibri"/>
                <w:b/>
                <w:sz w:val="20"/>
                <w:szCs w:val="20"/>
              </w:rPr>
              <w:t>Fotografía 1.</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75A1C7D4"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A9083B">
              <w:rPr>
                <w:rFonts w:ascii="Calibri" w:eastAsia="Times New Roman" w:hAnsi="Calibri" w:cs="Times New Roman"/>
                <w:color w:val="000000"/>
                <w:sz w:val="20"/>
                <w:szCs w:val="20"/>
                <w:lang w:eastAsia="es-CL"/>
              </w:rPr>
              <w:t xml:space="preserve"> </w:t>
            </w:r>
            <w:r w:rsidR="00B95225">
              <w:rPr>
                <w:rFonts w:ascii="Calibri" w:eastAsia="Times New Roman" w:hAnsi="Calibri" w:cs="Times New Roman"/>
                <w:color w:val="000000"/>
                <w:sz w:val="20"/>
                <w:szCs w:val="20"/>
                <w:lang w:eastAsia="es-CL"/>
              </w:rPr>
              <w:t>04-06-2020</w:t>
            </w:r>
          </w:p>
        </w:tc>
        <w:tc>
          <w:tcPr>
            <w:tcW w:w="1347" w:type="pct"/>
            <w:tcBorders>
              <w:top w:val="single" w:sz="4" w:space="0" w:color="auto"/>
              <w:left w:val="nil"/>
              <w:bottom w:val="single" w:sz="4" w:space="0" w:color="auto"/>
              <w:right w:val="nil"/>
            </w:tcBorders>
            <w:shd w:val="clear" w:color="auto" w:fill="auto"/>
            <w:noWrap/>
            <w:vAlign w:val="center"/>
            <w:hideMark/>
          </w:tcPr>
          <w:p w14:paraId="17A69092" w14:textId="77777777" w:rsidR="00BA5C09" w:rsidRPr="00950B84" w:rsidRDefault="00BA5C09" w:rsidP="00BC408C">
            <w:pPr>
              <w:spacing w:after="0" w:line="240" w:lineRule="auto"/>
              <w:contextualSpacing/>
              <w:outlineLvl w:val="1"/>
              <w:rPr>
                <w:rFonts w:ascii="Calibri" w:eastAsia="Calibri" w:hAnsi="Calibri" w:cs="Calibri"/>
                <w:b/>
                <w:sz w:val="20"/>
                <w:szCs w:val="20"/>
              </w:rPr>
            </w:pPr>
            <w:bookmarkStart w:id="31" w:name="_Toc353998128"/>
            <w:bookmarkStart w:id="32" w:name="_Toc353998201"/>
            <w:bookmarkStart w:id="33" w:name="_Toc382383552"/>
            <w:bookmarkStart w:id="34" w:name="_Toc382472374"/>
            <w:bookmarkStart w:id="35" w:name="_Toc390184284"/>
            <w:bookmarkStart w:id="36" w:name="_Toc390360015"/>
            <w:bookmarkStart w:id="37" w:name="_Toc390777036"/>
            <w:bookmarkStart w:id="38" w:name="_Toc447875247"/>
            <w:bookmarkStart w:id="39" w:name="_Toc448926737"/>
            <w:bookmarkStart w:id="40" w:name="_Toc448926926"/>
            <w:bookmarkStart w:id="41" w:name="_Toc448927014"/>
            <w:bookmarkStart w:id="42" w:name="_Toc448928077"/>
            <w:bookmarkStart w:id="43" w:name="_Toc449085425"/>
            <w:bookmarkStart w:id="44" w:name="_Toc449105983"/>
            <w:bookmarkStart w:id="45" w:name="_Toc449106099"/>
            <w:r w:rsidRPr="00950B84">
              <w:rPr>
                <w:rFonts w:ascii="Calibri" w:eastAsia="Calibri" w:hAnsi="Calibri" w:cs="Calibri"/>
                <w:b/>
                <w:sz w:val="20"/>
                <w:szCs w:val="20"/>
              </w:rPr>
              <w:t>Fotografía 2</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50B84">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04F273" w14:textId="558FE584"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 xml:space="preserve">Fecha: </w:t>
            </w:r>
            <w:r w:rsidR="00B95225">
              <w:rPr>
                <w:rFonts w:ascii="Calibri" w:eastAsia="Times New Roman" w:hAnsi="Calibri" w:cs="Times New Roman"/>
                <w:color w:val="000000"/>
                <w:sz w:val="20"/>
                <w:szCs w:val="20"/>
                <w:lang w:eastAsia="es-CL"/>
              </w:rPr>
              <w:t>04-06-2020</w:t>
            </w:r>
          </w:p>
        </w:tc>
      </w:tr>
      <w:tr w:rsidR="00BA5C09" w:rsidRPr="00D42470" w14:paraId="4BA0753F" w14:textId="77777777" w:rsidTr="00965836">
        <w:trPr>
          <w:trHeight w:val="687"/>
          <w:jc w:val="center"/>
        </w:trPr>
        <w:tc>
          <w:tcPr>
            <w:tcW w:w="248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0C41E735" w:rsidR="00BA5C09" w:rsidRPr="00200849" w:rsidRDefault="00BA5C09" w:rsidP="00BC408C">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2E134D">
              <w:rPr>
                <w:rFonts w:ascii="Calibri" w:eastAsia="Times New Roman" w:hAnsi="Calibri" w:cs="Times New Roman"/>
                <w:color w:val="000000"/>
                <w:sz w:val="20"/>
                <w:szCs w:val="20"/>
                <w:lang w:eastAsia="es-CL"/>
              </w:rPr>
              <w:t xml:space="preserve"> </w:t>
            </w:r>
            <w:r w:rsidR="00965836" w:rsidRPr="00856DA1">
              <w:rPr>
                <w:sz w:val="18"/>
              </w:rPr>
              <w:t xml:space="preserve">Fotografía </w:t>
            </w:r>
            <w:r w:rsidR="00965836">
              <w:rPr>
                <w:sz w:val="18"/>
              </w:rPr>
              <w:t xml:space="preserve">de </w:t>
            </w:r>
            <w:r w:rsidR="00A9083B">
              <w:rPr>
                <w:sz w:val="18"/>
              </w:rPr>
              <w:t xml:space="preserve">la </w:t>
            </w:r>
            <w:r w:rsidR="00B95225">
              <w:rPr>
                <w:sz w:val="18"/>
              </w:rPr>
              <w:t>caldera a biomasa</w:t>
            </w:r>
            <w:r w:rsidR="00C27B0A">
              <w:rPr>
                <w:sz w:val="18"/>
              </w:rPr>
              <w:t xml:space="preserve"> en las instalaciones de la UF</w:t>
            </w:r>
            <w:r w:rsidR="00B95225">
              <w:rPr>
                <w:sz w:val="18"/>
              </w:rPr>
              <w:t xml:space="preserve">. </w:t>
            </w:r>
          </w:p>
        </w:tc>
        <w:tc>
          <w:tcPr>
            <w:tcW w:w="251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30B17E5" w14:textId="2A4A74AF" w:rsidR="00965836" w:rsidRPr="00200849" w:rsidRDefault="00BA5C09" w:rsidP="00965836">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950B84">
              <w:rPr>
                <w:rFonts w:ascii="Calibri" w:eastAsia="Times New Roman" w:hAnsi="Calibri" w:cs="Times New Roman"/>
                <w:color w:val="000000"/>
                <w:sz w:val="20"/>
                <w:szCs w:val="20"/>
                <w:lang w:eastAsia="es-CL"/>
              </w:rPr>
              <w:t xml:space="preserve"> </w:t>
            </w:r>
            <w:r w:rsidR="00965836" w:rsidRPr="00856DA1">
              <w:rPr>
                <w:sz w:val="18"/>
              </w:rPr>
              <w:t xml:space="preserve">Fotografía </w:t>
            </w:r>
            <w:r w:rsidR="00965836">
              <w:rPr>
                <w:sz w:val="18"/>
              </w:rPr>
              <w:t xml:space="preserve">de </w:t>
            </w:r>
            <w:r w:rsidR="00B95225">
              <w:rPr>
                <w:sz w:val="18"/>
              </w:rPr>
              <w:t xml:space="preserve">brasas </w:t>
            </w:r>
            <w:r w:rsidR="00C27B0A">
              <w:rPr>
                <w:sz w:val="18"/>
              </w:rPr>
              <w:t>en sector de alimentación de la caldera.</w:t>
            </w:r>
          </w:p>
        </w:tc>
      </w:tr>
      <w:bookmarkEnd w:id="15"/>
    </w:tbl>
    <w:p w14:paraId="33E9666A" w14:textId="729687F3" w:rsidR="002E0368" w:rsidRDefault="002E0368">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3714"/>
        <w:gridCol w:w="3209"/>
        <w:gridCol w:w="3568"/>
        <w:gridCol w:w="3071"/>
      </w:tblGrid>
      <w:tr w:rsidR="00DA7084" w:rsidRPr="00D42470" w14:paraId="2584C14D" w14:textId="77777777" w:rsidTr="00FE7DD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7CCB01" w14:textId="77777777" w:rsidR="00DA7084" w:rsidRPr="00D42470" w:rsidRDefault="00DA7084" w:rsidP="00FE7DD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27B0A" w:rsidRPr="00D42470" w14:paraId="2B5A5D5F" w14:textId="77777777" w:rsidTr="00FE7DD5">
        <w:trPr>
          <w:trHeight w:val="2805"/>
          <w:jc w:val="center"/>
        </w:trPr>
        <w:tc>
          <w:tcPr>
            <w:tcW w:w="2489" w:type="pct"/>
            <w:gridSpan w:val="2"/>
            <w:tcBorders>
              <w:top w:val="nil"/>
              <w:left w:val="single" w:sz="4" w:space="0" w:color="auto"/>
              <w:right w:val="single" w:sz="4" w:space="0" w:color="auto"/>
            </w:tcBorders>
            <w:shd w:val="clear" w:color="auto" w:fill="auto"/>
            <w:noWrap/>
            <w:vAlign w:val="center"/>
            <w:hideMark/>
          </w:tcPr>
          <w:p w14:paraId="70F87BF0" w14:textId="123BA02D" w:rsidR="00DA7084" w:rsidRPr="00D42470" w:rsidRDefault="00C27B0A" w:rsidP="00FE7DD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709D693" wp14:editId="632826EC">
                  <wp:extent cx="4307742" cy="321634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988" cy="3234443"/>
                          </a:xfrm>
                          <a:prstGeom prst="rect">
                            <a:avLst/>
                          </a:prstGeom>
                          <a:noFill/>
                          <a:ln>
                            <a:noFill/>
                          </a:ln>
                        </pic:spPr>
                      </pic:pic>
                    </a:graphicData>
                  </a:graphic>
                </wp:inline>
              </w:drawing>
            </w:r>
          </w:p>
        </w:tc>
        <w:tc>
          <w:tcPr>
            <w:tcW w:w="2511" w:type="pct"/>
            <w:gridSpan w:val="2"/>
            <w:tcBorders>
              <w:top w:val="nil"/>
              <w:left w:val="single" w:sz="4" w:space="0" w:color="auto"/>
              <w:right w:val="single" w:sz="4" w:space="0" w:color="auto"/>
            </w:tcBorders>
            <w:shd w:val="clear" w:color="auto" w:fill="auto"/>
            <w:noWrap/>
            <w:vAlign w:val="center"/>
            <w:hideMark/>
          </w:tcPr>
          <w:p w14:paraId="07B7A5A5" w14:textId="79D4D672" w:rsidR="00DA7084" w:rsidRPr="00D42470" w:rsidRDefault="00C27B0A" w:rsidP="00FE7DD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AE667A4" wp14:editId="4382332B">
                  <wp:extent cx="4223861" cy="3167896"/>
                  <wp:effectExtent l="0" t="5397" r="317" b="318"/>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30466" cy="3172850"/>
                          </a:xfrm>
                          <a:prstGeom prst="rect">
                            <a:avLst/>
                          </a:prstGeom>
                          <a:noFill/>
                          <a:ln>
                            <a:noFill/>
                          </a:ln>
                        </pic:spPr>
                      </pic:pic>
                    </a:graphicData>
                  </a:graphic>
                </wp:inline>
              </w:drawing>
            </w:r>
          </w:p>
        </w:tc>
      </w:tr>
      <w:tr w:rsidR="00C27B0A" w:rsidRPr="00D42470" w14:paraId="3F7E4973" w14:textId="77777777" w:rsidTr="00FE7DD5">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44BCC25B" w14:textId="00811865" w:rsidR="00DA7084" w:rsidRPr="00950B84" w:rsidRDefault="00DA7084" w:rsidP="00FE7DD5">
            <w:pPr>
              <w:spacing w:after="0" w:line="240" w:lineRule="auto"/>
              <w:contextualSpacing/>
              <w:outlineLvl w:val="1"/>
              <w:rPr>
                <w:rFonts w:ascii="Calibri" w:eastAsia="Times New Roman" w:hAnsi="Calibri" w:cs="Calibri"/>
                <w:b/>
                <w:color w:val="000000"/>
                <w:sz w:val="20"/>
                <w:szCs w:val="20"/>
                <w:lang w:eastAsia="es-CL"/>
              </w:rPr>
            </w:pPr>
            <w:r w:rsidRPr="00950B84">
              <w:rPr>
                <w:rFonts w:ascii="Calibri" w:eastAsia="Calibri" w:hAnsi="Calibri" w:cs="Calibri"/>
                <w:b/>
                <w:sz w:val="20"/>
                <w:szCs w:val="20"/>
              </w:rPr>
              <w:t xml:space="preserve">Fotografía </w:t>
            </w:r>
            <w:r w:rsidR="00731DA0">
              <w:rPr>
                <w:rFonts w:ascii="Calibri" w:eastAsia="Calibri" w:hAnsi="Calibri" w:cs="Calibri"/>
                <w:b/>
                <w:sz w:val="20"/>
                <w:szCs w:val="20"/>
              </w:rPr>
              <w:t>3</w:t>
            </w:r>
            <w:r w:rsidRPr="00950B84">
              <w:rPr>
                <w:rFonts w:ascii="Calibri" w:eastAsia="Calibri" w:hAnsi="Calibri" w:cs="Calibri"/>
                <w:b/>
                <w:sz w:val="20"/>
                <w:szCs w:val="20"/>
              </w:rPr>
              <w:t>.</w:t>
            </w:r>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78E36B" w14:textId="28056F66" w:rsidR="00DA7084" w:rsidRPr="00950B84" w:rsidRDefault="00DA7084" w:rsidP="00FE7DD5">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C27B0A" w:rsidRPr="00C27B0A">
              <w:rPr>
                <w:rFonts w:ascii="Calibri" w:eastAsia="Times New Roman" w:hAnsi="Calibri" w:cs="Times New Roman"/>
                <w:bCs/>
                <w:color w:val="000000"/>
                <w:sz w:val="20"/>
                <w:szCs w:val="20"/>
                <w:lang w:eastAsia="es-CL"/>
              </w:rPr>
              <w:t>04</w:t>
            </w:r>
            <w:r w:rsidR="00C27B0A" w:rsidRPr="00022736">
              <w:rPr>
                <w:rFonts w:ascii="Calibri" w:eastAsia="Times New Roman" w:hAnsi="Calibri" w:cs="Times New Roman"/>
                <w:bCs/>
                <w:color w:val="000000"/>
                <w:sz w:val="20"/>
                <w:szCs w:val="20"/>
                <w:lang w:eastAsia="es-CL"/>
              </w:rPr>
              <w:t>-06-20</w:t>
            </w:r>
            <w:r w:rsidR="00C27B0A">
              <w:rPr>
                <w:rFonts w:ascii="Calibri" w:eastAsia="Times New Roman" w:hAnsi="Calibri" w:cs="Times New Roman"/>
                <w:bCs/>
                <w:color w:val="000000"/>
                <w:sz w:val="20"/>
                <w:szCs w:val="20"/>
                <w:lang w:eastAsia="es-CL"/>
              </w:rPr>
              <w:t>20</w:t>
            </w:r>
          </w:p>
        </w:tc>
        <w:tc>
          <w:tcPr>
            <w:tcW w:w="1347" w:type="pct"/>
            <w:tcBorders>
              <w:top w:val="single" w:sz="4" w:space="0" w:color="auto"/>
              <w:left w:val="nil"/>
              <w:bottom w:val="single" w:sz="4" w:space="0" w:color="auto"/>
              <w:right w:val="nil"/>
            </w:tcBorders>
            <w:shd w:val="clear" w:color="auto" w:fill="auto"/>
            <w:noWrap/>
            <w:vAlign w:val="center"/>
            <w:hideMark/>
          </w:tcPr>
          <w:p w14:paraId="70B948D9" w14:textId="32A8D20E" w:rsidR="00DA7084" w:rsidRPr="00950B84" w:rsidRDefault="00DA7084" w:rsidP="00FE7DD5">
            <w:pPr>
              <w:spacing w:after="0" w:line="240" w:lineRule="auto"/>
              <w:contextualSpacing/>
              <w:outlineLvl w:val="1"/>
              <w:rPr>
                <w:rFonts w:ascii="Calibri" w:eastAsia="Calibri" w:hAnsi="Calibri" w:cs="Calibri"/>
                <w:b/>
                <w:sz w:val="20"/>
                <w:szCs w:val="20"/>
              </w:rPr>
            </w:pPr>
            <w:r w:rsidRPr="00950B84">
              <w:rPr>
                <w:rFonts w:ascii="Calibri" w:eastAsia="Calibri" w:hAnsi="Calibri" w:cs="Calibri"/>
                <w:b/>
                <w:sz w:val="20"/>
                <w:szCs w:val="20"/>
              </w:rPr>
              <w:t xml:space="preserve">Fotografía </w:t>
            </w:r>
            <w:r w:rsidR="00731DA0">
              <w:rPr>
                <w:rFonts w:ascii="Calibri" w:eastAsia="Calibri" w:hAnsi="Calibri" w:cs="Calibri"/>
                <w:b/>
                <w:sz w:val="20"/>
                <w:szCs w:val="20"/>
              </w:rPr>
              <w:t>4</w:t>
            </w:r>
            <w:r w:rsidRPr="00950B84">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2CA9E4" w14:textId="2042436E" w:rsidR="00DA7084" w:rsidRPr="00950B84" w:rsidRDefault="00DA7084" w:rsidP="00FE7DD5">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 xml:space="preserve">Fecha: </w:t>
            </w:r>
            <w:r w:rsidR="00C27B0A" w:rsidRPr="00C27B0A">
              <w:rPr>
                <w:rFonts w:ascii="Calibri" w:eastAsia="Times New Roman" w:hAnsi="Calibri" w:cs="Times New Roman"/>
                <w:bCs/>
                <w:color w:val="000000"/>
                <w:sz w:val="20"/>
                <w:szCs w:val="20"/>
                <w:lang w:eastAsia="es-CL"/>
              </w:rPr>
              <w:t>04</w:t>
            </w:r>
            <w:r w:rsidRPr="00022736">
              <w:rPr>
                <w:rFonts w:ascii="Calibri" w:eastAsia="Times New Roman" w:hAnsi="Calibri" w:cs="Times New Roman"/>
                <w:bCs/>
                <w:color w:val="000000"/>
                <w:sz w:val="20"/>
                <w:szCs w:val="20"/>
                <w:lang w:eastAsia="es-CL"/>
              </w:rPr>
              <w:t>-06-20</w:t>
            </w:r>
            <w:r w:rsidR="00C27B0A">
              <w:rPr>
                <w:rFonts w:ascii="Calibri" w:eastAsia="Times New Roman" w:hAnsi="Calibri" w:cs="Times New Roman"/>
                <w:bCs/>
                <w:color w:val="000000"/>
                <w:sz w:val="20"/>
                <w:szCs w:val="20"/>
                <w:lang w:eastAsia="es-CL"/>
              </w:rPr>
              <w:t>20</w:t>
            </w:r>
          </w:p>
        </w:tc>
      </w:tr>
      <w:tr w:rsidR="00C27B0A" w:rsidRPr="00D42470" w14:paraId="67F52CD3" w14:textId="77777777" w:rsidTr="00FE7DD5">
        <w:trPr>
          <w:trHeight w:val="687"/>
          <w:jc w:val="center"/>
        </w:trPr>
        <w:tc>
          <w:tcPr>
            <w:tcW w:w="248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AD48E67" w14:textId="612A9187" w:rsidR="00DA7084" w:rsidRPr="00200849" w:rsidRDefault="00DA7084" w:rsidP="00FE7DD5">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2E134D">
              <w:rPr>
                <w:rFonts w:ascii="Calibri" w:eastAsia="Times New Roman" w:hAnsi="Calibri" w:cs="Times New Roman"/>
                <w:color w:val="000000"/>
                <w:sz w:val="20"/>
                <w:szCs w:val="20"/>
                <w:lang w:eastAsia="es-CL"/>
              </w:rPr>
              <w:t xml:space="preserve"> </w:t>
            </w:r>
            <w:r w:rsidR="00A9083B" w:rsidRPr="00856DA1">
              <w:rPr>
                <w:sz w:val="18"/>
              </w:rPr>
              <w:t xml:space="preserve">Fotografía </w:t>
            </w:r>
            <w:r w:rsidR="00A9083B">
              <w:rPr>
                <w:sz w:val="18"/>
              </w:rPr>
              <w:t xml:space="preserve">de </w:t>
            </w:r>
            <w:r w:rsidR="00C27B0A">
              <w:rPr>
                <w:sz w:val="18"/>
              </w:rPr>
              <w:t>acopio de orujo deshidratado para alimentar la caldera</w:t>
            </w:r>
            <w:r w:rsidR="00A9083B">
              <w:rPr>
                <w:sz w:val="18"/>
              </w:rPr>
              <w:t>.</w:t>
            </w:r>
          </w:p>
        </w:tc>
        <w:tc>
          <w:tcPr>
            <w:tcW w:w="251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767E626" w14:textId="346B578E" w:rsidR="00DA7084" w:rsidRPr="00200849" w:rsidRDefault="00DA7084" w:rsidP="00FE7DD5">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950B84">
              <w:rPr>
                <w:rFonts w:ascii="Calibri" w:eastAsia="Times New Roman" w:hAnsi="Calibri" w:cs="Times New Roman"/>
                <w:color w:val="000000"/>
                <w:sz w:val="20"/>
                <w:szCs w:val="20"/>
                <w:lang w:eastAsia="es-CL"/>
              </w:rPr>
              <w:t xml:space="preserve"> </w:t>
            </w:r>
            <w:r w:rsidRPr="00856DA1">
              <w:rPr>
                <w:sz w:val="18"/>
              </w:rPr>
              <w:t xml:space="preserve">Fotografía </w:t>
            </w:r>
            <w:r>
              <w:rPr>
                <w:sz w:val="18"/>
              </w:rPr>
              <w:t xml:space="preserve">de </w:t>
            </w:r>
            <w:r w:rsidR="00C27B0A">
              <w:rPr>
                <w:sz w:val="18"/>
              </w:rPr>
              <w:t>chimenea de la UF</w:t>
            </w:r>
            <w:r w:rsidR="00A9083B">
              <w:rPr>
                <w:sz w:val="18"/>
              </w:rPr>
              <w:t xml:space="preserve">. </w:t>
            </w:r>
          </w:p>
        </w:tc>
      </w:tr>
    </w:tbl>
    <w:p w14:paraId="43C57F95" w14:textId="77777777" w:rsidR="00DA7084" w:rsidRDefault="00DA7084" w:rsidP="00DA7084">
      <w:pPr>
        <w:rPr>
          <w:rFonts w:ascii="Calibri" w:eastAsia="Calibri" w:hAnsi="Calibri" w:cs="Calibri"/>
          <w:sz w:val="20"/>
          <w:szCs w:val="20"/>
        </w:rPr>
      </w:pPr>
      <w:r>
        <w:rPr>
          <w:rFonts w:ascii="Calibri" w:eastAsia="Calibri" w:hAnsi="Calibri" w:cs="Calibri"/>
          <w:sz w:val="20"/>
          <w:szCs w:val="20"/>
        </w:rPr>
        <w:br w:type="page"/>
      </w:r>
    </w:p>
    <w:p w14:paraId="2F324A47" w14:textId="34C9EBD7" w:rsidR="00C27B0A" w:rsidRPr="0026058E" w:rsidRDefault="00C27B0A" w:rsidP="00C27B0A">
      <w:pPr>
        <w:pStyle w:val="Ttulo1"/>
        <w:rPr>
          <w:sz w:val="22"/>
          <w:szCs w:val="22"/>
        </w:rPr>
      </w:pPr>
      <w:r w:rsidRPr="0026058E">
        <w:rPr>
          <w:sz w:val="22"/>
          <w:szCs w:val="22"/>
        </w:rPr>
        <w:lastRenderedPageBreak/>
        <w:t>UBICACIÓN GEOGRÁFICA DE LA UNIDAD FISCALIZABLE</w:t>
      </w:r>
    </w:p>
    <w:p w14:paraId="37584A6E" w14:textId="77777777" w:rsidR="00C27B0A" w:rsidRPr="00037FBC" w:rsidRDefault="00C27B0A" w:rsidP="00C27B0A">
      <w:r>
        <w:rPr>
          <w:noProof/>
        </w:rPr>
        <mc:AlternateContent>
          <mc:Choice Requires="wps">
            <w:drawing>
              <wp:anchor distT="0" distB="0" distL="114300" distR="114300" simplePos="0" relativeHeight="251659264" behindDoc="0" locked="0" layoutInCell="1" allowOverlap="1" wp14:anchorId="540B68E1" wp14:editId="567FC632">
                <wp:simplePos x="0" y="0"/>
                <wp:positionH relativeFrom="margin">
                  <wp:posOffset>1218179</wp:posOffset>
                </wp:positionH>
                <wp:positionV relativeFrom="paragraph">
                  <wp:posOffset>235996</wp:posOffset>
                </wp:positionV>
                <wp:extent cx="6503831" cy="5248141"/>
                <wp:effectExtent l="0" t="0" r="11430" b="10160"/>
                <wp:wrapNone/>
                <wp:docPr id="7" name="Rectángulo 7"/>
                <wp:cNvGraphicFramePr/>
                <a:graphic xmlns:a="http://schemas.openxmlformats.org/drawingml/2006/main">
                  <a:graphicData uri="http://schemas.microsoft.com/office/word/2010/wordprocessingShape">
                    <wps:wsp>
                      <wps:cNvSpPr/>
                      <wps:spPr>
                        <a:xfrm>
                          <a:off x="0" y="0"/>
                          <a:ext cx="6503831" cy="524814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3D4F5" w14:textId="5E4A88BE" w:rsidR="00C27B0A" w:rsidRDefault="00C27B0A" w:rsidP="00C27B0A">
                            <w:r>
                              <w:rPr>
                                <w:noProof/>
                              </w:rPr>
                              <w:drawing>
                                <wp:inline distT="0" distB="0" distL="0" distR="0" wp14:anchorId="58804523" wp14:editId="06B3360A">
                                  <wp:extent cx="6362163" cy="49190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100" cy="4954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B68E1" id="Rectángulo 7" o:spid="_x0000_s1026" style="position:absolute;margin-left:95.9pt;margin-top:18.6pt;width:512.1pt;height:41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" fillcolor="white [3212]" strokecolor="#1f4d78 [1604]" strokeweight="1pt">
                <v:textbox>
                  <w:txbxContent>
                    <w:p w14:paraId="5043D4F5" w14:textId="5E4A88BE" w:rsidR="00C27B0A" w:rsidRDefault="00C27B0A" w:rsidP="00C27B0A">
                      <w:r>
                        <w:rPr>
                          <w:noProof/>
                        </w:rPr>
                        <w:drawing>
                          <wp:inline distT="0" distB="0" distL="0" distR="0" wp14:anchorId="58804523" wp14:editId="06B3360A">
                            <wp:extent cx="6362163" cy="49190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100" cy="4954593"/>
                                    </a:xfrm>
                                    <a:prstGeom prst="rect">
                                      <a:avLst/>
                                    </a:prstGeom>
                                    <a:noFill/>
                                    <a:ln>
                                      <a:noFill/>
                                    </a:ln>
                                  </pic:spPr>
                                </pic:pic>
                              </a:graphicData>
                            </a:graphic>
                          </wp:inline>
                        </w:drawing>
                      </w:r>
                    </w:p>
                  </w:txbxContent>
                </v:textbox>
                <w10:wrap anchorx="margin"/>
              </v:rect>
            </w:pict>
          </mc:Fallback>
        </mc:AlternateContent>
      </w:r>
    </w:p>
    <w:p w14:paraId="512C201F" w14:textId="0466CDDE" w:rsidR="00C27B0A" w:rsidRDefault="00C27B0A" w:rsidP="00C27B0A"/>
    <w:p w14:paraId="24D92E03" w14:textId="77777777" w:rsidR="00C27B0A" w:rsidRDefault="00C27B0A" w:rsidP="00C27B0A"/>
    <w:p w14:paraId="3AC70062" w14:textId="77777777" w:rsidR="00C27B0A" w:rsidRPr="00DE607A" w:rsidRDefault="00C27B0A" w:rsidP="00C27B0A"/>
    <w:p w14:paraId="7F667A87" w14:textId="77777777" w:rsidR="00C27B0A" w:rsidRDefault="00C27B0A" w:rsidP="00C27B0A">
      <w:pPr>
        <w:pStyle w:val="Ttulo1"/>
        <w:numPr>
          <w:ilvl w:val="0"/>
          <w:numId w:val="0"/>
        </w:numPr>
        <w:ind w:left="432"/>
        <w:rPr>
          <w:sz w:val="22"/>
        </w:rPr>
      </w:pPr>
    </w:p>
    <w:p w14:paraId="19777F76" w14:textId="77777777" w:rsidR="00C27B0A" w:rsidRDefault="00C27B0A" w:rsidP="00C27B0A"/>
    <w:p w14:paraId="1861936F" w14:textId="41696C26" w:rsidR="00C27B0A" w:rsidRDefault="00C27B0A" w:rsidP="00C27B0A"/>
    <w:p w14:paraId="7261BA53" w14:textId="77777777" w:rsidR="00C27B0A" w:rsidRPr="002F50AE" w:rsidRDefault="00C27B0A" w:rsidP="00C27B0A"/>
    <w:p w14:paraId="2A35FA6A" w14:textId="77777777" w:rsidR="00C27B0A" w:rsidRDefault="00C27B0A" w:rsidP="00C27B0A">
      <w:pPr>
        <w:pStyle w:val="Ttulo1"/>
        <w:numPr>
          <w:ilvl w:val="0"/>
          <w:numId w:val="0"/>
        </w:numPr>
        <w:ind w:left="360"/>
        <w:rPr>
          <w:sz w:val="22"/>
        </w:rPr>
      </w:pPr>
    </w:p>
    <w:p w14:paraId="73D47C83" w14:textId="77777777" w:rsidR="00C27B0A" w:rsidRDefault="00C27B0A" w:rsidP="00C27B0A"/>
    <w:p w14:paraId="39B99CC9" w14:textId="77777777" w:rsidR="00C27B0A" w:rsidRDefault="00C27B0A" w:rsidP="00C27B0A"/>
    <w:p w14:paraId="20C093C7" w14:textId="77777777" w:rsidR="00C27B0A" w:rsidRDefault="00C27B0A" w:rsidP="00C27B0A"/>
    <w:p w14:paraId="16F1FB15" w14:textId="77777777" w:rsidR="00C27B0A" w:rsidRDefault="00C27B0A" w:rsidP="00C27B0A"/>
    <w:p w14:paraId="5C3A1A89" w14:textId="77777777" w:rsidR="00C27B0A" w:rsidRDefault="00C27B0A" w:rsidP="00C27B0A"/>
    <w:p w14:paraId="3C18E5AB" w14:textId="77777777" w:rsidR="00C27B0A" w:rsidRDefault="00C27B0A" w:rsidP="00C27B0A"/>
    <w:p w14:paraId="222F9A2E" w14:textId="77777777" w:rsidR="00C27B0A" w:rsidRDefault="00C27B0A" w:rsidP="00C27B0A"/>
    <w:p w14:paraId="173A8E03" w14:textId="77777777" w:rsidR="00C27B0A" w:rsidRDefault="00C27B0A" w:rsidP="00C27B0A"/>
    <w:p w14:paraId="3C66BE84" w14:textId="77777777" w:rsidR="00C27B0A" w:rsidRDefault="00C27B0A" w:rsidP="00C27B0A"/>
    <w:p w14:paraId="4CA794FC" w14:textId="72B0CF57" w:rsidR="00C27B0A" w:rsidRDefault="00C27B0A" w:rsidP="00C27B0A"/>
    <w:p w14:paraId="040F1EB1" w14:textId="77777777" w:rsidR="00C27B0A" w:rsidRDefault="00C27B0A" w:rsidP="00C27B0A"/>
    <w:p w14:paraId="1C0ACB8C" w14:textId="77777777" w:rsidR="00D42470" w:rsidRPr="00767688" w:rsidRDefault="00D42470" w:rsidP="00451CAD">
      <w:pPr>
        <w:pStyle w:val="Ttulo1"/>
        <w:rPr>
          <w:sz w:val="22"/>
          <w:szCs w:val="22"/>
        </w:rPr>
      </w:pPr>
      <w:bookmarkStart w:id="46" w:name="_Toc352840404"/>
      <w:bookmarkStart w:id="47" w:name="_Toc352841464"/>
      <w:bookmarkStart w:id="48" w:name="_Toc447875253"/>
      <w:bookmarkStart w:id="49" w:name="_Toc449085431"/>
      <w:bookmarkStart w:id="50" w:name="_Toc14354055"/>
      <w:bookmarkEnd w:id="4"/>
      <w:bookmarkEnd w:id="5"/>
      <w:bookmarkEnd w:id="6"/>
      <w:bookmarkEnd w:id="7"/>
      <w:bookmarkEnd w:id="8"/>
      <w:bookmarkEnd w:id="9"/>
      <w:bookmarkEnd w:id="10"/>
      <w:bookmarkEnd w:id="11"/>
      <w:bookmarkEnd w:id="12"/>
      <w:bookmarkEnd w:id="13"/>
      <w:bookmarkEnd w:id="14"/>
      <w:r w:rsidRPr="00767688">
        <w:rPr>
          <w:sz w:val="22"/>
          <w:szCs w:val="22"/>
        </w:rPr>
        <w:lastRenderedPageBreak/>
        <w:t>CONCLUSIONES</w:t>
      </w:r>
      <w:bookmarkEnd w:id="46"/>
      <w:bookmarkEnd w:id="47"/>
      <w:bookmarkEnd w:id="48"/>
      <w:bookmarkEnd w:id="49"/>
      <w:bookmarkEnd w:id="50"/>
    </w:p>
    <w:p w14:paraId="652F87EF" w14:textId="77777777" w:rsidR="00D42470" w:rsidRDefault="00D42470" w:rsidP="00D42470">
      <w:pPr>
        <w:spacing w:after="0" w:line="240" w:lineRule="auto"/>
        <w:jc w:val="both"/>
        <w:rPr>
          <w:rFonts w:eastAsia="Calibri" w:cs="Calibri"/>
          <w:sz w:val="20"/>
          <w:szCs w:val="20"/>
        </w:rPr>
      </w:pPr>
    </w:p>
    <w:p w14:paraId="7617C136" w14:textId="3AB82BCA" w:rsidR="007333B9" w:rsidRPr="007333B9" w:rsidRDefault="008C6E86" w:rsidP="007333B9">
      <w:pPr>
        <w:ind w:left="170"/>
        <w:jc w:val="both"/>
        <w:rPr>
          <w:rFonts w:cstheme="minorHAnsi"/>
        </w:rPr>
      </w:pPr>
      <w:r w:rsidRPr="007333B9">
        <w:t>Como resultado de la actividad de fiscalización ambiental realizada a la Unidad Fiscalizable “</w:t>
      </w:r>
      <w:r w:rsidR="006935DA">
        <w:t>Industrias Vínicas Planta Curicó</w:t>
      </w:r>
      <w:r w:rsidRPr="007333B9">
        <w:t>” de</w:t>
      </w:r>
      <w:r w:rsidR="00022736" w:rsidRPr="007333B9">
        <w:t xml:space="preserve"> la </w:t>
      </w:r>
      <w:r w:rsidR="00BF68C2" w:rsidRPr="007333B9">
        <w:t xml:space="preserve">comuna de </w:t>
      </w:r>
      <w:r w:rsidR="006935DA">
        <w:t>Curicó,</w:t>
      </w:r>
      <w:r w:rsidRPr="007333B9">
        <w:t xml:space="preserve"> en el marco de</w:t>
      </w:r>
      <w:r w:rsidR="00022736" w:rsidRPr="007333B9">
        <w:t xml:space="preserve"> </w:t>
      </w:r>
      <w:r w:rsidRPr="007333B9">
        <w:t>l</w:t>
      </w:r>
      <w:r w:rsidR="00022736" w:rsidRPr="007333B9">
        <w:t xml:space="preserve">a fiscalización realizada por el </w:t>
      </w:r>
      <w:r w:rsidRPr="007333B9">
        <w:t>P</w:t>
      </w:r>
      <w:r w:rsidR="00022736" w:rsidRPr="007333B9">
        <w:t xml:space="preserve">lan de </w:t>
      </w:r>
      <w:r w:rsidRPr="007333B9">
        <w:t>D</w:t>
      </w:r>
      <w:r w:rsidR="00022736" w:rsidRPr="007333B9">
        <w:t>escontaminación de</w:t>
      </w:r>
      <w:r w:rsidR="006935DA">
        <w:t>l Valle Central de la Provincia de Curicó</w:t>
      </w:r>
      <w:r w:rsidRPr="007333B9">
        <w:t xml:space="preserve"> </w:t>
      </w:r>
      <w:r w:rsidR="00B559B8" w:rsidRPr="007333B9">
        <w:t>(</w:t>
      </w:r>
      <w:r w:rsidRPr="007333B9">
        <w:t xml:space="preserve">D.S. </w:t>
      </w:r>
      <w:proofErr w:type="spellStart"/>
      <w:r w:rsidRPr="007333B9">
        <w:t>N°</w:t>
      </w:r>
      <w:proofErr w:type="spellEnd"/>
      <w:r w:rsidRPr="007333B9">
        <w:t xml:space="preserve"> </w:t>
      </w:r>
      <w:r w:rsidR="00B559B8" w:rsidRPr="007333B9">
        <w:t>4</w:t>
      </w:r>
      <w:r w:rsidR="006935DA">
        <w:t>4</w:t>
      </w:r>
      <w:r w:rsidRPr="007333B9">
        <w:t>/201</w:t>
      </w:r>
      <w:r w:rsidR="006935DA">
        <w:t>7</w:t>
      </w:r>
      <w:r w:rsidRPr="007333B9">
        <w:t xml:space="preserve"> MMA)</w:t>
      </w:r>
      <w:r w:rsidR="007333B9">
        <w:t xml:space="preserve"> la actividad  finaliza </w:t>
      </w:r>
      <w:r w:rsidR="007333B9" w:rsidRPr="006935DA">
        <w:rPr>
          <w:rFonts w:cstheme="minorHAnsi"/>
        </w:rPr>
        <w:t>conforme</w:t>
      </w:r>
      <w:r w:rsidR="00AD0BCF" w:rsidRPr="006935DA">
        <w:rPr>
          <w:rFonts w:cstheme="minorHAnsi"/>
        </w:rPr>
        <w:t>, sin hallazgo</w:t>
      </w:r>
      <w:r w:rsidR="006935DA" w:rsidRPr="006935DA">
        <w:rPr>
          <w:rFonts w:cstheme="minorHAnsi"/>
        </w:rPr>
        <w:t>,</w:t>
      </w:r>
      <w:r w:rsidR="00AD0BCF" w:rsidRPr="006935DA">
        <w:rPr>
          <w:rFonts w:cstheme="minorHAnsi"/>
        </w:rPr>
        <w:t xml:space="preserve"> debido a que </w:t>
      </w:r>
      <w:r w:rsidR="006935DA" w:rsidRPr="006935DA">
        <w:rPr>
          <w:rFonts w:cstheme="minorHAnsi"/>
        </w:rPr>
        <w:t>se</w:t>
      </w:r>
      <w:r w:rsidR="007333B9" w:rsidRPr="007333B9">
        <w:rPr>
          <w:rFonts w:cstheme="minorHAnsi"/>
        </w:rPr>
        <w:t xml:space="preserve"> </w:t>
      </w:r>
      <w:r w:rsidR="007333B9" w:rsidRPr="006935DA">
        <w:rPr>
          <w:rFonts w:cstheme="minorHAnsi"/>
        </w:rPr>
        <w:t>cumple</w:t>
      </w:r>
      <w:r w:rsidR="007333B9" w:rsidRPr="007333B9">
        <w:rPr>
          <w:rFonts w:cstheme="minorHAnsi"/>
        </w:rPr>
        <w:t xml:space="preserve"> con </w:t>
      </w:r>
      <w:r w:rsidR="006935DA">
        <w:rPr>
          <w:rFonts w:cstheme="minorHAnsi"/>
        </w:rPr>
        <w:t xml:space="preserve">la prohibición de funcionamiento de calderas industriales </w:t>
      </w:r>
      <w:r w:rsidR="006935DA" w:rsidRPr="006935DA">
        <w:rPr>
          <w:rFonts w:cstheme="minorHAnsi"/>
        </w:rPr>
        <w:t xml:space="preserve">con una potencia igual o mayor a 75 </w:t>
      </w:r>
      <w:proofErr w:type="spellStart"/>
      <w:r w:rsidR="006935DA" w:rsidRPr="006935DA">
        <w:rPr>
          <w:rFonts w:cstheme="minorHAnsi"/>
        </w:rPr>
        <w:t>kWt</w:t>
      </w:r>
      <w:proofErr w:type="spellEnd"/>
      <w:r w:rsidR="007333B9" w:rsidRPr="007333B9">
        <w:rPr>
          <w:rFonts w:cstheme="minorHAnsi"/>
        </w:rPr>
        <w:t xml:space="preserve">, </w:t>
      </w:r>
      <w:r w:rsidR="007333B9" w:rsidRPr="006935DA">
        <w:rPr>
          <w:rFonts w:cstheme="minorHAnsi"/>
        </w:rPr>
        <w:t>de acuerdo a</w:t>
      </w:r>
      <w:r w:rsidR="007333B9" w:rsidRPr="007333B9">
        <w:rPr>
          <w:rFonts w:cstheme="minorHAnsi"/>
        </w:rPr>
        <w:t xml:space="preserve"> lo establecido en</w:t>
      </w:r>
      <w:r w:rsidR="006935DA">
        <w:rPr>
          <w:rFonts w:cstheme="minorHAnsi"/>
        </w:rPr>
        <w:t xml:space="preserve"> el art. 46 </w:t>
      </w:r>
      <w:r w:rsidR="007333B9" w:rsidRPr="007333B9">
        <w:rPr>
          <w:rFonts w:cstheme="minorHAnsi"/>
        </w:rPr>
        <w:t>del DS 4</w:t>
      </w:r>
      <w:r w:rsidR="006935DA">
        <w:rPr>
          <w:rFonts w:cstheme="minorHAnsi"/>
        </w:rPr>
        <w:t>4</w:t>
      </w:r>
      <w:r w:rsidR="007333B9" w:rsidRPr="007333B9">
        <w:rPr>
          <w:rFonts w:cstheme="minorHAnsi"/>
        </w:rPr>
        <w:t>/201</w:t>
      </w:r>
      <w:r w:rsidR="006935DA">
        <w:rPr>
          <w:rFonts w:cstheme="minorHAnsi"/>
        </w:rPr>
        <w:t>7</w:t>
      </w:r>
      <w:r w:rsidR="007333B9" w:rsidRPr="007333B9">
        <w:rPr>
          <w:rFonts w:cstheme="minorHAnsi"/>
        </w:rPr>
        <w:t xml:space="preserve"> MMA. </w:t>
      </w:r>
    </w:p>
    <w:p w14:paraId="540FD1DC" w14:textId="77777777" w:rsidR="007333B9" w:rsidRDefault="007333B9" w:rsidP="007333B9">
      <w:pPr>
        <w:ind w:left="170"/>
        <w:jc w:val="both"/>
        <w:rPr>
          <w:rFonts w:cstheme="minorHAnsi"/>
        </w:rPr>
      </w:pPr>
    </w:p>
    <w:p w14:paraId="7DF2D0AA" w14:textId="77777777" w:rsidR="007333B9" w:rsidRPr="00767688" w:rsidRDefault="007333B9" w:rsidP="007333B9">
      <w:pPr>
        <w:pStyle w:val="Ttulo1"/>
      </w:pPr>
      <w:bookmarkStart w:id="51" w:name="_Toc449085432"/>
      <w:bookmarkStart w:id="52" w:name="_Toc14354056"/>
      <w:r w:rsidRPr="00767688">
        <w:t>ANEXOS</w:t>
      </w:r>
      <w:bookmarkEnd w:id="51"/>
      <w:bookmarkEnd w:id="52"/>
    </w:p>
    <w:p w14:paraId="673C119A" w14:textId="77777777" w:rsidR="007333B9" w:rsidRPr="00D42470" w:rsidRDefault="007333B9" w:rsidP="007333B9">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6"/>
        <w:gridCol w:w="11446"/>
      </w:tblGrid>
      <w:tr w:rsidR="007333B9" w:rsidRPr="00D42470" w14:paraId="3E91FBFA" w14:textId="77777777" w:rsidTr="00327CFE">
        <w:trPr>
          <w:trHeight w:val="286"/>
          <w:jc w:val="center"/>
        </w:trPr>
        <w:tc>
          <w:tcPr>
            <w:tcW w:w="780" w:type="pct"/>
            <w:shd w:val="clear" w:color="auto" w:fill="D9D9D9"/>
          </w:tcPr>
          <w:p w14:paraId="067C26ED" w14:textId="77777777" w:rsidR="007333B9" w:rsidRPr="00D42470" w:rsidRDefault="007333B9" w:rsidP="00327CFE">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4220" w:type="pct"/>
            <w:shd w:val="clear" w:color="auto" w:fill="D9D9D9"/>
          </w:tcPr>
          <w:p w14:paraId="63EE0DBD" w14:textId="77777777" w:rsidR="007333B9" w:rsidRPr="00D42470" w:rsidRDefault="007333B9" w:rsidP="00327CFE">
            <w:pPr>
              <w:jc w:val="center"/>
              <w:rPr>
                <w:rFonts w:cs="Calibri"/>
                <w:b/>
                <w:lang w:val="es-CL" w:eastAsia="en-US"/>
              </w:rPr>
            </w:pPr>
            <w:r w:rsidRPr="00D42470">
              <w:rPr>
                <w:rFonts w:cs="Calibri"/>
                <w:b/>
                <w:lang w:val="es-CL" w:eastAsia="en-US"/>
              </w:rPr>
              <w:t>Nombre Anexo</w:t>
            </w:r>
          </w:p>
        </w:tc>
      </w:tr>
      <w:tr w:rsidR="007333B9" w:rsidRPr="00D42470" w14:paraId="1040B3EF" w14:textId="77777777" w:rsidTr="00327CFE">
        <w:trPr>
          <w:trHeight w:val="286"/>
          <w:jc w:val="center"/>
        </w:trPr>
        <w:tc>
          <w:tcPr>
            <w:tcW w:w="780" w:type="pct"/>
            <w:vAlign w:val="center"/>
          </w:tcPr>
          <w:p w14:paraId="017C8A61" w14:textId="77777777" w:rsidR="007333B9" w:rsidRPr="00D42470" w:rsidRDefault="007333B9" w:rsidP="00327CFE">
            <w:pPr>
              <w:jc w:val="center"/>
              <w:rPr>
                <w:rFonts w:cs="Calibri"/>
                <w:lang w:val="es-CL" w:eastAsia="en-US"/>
              </w:rPr>
            </w:pPr>
            <w:r w:rsidRPr="00D42470">
              <w:rPr>
                <w:rFonts w:cs="Calibri"/>
                <w:lang w:val="es-CL" w:eastAsia="en-US"/>
              </w:rPr>
              <w:t>1</w:t>
            </w:r>
          </w:p>
        </w:tc>
        <w:tc>
          <w:tcPr>
            <w:tcW w:w="4220" w:type="pct"/>
            <w:vAlign w:val="center"/>
          </w:tcPr>
          <w:p w14:paraId="21D55593" w14:textId="3AB44B30" w:rsidR="007333B9" w:rsidRPr="00D42470" w:rsidRDefault="00324EDC" w:rsidP="00327CFE">
            <w:pPr>
              <w:jc w:val="both"/>
              <w:rPr>
                <w:rFonts w:cs="Calibri"/>
                <w:lang w:val="es-CL" w:eastAsia="en-US"/>
              </w:rPr>
            </w:pPr>
            <w:r>
              <w:rPr>
                <w:rFonts w:cs="Calibri"/>
                <w:lang w:val="es-CL" w:eastAsia="en-US"/>
              </w:rPr>
              <w:t xml:space="preserve"> Acta de Inspección </w:t>
            </w:r>
          </w:p>
        </w:tc>
      </w:tr>
      <w:tr w:rsidR="007333B9" w:rsidRPr="00D42470" w14:paraId="69941E4C" w14:textId="77777777" w:rsidTr="00327CFE">
        <w:trPr>
          <w:trHeight w:val="286"/>
          <w:jc w:val="center"/>
        </w:trPr>
        <w:tc>
          <w:tcPr>
            <w:tcW w:w="780" w:type="pct"/>
            <w:vAlign w:val="center"/>
          </w:tcPr>
          <w:p w14:paraId="1D439A67" w14:textId="77777777" w:rsidR="007333B9" w:rsidRPr="00D42470" w:rsidRDefault="007333B9" w:rsidP="00327CFE">
            <w:pPr>
              <w:jc w:val="center"/>
              <w:rPr>
                <w:rFonts w:cs="Calibri"/>
              </w:rPr>
            </w:pPr>
            <w:r>
              <w:rPr>
                <w:rFonts w:cs="Calibri"/>
              </w:rPr>
              <w:t>2</w:t>
            </w:r>
          </w:p>
        </w:tc>
        <w:tc>
          <w:tcPr>
            <w:tcW w:w="4220" w:type="pct"/>
            <w:vAlign w:val="center"/>
          </w:tcPr>
          <w:p w14:paraId="45871096" w14:textId="1BEE72D7" w:rsidR="007333B9" w:rsidRDefault="00324EDC" w:rsidP="00327CFE">
            <w:pPr>
              <w:jc w:val="both"/>
              <w:rPr>
                <w:rFonts w:cs="Calibri"/>
              </w:rPr>
            </w:pPr>
            <w:r>
              <w:rPr>
                <w:rFonts w:cs="Calibri"/>
                <w:lang w:val="es-CL" w:eastAsia="en-US"/>
              </w:rPr>
              <w:t xml:space="preserve"> Antecedentes de caldera</w:t>
            </w:r>
          </w:p>
        </w:tc>
      </w:tr>
      <w:tr w:rsidR="00324EDC" w:rsidRPr="00D42470" w14:paraId="6BD3B560" w14:textId="77777777" w:rsidTr="00327CFE">
        <w:trPr>
          <w:trHeight w:val="286"/>
          <w:jc w:val="center"/>
        </w:trPr>
        <w:tc>
          <w:tcPr>
            <w:tcW w:w="780" w:type="pct"/>
            <w:vAlign w:val="center"/>
          </w:tcPr>
          <w:p w14:paraId="52EE60D8" w14:textId="79E6A616" w:rsidR="00324EDC" w:rsidRDefault="00324EDC" w:rsidP="00327CFE">
            <w:pPr>
              <w:jc w:val="center"/>
              <w:rPr>
                <w:rFonts w:cs="Calibri"/>
              </w:rPr>
            </w:pPr>
            <w:r>
              <w:rPr>
                <w:rFonts w:cs="Calibri"/>
              </w:rPr>
              <w:t>3</w:t>
            </w:r>
          </w:p>
        </w:tc>
        <w:tc>
          <w:tcPr>
            <w:tcW w:w="4220" w:type="pct"/>
            <w:vAlign w:val="center"/>
          </w:tcPr>
          <w:p w14:paraId="1E061EAE" w14:textId="311F3B73" w:rsidR="00324EDC" w:rsidRDefault="00324EDC" w:rsidP="00327CFE">
            <w:pPr>
              <w:jc w:val="both"/>
              <w:rPr>
                <w:rFonts w:cs="Calibri"/>
              </w:rPr>
            </w:pPr>
            <w:r>
              <w:rPr>
                <w:rFonts w:cs="Calibri"/>
              </w:rPr>
              <w:t>Registro Caldera Seremi de Salud</w:t>
            </w:r>
          </w:p>
        </w:tc>
      </w:tr>
      <w:tr w:rsidR="00324EDC" w:rsidRPr="00D42470" w14:paraId="07B30580" w14:textId="77777777" w:rsidTr="00327CFE">
        <w:trPr>
          <w:trHeight w:val="286"/>
          <w:jc w:val="center"/>
        </w:trPr>
        <w:tc>
          <w:tcPr>
            <w:tcW w:w="780" w:type="pct"/>
            <w:vAlign w:val="center"/>
          </w:tcPr>
          <w:p w14:paraId="63E3324C" w14:textId="207E88BD" w:rsidR="00324EDC" w:rsidRDefault="00324EDC" w:rsidP="00327CFE">
            <w:pPr>
              <w:jc w:val="center"/>
              <w:rPr>
                <w:rFonts w:cs="Calibri"/>
              </w:rPr>
            </w:pPr>
            <w:r>
              <w:rPr>
                <w:rFonts w:cs="Calibri"/>
              </w:rPr>
              <w:t>4</w:t>
            </w:r>
          </w:p>
        </w:tc>
        <w:tc>
          <w:tcPr>
            <w:tcW w:w="4220" w:type="pct"/>
            <w:vAlign w:val="center"/>
          </w:tcPr>
          <w:p w14:paraId="1E0D84F9" w14:textId="6FF1BD02" w:rsidR="00324EDC" w:rsidRDefault="00324EDC" w:rsidP="00327CFE">
            <w:pPr>
              <w:jc w:val="both"/>
              <w:rPr>
                <w:rFonts w:cs="Calibri"/>
              </w:rPr>
            </w:pPr>
            <w:r>
              <w:rPr>
                <w:rFonts w:cs="Calibri"/>
              </w:rPr>
              <w:t>Informe Técnico Individual SSMAU 139</w:t>
            </w:r>
          </w:p>
        </w:tc>
      </w:tr>
    </w:tbl>
    <w:p w14:paraId="0425676D" w14:textId="7BADB8A3" w:rsidR="008C6E86" w:rsidRDefault="008C6E86" w:rsidP="007333B9">
      <w:pPr>
        <w:ind w:left="170"/>
        <w:jc w:val="both"/>
        <w:rPr>
          <w:rFonts w:eastAsia="Calibri" w:cs="Calibri"/>
          <w:sz w:val="20"/>
          <w:szCs w:val="20"/>
        </w:rPr>
      </w:pPr>
    </w:p>
    <w:sectPr w:rsidR="008C6E86" w:rsidSect="007333B9">
      <w:footerReference w:type="default" r:id="rId18"/>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E7751" w14:textId="77777777" w:rsidR="007A51BE" w:rsidRDefault="007A51BE" w:rsidP="00E56524">
      <w:pPr>
        <w:spacing w:after="0" w:line="240" w:lineRule="auto"/>
      </w:pPr>
      <w:r>
        <w:separator/>
      </w:r>
    </w:p>
    <w:p w14:paraId="73F43198" w14:textId="77777777" w:rsidR="007A51BE" w:rsidRDefault="007A51BE"/>
  </w:endnote>
  <w:endnote w:type="continuationSeparator" w:id="0">
    <w:p w14:paraId="26601E12" w14:textId="77777777" w:rsidR="007A51BE" w:rsidRDefault="007A51BE" w:rsidP="00E56524">
      <w:pPr>
        <w:spacing w:after="0" w:line="240" w:lineRule="auto"/>
      </w:pPr>
      <w:r>
        <w:continuationSeparator/>
      </w:r>
    </w:p>
    <w:p w14:paraId="506E72D4" w14:textId="77777777" w:rsidR="007A51BE" w:rsidRDefault="007A5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IDFont+F6">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08574B1C" w14:textId="77777777" w:rsidR="0011180D" w:rsidRDefault="0011180D">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40A2D262" w:rsidR="0011180D" w:rsidRPr="00E56524" w:rsidRDefault="00C744F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C744FD">
      <w:rPr>
        <w:rFonts w:cs="Arial"/>
        <w:sz w:val="16"/>
        <w:szCs w:val="16"/>
        <w:shd w:val="clear" w:color="auto" w:fill="FFFFFF"/>
      </w:rPr>
      <w:t>Calle Uno Norte 801, piso 11, Edificio Plaza Centro, Talca</w:t>
    </w:r>
    <w:r>
      <w:rPr>
        <w:rFonts w:cs="Arial"/>
        <w:sz w:val="16"/>
        <w:szCs w:val="16"/>
        <w:shd w:val="clear" w:color="auto" w:fill="FFFFFF"/>
      </w:rPr>
      <w:t>-</w:t>
    </w:r>
    <w:r>
      <w:t xml:space="preserve"> </w:t>
    </w:r>
    <w:hyperlink r:id="rId1" w:history="1">
      <w:r w:rsidR="0011180D" w:rsidRPr="00E56524">
        <w:rPr>
          <w:rFonts w:ascii="Calibri" w:eastAsia="Calibri" w:hAnsi="Calibri" w:cs="Times New Roman"/>
          <w:color w:val="0000FF"/>
          <w:sz w:val="16"/>
          <w:szCs w:val="16"/>
          <w:u w:val="single"/>
        </w:rPr>
        <w:t>www.sma.gob.cl</w:t>
      </w:r>
    </w:hyperlink>
  </w:p>
  <w:p w14:paraId="1834C539" w14:textId="77777777" w:rsidR="0011180D" w:rsidRDefault="001118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C0162B0" w14:textId="77777777" w:rsidR="0011180D" w:rsidRDefault="0011180D">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77777777" w:rsidR="0011180D" w:rsidRPr="00E56524" w:rsidRDefault="0011180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11180D" w:rsidRDefault="0011180D">
    <w:pPr>
      <w:pStyle w:val="Piedepgina"/>
    </w:pPr>
  </w:p>
  <w:p w14:paraId="6332AD11" w14:textId="77777777" w:rsidR="0011180D" w:rsidRDefault="001118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018F4" w14:textId="77777777" w:rsidR="007A51BE" w:rsidRDefault="007A51BE" w:rsidP="00E56524">
      <w:pPr>
        <w:spacing w:after="0" w:line="240" w:lineRule="auto"/>
      </w:pPr>
      <w:r>
        <w:separator/>
      </w:r>
    </w:p>
    <w:p w14:paraId="1EEA2FBF" w14:textId="77777777" w:rsidR="007A51BE" w:rsidRDefault="007A51BE"/>
  </w:footnote>
  <w:footnote w:type="continuationSeparator" w:id="0">
    <w:p w14:paraId="5692A518" w14:textId="77777777" w:rsidR="007A51BE" w:rsidRDefault="007A51BE" w:rsidP="00E56524">
      <w:pPr>
        <w:spacing w:after="0" w:line="240" w:lineRule="auto"/>
      </w:pPr>
      <w:r>
        <w:continuationSeparator/>
      </w:r>
    </w:p>
    <w:p w14:paraId="52D473E4" w14:textId="77777777" w:rsidR="007A51BE" w:rsidRDefault="007A51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78C7016"/>
    <w:lvl w:ilvl="0">
      <w:start w:val="6"/>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5E01A62"/>
    <w:multiLevelType w:val="hybridMultilevel"/>
    <w:tmpl w:val="C4FA399E"/>
    <w:lvl w:ilvl="0" w:tplc="9C2A6E66">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062E48E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08C469A7"/>
    <w:multiLevelType w:val="hybridMultilevel"/>
    <w:tmpl w:val="C97405B4"/>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E72566"/>
    <w:multiLevelType w:val="hybridMultilevel"/>
    <w:tmpl w:val="45D6790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002B8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0C8D2782"/>
    <w:multiLevelType w:val="hybridMultilevel"/>
    <w:tmpl w:val="CDACD3E2"/>
    <w:lvl w:ilvl="0" w:tplc="74149126">
      <w:numFmt w:val="bullet"/>
      <w:lvlText w:val="-"/>
      <w:lvlJc w:val="left"/>
      <w:pPr>
        <w:ind w:left="262" w:hanging="360"/>
      </w:pPr>
      <w:rPr>
        <w:rFonts w:ascii="Calibri" w:eastAsia="Times New Roman" w:hAnsi="Calibri" w:cs="Calibri" w:hint="default"/>
      </w:rPr>
    </w:lvl>
    <w:lvl w:ilvl="1" w:tplc="340A0003" w:tentative="1">
      <w:start w:val="1"/>
      <w:numFmt w:val="bullet"/>
      <w:lvlText w:val="o"/>
      <w:lvlJc w:val="left"/>
      <w:pPr>
        <w:ind w:left="982" w:hanging="360"/>
      </w:pPr>
      <w:rPr>
        <w:rFonts w:ascii="Courier New" w:hAnsi="Courier New" w:cs="Courier New" w:hint="default"/>
      </w:rPr>
    </w:lvl>
    <w:lvl w:ilvl="2" w:tplc="340A0005" w:tentative="1">
      <w:start w:val="1"/>
      <w:numFmt w:val="bullet"/>
      <w:lvlText w:val=""/>
      <w:lvlJc w:val="left"/>
      <w:pPr>
        <w:ind w:left="1702" w:hanging="360"/>
      </w:pPr>
      <w:rPr>
        <w:rFonts w:ascii="Wingdings" w:hAnsi="Wingdings" w:hint="default"/>
      </w:rPr>
    </w:lvl>
    <w:lvl w:ilvl="3" w:tplc="340A0001" w:tentative="1">
      <w:start w:val="1"/>
      <w:numFmt w:val="bullet"/>
      <w:lvlText w:val=""/>
      <w:lvlJc w:val="left"/>
      <w:pPr>
        <w:ind w:left="2422" w:hanging="360"/>
      </w:pPr>
      <w:rPr>
        <w:rFonts w:ascii="Symbol" w:hAnsi="Symbol" w:hint="default"/>
      </w:rPr>
    </w:lvl>
    <w:lvl w:ilvl="4" w:tplc="340A0003" w:tentative="1">
      <w:start w:val="1"/>
      <w:numFmt w:val="bullet"/>
      <w:lvlText w:val="o"/>
      <w:lvlJc w:val="left"/>
      <w:pPr>
        <w:ind w:left="3142" w:hanging="360"/>
      </w:pPr>
      <w:rPr>
        <w:rFonts w:ascii="Courier New" w:hAnsi="Courier New" w:cs="Courier New" w:hint="default"/>
      </w:rPr>
    </w:lvl>
    <w:lvl w:ilvl="5" w:tplc="340A0005" w:tentative="1">
      <w:start w:val="1"/>
      <w:numFmt w:val="bullet"/>
      <w:lvlText w:val=""/>
      <w:lvlJc w:val="left"/>
      <w:pPr>
        <w:ind w:left="3862" w:hanging="360"/>
      </w:pPr>
      <w:rPr>
        <w:rFonts w:ascii="Wingdings" w:hAnsi="Wingdings" w:hint="default"/>
      </w:rPr>
    </w:lvl>
    <w:lvl w:ilvl="6" w:tplc="340A0001" w:tentative="1">
      <w:start w:val="1"/>
      <w:numFmt w:val="bullet"/>
      <w:lvlText w:val=""/>
      <w:lvlJc w:val="left"/>
      <w:pPr>
        <w:ind w:left="4582" w:hanging="360"/>
      </w:pPr>
      <w:rPr>
        <w:rFonts w:ascii="Symbol" w:hAnsi="Symbol" w:hint="default"/>
      </w:rPr>
    </w:lvl>
    <w:lvl w:ilvl="7" w:tplc="340A0003" w:tentative="1">
      <w:start w:val="1"/>
      <w:numFmt w:val="bullet"/>
      <w:lvlText w:val="o"/>
      <w:lvlJc w:val="left"/>
      <w:pPr>
        <w:ind w:left="5302" w:hanging="360"/>
      </w:pPr>
      <w:rPr>
        <w:rFonts w:ascii="Courier New" w:hAnsi="Courier New" w:cs="Courier New" w:hint="default"/>
      </w:rPr>
    </w:lvl>
    <w:lvl w:ilvl="8" w:tplc="340A0005" w:tentative="1">
      <w:start w:val="1"/>
      <w:numFmt w:val="bullet"/>
      <w:lvlText w:val=""/>
      <w:lvlJc w:val="left"/>
      <w:pPr>
        <w:ind w:left="6022" w:hanging="360"/>
      </w:pPr>
      <w:rPr>
        <w:rFonts w:ascii="Wingdings" w:hAnsi="Wingdings" w:hint="default"/>
      </w:rPr>
    </w:lvl>
  </w:abstractNum>
  <w:abstractNum w:abstractNumId="9" w15:restartNumberingAfterBreak="0">
    <w:nsid w:val="140B29C4"/>
    <w:multiLevelType w:val="hybridMultilevel"/>
    <w:tmpl w:val="596A8ADC"/>
    <w:lvl w:ilvl="0" w:tplc="ABC89C3C">
      <w:numFmt w:val="bullet"/>
      <w:lvlText w:val="-"/>
      <w:lvlJc w:val="left"/>
      <w:pPr>
        <w:ind w:left="961" w:hanging="360"/>
      </w:pPr>
      <w:rPr>
        <w:rFonts w:ascii="Calibri" w:eastAsia="Calibri" w:hAnsi="Calibri" w:cs="Times New Roman" w:hint="default"/>
      </w:rPr>
    </w:lvl>
    <w:lvl w:ilvl="1" w:tplc="340A0003" w:tentative="1">
      <w:start w:val="1"/>
      <w:numFmt w:val="bullet"/>
      <w:lvlText w:val="o"/>
      <w:lvlJc w:val="left"/>
      <w:pPr>
        <w:ind w:left="1681" w:hanging="360"/>
      </w:pPr>
      <w:rPr>
        <w:rFonts w:ascii="Courier New" w:hAnsi="Courier New" w:cs="Courier New" w:hint="default"/>
      </w:rPr>
    </w:lvl>
    <w:lvl w:ilvl="2" w:tplc="340A0005" w:tentative="1">
      <w:start w:val="1"/>
      <w:numFmt w:val="bullet"/>
      <w:lvlText w:val=""/>
      <w:lvlJc w:val="left"/>
      <w:pPr>
        <w:ind w:left="2401" w:hanging="360"/>
      </w:pPr>
      <w:rPr>
        <w:rFonts w:ascii="Wingdings" w:hAnsi="Wingdings" w:hint="default"/>
      </w:rPr>
    </w:lvl>
    <w:lvl w:ilvl="3" w:tplc="340A0001" w:tentative="1">
      <w:start w:val="1"/>
      <w:numFmt w:val="bullet"/>
      <w:lvlText w:val=""/>
      <w:lvlJc w:val="left"/>
      <w:pPr>
        <w:ind w:left="3121" w:hanging="360"/>
      </w:pPr>
      <w:rPr>
        <w:rFonts w:ascii="Symbol" w:hAnsi="Symbol" w:hint="default"/>
      </w:rPr>
    </w:lvl>
    <w:lvl w:ilvl="4" w:tplc="340A0003" w:tentative="1">
      <w:start w:val="1"/>
      <w:numFmt w:val="bullet"/>
      <w:lvlText w:val="o"/>
      <w:lvlJc w:val="left"/>
      <w:pPr>
        <w:ind w:left="3841" w:hanging="360"/>
      </w:pPr>
      <w:rPr>
        <w:rFonts w:ascii="Courier New" w:hAnsi="Courier New" w:cs="Courier New" w:hint="default"/>
      </w:rPr>
    </w:lvl>
    <w:lvl w:ilvl="5" w:tplc="340A0005" w:tentative="1">
      <w:start w:val="1"/>
      <w:numFmt w:val="bullet"/>
      <w:lvlText w:val=""/>
      <w:lvlJc w:val="left"/>
      <w:pPr>
        <w:ind w:left="4561" w:hanging="360"/>
      </w:pPr>
      <w:rPr>
        <w:rFonts w:ascii="Wingdings" w:hAnsi="Wingdings" w:hint="default"/>
      </w:rPr>
    </w:lvl>
    <w:lvl w:ilvl="6" w:tplc="340A0001" w:tentative="1">
      <w:start w:val="1"/>
      <w:numFmt w:val="bullet"/>
      <w:lvlText w:val=""/>
      <w:lvlJc w:val="left"/>
      <w:pPr>
        <w:ind w:left="5281" w:hanging="360"/>
      </w:pPr>
      <w:rPr>
        <w:rFonts w:ascii="Symbol" w:hAnsi="Symbol" w:hint="default"/>
      </w:rPr>
    </w:lvl>
    <w:lvl w:ilvl="7" w:tplc="340A0003" w:tentative="1">
      <w:start w:val="1"/>
      <w:numFmt w:val="bullet"/>
      <w:lvlText w:val="o"/>
      <w:lvlJc w:val="left"/>
      <w:pPr>
        <w:ind w:left="6001" w:hanging="360"/>
      </w:pPr>
      <w:rPr>
        <w:rFonts w:ascii="Courier New" w:hAnsi="Courier New" w:cs="Courier New" w:hint="default"/>
      </w:rPr>
    </w:lvl>
    <w:lvl w:ilvl="8" w:tplc="340A0005" w:tentative="1">
      <w:start w:val="1"/>
      <w:numFmt w:val="bullet"/>
      <w:lvlText w:val=""/>
      <w:lvlJc w:val="left"/>
      <w:pPr>
        <w:ind w:left="6721" w:hanging="360"/>
      </w:pPr>
      <w:rPr>
        <w:rFonts w:ascii="Wingdings" w:hAnsi="Wingdings" w:hint="default"/>
      </w:rPr>
    </w:lvl>
  </w:abstractNum>
  <w:abstractNum w:abstractNumId="10" w15:restartNumberingAfterBreak="0">
    <w:nsid w:val="1626682D"/>
    <w:multiLevelType w:val="hybridMultilevel"/>
    <w:tmpl w:val="0180E21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17415EDA"/>
    <w:multiLevelType w:val="hybridMultilevel"/>
    <w:tmpl w:val="3C56FE8C"/>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A9029C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1AC113F0"/>
    <w:multiLevelType w:val="hybridMultilevel"/>
    <w:tmpl w:val="6504D852"/>
    <w:lvl w:ilvl="0" w:tplc="86F6F8C0">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15:restartNumberingAfterBreak="0">
    <w:nsid w:val="21BD7638"/>
    <w:multiLevelType w:val="hybridMultilevel"/>
    <w:tmpl w:val="E3188D46"/>
    <w:lvl w:ilvl="0" w:tplc="2EA86976">
      <w:start w:val="1"/>
      <w:numFmt w:val="decimal"/>
      <w:lvlText w:val="%1."/>
      <w:lvlJc w:val="left"/>
      <w:pPr>
        <w:ind w:left="720" w:hanging="360"/>
      </w:pPr>
      <w:rPr>
        <w:rFonts w:hint="default"/>
        <w:b/>
        <w:bCs w:val="0"/>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36219BE"/>
    <w:multiLevelType w:val="hybridMultilevel"/>
    <w:tmpl w:val="5F6C3F56"/>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4406EB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2DC177BD"/>
    <w:multiLevelType w:val="hybridMultilevel"/>
    <w:tmpl w:val="633A35E6"/>
    <w:lvl w:ilvl="0" w:tplc="A79CABA4">
      <w:numFmt w:val="bullet"/>
      <w:lvlText w:val="-"/>
      <w:lvlJc w:val="left"/>
      <w:pPr>
        <w:ind w:left="720" w:hanging="360"/>
      </w:pPr>
      <w:rPr>
        <w:rFonts w:ascii="Calibri" w:eastAsiaTheme="minorHAns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363661DF"/>
    <w:multiLevelType w:val="hybridMultilevel"/>
    <w:tmpl w:val="634262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84615B5"/>
    <w:multiLevelType w:val="hybridMultilevel"/>
    <w:tmpl w:val="EB42EF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7E84BD9"/>
    <w:multiLevelType w:val="hybridMultilevel"/>
    <w:tmpl w:val="AA14654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15:restartNumberingAfterBreak="0">
    <w:nsid w:val="490217AE"/>
    <w:multiLevelType w:val="hybridMultilevel"/>
    <w:tmpl w:val="A732D3E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9E06504"/>
    <w:multiLevelType w:val="hybridMultilevel"/>
    <w:tmpl w:val="37704288"/>
    <w:lvl w:ilvl="0" w:tplc="198EBF6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2FD6924"/>
    <w:multiLevelType w:val="hybridMultilevel"/>
    <w:tmpl w:val="A57E52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2B7946"/>
    <w:multiLevelType w:val="hybridMultilevel"/>
    <w:tmpl w:val="D368E6EC"/>
    <w:lvl w:ilvl="0" w:tplc="8782FD2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AD26F52"/>
    <w:multiLevelType w:val="hybridMultilevel"/>
    <w:tmpl w:val="20CCB34E"/>
    <w:lvl w:ilvl="0" w:tplc="AD4A9C42">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B493766"/>
    <w:multiLevelType w:val="hybridMultilevel"/>
    <w:tmpl w:val="AFB2CC4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C114717"/>
    <w:multiLevelType w:val="hybridMultilevel"/>
    <w:tmpl w:val="5F6C3F56"/>
    <w:lvl w:ilvl="0" w:tplc="2ADEE8E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CB550DA"/>
    <w:multiLevelType w:val="hybridMultilevel"/>
    <w:tmpl w:val="C35653AE"/>
    <w:lvl w:ilvl="0" w:tplc="45D2E83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5" w15:restartNumberingAfterBreak="0">
    <w:nsid w:val="5D986529"/>
    <w:multiLevelType w:val="hybridMultilevel"/>
    <w:tmpl w:val="AC386A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EA7730B"/>
    <w:multiLevelType w:val="hybridMultilevel"/>
    <w:tmpl w:val="912607A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15412E5"/>
    <w:multiLevelType w:val="hybridMultilevel"/>
    <w:tmpl w:val="A57E52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1B21C3A"/>
    <w:multiLevelType w:val="hybridMultilevel"/>
    <w:tmpl w:val="C85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7"/>
  </w:num>
  <w:num w:numId="4">
    <w:abstractNumId w:val="30"/>
  </w:num>
  <w:num w:numId="5">
    <w:abstractNumId w:val="11"/>
  </w:num>
  <w:num w:numId="6">
    <w:abstractNumId w:val="1"/>
  </w:num>
  <w:num w:numId="7">
    <w:abstractNumId w:val="29"/>
  </w:num>
  <w:num w:numId="8">
    <w:abstractNumId w:val="22"/>
  </w:num>
  <w:num w:numId="9">
    <w:abstractNumId w:val="23"/>
  </w:num>
  <w:num w:numId="10">
    <w:abstractNumId w:val="39"/>
  </w:num>
  <w:num w:numId="11">
    <w:abstractNumId w:val="40"/>
  </w:num>
  <w:num w:numId="12">
    <w:abstractNumId w:val="2"/>
  </w:num>
  <w:num w:numId="13">
    <w:abstractNumId w:val="19"/>
  </w:num>
  <w:num w:numId="14">
    <w:abstractNumId w:val="23"/>
  </w:num>
  <w:num w:numId="15">
    <w:abstractNumId w:val="23"/>
  </w:num>
  <w:num w:numId="16">
    <w:abstractNumId w:val="23"/>
  </w:num>
  <w:num w:numId="17">
    <w:abstractNumId w:val="23"/>
  </w:num>
  <w:num w:numId="18">
    <w:abstractNumId w:val="2"/>
  </w:num>
  <w:num w:numId="19">
    <w:abstractNumId w:val="3"/>
  </w:num>
  <w:num w:numId="20">
    <w:abstractNumId w:val="34"/>
  </w:num>
  <w:num w:numId="21">
    <w:abstractNumId w:val="16"/>
  </w:num>
  <w:num w:numId="22">
    <w:abstractNumId w:val="36"/>
  </w:num>
  <w:num w:numId="23">
    <w:abstractNumId w:val="25"/>
  </w:num>
  <w:num w:numId="24">
    <w:abstractNumId w:val="37"/>
  </w:num>
  <w:num w:numId="25">
    <w:abstractNumId w:val="6"/>
  </w:num>
  <w:num w:numId="26">
    <w:abstractNumId w:val="4"/>
  </w:num>
  <w:num w:numId="27">
    <w:abstractNumId w:val="10"/>
  </w:num>
  <w:num w:numId="28">
    <w:abstractNumId w:val="26"/>
  </w:num>
  <w:num w:numId="29">
    <w:abstractNumId w:val="24"/>
  </w:num>
  <w:num w:numId="30">
    <w:abstractNumId w:val="9"/>
  </w:num>
  <w:num w:numId="31">
    <w:abstractNumId w:val="38"/>
  </w:num>
  <w:num w:numId="32">
    <w:abstractNumId w:val="18"/>
  </w:num>
  <w:num w:numId="33">
    <w:abstractNumId w:val="35"/>
  </w:num>
  <w:num w:numId="34">
    <w:abstractNumId w:val="17"/>
  </w:num>
  <w:num w:numId="35">
    <w:abstractNumId w:val="7"/>
  </w:num>
  <w:num w:numId="36">
    <w:abstractNumId w:val="33"/>
  </w:num>
  <w:num w:numId="37">
    <w:abstractNumId w:val="5"/>
  </w:num>
  <w:num w:numId="38">
    <w:abstractNumId w:val="13"/>
  </w:num>
  <w:num w:numId="39">
    <w:abstractNumId w:val="28"/>
  </w:num>
  <w:num w:numId="40">
    <w:abstractNumId w:val="14"/>
  </w:num>
  <w:num w:numId="41">
    <w:abstractNumId w:val="15"/>
  </w:num>
  <w:num w:numId="42">
    <w:abstractNumId w:val="32"/>
  </w:num>
  <w:num w:numId="43">
    <w:abstractNumId w:val="20"/>
  </w:num>
  <w:num w:numId="44">
    <w:abstractNumId w:val="12"/>
  </w:num>
  <w:num w:numId="45">
    <w:abstractNumId w:val="21"/>
  </w:num>
  <w:num w:numId="46">
    <w:abstractNumId w:val="12"/>
  </w:num>
  <w:num w:numId="47">
    <w:abstractNumId w:val="8"/>
  </w:num>
  <w:num w:numId="48">
    <w:abstractNumId w:val="31"/>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60C2"/>
    <w:rsid w:val="0000629D"/>
    <w:rsid w:val="00006F80"/>
    <w:rsid w:val="000075EC"/>
    <w:rsid w:val="000112B6"/>
    <w:rsid w:val="00013D39"/>
    <w:rsid w:val="0001485D"/>
    <w:rsid w:val="00014CD4"/>
    <w:rsid w:val="00020A9A"/>
    <w:rsid w:val="00020F25"/>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6D5"/>
    <w:rsid w:val="00047BEC"/>
    <w:rsid w:val="00047D31"/>
    <w:rsid w:val="00050440"/>
    <w:rsid w:val="0005158E"/>
    <w:rsid w:val="000556C1"/>
    <w:rsid w:val="00057C61"/>
    <w:rsid w:val="000601F5"/>
    <w:rsid w:val="00060463"/>
    <w:rsid w:val="00060851"/>
    <w:rsid w:val="00062C8D"/>
    <w:rsid w:val="0006635C"/>
    <w:rsid w:val="00066360"/>
    <w:rsid w:val="00067D1D"/>
    <w:rsid w:val="000732D3"/>
    <w:rsid w:val="0007393F"/>
    <w:rsid w:val="00073DF8"/>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7A78"/>
    <w:rsid w:val="000F7C41"/>
    <w:rsid w:val="000F7F3A"/>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2ADC"/>
    <w:rsid w:val="0012426E"/>
    <w:rsid w:val="00124F50"/>
    <w:rsid w:val="00126FED"/>
    <w:rsid w:val="00131273"/>
    <w:rsid w:val="00133AAD"/>
    <w:rsid w:val="00136BA7"/>
    <w:rsid w:val="00141EBE"/>
    <w:rsid w:val="00145020"/>
    <w:rsid w:val="00147F1E"/>
    <w:rsid w:val="0015003B"/>
    <w:rsid w:val="001520B1"/>
    <w:rsid w:val="00152111"/>
    <w:rsid w:val="001556B5"/>
    <w:rsid w:val="00157FE4"/>
    <w:rsid w:val="001601A0"/>
    <w:rsid w:val="00160926"/>
    <w:rsid w:val="00160E57"/>
    <w:rsid w:val="001632CD"/>
    <w:rsid w:val="00165F62"/>
    <w:rsid w:val="0017038A"/>
    <w:rsid w:val="00170BDB"/>
    <w:rsid w:val="001719B8"/>
    <w:rsid w:val="00172230"/>
    <w:rsid w:val="00173593"/>
    <w:rsid w:val="001764B3"/>
    <w:rsid w:val="00180FA1"/>
    <w:rsid w:val="0018126D"/>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4648"/>
    <w:rsid w:val="001D61A6"/>
    <w:rsid w:val="001D7188"/>
    <w:rsid w:val="001E0591"/>
    <w:rsid w:val="001E13C8"/>
    <w:rsid w:val="001E2152"/>
    <w:rsid w:val="001E5147"/>
    <w:rsid w:val="001E5578"/>
    <w:rsid w:val="001E59F4"/>
    <w:rsid w:val="001E6BA2"/>
    <w:rsid w:val="001E767C"/>
    <w:rsid w:val="001E7808"/>
    <w:rsid w:val="001F2B6E"/>
    <w:rsid w:val="001F3CB9"/>
    <w:rsid w:val="001F53B1"/>
    <w:rsid w:val="0020004B"/>
    <w:rsid w:val="002008C1"/>
    <w:rsid w:val="00200A8C"/>
    <w:rsid w:val="002034A4"/>
    <w:rsid w:val="00205B6E"/>
    <w:rsid w:val="00205BC5"/>
    <w:rsid w:val="00206080"/>
    <w:rsid w:val="00207A53"/>
    <w:rsid w:val="00210833"/>
    <w:rsid w:val="0021306D"/>
    <w:rsid w:val="002136A7"/>
    <w:rsid w:val="0021381F"/>
    <w:rsid w:val="00217944"/>
    <w:rsid w:val="00221C55"/>
    <w:rsid w:val="00223ECB"/>
    <w:rsid w:val="002241A9"/>
    <w:rsid w:val="002243E8"/>
    <w:rsid w:val="00227352"/>
    <w:rsid w:val="002345A5"/>
    <w:rsid w:val="00235876"/>
    <w:rsid w:val="0023587A"/>
    <w:rsid w:val="00236422"/>
    <w:rsid w:val="00237235"/>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62969"/>
    <w:rsid w:val="00265234"/>
    <w:rsid w:val="00266670"/>
    <w:rsid w:val="0027086B"/>
    <w:rsid w:val="00271D29"/>
    <w:rsid w:val="002726AE"/>
    <w:rsid w:val="00273935"/>
    <w:rsid w:val="002741DE"/>
    <w:rsid w:val="002751FE"/>
    <w:rsid w:val="00275DDC"/>
    <w:rsid w:val="00277162"/>
    <w:rsid w:val="00287590"/>
    <w:rsid w:val="00291B0C"/>
    <w:rsid w:val="00294DEE"/>
    <w:rsid w:val="002960C6"/>
    <w:rsid w:val="00297185"/>
    <w:rsid w:val="0029726D"/>
    <w:rsid w:val="002A1341"/>
    <w:rsid w:val="002A260B"/>
    <w:rsid w:val="002A3944"/>
    <w:rsid w:val="002A46A3"/>
    <w:rsid w:val="002A514B"/>
    <w:rsid w:val="002B067E"/>
    <w:rsid w:val="002B0859"/>
    <w:rsid w:val="002B0AF6"/>
    <w:rsid w:val="002B2143"/>
    <w:rsid w:val="002B7A69"/>
    <w:rsid w:val="002C101C"/>
    <w:rsid w:val="002C2BBD"/>
    <w:rsid w:val="002C3577"/>
    <w:rsid w:val="002C38FC"/>
    <w:rsid w:val="002C478B"/>
    <w:rsid w:val="002C47DB"/>
    <w:rsid w:val="002C6B45"/>
    <w:rsid w:val="002D3B77"/>
    <w:rsid w:val="002D3C70"/>
    <w:rsid w:val="002D48C8"/>
    <w:rsid w:val="002D529F"/>
    <w:rsid w:val="002D5555"/>
    <w:rsid w:val="002D58CA"/>
    <w:rsid w:val="002E0368"/>
    <w:rsid w:val="002E1529"/>
    <w:rsid w:val="002E2148"/>
    <w:rsid w:val="002E27B1"/>
    <w:rsid w:val="002E29BE"/>
    <w:rsid w:val="002E3BED"/>
    <w:rsid w:val="002E3C30"/>
    <w:rsid w:val="002E78C9"/>
    <w:rsid w:val="002F0DF1"/>
    <w:rsid w:val="002F4FA7"/>
    <w:rsid w:val="002F6601"/>
    <w:rsid w:val="002F6C78"/>
    <w:rsid w:val="002F790D"/>
    <w:rsid w:val="003019A6"/>
    <w:rsid w:val="00303DE0"/>
    <w:rsid w:val="00304566"/>
    <w:rsid w:val="00305332"/>
    <w:rsid w:val="00306036"/>
    <w:rsid w:val="003066AE"/>
    <w:rsid w:val="00307079"/>
    <w:rsid w:val="00307C7B"/>
    <w:rsid w:val="0031171A"/>
    <w:rsid w:val="00312584"/>
    <w:rsid w:val="0031512B"/>
    <w:rsid w:val="003172AE"/>
    <w:rsid w:val="0031765F"/>
    <w:rsid w:val="00324706"/>
    <w:rsid w:val="00324B80"/>
    <w:rsid w:val="00324EDC"/>
    <w:rsid w:val="003253CC"/>
    <w:rsid w:val="00326E3F"/>
    <w:rsid w:val="003275E3"/>
    <w:rsid w:val="00331B95"/>
    <w:rsid w:val="00335301"/>
    <w:rsid w:val="00337404"/>
    <w:rsid w:val="003437A1"/>
    <w:rsid w:val="0034610B"/>
    <w:rsid w:val="00346751"/>
    <w:rsid w:val="00346D99"/>
    <w:rsid w:val="00346DFA"/>
    <w:rsid w:val="00346F7C"/>
    <w:rsid w:val="00352015"/>
    <w:rsid w:val="0035414C"/>
    <w:rsid w:val="00354C13"/>
    <w:rsid w:val="00354D39"/>
    <w:rsid w:val="00357C34"/>
    <w:rsid w:val="0036230E"/>
    <w:rsid w:val="00362C8B"/>
    <w:rsid w:val="00362FA6"/>
    <w:rsid w:val="00363A24"/>
    <w:rsid w:val="00364DB8"/>
    <w:rsid w:val="0037046F"/>
    <w:rsid w:val="00371CC0"/>
    <w:rsid w:val="003729CC"/>
    <w:rsid w:val="00373785"/>
    <w:rsid w:val="00377F3F"/>
    <w:rsid w:val="00383875"/>
    <w:rsid w:val="003862D6"/>
    <w:rsid w:val="00390C16"/>
    <w:rsid w:val="00397B1D"/>
    <w:rsid w:val="003A0A1C"/>
    <w:rsid w:val="003A31D2"/>
    <w:rsid w:val="003A4D85"/>
    <w:rsid w:val="003A7C9B"/>
    <w:rsid w:val="003B210E"/>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4050D9"/>
    <w:rsid w:val="00406601"/>
    <w:rsid w:val="004115FA"/>
    <w:rsid w:val="00411BE2"/>
    <w:rsid w:val="00414816"/>
    <w:rsid w:val="00414CC2"/>
    <w:rsid w:val="0041611A"/>
    <w:rsid w:val="00425A30"/>
    <w:rsid w:val="004265CE"/>
    <w:rsid w:val="00427E5C"/>
    <w:rsid w:val="004303DD"/>
    <w:rsid w:val="00430F02"/>
    <w:rsid w:val="00431CEF"/>
    <w:rsid w:val="00435225"/>
    <w:rsid w:val="004357A4"/>
    <w:rsid w:val="00435FC4"/>
    <w:rsid w:val="0043707D"/>
    <w:rsid w:val="0044157D"/>
    <w:rsid w:val="004437DE"/>
    <w:rsid w:val="004438A3"/>
    <w:rsid w:val="00443E0D"/>
    <w:rsid w:val="004443F1"/>
    <w:rsid w:val="00445FC0"/>
    <w:rsid w:val="0044610D"/>
    <w:rsid w:val="00446665"/>
    <w:rsid w:val="004475F0"/>
    <w:rsid w:val="00451CAD"/>
    <w:rsid w:val="004527C7"/>
    <w:rsid w:val="00453DC9"/>
    <w:rsid w:val="00456F3F"/>
    <w:rsid w:val="00460308"/>
    <w:rsid w:val="00460D25"/>
    <w:rsid w:val="00465C8F"/>
    <w:rsid w:val="00465DA0"/>
    <w:rsid w:val="00466F4E"/>
    <w:rsid w:val="00470BE9"/>
    <w:rsid w:val="00470D27"/>
    <w:rsid w:val="0047168E"/>
    <w:rsid w:val="00471743"/>
    <w:rsid w:val="0047277D"/>
    <w:rsid w:val="00472A7F"/>
    <w:rsid w:val="00472EA6"/>
    <w:rsid w:val="00472FD5"/>
    <w:rsid w:val="0047321F"/>
    <w:rsid w:val="00473EED"/>
    <w:rsid w:val="00475F81"/>
    <w:rsid w:val="004762C3"/>
    <w:rsid w:val="00482CE2"/>
    <w:rsid w:val="004838CF"/>
    <w:rsid w:val="00483D41"/>
    <w:rsid w:val="00487448"/>
    <w:rsid w:val="00492CBE"/>
    <w:rsid w:val="004931A0"/>
    <w:rsid w:val="00493237"/>
    <w:rsid w:val="00496481"/>
    <w:rsid w:val="004A15BC"/>
    <w:rsid w:val="004A2923"/>
    <w:rsid w:val="004A379F"/>
    <w:rsid w:val="004B19D4"/>
    <w:rsid w:val="004B384E"/>
    <w:rsid w:val="004B4617"/>
    <w:rsid w:val="004B58F6"/>
    <w:rsid w:val="004B5A85"/>
    <w:rsid w:val="004B6124"/>
    <w:rsid w:val="004B7C2F"/>
    <w:rsid w:val="004C1467"/>
    <w:rsid w:val="004C263C"/>
    <w:rsid w:val="004C3F42"/>
    <w:rsid w:val="004C5917"/>
    <w:rsid w:val="004C6D88"/>
    <w:rsid w:val="004D01D8"/>
    <w:rsid w:val="004D04AD"/>
    <w:rsid w:val="004D13FD"/>
    <w:rsid w:val="004D25F3"/>
    <w:rsid w:val="004D29D1"/>
    <w:rsid w:val="004D6467"/>
    <w:rsid w:val="004D769E"/>
    <w:rsid w:val="004E0322"/>
    <w:rsid w:val="004E09F0"/>
    <w:rsid w:val="004E1CBD"/>
    <w:rsid w:val="004E3305"/>
    <w:rsid w:val="004E37CB"/>
    <w:rsid w:val="004E7202"/>
    <w:rsid w:val="004E765C"/>
    <w:rsid w:val="004F3454"/>
    <w:rsid w:val="004F678C"/>
    <w:rsid w:val="004F6BC0"/>
    <w:rsid w:val="00501B05"/>
    <w:rsid w:val="005052EF"/>
    <w:rsid w:val="00505E1D"/>
    <w:rsid w:val="005069BB"/>
    <w:rsid w:val="005137BB"/>
    <w:rsid w:val="005143B9"/>
    <w:rsid w:val="00522246"/>
    <w:rsid w:val="00523D4F"/>
    <w:rsid w:val="0052538E"/>
    <w:rsid w:val="00527A50"/>
    <w:rsid w:val="00530046"/>
    <w:rsid w:val="0053025B"/>
    <w:rsid w:val="00531FFD"/>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13A"/>
    <w:rsid w:val="00555718"/>
    <w:rsid w:val="00556C92"/>
    <w:rsid w:val="00556E31"/>
    <w:rsid w:val="00557AF9"/>
    <w:rsid w:val="005627D0"/>
    <w:rsid w:val="00565C77"/>
    <w:rsid w:val="00566E7F"/>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933B2"/>
    <w:rsid w:val="00594419"/>
    <w:rsid w:val="005956F3"/>
    <w:rsid w:val="00595D6C"/>
    <w:rsid w:val="005A108D"/>
    <w:rsid w:val="005A1AA0"/>
    <w:rsid w:val="005A3DD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E28E2"/>
    <w:rsid w:val="005E3F3B"/>
    <w:rsid w:val="005E602E"/>
    <w:rsid w:val="005E7A13"/>
    <w:rsid w:val="005F0735"/>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31416"/>
    <w:rsid w:val="00632521"/>
    <w:rsid w:val="00632591"/>
    <w:rsid w:val="0063289C"/>
    <w:rsid w:val="0063304E"/>
    <w:rsid w:val="0063503D"/>
    <w:rsid w:val="006351EE"/>
    <w:rsid w:val="00635C90"/>
    <w:rsid w:val="00641D09"/>
    <w:rsid w:val="00641FD0"/>
    <w:rsid w:val="00643420"/>
    <w:rsid w:val="00644A67"/>
    <w:rsid w:val="006450D1"/>
    <w:rsid w:val="00645E53"/>
    <w:rsid w:val="006476D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35DA"/>
    <w:rsid w:val="00694728"/>
    <w:rsid w:val="006962FE"/>
    <w:rsid w:val="0069783D"/>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570B"/>
    <w:rsid w:val="006C7CDB"/>
    <w:rsid w:val="006D03B7"/>
    <w:rsid w:val="006D403F"/>
    <w:rsid w:val="006D53CA"/>
    <w:rsid w:val="006E1DA6"/>
    <w:rsid w:val="006E2136"/>
    <w:rsid w:val="006F061F"/>
    <w:rsid w:val="006F14EC"/>
    <w:rsid w:val="006F4870"/>
    <w:rsid w:val="006F4EA6"/>
    <w:rsid w:val="006F5AD1"/>
    <w:rsid w:val="006F5ADE"/>
    <w:rsid w:val="006F7851"/>
    <w:rsid w:val="0070027D"/>
    <w:rsid w:val="007025BF"/>
    <w:rsid w:val="00703045"/>
    <w:rsid w:val="0070349F"/>
    <w:rsid w:val="00705005"/>
    <w:rsid w:val="00705C7B"/>
    <w:rsid w:val="0070647B"/>
    <w:rsid w:val="00712148"/>
    <w:rsid w:val="007145C5"/>
    <w:rsid w:val="007207BA"/>
    <w:rsid w:val="007218C9"/>
    <w:rsid w:val="00721AAD"/>
    <w:rsid w:val="00725422"/>
    <w:rsid w:val="00725904"/>
    <w:rsid w:val="0073125A"/>
    <w:rsid w:val="00731DA0"/>
    <w:rsid w:val="00732131"/>
    <w:rsid w:val="00732276"/>
    <w:rsid w:val="0073284E"/>
    <w:rsid w:val="007333B9"/>
    <w:rsid w:val="007363C7"/>
    <w:rsid w:val="00740714"/>
    <w:rsid w:val="0074093D"/>
    <w:rsid w:val="007412F4"/>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1B01"/>
    <w:rsid w:val="0077436A"/>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20D7"/>
    <w:rsid w:val="007A51BE"/>
    <w:rsid w:val="007A5393"/>
    <w:rsid w:val="007A6B3E"/>
    <w:rsid w:val="007A7DEB"/>
    <w:rsid w:val="007B26D4"/>
    <w:rsid w:val="007B2799"/>
    <w:rsid w:val="007B2B04"/>
    <w:rsid w:val="007B30CE"/>
    <w:rsid w:val="007B3D45"/>
    <w:rsid w:val="007B4014"/>
    <w:rsid w:val="007B417D"/>
    <w:rsid w:val="007C1E83"/>
    <w:rsid w:val="007C1EB9"/>
    <w:rsid w:val="007C378A"/>
    <w:rsid w:val="007C39C5"/>
    <w:rsid w:val="007C5E15"/>
    <w:rsid w:val="007C7CF3"/>
    <w:rsid w:val="007D0C1C"/>
    <w:rsid w:val="007D0F42"/>
    <w:rsid w:val="007D4335"/>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5C1F"/>
    <w:rsid w:val="008060BE"/>
    <w:rsid w:val="00810D59"/>
    <w:rsid w:val="00811652"/>
    <w:rsid w:val="00817035"/>
    <w:rsid w:val="00820618"/>
    <w:rsid w:val="008222B0"/>
    <w:rsid w:val="00823E04"/>
    <w:rsid w:val="008259FF"/>
    <w:rsid w:val="008260F6"/>
    <w:rsid w:val="0082617B"/>
    <w:rsid w:val="00826388"/>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244A"/>
    <w:rsid w:val="00862733"/>
    <w:rsid w:val="00862981"/>
    <w:rsid w:val="00863EE2"/>
    <w:rsid w:val="008641F7"/>
    <w:rsid w:val="008704D7"/>
    <w:rsid w:val="0087119A"/>
    <w:rsid w:val="00871684"/>
    <w:rsid w:val="00873D30"/>
    <w:rsid w:val="00874353"/>
    <w:rsid w:val="0088040B"/>
    <w:rsid w:val="00880D94"/>
    <w:rsid w:val="008845D4"/>
    <w:rsid w:val="00884797"/>
    <w:rsid w:val="00885D5E"/>
    <w:rsid w:val="0089007E"/>
    <w:rsid w:val="00893254"/>
    <w:rsid w:val="0089402C"/>
    <w:rsid w:val="00894330"/>
    <w:rsid w:val="008951D0"/>
    <w:rsid w:val="008A0F6E"/>
    <w:rsid w:val="008A0FFB"/>
    <w:rsid w:val="008A10A5"/>
    <w:rsid w:val="008A361E"/>
    <w:rsid w:val="008A560A"/>
    <w:rsid w:val="008B17DE"/>
    <w:rsid w:val="008B2304"/>
    <w:rsid w:val="008B2CC9"/>
    <w:rsid w:val="008B4B30"/>
    <w:rsid w:val="008B4EB4"/>
    <w:rsid w:val="008B51D5"/>
    <w:rsid w:val="008B65EF"/>
    <w:rsid w:val="008B682C"/>
    <w:rsid w:val="008B78A6"/>
    <w:rsid w:val="008C033A"/>
    <w:rsid w:val="008C1274"/>
    <w:rsid w:val="008C6020"/>
    <w:rsid w:val="008C6B4D"/>
    <w:rsid w:val="008C6CD3"/>
    <w:rsid w:val="008C6E86"/>
    <w:rsid w:val="008D35F9"/>
    <w:rsid w:val="008E1FC8"/>
    <w:rsid w:val="008E292E"/>
    <w:rsid w:val="008E4253"/>
    <w:rsid w:val="008E79B1"/>
    <w:rsid w:val="008E79E6"/>
    <w:rsid w:val="008E7E45"/>
    <w:rsid w:val="008F1409"/>
    <w:rsid w:val="008F24DA"/>
    <w:rsid w:val="008F465D"/>
    <w:rsid w:val="00901F99"/>
    <w:rsid w:val="00903EEA"/>
    <w:rsid w:val="009076E5"/>
    <w:rsid w:val="00910A98"/>
    <w:rsid w:val="00917463"/>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5A14"/>
    <w:rsid w:val="00946242"/>
    <w:rsid w:val="00947AC6"/>
    <w:rsid w:val="0095032F"/>
    <w:rsid w:val="0095207A"/>
    <w:rsid w:val="0095217A"/>
    <w:rsid w:val="0095256C"/>
    <w:rsid w:val="0095345C"/>
    <w:rsid w:val="00956221"/>
    <w:rsid w:val="00957B99"/>
    <w:rsid w:val="00960C79"/>
    <w:rsid w:val="0096251C"/>
    <w:rsid w:val="00965836"/>
    <w:rsid w:val="00965CE8"/>
    <w:rsid w:val="00966030"/>
    <w:rsid w:val="00972361"/>
    <w:rsid w:val="0097324E"/>
    <w:rsid w:val="00974A2A"/>
    <w:rsid w:val="009758E9"/>
    <w:rsid w:val="00975B64"/>
    <w:rsid w:val="00976A7D"/>
    <w:rsid w:val="00980ECB"/>
    <w:rsid w:val="00980ED5"/>
    <w:rsid w:val="009831AD"/>
    <w:rsid w:val="00983954"/>
    <w:rsid w:val="009847F6"/>
    <w:rsid w:val="00985BC2"/>
    <w:rsid w:val="00986C25"/>
    <w:rsid w:val="00987770"/>
    <w:rsid w:val="00987C39"/>
    <w:rsid w:val="00990524"/>
    <w:rsid w:val="00991816"/>
    <w:rsid w:val="0099225A"/>
    <w:rsid w:val="009926F5"/>
    <w:rsid w:val="00992B8C"/>
    <w:rsid w:val="009945B6"/>
    <w:rsid w:val="00995CB3"/>
    <w:rsid w:val="0099622E"/>
    <w:rsid w:val="00996281"/>
    <w:rsid w:val="00997396"/>
    <w:rsid w:val="009978D6"/>
    <w:rsid w:val="009A1322"/>
    <w:rsid w:val="009A2554"/>
    <w:rsid w:val="009A3990"/>
    <w:rsid w:val="009A4FA4"/>
    <w:rsid w:val="009A5677"/>
    <w:rsid w:val="009A5F5A"/>
    <w:rsid w:val="009A6CDD"/>
    <w:rsid w:val="009A6F1F"/>
    <w:rsid w:val="009A726E"/>
    <w:rsid w:val="009A7667"/>
    <w:rsid w:val="009A7E07"/>
    <w:rsid w:val="009B1EB0"/>
    <w:rsid w:val="009B210F"/>
    <w:rsid w:val="009B430B"/>
    <w:rsid w:val="009B4C75"/>
    <w:rsid w:val="009B5370"/>
    <w:rsid w:val="009B5721"/>
    <w:rsid w:val="009B6EBD"/>
    <w:rsid w:val="009B6F85"/>
    <w:rsid w:val="009B7838"/>
    <w:rsid w:val="009C0699"/>
    <w:rsid w:val="009C07D4"/>
    <w:rsid w:val="009C0CF4"/>
    <w:rsid w:val="009C1307"/>
    <w:rsid w:val="009C2BFB"/>
    <w:rsid w:val="009C38D3"/>
    <w:rsid w:val="009C3D6F"/>
    <w:rsid w:val="009C4CE4"/>
    <w:rsid w:val="009D0131"/>
    <w:rsid w:val="009D0E62"/>
    <w:rsid w:val="009D3180"/>
    <w:rsid w:val="009D60D5"/>
    <w:rsid w:val="009E637C"/>
    <w:rsid w:val="009E715D"/>
    <w:rsid w:val="009E71E0"/>
    <w:rsid w:val="009E7DAA"/>
    <w:rsid w:val="009F0AB1"/>
    <w:rsid w:val="009F1382"/>
    <w:rsid w:val="009F294A"/>
    <w:rsid w:val="00A0154D"/>
    <w:rsid w:val="00A01922"/>
    <w:rsid w:val="00A12AAB"/>
    <w:rsid w:val="00A13D47"/>
    <w:rsid w:val="00A16914"/>
    <w:rsid w:val="00A16B68"/>
    <w:rsid w:val="00A22FEB"/>
    <w:rsid w:val="00A25E26"/>
    <w:rsid w:val="00A2624D"/>
    <w:rsid w:val="00A2687A"/>
    <w:rsid w:val="00A3227E"/>
    <w:rsid w:val="00A327FE"/>
    <w:rsid w:val="00A33501"/>
    <w:rsid w:val="00A33EAF"/>
    <w:rsid w:val="00A3424D"/>
    <w:rsid w:val="00A37206"/>
    <w:rsid w:val="00A425B7"/>
    <w:rsid w:val="00A466D1"/>
    <w:rsid w:val="00A52CBF"/>
    <w:rsid w:val="00A54636"/>
    <w:rsid w:val="00A55DD1"/>
    <w:rsid w:val="00A57D02"/>
    <w:rsid w:val="00A6065A"/>
    <w:rsid w:val="00A6078D"/>
    <w:rsid w:val="00A607A7"/>
    <w:rsid w:val="00A63FF2"/>
    <w:rsid w:val="00A64487"/>
    <w:rsid w:val="00A65ED0"/>
    <w:rsid w:val="00A660B2"/>
    <w:rsid w:val="00A7091E"/>
    <w:rsid w:val="00A70B76"/>
    <w:rsid w:val="00A71AB1"/>
    <w:rsid w:val="00A72E9C"/>
    <w:rsid w:val="00A744C8"/>
    <w:rsid w:val="00A8048E"/>
    <w:rsid w:val="00A81A8F"/>
    <w:rsid w:val="00A835CE"/>
    <w:rsid w:val="00A858AE"/>
    <w:rsid w:val="00A877B4"/>
    <w:rsid w:val="00A9083B"/>
    <w:rsid w:val="00A91FAD"/>
    <w:rsid w:val="00A94283"/>
    <w:rsid w:val="00A96145"/>
    <w:rsid w:val="00A9797F"/>
    <w:rsid w:val="00AA02F5"/>
    <w:rsid w:val="00AA081B"/>
    <w:rsid w:val="00AA0E0A"/>
    <w:rsid w:val="00AA1E72"/>
    <w:rsid w:val="00AA3669"/>
    <w:rsid w:val="00AA5A40"/>
    <w:rsid w:val="00AA711E"/>
    <w:rsid w:val="00AB0286"/>
    <w:rsid w:val="00AB089B"/>
    <w:rsid w:val="00AB0FF7"/>
    <w:rsid w:val="00AB195F"/>
    <w:rsid w:val="00AB391C"/>
    <w:rsid w:val="00AB3D7A"/>
    <w:rsid w:val="00AB4A8F"/>
    <w:rsid w:val="00AB6BB0"/>
    <w:rsid w:val="00AB6EA7"/>
    <w:rsid w:val="00AC0DC3"/>
    <w:rsid w:val="00AC140B"/>
    <w:rsid w:val="00AC201A"/>
    <w:rsid w:val="00AC21C2"/>
    <w:rsid w:val="00AC48CD"/>
    <w:rsid w:val="00AC499A"/>
    <w:rsid w:val="00AC4B58"/>
    <w:rsid w:val="00AC5249"/>
    <w:rsid w:val="00AC624D"/>
    <w:rsid w:val="00AC69F8"/>
    <w:rsid w:val="00AD0BCF"/>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4A2D"/>
    <w:rsid w:val="00B15128"/>
    <w:rsid w:val="00B22DCF"/>
    <w:rsid w:val="00B25A7F"/>
    <w:rsid w:val="00B266F5"/>
    <w:rsid w:val="00B2673D"/>
    <w:rsid w:val="00B267CC"/>
    <w:rsid w:val="00B27EF0"/>
    <w:rsid w:val="00B31DB0"/>
    <w:rsid w:val="00B32680"/>
    <w:rsid w:val="00B32B3B"/>
    <w:rsid w:val="00B34406"/>
    <w:rsid w:val="00B36844"/>
    <w:rsid w:val="00B36889"/>
    <w:rsid w:val="00B37CD0"/>
    <w:rsid w:val="00B40A01"/>
    <w:rsid w:val="00B40ECF"/>
    <w:rsid w:val="00B44BB5"/>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61D8D"/>
    <w:rsid w:val="00B62EA1"/>
    <w:rsid w:val="00B65A89"/>
    <w:rsid w:val="00B666B1"/>
    <w:rsid w:val="00B67784"/>
    <w:rsid w:val="00B70652"/>
    <w:rsid w:val="00B70F1B"/>
    <w:rsid w:val="00B71871"/>
    <w:rsid w:val="00B73F84"/>
    <w:rsid w:val="00B75D9D"/>
    <w:rsid w:val="00B77430"/>
    <w:rsid w:val="00B77F8B"/>
    <w:rsid w:val="00B830EE"/>
    <w:rsid w:val="00B8364A"/>
    <w:rsid w:val="00B84C3F"/>
    <w:rsid w:val="00B863D4"/>
    <w:rsid w:val="00B86B4A"/>
    <w:rsid w:val="00B877FE"/>
    <w:rsid w:val="00B90038"/>
    <w:rsid w:val="00B9444B"/>
    <w:rsid w:val="00B95225"/>
    <w:rsid w:val="00B961D2"/>
    <w:rsid w:val="00BA040C"/>
    <w:rsid w:val="00BA2017"/>
    <w:rsid w:val="00BA288F"/>
    <w:rsid w:val="00BA29E6"/>
    <w:rsid w:val="00BA3258"/>
    <w:rsid w:val="00BA332E"/>
    <w:rsid w:val="00BA4470"/>
    <w:rsid w:val="00BA5C09"/>
    <w:rsid w:val="00BA75DC"/>
    <w:rsid w:val="00BB41FC"/>
    <w:rsid w:val="00BB5316"/>
    <w:rsid w:val="00BB7A4E"/>
    <w:rsid w:val="00BC780D"/>
    <w:rsid w:val="00BC781A"/>
    <w:rsid w:val="00BD0724"/>
    <w:rsid w:val="00BD4C8A"/>
    <w:rsid w:val="00BD4D98"/>
    <w:rsid w:val="00BD5499"/>
    <w:rsid w:val="00BD5E3E"/>
    <w:rsid w:val="00BD6DAB"/>
    <w:rsid w:val="00BE0FDB"/>
    <w:rsid w:val="00BE277C"/>
    <w:rsid w:val="00BE3539"/>
    <w:rsid w:val="00BE42EB"/>
    <w:rsid w:val="00BE5980"/>
    <w:rsid w:val="00BF2417"/>
    <w:rsid w:val="00BF2C4F"/>
    <w:rsid w:val="00BF33C7"/>
    <w:rsid w:val="00BF39A8"/>
    <w:rsid w:val="00BF5E10"/>
    <w:rsid w:val="00BF68C2"/>
    <w:rsid w:val="00BF7376"/>
    <w:rsid w:val="00BF79D8"/>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27B0A"/>
    <w:rsid w:val="00C30FEE"/>
    <w:rsid w:val="00C32F8D"/>
    <w:rsid w:val="00C35502"/>
    <w:rsid w:val="00C356B3"/>
    <w:rsid w:val="00C36919"/>
    <w:rsid w:val="00C37011"/>
    <w:rsid w:val="00C37910"/>
    <w:rsid w:val="00C37AB6"/>
    <w:rsid w:val="00C429D1"/>
    <w:rsid w:val="00C441E0"/>
    <w:rsid w:val="00C44D07"/>
    <w:rsid w:val="00C44FBB"/>
    <w:rsid w:val="00C45363"/>
    <w:rsid w:val="00C4581D"/>
    <w:rsid w:val="00C477E5"/>
    <w:rsid w:val="00C50317"/>
    <w:rsid w:val="00C540A1"/>
    <w:rsid w:val="00C5417A"/>
    <w:rsid w:val="00C548AF"/>
    <w:rsid w:val="00C572A6"/>
    <w:rsid w:val="00C61340"/>
    <w:rsid w:val="00C626B7"/>
    <w:rsid w:val="00C62745"/>
    <w:rsid w:val="00C633C2"/>
    <w:rsid w:val="00C7013E"/>
    <w:rsid w:val="00C707AF"/>
    <w:rsid w:val="00C71899"/>
    <w:rsid w:val="00C739DF"/>
    <w:rsid w:val="00C744FD"/>
    <w:rsid w:val="00C766C3"/>
    <w:rsid w:val="00C76970"/>
    <w:rsid w:val="00C80993"/>
    <w:rsid w:val="00C818C3"/>
    <w:rsid w:val="00C81E33"/>
    <w:rsid w:val="00C82620"/>
    <w:rsid w:val="00C82FF8"/>
    <w:rsid w:val="00C84DFD"/>
    <w:rsid w:val="00C86656"/>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76BF"/>
    <w:rsid w:val="00CC368D"/>
    <w:rsid w:val="00CC6321"/>
    <w:rsid w:val="00CC66EA"/>
    <w:rsid w:val="00CD1A43"/>
    <w:rsid w:val="00CD1D09"/>
    <w:rsid w:val="00CD32D3"/>
    <w:rsid w:val="00CD50E9"/>
    <w:rsid w:val="00CD60C2"/>
    <w:rsid w:val="00CE13F8"/>
    <w:rsid w:val="00CE1E3E"/>
    <w:rsid w:val="00CE2276"/>
    <w:rsid w:val="00CE29FB"/>
    <w:rsid w:val="00CE6C24"/>
    <w:rsid w:val="00CF0269"/>
    <w:rsid w:val="00CF2B21"/>
    <w:rsid w:val="00CF3C90"/>
    <w:rsid w:val="00CF4127"/>
    <w:rsid w:val="00CF5543"/>
    <w:rsid w:val="00CF5E7F"/>
    <w:rsid w:val="00CF60D4"/>
    <w:rsid w:val="00CF6B52"/>
    <w:rsid w:val="00CF71CE"/>
    <w:rsid w:val="00CF7C0B"/>
    <w:rsid w:val="00D0316C"/>
    <w:rsid w:val="00D04765"/>
    <w:rsid w:val="00D04E99"/>
    <w:rsid w:val="00D06F1A"/>
    <w:rsid w:val="00D117FF"/>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7F4F"/>
    <w:rsid w:val="00D51602"/>
    <w:rsid w:val="00D57536"/>
    <w:rsid w:val="00D57FAF"/>
    <w:rsid w:val="00D602BA"/>
    <w:rsid w:val="00D62FB1"/>
    <w:rsid w:val="00D63A27"/>
    <w:rsid w:val="00D67B39"/>
    <w:rsid w:val="00D70261"/>
    <w:rsid w:val="00D7143D"/>
    <w:rsid w:val="00D7497B"/>
    <w:rsid w:val="00D807C5"/>
    <w:rsid w:val="00D814DB"/>
    <w:rsid w:val="00D84C7E"/>
    <w:rsid w:val="00D86700"/>
    <w:rsid w:val="00D870B9"/>
    <w:rsid w:val="00D91B25"/>
    <w:rsid w:val="00D92382"/>
    <w:rsid w:val="00D9434A"/>
    <w:rsid w:val="00D94492"/>
    <w:rsid w:val="00D94FFD"/>
    <w:rsid w:val="00DA0052"/>
    <w:rsid w:val="00DA25B1"/>
    <w:rsid w:val="00DA395D"/>
    <w:rsid w:val="00DA3F97"/>
    <w:rsid w:val="00DA6334"/>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2D72"/>
    <w:rsid w:val="00DE3754"/>
    <w:rsid w:val="00DE3CC4"/>
    <w:rsid w:val="00DE586E"/>
    <w:rsid w:val="00DE68A7"/>
    <w:rsid w:val="00DE7085"/>
    <w:rsid w:val="00DF1EBC"/>
    <w:rsid w:val="00DF2A69"/>
    <w:rsid w:val="00DF2CDC"/>
    <w:rsid w:val="00DF549D"/>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33D91"/>
    <w:rsid w:val="00E341ED"/>
    <w:rsid w:val="00E357E6"/>
    <w:rsid w:val="00E35995"/>
    <w:rsid w:val="00E35A00"/>
    <w:rsid w:val="00E361AC"/>
    <w:rsid w:val="00E36C12"/>
    <w:rsid w:val="00E3762A"/>
    <w:rsid w:val="00E40324"/>
    <w:rsid w:val="00E40A5D"/>
    <w:rsid w:val="00E40B46"/>
    <w:rsid w:val="00E41294"/>
    <w:rsid w:val="00E46338"/>
    <w:rsid w:val="00E46885"/>
    <w:rsid w:val="00E46996"/>
    <w:rsid w:val="00E51C00"/>
    <w:rsid w:val="00E52383"/>
    <w:rsid w:val="00E53682"/>
    <w:rsid w:val="00E55815"/>
    <w:rsid w:val="00E56524"/>
    <w:rsid w:val="00E57228"/>
    <w:rsid w:val="00E61460"/>
    <w:rsid w:val="00E63A2B"/>
    <w:rsid w:val="00E648F6"/>
    <w:rsid w:val="00E655A5"/>
    <w:rsid w:val="00E65EF9"/>
    <w:rsid w:val="00E67D18"/>
    <w:rsid w:val="00E70346"/>
    <w:rsid w:val="00E71D23"/>
    <w:rsid w:val="00E72A3D"/>
    <w:rsid w:val="00E7354B"/>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1060"/>
    <w:rsid w:val="00EA58D7"/>
    <w:rsid w:val="00EA5BDA"/>
    <w:rsid w:val="00EA5E90"/>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F4E"/>
    <w:rsid w:val="00EC5E96"/>
    <w:rsid w:val="00EC7791"/>
    <w:rsid w:val="00ED17E1"/>
    <w:rsid w:val="00ED41F1"/>
    <w:rsid w:val="00ED4943"/>
    <w:rsid w:val="00ED497D"/>
    <w:rsid w:val="00ED525C"/>
    <w:rsid w:val="00ED670A"/>
    <w:rsid w:val="00ED7692"/>
    <w:rsid w:val="00EE0504"/>
    <w:rsid w:val="00EE0A53"/>
    <w:rsid w:val="00EE15F8"/>
    <w:rsid w:val="00EE351D"/>
    <w:rsid w:val="00EE3CE1"/>
    <w:rsid w:val="00EE6112"/>
    <w:rsid w:val="00EF03C8"/>
    <w:rsid w:val="00EF066B"/>
    <w:rsid w:val="00EF1051"/>
    <w:rsid w:val="00EF300A"/>
    <w:rsid w:val="00EF4563"/>
    <w:rsid w:val="00EF4A36"/>
    <w:rsid w:val="00EF5D34"/>
    <w:rsid w:val="00EF6592"/>
    <w:rsid w:val="00F02BBA"/>
    <w:rsid w:val="00F03CD4"/>
    <w:rsid w:val="00F04D6C"/>
    <w:rsid w:val="00F05DC6"/>
    <w:rsid w:val="00F05F32"/>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497C"/>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66D4"/>
    <w:rsid w:val="00FB272C"/>
    <w:rsid w:val="00FB31C1"/>
    <w:rsid w:val="00FB403C"/>
    <w:rsid w:val="00FB6D91"/>
    <w:rsid w:val="00FB73FB"/>
    <w:rsid w:val="00FC0E16"/>
    <w:rsid w:val="00FC1B56"/>
    <w:rsid w:val="00FC2393"/>
    <w:rsid w:val="00FC2BFC"/>
    <w:rsid w:val="00FC3E3A"/>
    <w:rsid w:val="00FC4249"/>
    <w:rsid w:val="00FC4747"/>
    <w:rsid w:val="00FC5FD6"/>
    <w:rsid w:val="00FC7626"/>
    <w:rsid w:val="00FC7E8E"/>
    <w:rsid w:val="00FD0D25"/>
    <w:rsid w:val="00FD315F"/>
    <w:rsid w:val="00FD3BD6"/>
    <w:rsid w:val="00FD4309"/>
    <w:rsid w:val="00FD4F52"/>
    <w:rsid w:val="00FD57B6"/>
    <w:rsid w:val="00FD5807"/>
    <w:rsid w:val="00FD71BE"/>
    <w:rsid w:val="00FD7E3F"/>
    <w:rsid w:val="00FE33C2"/>
    <w:rsid w:val="00FE3969"/>
    <w:rsid w:val="00FE3EAF"/>
    <w:rsid w:val="00FE3FAC"/>
    <w:rsid w:val="00FE5C54"/>
    <w:rsid w:val="00FE78A1"/>
    <w:rsid w:val="00FE7BBE"/>
    <w:rsid w:val="00FF00FE"/>
    <w:rsid w:val="00FF1649"/>
    <w:rsid w:val="00FF1AF1"/>
    <w:rsid w:val="00FF2351"/>
    <w:rsid w:val="00FF26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DD"/>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icinadepartes@sma.gob.c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am1Ynn1gHMvd5hFbBWOGEr+h9Ja781hKgWkhcgf6zhc=</DigestValue>
    </Reference>
    <Reference Type="http://www.w3.org/2000/09/xmldsig#Object" URI="#idOfficeObject">
      <DigestMethod Algorithm="http://www.w3.org/2001/04/xmlenc#sha256"/>
      <DigestValue>VQnfi1No/nYDqSu8frXbE8BpjzNvwCNYHlDiy7wuWck=</DigestValue>
    </Reference>
    <Reference Type="http://uri.etsi.org/01903#SignedProperties" URI="#idSignedProperties">
      <Transforms>
        <Transform Algorithm="http://www.w3.org/TR/2001/REC-xml-c14n-20010315"/>
      </Transforms>
      <DigestMethod Algorithm="http://www.w3.org/2001/04/xmlenc#sha256"/>
      <DigestValue>bDhn9CRRIfYT7OL4Y4TsyD2WA7x9ARgLPqc6wCEZD0A=</DigestValue>
    </Reference>
    <Reference Type="http://www.w3.org/2000/09/xmldsig#Object" URI="#idValidSigLnImg">
      <DigestMethod Algorithm="http://www.w3.org/2001/04/xmlenc#sha256"/>
      <DigestValue>nEn0MiWTHEWYVzKpSOC1FD2omTN7kkBG4O/rJcQFAdE=</DigestValue>
    </Reference>
    <Reference Type="http://www.w3.org/2000/09/xmldsig#Object" URI="#idInvalidSigLnImg">
      <DigestMethod Algorithm="http://www.w3.org/2001/04/xmlenc#sha256"/>
      <DigestValue>+fmEnmjPNko8pzvMcGRTNsvoclOnfamtg8OW4R/OeiA=</DigestValue>
    </Reference>
  </SignedInfo>
  <SignatureValue>XT7k3Qz05ebpjb1vqxH2FpTvjKOwbG5+lmpLsGuYW47VwvORBn5R43o4KjLZNk/0Uu2Eh5saBAgg
Osj2EnTpaMvjGfp4KBuBfsZPiz2hszN8DKCUq+Zlo527E83+XiOILOF1XUpLaYIMnJtd+U1RBr/H
ATo/DLrV2JA2l5gCPHJ0WmpOlOgVHn70PLqcMsuu+5AdU/n5uDF8rPk4iL+4eaNwo21Yx1Pv1/FA
3kpw93sKa5M1hSeSbRvA1JEi/gpiyZQzDBdF/sX4b7+fdU4nZQF5MYB3oEnoYNJHOAJ6uPzMP1tt
4NpUoJaAgtxBHT/kvTQODZ3wnqYqlatAtzUnKQ==</SignatureValue>
  <KeyInfo>
    <X509Data>
      <X509Certificate>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TkyMzc4NS04MCMGA1UdEgQcMBqgGAYIKwYBBAHBAQKgDBYKOTk1NTE3NDAtSzANBgkqhkiG9w0BAQsFAAOCAQEAb0h45rzONYSmeC7l/8ZlDaCp8qtygCTzpKclhhIG+2vSljvq6vVU/L/jlXUq5IF5Uljt1jRo0d33JZYZJ4YJqEz9YwR8NL8AK77/7iCxsrTaxE64e2b1VJix7kH4DPIVc7kqEW8HbtbwYSXpEA88zBKm7yrDe2C5P7sNDms93pKlhXt5BsxpWMtVa6UhqnWzsy66oQrGtxB7/f7lcCcYjwqDddnMm5aMIjJAXxK+FBtGBtOhsfTDZfB7ON9dezJel5ep2xHmjyfOeVGoFdQOPZsw4irNe749M7upHIbABXxAKQ32RXU7S0odZ6kbAkFlvOAs99BBi6bvoTrOQf8EY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GRXVQWoUGLKlW0OUow8KyXS//nElXMr6Hs8/956yZHM=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WsHkdRgy2V7Bo26YhkaXxecPCx7rTC4NAcOY/vhbg1A=</DigestValue>
      </Reference>
      <Reference URI="/word/endnotes.xml?ContentType=application/vnd.openxmlformats-officedocument.wordprocessingml.endnotes+xml">
        <DigestMethod Algorithm="http://www.w3.org/2001/04/xmlenc#sha256"/>
        <DigestValue>BG6DMFuqAT09TEIBR3IK67TUizdCaSA/Qt2hLPp26zM=</DigestValue>
      </Reference>
      <Reference URI="/word/fontTable.xml?ContentType=application/vnd.openxmlformats-officedocument.wordprocessingml.fontTable+xml">
        <DigestMethod Algorithm="http://www.w3.org/2001/04/xmlenc#sha256"/>
        <DigestValue>CeCFXiFwls2wRSwl5bfB0Ncyes5MHemZ3QHWf+JeDaY=</DigestValue>
      </Reference>
      <Reference URI="/word/footer1.xml?ContentType=application/vnd.openxmlformats-officedocument.wordprocessingml.footer+xml">
        <DigestMethod Algorithm="http://www.w3.org/2001/04/xmlenc#sha256"/>
        <DigestValue>8NprfqrPf1zZ6SAeFZ0Jh7iZiEWFvVUqftvXaJC11IU=</DigestValue>
      </Reference>
      <Reference URI="/word/footer2.xml?ContentType=application/vnd.openxmlformats-officedocument.wordprocessingml.footer+xml">
        <DigestMethod Algorithm="http://www.w3.org/2001/04/xmlenc#sha256"/>
        <DigestValue>BEnJOrwILZqz7G7VSjvVr7we/W7nBcXbLjHq9dvI9Sc=</DigestValue>
      </Reference>
      <Reference URI="/word/footnotes.xml?ContentType=application/vnd.openxmlformats-officedocument.wordprocessingml.footnotes+xml">
        <DigestMethod Algorithm="http://www.w3.org/2001/04/xmlenc#sha256"/>
        <DigestValue>+YO5K+Hgzbj0MGjkksRrJ3KlIa470loe7mHHgT+zBEk=</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N2ndScnNL4wR8sosIFpWYkI0Dp7ErEgCyDHwHEtPqCw=</DigestValue>
      </Reference>
      <Reference URI="/word/media/image3.emf?ContentType=image/x-emf">
        <DigestMethod Algorithm="http://www.w3.org/2001/04/xmlenc#sha256"/>
        <DigestValue>yECRbDftqm91c+Lkj9Gm+Tkdbknly6fbQJQed3RaKsA=</DigestValue>
      </Reference>
      <Reference URI="/word/media/image4.jpeg?ContentType=image/jpeg">
        <DigestMethod Algorithm="http://www.w3.org/2001/04/xmlenc#sha256"/>
        <DigestValue>cMVH3N9l4WnyuXRyQeonQ6qIR17JE8mxT24anL7aRlk=</DigestValue>
      </Reference>
      <Reference URI="/word/media/image5.jpeg?ContentType=image/jpeg">
        <DigestMethod Algorithm="http://www.w3.org/2001/04/xmlenc#sha256"/>
        <DigestValue>jpJKfabV9u+q19IBQfV2IDwdSjK19FKZPdmDOaPWsBc=</DigestValue>
      </Reference>
      <Reference URI="/word/media/image6.jpeg?ContentType=image/jpeg">
        <DigestMethod Algorithm="http://www.w3.org/2001/04/xmlenc#sha256"/>
        <DigestValue>mffyuRLdNir+SRWqJWWx0UJB5rqZa+T5gqlYACD9ApQ=</DigestValue>
      </Reference>
      <Reference URI="/word/media/image7.jpeg?ContentType=image/jpeg">
        <DigestMethod Algorithm="http://www.w3.org/2001/04/xmlenc#sha256"/>
        <DigestValue>Oi8VuXOoJ+eBruonYWwbpUUv1LLuIkP9ZRiwDslirKs=</DigestValue>
      </Reference>
      <Reference URI="/word/media/image8.png?ContentType=image/png">
        <DigestMethod Algorithm="http://www.w3.org/2001/04/xmlenc#sha256"/>
        <DigestValue>5BVJWJXh2Pt6Y64RnZeqnpCzYs0hL1BgUHHWR6JJZz8=</DigestValue>
      </Reference>
      <Reference URI="/word/numbering.xml?ContentType=application/vnd.openxmlformats-officedocument.wordprocessingml.numbering+xml">
        <DigestMethod Algorithm="http://www.w3.org/2001/04/xmlenc#sha256"/>
        <DigestValue>Rn6LoSgN2WGXOgNYGYMQwYRTlpWzHAftLVitZc9oSSU=</DigestValue>
      </Reference>
      <Reference URI="/word/settings.xml?ContentType=application/vnd.openxmlformats-officedocument.wordprocessingml.settings+xml">
        <DigestMethod Algorithm="http://www.w3.org/2001/04/xmlenc#sha256"/>
        <DigestValue>uZZEAPhohzk2V3vtnKUAvrSaCkFikXphRrSDlN2ILSk=</DigestValue>
      </Reference>
      <Reference URI="/word/styles.xml?ContentType=application/vnd.openxmlformats-officedocument.wordprocessingml.styles+xml">
        <DigestMethod Algorithm="http://www.w3.org/2001/04/xmlenc#sha256"/>
        <DigestValue>6KrVJzB5BEhI59TovcGQ6Wubc64RvgDG9zBnh+Rl2L4=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GYuapicrcwgBRJ2apHU3+E6tp1bhCR7uxu6lCB6YPfA=</DigestValue>
      </Reference>
    </Manifest>
    <SignatureProperties>
      <SignatureProperty Id="idSignatureTime" Target="#idPackageSignature">
        <mdssi:SignatureTime xmlns:mdssi="http://schemas.openxmlformats.org/package/2006/digital-signature">
          <mdssi:Format>YYYY-MM-DDThh:mm:ssTZD</mdssi:Format>
          <mdssi:Value>2020-07-31T16:27:49Z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2020-07-31T16:27:49Z</xd:SigningTime>
          <xd:SigningCertificate>
            <xd:Cert>
              <xd:CertDigest>
                <DigestMethod Algorithm="http://www.w3.org/2001/04/xmlenc#sha256"/>
                <DigestValue>oUDzg9zm5XBtn7ZjjqPhE8D1bP7jHFQin66irsJiq50=</DigestValue>
              </xd:CertDigest>
              <xd:IssuerSerial>
                <X509IssuerName>E=e-sign@esign-la.com, CN=ESign Class 3 Firma Electronica Avanzada para Estado de Chile CA, OU=Terminos de uso en www.esign-la.com/acuerdoterceros, O=E-Sign S.A., C=CL</X509IssuerName>
                <X509SerialNumber>5878214172632425824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To1YGAFB46jgAAAAAAEgCFnfMDRZ3+BgWdxTrOABZArZ3dus4AMsCAAAAABV3zA0Wd5sCtndQYDR3dOs4AAAAAAB06zgAoGE0dzzrOAAM7DgAAAAVdwAAFXcKIAAA6AAAAOgAFXcAAAAA4mahduJmoXbA6zgAAAgAAAACAAAAAAAAEOs4AHVuoXYAAAAAAAAAAELsOAAHAAAANOw4AAcAAAAAAAAAAAAAADTsOABI6zgA2u2gdgAAAAAAAgAAAAA4AAcAAAA07DgABwAAAEwSonYAAAAAAAAAADTsOAAHAAAAAAAAAHTrOACYMKB2AAAAAAACAAA07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gAhK2oZCCoKKO4BQhlurCoZChbBwG4SQAAWGbXCQAAAAAQbjgAuAUIZWhsrg8UAAAAEIg5AzByOADktqpkECczA2cOBHAAAAAA9G04AIABG3cNXBZ331sWd/RtOABkAQAAAAAAAAAAAADiZqF24mahduD///8ACAAAAAIAAAAAAAAcbjgAdW6hdgAAAAAAAAAATG84AAYAAABAbzgABgAAAAAAAAAAAAAAQG84AFRuOADa7aB2AAAAAAACAAAAADgABgAAAEBvOAAGAAAATBKidgAAAAAAAAAAQG84AAYAAAAAAAAAgG44AJgwoHYAAAAAAAIAAEBvO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BMAAAAAAAAAGCQOAAIAAAABgAAAIBG7gn9LfxrGhIh6CIAigEYiTgA2C0CY/CROAAAAAAA2JM4AAQAAAAwiTgA2C0CYwoAAAAAAAAAvauQQAQAAACAkDgA45M4AAAAAAAHAAAAHwAAAD/kjUMMSXxr1AozaOCHOAAAAAAAAAAAABMAAABk5LV3oAw0d28AAABsAkAAAABAAA1JfGvQjjgAAAD//3gEBQAAAEAAkIc4AAqUOGiYMHsFAQA8AAAABQAAAAAAZOS1d2APQgBvAAAA4AAAAAAAQAAHAAAAKGXZCaifQAAooUAA4Mv2CdgaQgAIAzR38Ic4AA0gF3d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bAAAAFAAcgBvAGYAZQBzAGkAbwBuAGEAbAAgAEQARgBaAEw+BgAAAAQAAAAHAAAABAAAAAYAAAAFAAAAAwAAAAcAAAAHAAAABgAAAAM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Object Id="idInvalidSigLnImg">AQAAAGwAAAAAAAAAAAAAAAkBAAB/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9A2CmOABiBLZ3guK1dzgEtnckLTR3FOWZaAAAAAD//wAAAAA4dn5aAACwpjgACGt3BQAAAAC4XUAABKY4AB3zOXYAAAAAAABDaGFyVXBwZXJXAFwWd99bFndEpjgAZAEAAAAAAAAAAAAA4mahduJmoXb1////AAgAAAACAAAAAAAAbKY4AHVuoXYAAAAAAAAAAKKnOAAJAAAAkKc4AAkAAAAAAAAAAAAAAJCnOACkpjgA2u2gdgAAAAAAAgAAAAA4AAkAAACQpzgACQAAAEwSonYAAAAAAAAAAJCnOAAJAAAAAAAAANCmOACYMKB2AAAAAAACAACQpzg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To1YGAFB46jgAAAAAAEgCFnfMDRZ3+BgWdxTrOABZArZ3dus4AMsCAAAAABV3zA0Wd5sCtndQYDR3dOs4AAAAAAB06zgAoGE0dzzrOAAM7DgAAAAVdwAAFXcKIAAA6AAAAOgAFXcAAAAA4mahduJmoXbA6zgAAAgAAAACAAAAAAAAEOs4AHVuoXYAAAAAAAAAAELsOAAHAAAANOw4AAcAAAAAAAAAAAAAADTsOABI6zgA2u2gdgAAAAAAAgAAAAA4AAcAAAA07DgABwAAAEwSonYAAAAAAAAAADTsOAAHAAAAAAAAAHTrOACYMKB2AAAAAAACAAA07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gAhK2oZCCoKKO4BQhlurCoZChbBwG4SQAAWGbXCQAAAAAQbjgAuAUIZWhsrg8UAAAAEIg5AzByOADktqpkECczA2cOBHAAAAAA9G04AIABG3cNXBZ331sWd/RtOABkAQAAAAAAAAAAAADiZqF24mahduD///8ACAAAAAIAAAAAAAAcbjgAdW6hdgAAAAAAAAAATG84AAYAAABAbzgABgAAAAAAAAAAAAAAQG84AFRuOADa7aB2AAAAAAACAAAAADgABgAAAEBvOAAGAAAATBKidgAAAAAAAAAAQG84AAYAAAAAAAAAgG44AJgwoHYAAAAAAAIAAEBvO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AAAAAAAAAACQyMUJBAAAAIBG7gkYcmUPWA8hyyIAigH1XxZ31F8Wd1gPIctTAGUAZwBvAGUAIAB77Ltk4QAAADiHOABa7LtkyDL5CeEAAAABAAAAAAAAADZyZQ9YhzgAHPC7ZMgy+QkFAAAAAAAAAAAAAAAAAAAAAABlD0SJOABk5LV3oAw0d28AAABsAkAAAABAALJIwmSAhzgAAAD//4wEBQAFsUdoBA8BMgAAAAABAAAAAQA8AAAABQAAAAAAZOS1d2APQgBvAAAA4AAAAAAAQAAHAAAAKGXZCaifQAAooUAA4Mv2CdgaQgAIAzR38Ic4AA0gF3d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bAAAAFAAcgBvAGYAZQBzAGkAbwBuAGEAbAAgAEQARgBaAEI+BgAAAAQAAAAHAAAABAAAAAYAAAAFAAAAAwAAAAcAAAAHAAAABgAAAAM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HQ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5V70BL5/w+lS7rGYKM/q+8FFU0w3f6I+uSSHYfiiQG4=</DigestValue>
    </Reference>
    <Reference Type="http://www.w3.org/2000/09/xmldsig#Object" URI="#idOfficeObject">
      <DigestMethod Algorithm="http://www.w3.org/2001/04/xmlenc#sha256"/>
      <DigestValue>JonbcREMc0azezNzuw98y7XROmTR8C8JwdyvoxMlHK0=</DigestValue>
    </Reference>
    <Reference Type="http://uri.etsi.org/01903#SignedProperties" URI="#idSignedProperties">
      <Transforms>
        <Transform Algorithm="http://www.w3.org/TR/2001/REC-xml-c14n-20010315"/>
      </Transforms>
      <DigestMethod Algorithm="http://www.w3.org/2001/04/xmlenc#sha256"/>
      <DigestValue>mR7bFOjAgDXAXpJHhMDhl99VASURQPI5keLsd6eAeJU=</DigestValue>
    </Reference>
    <Reference Type="http://www.w3.org/2000/09/xmldsig#Object" URI="#idValidSigLnImg">
      <DigestMethod Algorithm="http://www.w3.org/2001/04/xmlenc#sha256"/>
      <DigestValue>LkWeQQfLxDnRtgtCA/k4++G+lnWTdA4M4npUDkHXjJo=</DigestValue>
    </Reference>
    <Reference Type="http://www.w3.org/2000/09/xmldsig#Object" URI="#idInvalidSigLnImg">
      <DigestMethod Algorithm="http://www.w3.org/2001/04/xmlenc#sha256"/>
      <DigestValue>NxvDD1BRgZbUQR0cKaC4mFTR68D/dCNLNMM1gGhVU+k=</DigestValue>
    </Reference>
  </SignedInfo>
  <SignatureValue>PJ9l1aPzInD8MAnkBMVYzQCvPQBYVzJeFM6TP93xOuy4+l6LlHbfwJXCELHTKYlQRrAcfTCHE/+8
3y9q0q8Hr0bzBxg7k3vmiCAkp7ldrdxqcchPvSjqVSWsbecrnQH+baU8a1fuNlQLMmCpRmAKZ2he
6qZXRsDbAXGpUsaLN/y4qDZOTq32pneT+rxucId1ar7cbFdcgP9TQYaoedZUVboZskYrbL4cSGfW
T44RCcZVZslRhzMjoHN2Vru2hAL0FgcClVq99/SRHdIOwLJBHBDxvz65Yj1XyfmN5TLnt/MGb40V
n0k5CM6Pcy2biGnagjGpvD7D9WH4H25aYILg0Q==</SignatureValue>
  <KeyInfo>
    <X509Data>
      <X509Certificate>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</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GRXVQWoUGLKlW0OUow8KyXS//nElXMr6Hs8/956yZHM=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WsHkdRgy2V7Bo26YhkaXxecPCx7rTC4NAcOY/vhbg1A=</DigestValue>
      </Reference>
      <Reference URI="/word/endnotes.xml?ContentType=application/vnd.openxmlformats-officedocument.wordprocessingml.endnotes+xml">
        <DigestMethod Algorithm="http://www.w3.org/2001/04/xmlenc#sha256"/>
        <DigestValue>BG6DMFuqAT09TEIBR3IK67TUizdCaSA/Qt2hLPp26zM=</DigestValue>
      </Reference>
      <Reference URI="/word/fontTable.xml?ContentType=application/vnd.openxmlformats-officedocument.wordprocessingml.fontTable+xml">
        <DigestMethod Algorithm="http://www.w3.org/2001/04/xmlenc#sha256"/>
        <DigestValue>CeCFXiFwls2wRSwl5bfB0Ncyes5MHemZ3QHWf+JeDaY=</DigestValue>
      </Reference>
      <Reference URI="/word/footer1.xml?ContentType=application/vnd.openxmlformats-officedocument.wordprocessingml.footer+xml">
        <DigestMethod Algorithm="http://www.w3.org/2001/04/xmlenc#sha256"/>
        <DigestValue>8NprfqrPf1zZ6SAeFZ0Jh7iZiEWFvVUqftvXaJC11IU=</DigestValue>
      </Reference>
      <Reference URI="/word/footer2.xml?ContentType=application/vnd.openxmlformats-officedocument.wordprocessingml.footer+xml">
        <DigestMethod Algorithm="http://www.w3.org/2001/04/xmlenc#sha256"/>
        <DigestValue>BEnJOrwILZqz7G7VSjvVr7we/W7nBcXbLjHq9dvI9Sc=</DigestValue>
      </Reference>
      <Reference URI="/word/footnotes.xml?ContentType=application/vnd.openxmlformats-officedocument.wordprocessingml.footnotes+xml">
        <DigestMethod Algorithm="http://www.w3.org/2001/04/xmlenc#sha256"/>
        <DigestValue>+YO5K+Hgzbj0MGjkksRrJ3KlIa470loe7mHHgT+zBEk=</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N2ndScnNL4wR8sosIFpWYkI0Dp7ErEgCyDHwHEtPqCw=</DigestValue>
      </Reference>
      <Reference URI="/word/media/image3.emf?ContentType=image/x-emf">
        <DigestMethod Algorithm="http://www.w3.org/2001/04/xmlenc#sha256"/>
        <DigestValue>yECRbDftqm91c+Lkj9Gm+Tkdbknly6fbQJQed3RaKsA=</DigestValue>
      </Reference>
      <Reference URI="/word/media/image4.jpeg?ContentType=image/jpeg">
        <DigestMethod Algorithm="http://www.w3.org/2001/04/xmlenc#sha256"/>
        <DigestValue>cMVH3N9l4WnyuXRyQeonQ6qIR17JE8mxT24anL7aRlk=</DigestValue>
      </Reference>
      <Reference URI="/word/media/image5.jpeg?ContentType=image/jpeg">
        <DigestMethod Algorithm="http://www.w3.org/2001/04/xmlenc#sha256"/>
        <DigestValue>jpJKfabV9u+q19IBQfV2IDwdSjK19FKZPdmDOaPWsBc=</DigestValue>
      </Reference>
      <Reference URI="/word/media/image6.jpeg?ContentType=image/jpeg">
        <DigestMethod Algorithm="http://www.w3.org/2001/04/xmlenc#sha256"/>
        <DigestValue>mffyuRLdNir+SRWqJWWx0UJB5rqZa+T5gqlYACD9ApQ=</DigestValue>
      </Reference>
      <Reference URI="/word/media/image7.jpeg?ContentType=image/jpeg">
        <DigestMethod Algorithm="http://www.w3.org/2001/04/xmlenc#sha256"/>
        <DigestValue>Oi8VuXOoJ+eBruonYWwbpUUv1LLuIkP9ZRiwDslirKs=</DigestValue>
      </Reference>
      <Reference URI="/word/media/image8.png?ContentType=image/png">
        <DigestMethod Algorithm="http://www.w3.org/2001/04/xmlenc#sha256"/>
        <DigestValue>5BVJWJXh2Pt6Y64RnZeqnpCzYs0hL1BgUHHWR6JJZz8=</DigestValue>
      </Reference>
      <Reference URI="/word/numbering.xml?ContentType=application/vnd.openxmlformats-officedocument.wordprocessingml.numbering+xml">
        <DigestMethod Algorithm="http://www.w3.org/2001/04/xmlenc#sha256"/>
        <DigestValue>Rn6LoSgN2WGXOgNYGYMQwYRTlpWzHAftLVitZc9oSSU=</DigestValue>
      </Reference>
      <Reference URI="/word/settings.xml?ContentType=application/vnd.openxmlformats-officedocument.wordprocessingml.settings+xml">
        <DigestMethod Algorithm="http://www.w3.org/2001/04/xmlenc#sha256"/>
        <DigestValue>uZZEAPhohzk2V3vtnKUAvrSaCkFikXphRrSDlN2ILSk=</DigestValue>
      </Reference>
      <Reference URI="/word/styles.xml?ContentType=application/vnd.openxmlformats-officedocument.wordprocessingml.styles+xml">
        <DigestMethod Algorithm="http://www.w3.org/2001/04/xmlenc#sha256"/>
        <DigestValue>6KrVJzB5BEhI59TovcGQ6Wubc64RvgDG9zBnh+Rl2L4=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GYuapicrcwgBRJ2apHU3+E6tp1bhCR7uxu6lCB6YPfA=</DigestValue>
      </Reference>
    </Manifest>
    <SignatureProperties>
      <SignatureProperty Id="idSignatureTime" Target="#idPackageSignature">
        <mdssi:SignatureTime xmlns:mdssi="http://schemas.openxmlformats.org/package/2006/digital-signature">
          <mdssi:Format>YYYY-MM-DDThh:mm:ssTZD</mdssi:Format>
          <mdssi:Value>2020-07-31T16:44:18Z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16.0.13001/20</OfficeVersion>
          <ApplicationVersion>16.0.13001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2020-07-31T16:44:18Z</xd:SigningTime>
          <xd:SigningCertificate>
            <xd:Cert>
              <xd:CertDigest>
                <DigestMethod Algorithm="http://www.w3.org/2001/04/xmlenc#sha256"/>
                <DigestValue>cWistz/oTNlZ9AuJOGOvTCUMOu8qT/Io0/mqpTLBoxs=</DigestValue>
              </xd:CertDigest>
              <xd:IssuerSerial>
                <X509IssuerName>DC=net + DC=windows + CN=MS-Organization-Access + OU=82dbaca4-3e81-46ca-9c73-0950c1eaca97</X509IssuerName>
                <X509SerialNumber>308769778288257624021203050055459401682</X509SerialNumber>
              </xd:IssuerSerial>
            </xd:Cert>
          </xd:SigningCertificate>
          <xd:SignaturePolicyIdentifier>
            <xd:SignaturePolicyImplied/>
          </xd:SignaturePolicyIdentifier>
        </xd:SignedSignatureProperties>
      </xd:SignedProperties>
    </xd:QualifyingProperties>
  </Object>
  <Object Id="idValidSigLnImg">AQAAAGwAAAAAAAAAAAAAACQBAAB/AAAAAAAAAAAAAADkGQAARAsAACBFTUYAAAEAoBEBAMsAAAAFAAAAAAAAAAAAAAAAAAAAVgUAAAADAAA1AQAArQAAAAAAAAAAAAAAAAAAAAi3BADIowI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BPAB5VOHdo6U8AvlU4dwkAAAAw47gA6VU4d7TpTwAw47gApNHtYQAAAACk0e1hwIyADDDjuAAAAAAAAAAAAAAAAAAAAAAA6Ae5AAAAAAAAAAAAAAAAAAAAAAAAAAAAAAAAAAAAAAAAAAAAAAAAAAAAAAAAAAAAAAAAAAAAAAAAAAAAAAAAAI/gEfmWmYIuXOpPAKItM3cAAAAAAQAAALTpTwD//wAAAAAAAFwwM3dcMDN36JP/AIzqTwCQ6k8AAAAAAAAAAACGQcJ0jcJ7YVQGwP8HAAAAxOpPAORduHQB2AAAxOpPAAAAAAAAAAAAAAAAAAAAAAAAAAAASDp7Y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rdqqdXB32GAEbk8AAAAAAKh12GCOrjN3AAAAAAAAAAAgAAAAMHENFsBtTwDIbU8AM+N0YgAAuAAAAAAAIAAAAIRyTwCgDwAARHJPABahf2AgAAAAAQAAACWHf2DcYCD/MHENFlX9+QMQNj8PtG9PANnZqnUEbk8AAwAAAAAAqnXEbk8A4P///wAAAAAAAAAAAAAAAJABAAAAAAABAAAAAGEAcgBpAGEAbAAAAAAAAAAAAAAAAAAAAAAAAAAAAAAABgAAAAAAAACGQcJ0AAAAAFQGwP8GAAAAaG9PAORduHQB2AAAaG9P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IA9oAlsGwAAAABYhE8A/JyqdQoTAAAwhE8A8H8EA6AJbBsGFCEgAAAAAAYUIP//////yFAAACEgAQCgCWwbAAAAAAoTFf//////yFAAAAoVCgB01hYWAAAAALxYJ3d+sqx1BhQhIFQ8JxYBAAAA/////wAAAAAoVBUPAABPAAAAAAAoVBUPkPFmFo+yrHUGFCEgAPwAAAEAAABUPCcWKFQVDwAAAAAA3AAAAQAAAAAAAAAGFCAAAQAAAAAAAACYiE8ABhQg///////IUAAAISABAKAJbBsAAAAACgAAAJDxZhY0TBUPBhQhIDgAAAANAAAAEAAAAAMB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kAQAAfAAAAAAAAABQAAAAJ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oAAABcAAAAAQAAAGH3tEFVNbRBCgAAAFAAAAASAAAATAAAAAAAAAAAAAAAAAAAAP//////////cAAAAE0AYQByAGkAZQBsAGEAIABWAGEAbABlAG4AegB1AGUAbABhAAoAAAAGAAAABAAAAAMAAAAGAAAAAwAAAAYAAAADAAAABwAAAAYAAAADAAAABgAAAAcAAAAFAAAABwAAAAYAAAADAAAABgAAAEsAAABAAAAAMAAAAAUAAAAgAAAAAQAAAAEAAAAQAAAAAAAAAAAAAAAlAQAAgAAAAAAAAAAAAAAAJ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</Object>
  <Object Id="idInvalidSigLnImg">AQAAAGwAAAAAAAAAAAAAACQBAAB/AAAAAAAAAAAAAADkGQAARAsAACBFTUYAAAEAPBUBANEAAAAFAAAAAAAAAAAAAAAAAAAAVgUAAAADAAA1AQAArQAAAAAAAAAAAAAAAAAAAAi3BADIowI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BPAB5VOHdo6U8AvlU4dwkAAAAw47gA6VU4d7TpTwAw47gApNHtYQAAAACk0e1hwIyADDDjuAAAAAAAAAAAAAAAAAAAAAAA6Ae5AAAAAAAAAAAAAAAAAAAAAAAAAAAAAAAAAAAAAAAAAAAAAAAAAAAAAAAAAAAAAAAAAAAAAAAAAAAAAAAAAI/gEfmWmYIuXOpPAKItM3cAAAAAAQAAALTpTwD//wAAAAAAAFwwM3dcMDN36JP/AIzqTwCQ6k8AAAAAAAAAAACGQcJ0jcJ7YVQGwP8HAAAAxOpPAORduHQB2AAAxOpPAAAAAAAAAAAAAAAAAAAAAAAAAAAASDp7Y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TwCYJ5hgoAlsGwAAAABYhE8A/JyqdQoTAAAwhE8A8H8EA6AJbBsmDiGVsA8BOCYOlf//////yFAAACGVAQCgCWwbAAAAAAoTFf//////yFAAAAoVCgB01hYWAAAAALxYJ3d+sqx1Jg4hlVQ8JxYBAAAA/////wAAAACslxQPAABPAAAAAACslxQPCONmFo+yrHUmDiGVAPwAAAEAAABUPCcWrJcUDwAAAAAA3AAAAQAAAAAAAAAmDpUAAQAAAAAAAACYiE8AJg6V///////IUAAAIZUBAKAJbBsAAAAADwAAAAjjZhaYjxQPJg4hlU4AAAANAAAAEAAAAAMB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kAQAAfAAAAAAAAABQAAAAJ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oAAABcAAAAAQAAAGH3tEFVNbRBCgAAAFAAAAASAAAATAAAAAAAAAAAAAAAAAAAAP//////////cAAAAE0AYQByAGkAZQBsAGEAIABWAGEAbABlAG4AegB1AGUAbABhAAoAAAAGAAAABAAAAAMAAAAGAAAAAwAAAAYAAAADAAAABwAAAAYAAAADAAAABgAAAAcAAAAFAAAABwAAAAYAAAADAAAABgAAAEsAAABAAAAAMAAAAAUAAAAgAAAAAQAAAAEAAAAQAAAAAAAAAAAAAAAlAQAAgAAAAAAAAAAAAAAAJ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5DF3D-CB0E-4EA5-9D5A-E441E0FE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8</Pages>
  <Words>1254</Words>
  <Characters>6901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Mariela Valenzuela</cp:lastModifiedBy>
  <cp:revision>19</cp:revision>
  <dcterms:created xsi:type="dcterms:W3CDTF">2019-08-27T16:11:00Z</dcterms:created>
  <dcterms:modified xsi:type="dcterms:W3CDTF">2020-07-02T14:44:00Z</dcterms:modified>
</cp:coreProperties>
</file>