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AE458" w14:textId="77777777" w:rsidR="00D870B9" w:rsidRPr="001029E5" w:rsidRDefault="00B32B3B" w:rsidP="00B32B3B">
      <w:pPr>
        <w:jc w:val="center"/>
        <w:rPr>
          <w:sz w:val="28"/>
          <w:szCs w:val="28"/>
        </w:rPr>
      </w:pPr>
      <w:r>
        <w:rPr>
          <w:noProof/>
          <w:lang w:eastAsia="es-CL"/>
        </w:rPr>
        <w:drawing>
          <wp:inline distT="0" distB="0" distL="0" distR="0" wp14:anchorId="10B84920" wp14:editId="08DA07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FB6BF0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CAB506" w14:textId="77777777" w:rsidR="00B8609F" w:rsidRDefault="00B8609F" w:rsidP="00B8609F">
      <w:pPr>
        <w:spacing w:after="0" w:line="240" w:lineRule="auto"/>
        <w:jc w:val="center"/>
        <w:rPr>
          <w:rFonts w:ascii="Calibri" w:eastAsia="Calibri" w:hAnsi="Calibri" w:cs="Calibri"/>
          <w:b/>
          <w:sz w:val="24"/>
          <w:szCs w:val="24"/>
        </w:rPr>
      </w:pPr>
    </w:p>
    <w:p w14:paraId="0B8F866B" w14:textId="77777777" w:rsidR="00847CA7" w:rsidRPr="007A7DEB" w:rsidRDefault="00847CA7" w:rsidP="00B8609F">
      <w:pPr>
        <w:spacing w:after="0" w:line="240" w:lineRule="auto"/>
        <w:jc w:val="center"/>
        <w:rPr>
          <w:rFonts w:ascii="Calibri" w:eastAsia="Calibri" w:hAnsi="Calibri" w:cs="Calibri"/>
          <w:b/>
          <w:sz w:val="24"/>
          <w:szCs w:val="24"/>
        </w:rPr>
      </w:pPr>
    </w:p>
    <w:p w14:paraId="1C24652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B4A52EE" w14:textId="77777777" w:rsidR="00B8609F" w:rsidRPr="007A7DEB" w:rsidRDefault="00B8609F" w:rsidP="00B8609F">
      <w:pPr>
        <w:spacing w:after="0" w:line="240" w:lineRule="auto"/>
        <w:jc w:val="center"/>
        <w:rPr>
          <w:rFonts w:ascii="Calibri" w:eastAsia="Calibri" w:hAnsi="Calibri" w:cs="Calibri"/>
          <w:b/>
          <w:sz w:val="24"/>
          <w:szCs w:val="24"/>
        </w:rPr>
      </w:pPr>
    </w:p>
    <w:p w14:paraId="2D5C374C" w14:textId="77777777" w:rsidR="00B8609F" w:rsidRPr="007A7DEB" w:rsidRDefault="00B8609F" w:rsidP="00B8609F">
      <w:pPr>
        <w:spacing w:after="0" w:line="240" w:lineRule="auto"/>
        <w:jc w:val="center"/>
        <w:rPr>
          <w:rFonts w:ascii="Calibri" w:eastAsia="Calibri" w:hAnsi="Calibri" w:cs="Calibri"/>
          <w:b/>
          <w:sz w:val="24"/>
          <w:szCs w:val="24"/>
        </w:rPr>
      </w:pPr>
    </w:p>
    <w:p w14:paraId="471EE3E6" w14:textId="45BB5997" w:rsidR="00E33DFE" w:rsidRDefault="00DA1A99"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PROVESUR PLC</w:t>
      </w:r>
    </w:p>
    <w:p w14:paraId="71753F51" w14:textId="77777777" w:rsidR="00C014D6" w:rsidRDefault="00C014D6" w:rsidP="00B8609F">
      <w:pPr>
        <w:spacing w:after="0" w:line="240" w:lineRule="auto"/>
        <w:jc w:val="center"/>
        <w:rPr>
          <w:rFonts w:ascii="Calibri" w:eastAsia="Calibri" w:hAnsi="Calibri" w:cs="Calibri"/>
          <w:b/>
          <w:sz w:val="24"/>
          <w:szCs w:val="24"/>
        </w:rPr>
      </w:pPr>
    </w:p>
    <w:p w14:paraId="0719BCDC" w14:textId="77777777" w:rsidR="00847CA7" w:rsidRPr="00E33DFE" w:rsidRDefault="00847CA7" w:rsidP="00B8609F">
      <w:pPr>
        <w:spacing w:after="0" w:line="240" w:lineRule="auto"/>
        <w:jc w:val="center"/>
        <w:rPr>
          <w:rFonts w:ascii="Calibri" w:eastAsia="Calibri" w:hAnsi="Calibri" w:cs="Calibri"/>
          <w:b/>
          <w:sz w:val="24"/>
          <w:szCs w:val="24"/>
        </w:rPr>
      </w:pPr>
    </w:p>
    <w:p w14:paraId="0993CE5A" w14:textId="47CB43EE" w:rsidR="00847CA7" w:rsidRDefault="00C014D6" w:rsidP="00B8609F">
      <w:pPr>
        <w:spacing w:after="0" w:line="240" w:lineRule="auto"/>
        <w:jc w:val="center"/>
        <w:rPr>
          <w:rFonts w:ascii="Calibri" w:eastAsia="Calibri" w:hAnsi="Calibri" w:cs="Times New Roman"/>
          <w:b/>
          <w:sz w:val="24"/>
          <w:szCs w:val="24"/>
        </w:rPr>
      </w:pPr>
      <w:r w:rsidRPr="00C014D6">
        <w:rPr>
          <w:rFonts w:ascii="Calibri" w:eastAsia="Calibri" w:hAnsi="Calibri" w:cs="Times New Roman"/>
          <w:b/>
          <w:sz w:val="24"/>
          <w:szCs w:val="24"/>
        </w:rPr>
        <w:t>DFZ-2019-</w:t>
      </w:r>
      <w:r w:rsidR="00DA1A99">
        <w:rPr>
          <w:rFonts w:ascii="Calibri" w:eastAsia="Calibri" w:hAnsi="Calibri" w:cs="Times New Roman"/>
          <w:b/>
          <w:sz w:val="24"/>
          <w:szCs w:val="24"/>
        </w:rPr>
        <w:t>421-IX-PC</w:t>
      </w:r>
    </w:p>
    <w:p w14:paraId="4DE03DBF" w14:textId="77777777" w:rsidR="00C014D6" w:rsidRPr="007A7DEB" w:rsidRDefault="00C014D6"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33DFE" w:rsidRPr="006B3CCD" w14:paraId="5638D9A8" w14:textId="77777777" w:rsidTr="00EE6668">
        <w:trPr>
          <w:trHeight w:val="567"/>
          <w:jc w:val="center"/>
        </w:trPr>
        <w:tc>
          <w:tcPr>
            <w:tcW w:w="1210" w:type="dxa"/>
            <w:shd w:val="clear" w:color="auto" w:fill="D9D9D9" w:themeFill="background1" w:themeFillShade="D9"/>
            <w:vAlign w:val="center"/>
          </w:tcPr>
          <w:p w14:paraId="066008D6" w14:textId="77777777" w:rsidR="00E33DFE" w:rsidRPr="006B3CCD" w:rsidRDefault="00E33DFE" w:rsidP="00EE6668">
            <w:pPr>
              <w:spacing w:line="276" w:lineRule="auto"/>
              <w:jc w:val="center"/>
              <w:rPr>
                <w:rFonts w:cstheme="minorHAnsi"/>
                <w:b/>
                <w:sz w:val="18"/>
                <w:szCs w:val="18"/>
                <w:highlight w:val="yellow"/>
                <w:lang w:val="es-ES_tradnl"/>
              </w:rPr>
            </w:pPr>
          </w:p>
        </w:tc>
        <w:tc>
          <w:tcPr>
            <w:tcW w:w="2116" w:type="dxa"/>
            <w:shd w:val="clear" w:color="auto" w:fill="D9D9D9" w:themeFill="background1" w:themeFillShade="D9"/>
            <w:vAlign w:val="center"/>
          </w:tcPr>
          <w:p w14:paraId="2D3FA311" w14:textId="77777777" w:rsidR="00E33DFE" w:rsidRPr="006B3CCD" w:rsidRDefault="00E33DFE" w:rsidP="00EE6668">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7D5F9089" w14:textId="77777777" w:rsidR="00E33DFE" w:rsidRPr="006B3CCD" w:rsidRDefault="00E33DFE" w:rsidP="00EE6668">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E33DFE" w:rsidRPr="006B3CCD" w14:paraId="0E0AE5E4" w14:textId="77777777" w:rsidTr="00EE66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E02EA41" w14:textId="77777777" w:rsidR="00E33DFE" w:rsidRPr="004920BC" w:rsidRDefault="00E33DFE" w:rsidP="00EE6668">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0E1B2DB" w14:textId="2DAA4C5D" w:rsidR="00E33DFE" w:rsidRPr="004931A6" w:rsidRDefault="008F29CF" w:rsidP="00EE6668">
            <w:pPr>
              <w:spacing w:line="276" w:lineRule="auto"/>
              <w:jc w:val="center"/>
              <w:rPr>
                <w:rFonts w:cstheme="minorHAnsi"/>
                <w:b/>
                <w:sz w:val="18"/>
                <w:szCs w:val="18"/>
                <w:lang w:val="es-ES_tradnl"/>
              </w:rPr>
            </w:pPr>
            <w:r>
              <w:rPr>
                <w:rFonts w:cstheme="minorHAnsi"/>
                <w:b/>
                <w:sz w:val="18"/>
                <w:szCs w:val="18"/>
                <w:lang w:val="es-ES_tradnl"/>
              </w:rPr>
              <w:t>LUIS MUÑOZ F.</w:t>
            </w:r>
          </w:p>
        </w:tc>
        <w:tc>
          <w:tcPr>
            <w:tcW w:w="2662" w:type="dxa"/>
            <w:tcBorders>
              <w:top w:val="single" w:sz="4" w:space="0" w:color="auto"/>
              <w:left w:val="single" w:sz="4" w:space="0" w:color="auto"/>
              <w:bottom w:val="single" w:sz="4" w:space="0" w:color="auto"/>
              <w:right w:val="single" w:sz="4" w:space="0" w:color="auto"/>
            </w:tcBorders>
            <w:vAlign w:val="center"/>
          </w:tcPr>
          <w:p w14:paraId="5D973CF8" w14:textId="77777777" w:rsidR="00E33DFE" w:rsidRPr="005E005A" w:rsidRDefault="00FE214D" w:rsidP="00EE6668">
            <w:pPr>
              <w:spacing w:line="276" w:lineRule="auto"/>
              <w:jc w:val="center"/>
              <w:rPr>
                <w:rFonts w:ascii="Calibri" w:hAnsi="Calibri" w:cs="Calibri"/>
                <w:sz w:val="18"/>
                <w:szCs w:val="18"/>
                <w:lang w:val="es-ES_tradnl"/>
              </w:rPr>
            </w:pPr>
            <w:r>
              <w:rPr>
                <w:rFonts w:cs="Calibri"/>
                <w:sz w:val="16"/>
                <w:szCs w:val="16"/>
              </w:rPr>
              <w:pict w14:anchorId="2F606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6.4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SMA" o:suggestedsigneremail="luis.munoz@sma.gob.cl" issignatureline="t"/>
                </v:shape>
              </w:pict>
            </w:r>
          </w:p>
        </w:tc>
      </w:tr>
      <w:tr w:rsidR="00E33DFE" w:rsidRPr="00AD1923" w14:paraId="7FB3347E" w14:textId="77777777" w:rsidTr="00EE66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E8E8CDB" w14:textId="77777777" w:rsidR="00E33DFE" w:rsidRPr="004920BC" w:rsidRDefault="00E33DFE" w:rsidP="00EE6668">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DBE73D8" w14:textId="0AD9EDE7" w:rsidR="00E33DFE" w:rsidRPr="004931A6" w:rsidRDefault="00D11EFF" w:rsidP="00EE6668">
            <w:pPr>
              <w:spacing w:line="276" w:lineRule="auto"/>
              <w:jc w:val="center"/>
              <w:rPr>
                <w:rFonts w:cstheme="minorHAnsi"/>
                <w:b/>
                <w:sz w:val="18"/>
                <w:szCs w:val="18"/>
                <w:lang w:val="es-ES_tradnl"/>
              </w:rPr>
            </w:pPr>
            <w:r>
              <w:rPr>
                <w:rFonts w:cstheme="minorHAnsi"/>
                <w:b/>
                <w:sz w:val="18"/>
                <w:szCs w:val="18"/>
                <w:lang w:val="es-ES_tradnl"/>
              </w:rPr>
              <w:t>MIGUEL MORALES L.</w:t>
            </w:r>
          </w:p>
        </w:tc>
        <w:tc>
          <w:tcPr>
            <w:tcW w:w="2662" w:type="dxa"/>
            <w:tcBorders>
              <w:top w:val="single" w:sz="4" w:space="0" w:color="auto"/>
              <w:left w:val="single" w:sz="4" w:space="0" w:color="auto"/>
              <w:bottom w:val="single" w:sz="4" w:space="0" w:color="auto"/>
              <w:right w:val="single" w:sz="4" w:space="0" w:color="auto"/>
            </w:tcBorders>
            <w:vAlign w:val="center"/>
          </w:tcPr>
          <w:p w14:paraId="7E6EE77A" w14:textId="77777777" w:rsidR="00E33DFE" w:rsidRPr="005E005A" w:rsidRDefault="00FE214D" w:rsidP="00EE6668">
            <w:pPr>
              <w:spacing w:line="276" w:lineRule="auto"/>
              <w:jc w:val="center"/>
              <w:rPr>
                <w:rFonts w:ascii="Calibri" w:hAnsi="Calibri" w:cs="Calibri"/>
                <w:sz w:val="18"/>
                <w:szCs w:val="18"/>
              </w:rPr>
            </w:pPr>
            <w:r>
              <w:rPr>
                <w:rFonts w:cs="Calibri"/>
                <w:sz w:val="18"/>
                <w:szCs w:val="18"/>
              </w:rPr>
              <w:pict w14:anchorId="06C80970">
                <v:shape id="_x0000_i1026" type="#_x0000_t75" alt="Línea de firma de Microsoft Office..." style="width:114.6pt;height:56.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diego.maldonado@sma.gob.cl" showsigndate="f" issignatureline="t"/>
                </v:shape>
              </w:pict>
            </w:r>
          </w:p>
        </w:tc>
      </w:tr>
    </w:tbl>
    <w:p w14:paraId="18F1CBAC" w14:textId="77777777" w:rsidR="00B8609F" w:rsidRPr="007A7DEB" w:rsidRDefault="00B8609F" w:rsidP="00B8609F">
      <w:pPr>
        <w:spacing w:after="0" w:line="240" w:lineRule="auto"/>
        <w:jc w:val="center"/>
        <w:rPr>
          <w:rFonts w:ascii="Calibri" w:eastAsia="Calibri" w:hAnsi="Calibri" w:cs="Times New Roman"/>
          <w:b/>
          <w:szCs w:val="28"/>
        </w:rPr>
      </w:pPr>
    </w:p>
    <w:p w14:paraId="0F1F4FBE"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7466046" w:displacedByCustomXml="next"/>
    <w:bookmarkStart w:id="5" w:name="_Toc498683565" w:displacedByCustomXml="next"/>
    <w:sdt>
      <w:sdtPr>
        <w:rPr>
          <w:lang w:val="es-ES"/>
        </w:rPr>
        <w:id w:val="-818871519"/>
        <w:docPartObj>
          <w:docPartGallery w:val="Table of Contents"/>
          <w:docPartUnique/>
        </w:docPartObj>
      </w:sdtPr>
      <w:sdtEndPr>
        <w:rPr>
          <w:bCs/>
        </w:rPr>
      </w:sdtEndPr>
      <w:sdtContent>
        <w:p w14:paraId="6528886B" w14:textId="6D0ACC54" w:rsidR="00522FB4" w:rsidRDefault="00D4389E" w:rsidP="00D4389E">
          <w:pPr>
            <w:spacing w:after="0" w:line="240" w:lineRule="auto"/>
            <w:ind w:left="705" w:hanging="705"/>
            <w:contextualSpacing/>
            <w:jc w:val="center"/>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5"/>
          <w:bookmarkEnd w:id="4"/>
        </w:p>
        <w:p w14:paraId="320FB091" w14:textId="4A93B397" w:rsidR="00D4389E" w:rsidRDefault="00B8609F">
          <w:pPr>
            <w:pStyle w:val="TDC1"/>
            <w:tabs>
              <w:tab w:val="right" w:leader="dot" w:pos="9962"/>
            </w:tabs>
            <w:rPr>
              <w:rFonts w:eastAsiaTheme="minorEastAsia"/>
              <w:noProof/>
              <w:lang w:eastAsia="es-CL"/>
            </w:rPr>
          </w:pPr>
          <w:r w:rsidRPr="006C1567">
            <w:rPr>
              <w:rFonts w:ascii="Calibri" w:eastAsia="Calibri" w:hAnsi="Calibri" w:cs="Calibri"/>
              <w:sz w:val="24"/>
              <w:szCs w:val="20"/>
            </w:rPr>
            <w:fldChar w:fldCharType="begin"/>
          </w:r>
          <w:r w:rsidRPr="006C1567">
            <w:rPr>
              <w:rFonts w:ascii="Calibri" w:eastAsia="Calibri" w:hAnsi="Calibri" w:cs="Calibri"/>
              <w:sz w:val="24"/>
              <w:szCs w:val="20"/>
            </w:rPr>
            <w:instrText xml:space="preserve"> TOC \o "1-3" \h \z \u </w:instrText>
          </w:r>
          <w:r w:rsidRPr="006C1567">
            <w:rPr>
              <w:rFonts w:ascii="Calibri" w:eastAsia="Calibri" w:hAnsi="Calibri" w:cs="Calibri"/>
              <w:sz w:val="24"/>
              <w:szCs w:val="20"/>
            </w:rPr>
            <w:fldChar w:fldCharType="separate"/>
          </w:r>
        </w:p>
        <w:p w14:paraId="1EF573BC" w14:textId="20C36ABF" w:rsidR="00D4389E" w:rsidRDefault="00FE214D">
          <w:pPr>
            <w:pStyle w:val="TDC1"/>
            <w:tabs>
              <w:tab w:val="left" w:pos="440"/>
              <w:tab w:val="right" w:leader="dot" w:pos="9962"/>
            </w:tabs>
            <w:rPr>
              <w:rFonts w:eastAsiaTheme="minorEastAsia"/>
              <w:noProof/>
              <w:lang w:eastAsia="es-CL"/>
            </w:rPr>
          </w:pPr>
          <w:hyperlink w:anchor="_Toc47466047" w:history="1">
            <w:r w:rsidR="00D4389E" w:rsidRPr="00E60FA1">
              <w:rPr>
                <w:rStyle w:val="Hipervnculo"/>
                <w:noProof/>
              </w:rPr>
              <w:t>1</w:t>
            </w:r>
            <w:r w:rsidR="00D4389E">
              <w:rPr>
                <w:rFonts w:eastAsiaTheme="minorEastAsia"/>
                <w:noProof/>
                <w:lang w:eastAsia="es-CL"/>
              </w:rPr>
              <w:tab/>
            </w:r>
            <w:r w:rsidR="00D4389E" w:rsidRPr="00E60FA1">
              <w:rPr>
                <w:rStyle w:val="Hipervnculo"/>
                <w:noProof/>
              </w:rPr>
              <w:t>RESUMEN</w:t>
            </w:r>
            <w:r w:rsidR="00D4389E">
              <w:rPr>
                <w:noProof/>
                <w:webHidden/>
              </w:rPr>
              <w:tab/>
            </w:r>
            <w:r w:rsidR="00D4389E">
              <w:rPr>
                <w:noProof/>
                <w:webHidden/>
              </w:rPr>
              <w:fldChar w:fldCharType="begin"/>
            </w:r>
            <w:r w:rsidR="00D4389E">
              <w:rPr>
                <w:noProof/>
                <w:webHidden/>
              </w:rPr>
              <w:instrText xml:space="preserve"> PAGEREF _Toc47466047 \h </w:instrText>
            </w:r>
            <w:r w:rsidR="00D4389E">
              <w:rPr>
                <w:noProof/>
                <w:webHidden/>
              </w:rPr>
            </w:r>
            <w:r w:rsidR="00D4389E">
              <w:rPr>
                <w:noProof/>
                <w:webHidden/>
              </w:rPr>
              <w:fldChar w:fldCharType="separate"/>
            </w:r>
            <w:r w:rsidR="00777D4F">
              <w:rPr>
                <w:noProof/>
                <w:webHidden/>
              </w:rPr>
              <w:t>2</w:t>
            </w:r>
            <w:r w:rsidR="00D4389E">
              <w:rPr>
                <w:noProof/>
                <w:webHidden/>
              </w:rPr>
              <w:fldChar w:fldCharType="end"/>
            </w:r>
          </w:hyperlink>
        </w:p>
        <w:p w14:paraId="4965AA98" w14:textId="42429E4C" w:rsidR="00D4389E" w:rsidRDefault="00FE214D">
          <w:pPr>
            <w:pStyle w:val="TDC1"/>
            <w:tabs>
              <w:tab w:val="left" w:pos="440"/>
              <w:tab w:val="right" w:leader="dot" w:pos="9962"/>
            </w:tabs>
            <w:rPr>
              <w:rFonts w:eastAsiaTheme="minorEastAsia"/>
              <w:noProof/>
              <w:lang w:eastAsia="es-CL"/>
            </w:rPr>
          </w:pPr>
          <w:hyperlink w:anchor="_Toc47466048" w:history="1">
            <w:r w:rsidR="00D4389E" w:rsidRPr="00E60FA1">
              <w:rPr>
                <w:rStyle w:val="Hipervnculo"/>
                <w:noProof/>
              </w:rPr>
              <w:t>2</w:t>
            </w:r>
            <w:r w:rsidR="00D4389E">
              <w:rPr>
                <w:rFonts w:eastAsiaTheme="minorEastAsia"/>
                <w:noProof/>
                <w:lang w:eastAsia="es-CL"/>
              </w:rPr>
              <w:tab/>
            </w:r>
            <w:r w:rsidR="00D4389E" w:rsidRPr="00E60FA1">
              <w:rPr>
                <w:rStyle w:val="Hipervnculo"/>
                <w:noProof/>
              </w:rPr>
              <w:t>IDENTIFICACIÓN DE LA UNIDAD FISCALIZABLE.</w:t>
            </w:r>
            <w:r w:rsidR="00D4389E">
              <w:rPr>
                <w:noProof/>
                <w:webHidden/>
              </w:rPr>
              <w:tab/>
            </w:r>
            <w:r w:rsidR="00D4389E">
              <w:rPr>
                <w:noProof/>
                <w:webHidden/>
              </w:rPr>
              <w:fldChar w:fldCharType="begin"/>
            </w:r>
            <w:r w:rsidR="00D4389E">
              <w:rPr>
                <w:noProof/>
                <w:webHidden/>
              </w:rPr>
              <w:instrText xml:space="preserve"> PAGEREF _Toc47466048 \h </w:instrText>
            </w:r>
            <w:r w:rsidR="00D4389E">
              <w:rPr>
                <w:noProof/>
                <w:webHidden/>
              </w:rPr>
            </w:r>
            <w:r w:rsidR="00D4389E">
              <w:rPr>
                <w:noProof/>
                <w:webHidden/>
              </w:rPr>
              <w:fldChar w:fldCharType="separate"/>
            </w:r>
            <w:r w:rsidR="00777D4F">
              <w:rPr>
                <w:noProof/>
                <w:webHidden/>
              </w:rPr>
              <w:t>3</w:t>
            </w:r>
            <w:r w:rsidR="00D4389E">
              <w:rPr>
                <w:noProof/>
                <w:webHidden/>
              </w:rPr>
              <w:fldChar w:fldCharType="end"/>
            </w:r>
          </w:hyperlink>
        </w:p>
        <w:p w14:paraId="4685C4C2" w14:textId="1E1D3692" w:rsidR="00D4389E" w:rsidRDefault="00FE214D">
          <w:pPr>
            <w:pStyle w:val="TDC1"/>
            <w:tabs>
              <w:tab w:val="left" w:pos="440"/>
              <w:tab w:val="right" w:leader="dot" w:pos="9962"/>
            </w:tabs>
            <w:rPr>
              <w:rFonts w:eastAsiaTheme="minorEastAsia"/>
              <w:noProof/>
              <w:lang w:eastAsia="es-CL"/>
            </w:rPr>
          </w:pPr>
          <w:hyperlink w:anchor="_Toc47466050" w:history="1">
            <w:r w:rsidR="00D4389E" w:rsidRPr="00E60FA1">
              <w:rPr>
                <w:rStyle w:val="Hipervnculo"/>
                <w:noProof/>
              </w:rPr>
              <w:t>3</w:t>
            </w:r>
            <w:r w:rsidR="00D4389E">
              <w:rPr>
                <w:rFonts w:eastAsiaTheme="minorEastAsia"/>
                <w:noProof/>
                <w:lang w:eastAsia="es-CL"/>
              </w:rPr>
              <w:tab/>
            </w:r>
            <w:r w:rsidR="00D4389E" w:rsidRPr="00E60FA1">
              <w:rPr>
                <w:rStyle w:val="Hipervnculo"/>
                <w:noProof/>
              </w:rPr>
              <w:t>INSTRUMENTOS DE CARÁCTER AMBIENTAL FISCALIZADOS.</w:t>
            </w:r>
            <w:r w:rsidR="00D4389E">
              <w:rPr>
                <w:noProof/>
                <w:webHidden/>
              </w:rPr>
              <w:tab/>
            </w:r>
            <w:r w:rsidR="00D4389E">
              <w:rPr>
                <w:noProof/>
                <w:webHidden/>
              </w:rPr>
              <w:fldChar w:fldCharType="begin"/>
            </w:r>
            <w:r w:rsidR="00D4389E">
              <w:rPr>
                <w:noProof/>
                <w:webHidden/>
              </w:rPr>
              <w:instrText xml:space="preserve"> PAGEREF _Toc47466050 \h </w:instrText>
            </w:r>
            <w:r w:rsidR="00D4389E">
              <w:rPr>
                <w:noProof/>
                <w:webHidden/>
              </w:rPr>
            </w:r>
            <w:r w:rsidR="00D4389E">
              <w:rPr>
                <w:noProof/>
                <w:webHidden/>
              </w:rPr>
              <w:fldChar w:fldCharType="separate"/>
            </w:r>
            <w:r w:rsidR="00777D4F">
              <w:rPr>
                <w:noProof/>
                <w:webHidden/>
              </w:rPr>
              <w:t>4</w:t>
            </w:r>
            <w:r w:rsidR="00D4389E">
              <w:rPr>
                <w:noProof/>
                <w:webHidden/>
              </w:rPr>
              <w:fldChar w:fldCharType="end"/>
            </w:r>
          </w:hyperlink>
        </w:p>
        <w:p w14:paraId="1036082B" w14:textId="139E4085" w:rsidR="00D4389E" w:rsidRDefault="00FE214D">
          <w:pPr>
            <w:pStyle w:val="TDC1"/>
            <w:tabs>
              <w:tab w:val="left" w:pos="440"/>
              <w:tab w:val="right" w:leader="dot" w:pos="9962"/>
            </w:tabs>
            <w:rPr>
              <w:rFonts w:eastAsiaTheme="minorEastAsia"/>
              <w:noProof/>
              <w:lang w:eastAsia="es-CL"/>
            </w:rPr>
          </w:pPr>
          <w:hyperlink w:anchor="_Toc47466052" w:history="1">
            <w:r w:rsidR="00D4389E" w:rsidRPr="00E60FA1">
              <w:rPr>
                <w:rStyle w:val="Hipervnculo"/>
                <w:bCs/>
                <w:noProof/>
              </w:rPr>
              <w:t>4</w:t>
            </w:r>
            <w:r w:rsidR="00D4389E">
              <w:rPr>
                <w:rFonts w:eastAsiaTheme="minorEastAsia"/>
                <w:noProof/>
                <w:lang w:eastAsia="es-CL"/>
              </w:rPr>
              <w:tab/>
            </w:r>
            <w:r w:rsidR="00D4389E" w:rsidRPr="00E60FA1">
              <w:rPr>
                <w:rStyle w:val="Hipervnculo"/>
                <w:bCs/>
                <w:noProof/>
              </w:rPr>
              <w:t>Revisión Documental.</w:t>
            </w:r>
            <w:r w:rsidR="00D4389E">
              <w:rPr>
                <w:noProof/>
                <w:webHidden/>
              </w:rPr>
              <w:tab/>
            </w:r>
            <w:r w:rsidR="00D4389E">
              <w:rPr>
                <w:noProof/>
                <w:webHidden/>
              </w:rPr>
              <w:fldChar w:fldCharType="begin"/>
            </w:r>
            <w:r w:rsidR="00D4389E">
              <w:rPr>
                <w:noProof/>
                <w:webHidden/>
              </w:rPr>
              <w:instrText xml:space="preserve"> PAGEREF _Toc47466052 \h </w:instrText>
            </w:r>
            <w:r w:rsidR="00D4389E">
              <w:rPr>
                <w:noProof/>
                <w:webHidden/>
              </w:rPr>
            </w:r>
            <w:r w:rsidR="00D4389E">
              <w:rPr>
                <w:noProof/>
                <w:webHidden/>
              </w:rPr>
              <w:fldChar w:fldCharType="separate"/>
            </w:r>
            <w:r w:rsidR="00777D4F">
              <w:rPr>
                <w:noProof/>
                <w:webHidden/>
              </w:rPr>
              <w:t>5</w:t>
            </w:r>
            <w:r w:rsidR="00D4389E">
              <w:rPr>
                <w:noProof/>
                <w:webHidden/>
              </w:rPr>
              <w:fldChar w:fldCharType="end"/>
            </w:r>
          </w:hyperlink>
        </w:p>
        <w:p w14:paraId="60417975" w14:textId="393F6523" w:rsidR="00D4389E" w:rsidRDefault="00FE214D">
          <w:pPr>
            <w:pStyle w:val="TDC1"/>
            <w:tabs>
              <w:tab w:val="left" w:pos="440"/>
              <w:tab w:val="right" w:leader="dot" w:pos="9962"/>
            </w:tabs>
            <w:rPr>
              <w:rFonts w:eastAsiaTheme="minorEastAsia"/>
              <w:noProof/>
              <w:lang w:eastAsia="es-CL"/>
            </w:rPr>
          </w:pPr>
          <w:hyperlink w:anchor="_Toc47466054" w:history="1">
            <w:r w:rsidR="00D4389E" w:rsidRPr="00E60FA1">
              <w:rPr>
                <w:rStyle w:val="Hipervnculo"/>
                <w:noProof/>
              </w:rPr>
              <w:t>5</w:t>
            </w:r>
            <w:r w:rsidR="00D4389E">
              <w:rPr>
                <w:rFonts w:eastAsiaTheme="minorEastAsia"/>
                <w:noProof/>
                <w:lang w:eastAsia="es-CL"/>
              </w:rPr>
              <w:tab/>
            </w:r>
            <w:r w:rsidR="00D4389E" w:rsidRPr="00E60FA1">
              <w:rPr>
                <w:rStyle w:val="Hipervnculo"/>
                <w:noProof/>
              </w:rPr>
              <w:t>EVALUACIÓN DEL PLAN DE ACCIONES Y METAS CONTENIDO EN EL PROGRAMA DE CUMPLIMIENTO.</w:t>
            </w:r>
            <w:r w:rsidR="00D4389E">
              <w:rPr>
                <w:noProof/>
                <w:webHidden/>
              </w:rPr>
              <w:tab/>
            </w:r>
            <w:r w:rsidR="00D4389E">
              <w:rPr>
                <w:noProof/>
                <w:webHidden/>
              </w:rPr>
              <w:fldChar w:fldCharType="begin"/>
            </w:r>
            <w:r w:rsidR="00D4389E">
              <w:rPr>
                <w:noProof/>
                <w:webHidden/>
              </w:rPr>
              <w:instrText xml:space="preserve"> PAGEREF _Toc47466054 \h </w:instrText>
            </w:r>
            <w:r w:rsidR="00D4389E">
              <w:rPr>
                <w:noProof/>
                <w:webHidden/>
              </w:rPr>
            </w:r>
            <w:r w:rsidR="00D4389E">
              <w:rPr>
                <w:noProof/>
                <w:webHidden/>
              </w:rPr>
              <w:fldChar w:fldCharType="separate"/>
            </w:r>
            <w:r w:rsidR="00777D4F">
              <w:rPr>
                <w:noProof/>
                <w:webHidden/>
              </w:rPr>
              <w:t>6</w:t>
            </w:r>
            <w:r w:rsidR="00D4389E">
              <w:rPr>
                <w:noProof/>
                <w:webHidden/>
              </w:rPr>
              <w:fldChar w:fldCharType="end"/>
            </w:r>
          </w:hyperlink>
        </w:p>
        <w:p w14:paraId="2B077EA3" w14:textId="6F9EFAAF" w:rsidR="00D4389E" w:rsidRDefault="00FE214D">
          <w:pPr>
            <w:pStyle w:val="TDC1"/>
            <w:tabs>
              <w:tab w:val="left" w:pos="440"/>
              <w:tab w:val="right" w:leader="dot" w:pos="9962"/>
            </w:tabs>
            <w:rPr>
              <w:rFonts w:eastAsiaTheme="minorEastAsia"/>
              <w:noProof/>
              <w:lang w:eastAsia="es-CL"/>
            </w:rPr>
          </w:pPr>
          <w:hyperlink w:anchor="_Toc47466056" w:history="1">
            <w:r w:rsidR="00D4389E" w:rsidRPr="00E60FA1">
              <w:rPr>
                <w:rStyle w:val="Hipervnculo"/>
                <w:noProof/>
              </w:rPr>
              <w:t>6</w:t>
            </w:r>
            <w:r w:rsidR="00D4389E">
              <w:rPr>
                <w:rFonts w:eastAsiaTheme="minorEastAsia"/>
                <w:noProof/>
                <w:lang w:eastAsia="es-CL"/>
              </w:rPr>
              <w:tab/>
            </w:r>
            <w:r w:rsidR="00D4389E" w:rsidRPr="00E60FA1">
              <w:rPr>
                <w:rStyle w:val="Hipervnculo"/>
                <w:noProof/>
              </w:rPr>
              <w:t>CONCLUSIONES</w:t>
            </w:r>
            <w:r w:rsidR="00D4389E">
              <w:rPr>
                <w:noProof/>
                <w:webHidden/>
              </w:rPr>
              <w:tab/>
            </w:r>
            <w:r w:rsidR="00D4389E">
              <w:rPr>
                <w:noProof/>
                <w:webHidden/>
              </w:rPr>
              <w:fldChar w:fldCharType="begin"/>
            </w:r>
            <w:r w:rsidR="00D4389E">
              <w:rPr>
                <w:noProof/>
                <w:webHidden/>
              </w:rPr>
              <w:instrText xml:space="preserve"> PAGEREF _Toc47466056 \h </w:instrText>
            </w:r>
            <w:r w:rsidR="00D4389E">
              <w:rPr>
                <w:noProof/>
                <w:webHidden/>
              </w:rPr>
            </w:r>
            <w:r w:rsidR="00D4389E">
              <w:rPr>
                <w:noProof/>
                <w:webHidden/>
              </w:rPr>
              <w:fldChar w:fldCharType="separate"/>
            </w:r>
            <w:r w:rsidR="00777D4F">
              <w:rPr>
                <w:noProof/>
                <w:webHidden/>
              </w:rPr>
              <w:t>10</w:t>
            </w:r>
            <w:r w:rsidR="00D4389E">
              <w:rPr>
                <w:noProof/>
                <w:webHidden/>
              </w:rPr>
              <w:fldChar w:fldCharType="end"/>
            </w:r>
          </w:hyperlink>
        </w:p>
        <w:p w14:paraId="59920F9A" w14:textId="6207BE94" w:rsidR="00D4389E" w:rsidRDefault="00FE214D">
          <w:pPr>
            <w:pStyle w:val="TDC1"/>
            <w:tabs>
              <w:tab w:val="left" w:pos="440"/>
              <w:tab w:val="right" w:leader="dot" w:pos="9962"/>
            </w:tabs>
            <w:rPr>
              <w:rFonts w:eastAsiaTheme="minorEastAsia"/>
              <w:noProof/>
              <w:lang w:eastAsia="es-CL"/>
            </w:rPr>
          </w:pPr>
          <w:hyperlink w:anchor="_Toc47466057" w:history="1">
            <w:r w:rsidR="00D4389E" w:rsidRPr="00E60FA1">
              <w:rPr>
                <w:rStyle w:val="Hipervnculo"/>
                <w:noProof/>
              </w:rPr>
              <w:t>7</w:t>
            </w:r>
            <w:r w:rsidR="00D4389E">
              <w:rPr>
                <w:rFonts w:eastAsiaTheme="minorEastAsia"/>
                <w:noProof/>
                <w:lang w:eastAsia="es-CL"/>
              </w:rPr>
              <w:tab/>
            </w:r>
            <w:r w:rsidR="00D4389E" w:rsidRPr="00E60FA1">
              <w:rPr>
                <w:rStyle w:val="Hipervnculo"/>
                <w:noProof/>
              </w:rPr>
              <w:t>ANEXOS</w:t>
            </w:r>
            <w:r w:rsidR="00D4389E">
              <w:rPr>
                <w:noProof/>
                <w:webHidden/>
              </w:rPr>
              <w:tab/>
            </w:r>
            <w:r w:rsidR="00D4389E">
              <w:rPr>
                <w:noProof/>
                <w:webHidden/>
              </w:rPr>
              <w:fldChar w:fldCharType="begin"/>
            </w:r>
            <w:r w:rsidR="00D4389E">
              <w:rPr>
                <w:noProof/>
                <w:webHidden/>
              </w:rPr>
              <w:instrText xml:space="preserve"> PAGEREF _Toc47466057 \h </w:instrText>
            </w:r>
            <w:r w:rsidR="00D4389E">
              <w:rPr>
                <w:noProof/>
                <w:webHidden/>
              </w:rPr>
            </w:r>
            <w:r w:rsidR="00D4389E">
              <w:rPr>
                <w:noProof/>
                <w:webHidden/>
              </w:rPr>
              <w:fldChar w:fldCharType="separate"/>
            </w:r>
            <w:r w:rsidR="00777D4F">
              <w:rPr>
                <w:noProof/>
                <w:webHidden/>
              </w:rPr>
              <w:t>10</w:t>
            </w:r>
            <w:r w:rsidR="00D4389E">
              <w:rPr>
                <w:noProof/>
                <w:webHidden/>
              </w:rPr>
              <w:fldChar w:fldCharType="end"/>
            </w:r>
          </w:hyperlink>
        </w:p>
        <w:p w14:paraId="0371B079" w14:textId="536D5F5C" w:rsidR="00B8609F" w:rsidRPr="006C1567" w:rsidRDefault="00B8609F" w:rsidP="00B8609F">
          <w:pPr>
            <w:spacing w:line="240" w:lineRule="auto"/>
          </w:pPr>
          <w:r w:rsidRPr="006C1567">
            <w:rPr>
              <w:bCs/>
              <w:lang w:val="es-ES"/>
            </w:rPr>
            <w:fldChar w:fldCharType="end"/>
          </w:r>
        </w:p>
      </w:sdtContent>
    </w:sdt>
    <w:p w14:paraId="3B8BBEEA" w14:textId="77777777" w:rsidR="00B32B3B" w:rsidRDefault="00B32B3B" w:rsidP="00B32B3B">
      <w:pPr>
        <w:jc w:val="center"/>
        <w:rPr>
          <w:sz w:val="28"/>
          <w:szCs w:val="28"/>
        </w:rPr>
      </w:pPr>
    </w:p>
    <w:p w14:paraId="7B27F03E" w14:textId="77777777" w:rsidR="00B8609F" w:rsidRDefault="00B8609F" w:rsidP="00B32B3B">
      <w:pPr>
        <w:jc w:val="center"/>
        <w:rPr>
          <w:sz w:val="28"/>
          <w:szCs w:val="28"/>
        </w:rPr>
      </w:pPr>
    </w:p>
    <w:p w14:paraId="4638878A" w14:textId="77777777" w:rsidR="00B8609F" w:rsidRDefault="00B8609F" w:rsidP="00B32B3B">
      <w:pPr>
        <w:jc w:val="center"/>
        <w:rPr>
          <w:sz w:val="28"/>
          <w:szCs w:val="28"/>
        </w:rPr>
      </w:pPr>
    </w:p>
    <w:p w14:paraId="01B48D48" w14:textId="77777777" w:rsidR="00B8609F" w:rsidRDefault="00B8609F" w:rsidP="00B32B3B">
      <w:pPr>
        <w:jc w:val="center"/>
        <w:rPr>
          <w:sz w:val="28"/>
          <w:szCs w:val="28"/>
        </w:rPr>
      </w:pPr>
    </w:p>
    <w:p w14:paraId="069CB5F6" w14:textId="77777777" w:rsidR="00B8609F" w:rsidRDefault="00B8609F" w:rsidP="00B32B3B">
      <w:pPr>
        <w:jc w:val="center"/>
        <w:rPr>
          <w:sz w:val="28"/>
          <w:szCs w:val="28"/>
        </w:rPr>
      </w:pPr>
    </w:p>
    <w:p w14:paraId="44FD57B1" w14:textId="77777777" w:rsidR="00B8609F" w:rsidRDefault="00B8609F" w:rsidP="00B32B3B">
      <w:pPr>
        <w:jc w:val="center"/>
        <w:rPr>
          <w:sz w:val="28"/>
          <w:szCs w:val="28"/>
        </w:rPr>
      </w:pPr>
    </w:p>
    <w:p w14:paraId="4619EA0C" w14:textId="77777777" w:rsidR="00B8609F" w:rsidRDefault="00B8609F" w:rsidP="00B32B3B">
      <w:pPr>
        <w:jc w:val="center"/>
        <w:rPr>
          <w:sz w:val="28"/>
          <w:szCs w:val="28"/>
        </w:rPr>
      </w:pPr>
    </w:p>
    <w:p w14:paraId="6B34A739" w14:textId="77777777" w:rsidR="00B8609F" w:rsidRDefault="00B8609F" w:rsidP="00B32B3B">
      <w:pPr>
        <w:jc w:val="center"/>
        <w:rPr>
          <w:sz w:val="28"/>
          <w:szCs w:val="28"/>
        </w:rPr>
      </w:pPr>
    </w:p>
    <w:p w14:paraId="5E001FE1" w14:textId="77777777" w:rsidR="00B8609F" w:rsidRDefault="00B8609F" w:rsidP="00B32B3B">
      <w:pPr>
        <w:jc w:val="center"/>
        <w:rPr>
          <w:sz w:val="28"/>
          <w:szCs w:val="28"/>
        </w:rPr>
      </w:pPr>
    </w:p>
    <w:p w14:paraId="45D3E36A" w14:textId="77777777" w:rsidR="006B481F" w:rsidRDefault="006B481F" w:rsidP="00B32B3B">
      <w:pPr>
        <w:jc w:val="center"/>
        <w:rPr>
          <w:sz w:val="28"/>
          <w:szCs w:val="28"/>
        </w:rPr>
      </w:pPr>
    </w:p>
    <w:p w14:paraId="6CC829D4" w14:textId="77777777" w:rsidR="00BB091E" w:rsidRDefault="00BB091E" w:rsidP="00B32B3B">
      <w:pPr>
        <w:jc w:val="center"/>
        <w:rPr>
          <w:sz w:val="28"/>
          <w:szCs w:val="28"/>
        </w:rPr>
      </w:pPr>
    </w:p>
    <w:p w14:paraId="55F99F6D" w14:textId="77777777" w:rsidR="006B481F" w:rsidRDefault="006B481F" w:rsidP="00B32B3B">
      <w:pPr>
        <w:jc w:val="center"/>
        <w:rPr>
          <w:sz w:val="28"/>
          <w:szCs w:val="28"/>
        </w:rPr>
      </w:pPr>
    </w:p>
    <w:p w14:paraId="64660AB6" w14:textId="77777777" w:rsidR="006B481F" w:rsidRDefault="006B481F" w:rsidP="00B32B3B">
      <w:pPr>
        <w:jc w:val="center"/>
        <w:rPr>
          <w:sz w:val="28"/>
          <w:szCs w:val="28"/>
        </w:rPr>
      </w:pPr>
    </w:p>
    <w:p w14:paraId="39B5DA75" w14:textId="77777777" w:rsidR="006B481F" w:rsidRDefault="006B481F" w:rsidP="00B32B3B">
      <w:pPr>
        <w:jc w:val="center"/>
        <w:rPr>
          <w:sz w:val="28"/>
          <w:szCs w:val="28"/>
        </w:rPr>
      </w:pPr>
    </w:p>
    <w:p w14:paraId="108A9B64" w14:textId="77777777" w:rsidR="006C1567" w:rsidRDefault="006C1567" w:rsidP="00B32B3B">
      <w:pPr>
        <w:jc w:val="center"/>
        <w:rPr>
          <w:sz w:val="28"/>
          <w:szCs w:val="28"/>
        </w:rPr>
      </w:pPr>
    </w:p>
    <w:p w14:paraId="3077F97C" w14:textId="77777777" w:rsidR="006C1567" w:rsidRDefault="006C1567" w:rsidP="00B32B3B">
      <w:pPr>
        <w:jc w:val="center"/>
        <w:rPr>
          <w:sz w:val="28"/>
          <w:szCs w:val="28"/>
        </w:rPr>
      </w:pPr>
    </w:p>
    <w:p w14:paraId="05AADFB2" w14:textId="77777777" w:rsidR="006C1567" w:rsidRDefault="006C1567" w:rsidP="00B32B3B">
      <w:pPr>
        <w:jc w:val="center"/>
        <w:rPr>
          <w:sz w:val="28"/>
          <w:szCs w:val="28"/>
        </w:rPr>
      </w:pPr>
    </w:p>
    <w:p w14:paraId="07545462" w14:textId="77777777" w:rsidR="006B481F" w:rsidRDefault="006B481F" w:rsidP="00B32B3B">
      <w:pPr>
        <w:jc w:val="center"/>
        <w:rPr>
          <w:sz w:val="28"/>
          <w:szCs w:val="28"/>
        </w:rPr>
      </w:pPr>
    </w:p>
    <w:p w14:paraId="4935E73A" w14:textId="77777777" w:rsidR="00B8609F" w:rsidRPr="00D42470" w:rsidRDefault="00B8609F" w:rsidP="00B8609F">
      <w:pPr>
        <w:pStyle w:val="Ttulo1"/>
      </w:pPr>
      <w:bookmarkStart w:id="6" w:name="_Toc449085405"/>
      <w:bookmarkStart w:id="7" w:name="_Toc47466047"/>
      <w:r w:rsidRPr="00D42470">
        <w:t>RESUMEN</w:t>
      </w:r>
      <w:bookmarkEnd w:id="6"/>
      <w:bookmarkEnd w:id="7"/>
    </w:p>
    <w:p w14:paraId="33F47BAE"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6A961ACA" w14:textId="0B12622A" w:rsidR="006E0711" w:rsidRDefault="006E0711" w:rsidP="006108D1">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El presente documento da cuenta de los resultados de la actividad de examen de la información realizado por la Superintendencia del Medio Ambiente (SMA), a la unidad fiscalizable “Provesur PLC”, ubicado en </w:t>
      </w:r>
      <w:r w:rsidRPr="006E0711">
        <w:rPr>
          <w:rFonts w:ascii="Calibri" w:eastAsia="Calibri" w:hAnsi="Calibri" w:cs="Calibri"/>
          <w:sz w:val="20"/>
          <w:szCs w:val="20"/>
        </w:rPr>
        <w:t xml:space="preserve">Guido Beck de Ramberga </w:t>
      </w:r>
      <w:r>
        <w:rPr>
          <w:rFonts w:ascii="Calibri" w:eastAsia="Calibri" w:hAnsi="Calibri" w:cs="Calibri"/>
          <w:sz w:val="20"/>
          <w:szCs w:val="20"/>
        </w:rPr>
        <w:t xml:space="preserve">N° </w:t>
      </w:r>
      <w:r w:rsidRPr="006E0711">
        <w:rPr>
          <w:rFonts w:ascii="Calibri" w:eastAsia="Calibri" w:hAnsi="Calibri" w:cs="Calibri"/>
          <w:sz w:val="20"/>
          <w:szCs w:val="20"/>
        </w:rPr>
        <w:t xml:space="preserve">882, Padre </w:t>
      </w:r>
      <w:r>
        <w:rPr>
          <w:rFonts w:ascii="Calibri" w:eastAsia="Calibri" w:hAnsi="Calibri" w:cs="Calibri"/>
          <w:sz w:val="20"/>
          <w:szCs w:val="20"/>
        </w:rPr>
        <w:t>L</w:t>
      </w:r>
      <w:r w:rsidRPr="006E0711">
        <w:rPr>
          <w:rFonts w:ascii="Calibri" w:eastAsia="Calibri" w:hAnsi="Calibri" w:cs="Calibri"/>
          <w:sz w:val="20"/>
          <w:szCs w:val="20"/>
        </w:rPr>
        <w:t>as Casas, Región de la Araucanía</w:t>
      </w:r>
      <w:r>
        <w:rPr>
          <w:rFonts w:ascii="Calibri" w:eastAsia="Calibri" w:hAnsi="Calibri" w:cs="Calibri"/>
          <w:sz w:val="20"/>
          <w:szCs w:val="20"/>
        </w:rPr>
        <w:t>, en el marco del Programa de Cumplimiento aprobado a través de la Resolución Exenta N° 1/Rol F-028-2018 de esta Superintendencia (ver en Anexo 1).</w:t>
      </w:r>
    </w:p>
    <w:p w14:paraId="1B8EBA0F" w14:textId="77777777" w:rsidR="006E0711" w:rsidRDefault="006E0711" w:rsidP="006108D1">
      <w:pPr>
        <w:spacing w:after="0" w:line="240" w:lineRule="auto"/>
        <w:jc w:val="both"/>
        <w:rPr>
          <w:rFonts w:ascii="Calibri" w:eastAsia="Calibri" w:hAnsi="Calibri" w:cs="Calibri"/>
          <w:sz w:val="20"/>
          <w:szCs w:val="20"/>
        </w:rPr>
      </w:pPr>
    </w:p>
    <w:p w14:paraId="4D84A2E5" w14:textId="09E4E1A2" w:rsidR="006E0711" w:rsidRDefault="006E0711" w:rsidP="006108D1">
      <w:pPr>
        <w:autoSpaceDE w:val="0"/>
        <w:autoSpaceDN w:val="0"/>
        <w:adjustRightInd w:val="0"/>
        <w:spacing w:line="240" w:lineRule="auto"/>
        <w:jc w:val="both"/>
        <w:rPr>
          <w:rFonts w:cstheme="minorHAnsi"/>
          <w:sz w:val="20"/>
          <w:szCs w:val="20"/>
        </w:rPr>
      </w:pPr>
      <w:r>
        <w:rPr>
          <w:rFonts w:cstheme="minorHAnsi"/>
          <w:sz w:val="20"/>
          <w:szCs w:val="20"/>
        </w:rPr>
        <w:t xml:space="preserve">Los objetivos específicos del programa consisten básicamente en subsanar los hechos que fueron considerados como constitutivos de infracción en la correspondiente formulación de cargos del procedimiento sancionatorio (ver Formulación de Cargos en Anexo 2). Dichas infracciones son:  </w:t>
      </w:r>
      <w:r w:rsidR="006108D1">
        <w:rPr>
          <w:rFonts w:cstheme="minorHAnsi"/>
          <w:sz w:val="20"/>
          <w:szCs w:val="20"/>
        </w:rPr>
        <w:t xml:space="preserve">i) </w:t>
      </w:r>
      <w:r w:rsidR="006108D1" w:rsidRPr="006108D1">
        <w:rPr>
          <w:rFonts w:cstheme="minorHAnsi"/>
          <w:sz w:val="20"/>
          <w:szCs w:val="20"/>
        </w:rPr>
        <w:t>El titular no realizó la medición de sus emisiones de MP, mediante un muestreo isocinético de la caldera, durante el año 2016</w:t>
      </w:r>
      <w:r w:rsidR="006108D1">
        <w:rPr>
          <w:rFonts w:cstheme="minorHAnsi"/>
          <w:sz w:val="20"/>
          <w:szCs w:val="20"/>
        </w:rPr>
        <w:t xml:space="preserve"> y ii) </w:t>
      </w:r>
      <w:r w:rsidR="006108D1" w:rsidRPr="006108D1">
        <w:rPr>
          <w:rFonts w:cstheme="minorHAnsi"/>
          <w:sz w:val="20"/>
          <w:szCs w:val="20"/>
        </w:rPr>
        <w:t>El titular no remitió el informe técnico de la siguiente caldera, de acuerdo al requerimiento de información realizado en acta de inspección ambiental de fecha 13 de septiembre de 2017: Caldera marca ATMOS, año de fabricación 2007 y potencia 45 K</w:t>
      </w:r>
      <w:r w:rsidR="006108D1">
        <w:rPr>
          <w:rFonts w:cstheme="minorHAnsi"/>
          <w:sz w:val="20"/>
          <w:szCs w:val="20"/>
        </w:rPr>
        <w:t>W</w:t>
      </w:r>
      <w:r>
        <w:rPr>
          <w:rFonts w:cstheme="minorHAnsi"/>
          <w:sz w:val="20"/>
          <w:szCs w:val="20"/>
        </w:rPr>
        <w:t>. Las acciones y metas establecidas en el Programa de Cumplimiento tuvieron como objetivo corregir las materias ambientales que mostraron infracciones a la normativa.</w:t>
      </w:r>
    </w:p>
    <w:p w14:paraId="11645983" w14:textId="30FAEB4B" w:rsidR="008D7BE2" w:rsidRDefault="006E0711" w:rsidP="006108D1">
      <w:pPr>
        <w:jc w:val="both"/>
        <w:rPr>
          <w:rFonts w:ascii="Calibri" w:eastAsia="Calibri" w:hAnsi="Calibri" w:cs="Calibri"/>
          <w:sz w:val="20"/>
          <w:szCs w:val="20"/>
        </w:rPr>
      </w:pPr>
      <w:r>
        <w:rPr>
          <w:rFonts w:ascii="Calibri" w:eastAsia="Calibri" w:hAnsi="Calibri" w:cs="Calibri"/>
          <w:sz w:val="20"/>
          <w:szCs w:val="20"/>
        </w:rPr>
        <w:t xml:space="preserve">Como conclusión se informa que el titular del proyecto ha cumplido con las metas y acciones comprometidas en el respectivo Programa de Cumplimiento aprobado por la Res. Ex. N° </w:t>
      </w:r>
      <w:r w:rsidR="006108D1">
        <w:rPr>
          <w:rFonts w:ascii="Calibri" w:eastAsia="Calibri" w:hAnsi="Calibri" w:cs="Calibri"/>
          <w:sz w:val="20"/>
          <w:szCs w:val="20"/>
        </w:rPr>
        <w:t>3</w:t>
      </w:r>
      <w:r>
        <w:rPr>
          <w:rFonts w:ascii="Calibri" w:eastAsia="Calibri" w:hAnsi="Calibri" w:cs="Calibri"/>
          <w:sz w:val="20"/>
          <w:szCs w:val="20"/>
        </w:rPr>
        <w:t>/Rol F-0</w:t>
      </w:r>
      <w:r w:rsidR="006108D1">
        <w:rPr>
          <w:rFonts w:ascii="Calibri" w:eastAsia="Calibri" w:hAnsi="Calibri" w:cs="Calibri"/>
          <w:sz w:val="20"/>
          <w:szCs w:val="20"/>
        </w:rPr>
        <w:t>28</w:t>
      </w:r>
      <w:r>
        <w:rPr>
          <w:rFonts w:ascii="Calibri" w:eastAsia="Calibri" w:hAnsi="Calibri" w:cs="Calibri"/>
          <w:sz w:val="20"/>
          <w:szCs w:val="20"/>
        </w:rPr>
        <w:t>-201</w:t>
      </w:r>
      <w:r w:rsidR="006108D1">
        <w:rPr>
          <w:rFonts w:ascii="Calibri" w:eastAsia="Calibri" w:hAnsi="Calibri" w:cs="Calibri"/>
          <w:sz w:val="20"/>
          <w:szCs w:val="20"/>
        </w:rPr>
        <w:t>8</w:t>
      </w:r>
      <w:r>
        <w:rPr>
          <w:rFonts w:ascii="Calibri" w:eastAsia="Calibri" w:hAnsi="Calibri" w:cs="Calibri"/>
          <w:sz w:val="20"/>
          <w:szCs w:val="20"/>
        </w:rPr>
        <w:t xml:space="preserve"> de la SMA (ver </w:t>
      </w:r>
      <w:r w:rsidR="006108D1">
        <w:rPr>
          <w:rFonts w:ascii="Calibri" w:eastAsia="Calibri" w:hAnsi="Calibri" w:cs="Calibri"/>
          <w:sz w:val="20"/>
          <w:szCs w:val="20"/>
        </w:rPr>
        <w:t>reporte</w:t>
      </w:r>
      <w:r w:rsidR="009805AB">
        <w:rPr>
          <w:rFonts w:ascii="Calibri" w:eastAsia="Calibri" w:hAnsi="Calibri" w:cs="Calibri"/>
          <w:sz w:val="20"/>
          <w:szCs w:val="20"/>
        </w:rPr>
        <w:t>s</w:t>
      </w:r>
      <w:r w:rsidR="006108D1">
        <w:rPr>
          <w:rFonts w:ascii="Calibri" w:eastAsia="Calibri" w:hAnsi="Calibri" w:cs="Calibri"/>
          <w:sz w:val="20"/>
          <w:szCs w:val="20"/>
        </w:rPr>
        <w:t xml:space="preserve"> de </w:t>
      </w:r>
      <w:r>
        <w:rPr>
          <w:rFonts w:ascii="Calibri" w:eastAsia="Calibri" w:hAnsi="Calibri" w:cs="Calibri"/>
          <w:sz w:val="20"/>
          <w:szCs w:val="20"/>
        </w:rPr>
        <w:t xml:space="preserve">acciones del PDC en Anexo </w:t>
      </w:r>
      <w:r w:rsidR="00D4389E">
        <w:rPr>
          <w:rFonts w:ascii="Calibri" w:eastAsia="Calibri" w:hAnsi="Calibri" w:cs="Calibri"/>
          <w:sz w:val="20"/>
          <w:szCs w:val="20"/>
        </w:rPr>
        <w:t>3</w:t>
      </w:r>
      <w:r>
        <w:rPr>
          <w:rFonts w:ascii="Calibri" w:eastAsia="Calibri" w:hAnsi="Calibri" w:cs="Calibri"/>
          <w:sz w:val="20"/>
          <w:szCs w:val="20"/>
        </w:rPr>
        <w:t>).</w:t>
      </w:r>
    </w:p>
    <w:p w14:paraId="06CE04E3" w14:textId="77777777" w:rsidR="006E0711" w:rsidRDefault="006E0711" w:rsidP="006E0711">
      <w:pPr>
        <w:rPr>
          <w:sz w:val="28"/>
          <w:szCs w:val="28"/>
        </w:rPr>
      </w:pPr>
    </w:p>
    <w:p w14:paraId="51CAA7F8" w14:textId="77777777" w:rsidR="008D7BE2" w:rsidRDefault="008D7BE2" w:rsidP="008D7BE2">
      <w:pPr>
        <w:rPr>
          <w:sz w:val="28"/>
          <w:szCs w:val="28"/>
        </w:rPr>
      </w:pPr>
    </w:p>
    <w:p w14:paraId="669AA377" w14:textId="77777777" w:rsidR="008D7BE2" w:rsidRDefault="008D7BE2" w:rsidP="008D7BE2">
      <w:pPr>
        <w:rPr>
          <w:sz w:val="28"/>
          <w:szCs w:val="28"/>
        </w:rPr>
      </w:pPr>
    </w:p>
    <w:p w14:paraId="557E0C48" w14:textId="77777777" w:rsidR="008D7BE2" w:rsidRDefault="008D7BE2" w:rsidP="008D7BE2">
      <w:pPr>
        <w:rPr>
          <w:sz w:val="28"/>
          <w:szCs w:val="28"/>
        </w:rPr>
      </w:pPr>
    </w:p>
    <w:p w14:paraId="5FAA1041" w14:textId="77777777" w:rsidR="008D7BE2" w:rsidRDefault="008D7BE2" w:rsidP="008D7BE2">
      <w:pPr>
        <w:rPr>
          <w:sz w:val="28"/>
          <w:szCs w:val="28"/>
        </w:rPr>
      </w:pPr>
    </w:p>
    <w:p w14:paraId="1A3E6F3F" w14:textId="77777777" w:rsidR="004A3FDC" w:rsidRDefault="004A3FDC">
      <w:pPr>
        <w:rPr>
          <w:sz w:val="28"/>
          <w:szCs w:val="28"/>
        </w:rPr>
      </w:pPr>
      <w:r>
        <w:rPr>
          <w:sz w:val="28"/>
          <w:szCs w:val="28"/>
        </w:rPr>
        <w:br w:type="page"/>
      </w:r>
    </w:p>
    <w:p w14:paraId="683E915C" w14:textId="77777777" w:rsidR="008D7BE2" w:rsidRPr="00D42470" w:rsidRDefault="008D7BE2" w:rsidP="008D7BE2">
      <w:pPr>
        <w:pStyle w:val="Ttulo1"/>
      </w:pPr>
      <w:bookmarkStart w:id="8" w:name="_Toc390777017"/>
      <w:bookmarkStart w:id="9" w:name="_Toc449085406"/>
      <w:bookmarkStart w:id="10" w:name="_Toc47466048"/>
      <w:r w:rsidRPr="00D42470">
        <w:lastRenderedPageBreak/>
        <w:t xml:space="preserve">IDENTIFICACIÓN </w:t>
      </w:r>
      <w:bookmarkEnd w:id="8"/>
      <w:r w:rsidRPr="00D42470">
        <w:t>DE LA UNIDAD FISCALIZABLE</w:t>
      </w:r>
      <w:bookmarkEnd w:id="9"/>
      <w:r w:rsidR="00D741FE">
        <w:t>.</w:t>
      </w:r>
      <w:bookmarkEnd w:id="10"/>
    </w:p>
    <w:p w14:paraId="435B6F95"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5D475F5" w14:textId="77777777" w:rsidR="008D7BE2" w:rsidRDefault="008D7BE2" w:rsidP="008D7BE2">
      <w:pPr>
        <w:pStyle w:val="Ttulo2"/>
      </w:pPr>
      <w:bookmarkStart w:id="11" w:name="_Toc449085407"/>
      <w:bookmarkStart w:id="12" w:name="_Toc498683568"/>
      <w:bookmarkStart w:id="13" w:name="_Toc47466049"/>
      <w:r w:rsidRPr="00D42470">
        <w:t>Antecedentes Generales</w:t>
      </w:r>
      <w:bookmarkEnd w:id="11"/>
      <w:r w:rsidR="00D741FE">
        <w:t>.</w:t>
      </w:r>
      <w:bookmarkEnd w:id="12"/>
      <w:bookmarkEnd w:id="13"/>
    </w:p>
    <w:p w14:paraId="62BDEEC6" w14:textId="77777777" w:rsidR="00D741FE" w:rsidRPr="00D741FE" w:rsidRDefault="00D741FE" w:rsidP="00B26394">
      <w:pPr>
        <w:spacing w:after="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846098" w:rsidRPr="00230321" w14:paraId="0F59B5ED" w14:textId="77777777" w:rsidTr="00EE6668">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19AB" w14:textId="77777777" w:rsidR="00846098" w:rsidRPr="00230321" w:rsidRDefault="00846098" w:rsidP="00846098">
            <w:pPr>
              <w:spacing w:after="0"/>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p>
          <w:p w14:paraId="1FAB72A4" w14:textId="7D43CC53" w:rsidR="00846098" w:rsidRPr="00230321" w:rsidRDefault="00275FB1" w:rsidP="00846098">
            <w:pPr>
              <w:spacing w:after="0"/>
              <w:rPr>
                <w:rFonts w:cstheme="minorHAnsi"/>
                <w:sz w:val="20"/>
                <w:szCs w:val="20"/>
                <w:lang w:val="es-ES" w:eastAsia="es-ES"/>
              </w:rPr>
            </w:pPr>
            <w:r w:rsidRPr="00275FB1">
              <w:rPr>
                <w:rFonts w:cstheme="minorHAnsi"/>
                <w:sz w:val="20"/>
                <w:szCs w:val="20"/>
                <w:lang w:val="es-ES" w:eastAsia="es-ES"/>
              </w:rPr>
              <w:t>P</w:t>
            </w:r>
            <w:r w:rsidR="00D96A21">
              <w:rPr>
                <w:rFonts w:cstheme="minorHAnsi"/>
                <w:sz w:val="20"/>
                <w:szCs w:val="20"/>
                <w:lang w:val="es-ES" w:eastAsia="es-ES"/>
              </w:rPr>
              <w:t>rovesur PLC</w:t>
            </w:r>
          </w:p>
        </w:tc>
      </w:tr>
      <w:tr w:rsidR="00846098" w:rsidRPr="00230321" w14:paraId="1575D78A" w14:textId="77777777" w:rsidTr="00EE666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A50F59" w14:textId="77777777" w:rsidR="00846098" w:rsidRPr="00230321" w:rsidRDefault="00846098" w:rsidP="00846098">
            <w:pPr>
              <w:spacing w:after="0"/>
              <w:rPr>
                <w:rFonts w:cstheme="minorHAnsi"/>
                <w:b/>
                <w:sz w:val="20"/>
                <w:szCs w:val="20"/>
              </w:rPr>
            </w:pPr>
            <w:r w:rsidRPr="00230321">
              <w:rPr>
                <w:rFonts w:cstheme="minorHAnsi"/>
                <w:b/>
                <w:sz w:val="20"/>
                <w:szCs w:val="20"/>
              </w:rPr>
              <w:t>Región:</w:t>
            </w:r>
            <w:r w:rsidRPr="00230321">
              <w:rPr>
                <w:rFonts w:cstheme="minorHAnsi"/>
                <w:sz w:val="20"/>
                <w:szCs w:val="20"/>
              </w:rPr>
              <w:t xml:space="preserve"> </w:t>
            </w:r>
          </w:p>
          <w:p w14:paraId="7A4AC9C2" w14:textId="77777777" w:rsidR="00846098" w:rsidRPr="00423304" w:rsidRDefault="00846098" w:rsidP="00846098">
            <w:pPr>
              <w:spacing w:after="0"/>
              <w:rPr>
                <w:rFonts w:cstheme="minorHAnsi"/>
                <w:sz w:val="20"/>
                <w:szCs w:val="20"/>
              </w:rPr>
            </w:pPr>
            <w:r w:rsidRPr="00423304">
              <w:rPr>
                <w:rFonts w:cstheme="minorHAnsi"/>
                <w:sz w:val="20"/>
                <w:szCs w:val="20"/>
              </w:rPr>
              <w:t>La Araucanía</w:t>
            </w:r>
          </w:p>
        </w:tc>
        <w:tc>
          <w:tcPr>
            <w:tcW w:w="2296" w:type="pct"/>
            <w:vMerge w:val="restart"/>
            <w:tcBorders>
              <w:top w:val="single" w:sz="4" w:space="0" w:color="auto"/>
              <w:left w:val="single" w:sz="4" w:space="0" w:color="auto"/>
              <w:right w:val="single" w:sz="4" w:space="0" w:color="auto"/>
            </w:tcBorders>
            <w:shd w:val="clear" w:color="auto" w:fill="FFFFFF"/>
            <w:hideMark/>
          </w:tcPr>
          <w:p w14:paraId="222AFE35"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p>
          <w:p w14:paraId="6666EBED" w14:textId="10D382CB" w:rsidR="00846098" w:rsidRPr="00230321" w:rsidRDefault="00846098" w:rsidP="00846098">
            <w:pPr>
              <w:spacing w:after="0"/>
              <w:rPr>
                <w:rFonts w:cstheme="minorHAnsi"/>
                <w:sz w:val="20"/>
                <w:szCs w:val="20"/>
              </w:rPr>
            </w:pPr>
            <w:r>
              <w:rPr>
                <w:rFonts w:cstheme="minorHAnsi"/>
                <w:sz w:val="20"/>
                <w:szCs w:val="20"/>
              </w:rPr>
              <w:t xml:space="preserve"> </w:t>
            </w:r>
            <w:r w:rsidR="00275FB1">
              <w:rPr>
                <w:rFonts w:ascii="Calibri" w:eastAsia="Calibri" w:hAnsi="Calibri" w:cs="Calibri"/>
                <w:sz w:val="20"/>
                <w:szCs w:val="20"/>
              </w:rPr>
              <w:t xml:space="preserve">Av. Guido Beck de Ramberga N° </w:t>
            </w:r>
            <w:r w:rsidR="00D96A21">
              <w:rPr>
                <w:rFonts w:ascii="Calibri" w:eastAsia="Calibri" w:hAnsi="Calibri" w:cs="Calibri"/>
                <w:sz w:val="20"/>
                <w:szCs w:val="20"/>
              </w:rPr>
              <w:t>882</w:t>
            </w:r>
            <w:r w:rsidR="00275FB1">
              <w:rPr>
                <w:rFonts w:ascii="Calibri" w:eastAsia="Calibri" w:hAnsi="Calibri" w:cs="Calibri"/>
                <w:sz w:val="20"/>
                <w:szCs w:val="20"/>
              </w:rPr>
              <w:t>, comuna de Padre Las Casas, región de La Araucanía.</w:t>
            </w:r>
          </w:p>
        </w:tc>
      </w:tr>
      <w:tr w:rsidR="00846098" w:rsidRPr="00230321" w14:paraId="4B82C6A1" w14:textId="77777777" w:rsidTr="00EE6668">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DA86F2" w14:textId="77777777" w:rsidR="00846098" w:rsidRPr="00230321" w:rsidRDefault="00846098" w:rsidP="00846098">
            <w:pPr>
              <w:spacing w:after="0"/>
              <w:rPr>
                <w:rFonts w:cstheme="minorHAnsi"/>
                <w:b/>
                <w:sz w:val="20"/>
                <w:szCs w:val="20"/>
              </w:rPr>
            </w:pPr>
            <w:r w:rsidRPr="00230321">
              <w:rPr>
                <w:rFonts w:cstheme="minorHAnsi"/>
                <w:b/>
                <w:sz w:val="20"/>
                <w:szCs w:val="20"/>
              </w:rPr>
              <w:t>Provincia:</w:t>
            </w:r>
            <w:r w:rsidRPr="00230321">
              <w:rPr>
                <w:rFonts w:cstheme="minorHAnsi"/>
                <w:sz w:val="20"/>
                <w:szCs w:val="20"/>
              </w:rPr>
              <w:t xml:space="preserve"> </w:t>
            </w:r>
          </w:p>
          <w:p w14:paraId="2E77EC80" w14:textId="77777777" w:rsidR="00846098" w:rsidRPr="00230321" w:rsidRDefault="00846098" w:rsidP="00846098">
            <w:pPr>
              <w:spacing w:after="0"/>
              <w:rPr>
                <w:rFonts w:cstheme="minorHAnsi"/>
                <w:sz w:val="20"/>
                <w:szCs w:val="20"/>
              </w:rPr>
            </w:pPr>
            <w:r>
              <w:rPr>
                <w:rFonts w:cstheme="minorHAnsi"/>
                <w:sz w:val="20"/>
                <w:szCs w:val="20"/>
              </w:rPr>
              <w:t>Cautín</w:t>
            </w:r>
          </w:p>
        </w:tc>
        <w:tc>
          <w:tcPr>
            <w:tcW w:w="2296" w:type="pct"/>
            <w:vMerge/>
            <w:tcBorders>
              <w:left w:val="single" w:sz="4" w:space="0" w:color="auto"/>
              <w:right w:val="single" w:sz="4" w:space="0" w:color="auto"/>
            </w:tcBorders>
            <w:shd w:val="clear" w:color="auto" w:fill="FFFFFF"/>
          </w:tcPr>
          <w:p w14:paraId="49B8A445" w14:textId="77777777" w:rsidR="00846098" w:rsidRPr="00230321" w:rsidRDefault="00846098" w:rsidP="00846098">
            <w:pPr>
              <w:spacing w:after="0"/>
              <w:rPr>
                <w:rFonts w:cstheme="minorHAnsi"/>
                <w:b/>
                <w:sz w:val="20"/>
                <w:szCs w:val="20"/>
              </w:rPr>
            </w:pPr>
          </w:p>
        </w:tc>
      </w:tr>
      <w:tr w:rsidR="00846098" w:rsidRPr="00230321" w14:paraId="4CC3C197" w14:textId="77777777" w:rsidTr="00EE666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0AE6FA" w14:textId="77777777" w:rsidR="00846098" w:rsidRDefault="00846098" w:rsidP="00846098">
            <w:pPr>
              <w:spacing w:after="0" w:line="276" w:lineRule="auto"/>
              <w:rPr>
                <w:rFonts w:cstheme="minorHAnsi"/>
                <w:sz w:val="20"/>
                <w:szCs w:val="20"/>
              </w:rPr>
            </w:pPr>
            <w:r w:rsidRPr="00230321">
              <w:rPr>
                <w:rFonts w:cstheme="minorHAnsi"/>
                <w:b/>
                <w:sz w:val="20"/>
                <w:szCs w:val="20"/>
              </w:rPr>
              <w:t>Comuna:</w:t>
            </w:r>
            <w:r w:rsidRPr="00230321">
              <w:rPr>
                <w:rFonts w:cstheme="minorHAnsi"/>
                <w:sz w:val="20"/>
                <w:szCs w:val="20"/>
              </w:rPr>
              <w:t xml:space="preserve"> </w:t>
            </w:r>
          </w:p>
          <w:p w14:paraId="044BF285" w14:textId="58537868" w:rsidR="00846098" w:rsidRPr="00230321" w:rsidRDefault="00275FB1" w:rsidP="00846098">
            <w:pPr>
              <w:spacing w:after="0" w:line="276" w:lineRule="auto"/>
              <w:rPr>
                <w:rFonts w:cstheme="minorHAnsi"/>
                <w:sz w:val="20"/>
                <w:szCs w:val="20"/>
              </w:rPr>
            </w:pPr>
            <w:r>
              <w:rPr>
                <w:rFonts w:cstheme="minorHAnsi"/>
                <w:sz w:val="20"/>
                <w:szCs w:val="20"/>
              </w:rPr>
              <w:t>Padre Las Casas</w:t>
            </w:r>
          </w:p>
        </w:tc>
        <w:tc>
          <w:tcPr>
            <w:tcW w:w="2296" w:type="pct"/>
            <w:vMerge/>
            <w:tcBorders>
              <w:left w:val="single" w:sz="4" w:space="0" w:color="auto"/>
              <w:bottom w:val="single" w:sz="4" w:space="0" w:color="auto"/>
              <w:right w:val="single" w:sz="4" w:space="0" w:color="auto"/>
            </w:tcBorders>
            <w:shd w:val="clear" w:color="auto" w:fill="FFFFFF"/>
          </w:tcPr>
          <w:p w14:paraId="70A388CB" w14:textId="77777777" w:rsidR="00846098" w:rsidRPr="00230321" w:rsidRDefault="00846098" w:rsidP="00846098">
            <w:pPr>
              <w:spacing w:after="0"/>
              <w:rPr>
                <w:rFonts w:cstheme="minorHAnsi"/>
                <w:b/>
                <w:sz w:val="20"/>
                <w:szCs w:val="20"/>
              </w:rPr>
            </w:pPr>
          </w:p>
        </w:tc>
      </w:tr>
      <w:tr w:rsidR="00846098" w:rsidRPr="00230321" w14:paraId="43DB47A1" w14:textId="77777777" w:rsidTr="00EE6668">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E6A2CA"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06FFC633" w14:textId="5E70696E" w:rsidR="00846098" w:rsidRPr="00230321" w:rsidRDefault="00D96A21" w:rsidP="00846098">
            <w:pPr>
              <w:spacing w:after="0"/>
              <w:rPr>
                <w:rFonts w:cstheme="minorHAnsi"/>
                <w:sz w:val="20"/>
                <w:szCs w:val="20"/>
                <w:lang w:val="es-ES" w:eastAsia="es-ES"/>
              </w:rPr>
            </w:pPr>
            <w:bookmarkStart w:id="14" w:name="_Hlk47465817"/>
            <w:r>
              <w:rPr>
                <w:rFonts w:cstheme="minorHAnsi"/>
                <w:sz w:val="20"/>
                <w:szCs w:val="20"/>
                <w:lang w:val="es-ES" w:eastAsia="es-ES"/>
              </w:rPr>
              <w:t>Comercial y Proveedora del Sur Ltda.</w:t>
            </w:r>
            <w:bookmarkEnd w:id="14"/>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634974"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p>
          <w:p w14:paraId="0505A017" w14:textId="0FA9E574" w:rsidR="00846098" w:rsidRPr="00230321" w:rsidRDefault="00D96A21" w:rsidP="00846098">
            <w:pPr>
              <w:spacing w:after="0"/>
              <w:rPr>
                <w:rFonts w:cstheme="minorHAnsi"/>
                <w:sz w:val="20"/>
                <w:szCs w:val="20"/>
                <w:lang w:val="es-ES" w:eastAsia="es-ES"/>
              </w:rPr>
            </w:pPr>
            <w:r>
              <w:rPr>
                <w:rFonts w:cstheme="minorHAnsi"/>
                <w:sz w:val="20"/>
                <w:szCs w:val="20"/>
                <w:lang w:val="es-ES" w:eastAsia="es-ES"/>
              </w:rPr>
              <w:t>77.163.910-0</w:t>
            </w:r>
          </w:p>
        </w:tc>
      </w:tr>
      <w:tr w:rsidR="00846098" w:rsidRPr="00230321" w14:paraId="0C004CF4" w14:textId="77777777" w:rsidTr="00EE6668">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57CAF2"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Domicilio Titular:</w:t>
            </w:r>
            <w:r w:rsidRPr="00230321">
              <w:rPr>
                <w:rFonts w:cstheme="minorHAnsi"/>
                <w:sz w:val="20"/>
                <w:szCs w:val="20"/>
              </w:rPr>
              <w:t xml:space="preserve"> </w:t>
            </w:r>
          </w:p>
          <w:p w14:paraId="19118F7E" w14:textId="7F1C3E1F" w:rsidR="00846098" w:rsidRPr="00230321" w:rsidRDefault="00275FB1" w:rsidP="00846098">
            <w:pPr>
              <w:spacing w:after="0"/>
              <w:rPr>
                <w:rFonts w:cstheme="minorHAnsi"/>
                <w:sz w:val="20"/>
                <w:szCs w:val="20"/>
              </w:rPr>
            </w:pPr>
            <w:r>
              <w:rPr>
                <w:rFonts w:ascii="Calibri" w:eastAsia="Calibri" w:hAnsi="Calibri" w:cs="Calibri"/>
                <w:sz w:val="20"/>
                <w:szCs w:val="20"/>
              </w:rPr>
              <w:t xml:space="preserve">Av. Guido Beck de Ramberga N° </w:t>
            </w:r>
            <w:r w:rsidR="00D96A21">
              <w:rPr>
                <w:rFonts w:ascii="Calibri" w:eastAsia="Calibri" w:hAnsi="Calibri" w:cs="Calibri"/>
                <w:sz w:val="20"/>
                <w:szCs w:val="20"/>
              </w:rPr>
              <w:t>882</w:t>
            </w:r>
            <w:r>
              <w:rPr>
                <w:rFonts w:ascii="Calibri" w:eastAsia="Calibri" w:hAnsi="Calibri" w:cs="Calibri"/>
                <w:sz w:val="20"/>
                <w:szCs w:val="20"/>
              </w:rPr>
              <w:t>, comuna de Padre Las Casas, región de La Araucanía.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BA85A0"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Correo electrónico:</w:t>
            </w:r>
            <w:r w:rsidRPr="00230321">
              <w:rPr>
                <w:rFonts w:cstheme="minorHAnsi"/>
                <w:sz w:val="20"/>
                <w:szCs w:val="20"/>
              </w:rPr>
              <w:t xml:space="preserve"> </w:t>
            </w:r>
          </w:p>
          <w:p w14:paraId="7BA53572" w14:textId="5CA99A1E" w:rsidR="00846098" w:rsidRPr="00230321" w:rsidRDefault="00D96A21" w:rsidP="00846098">
            <w:pPr>
              <w:spacing w:after="0"/>
              <w:rPr>
                <w:rFonts w:cstheme="minorHAnsi"/>
                <w:sz w:val="20"/>
                <w:szCs w:val="20"/>
              </w:rPr>
            </w:pPr>
            <w:r>
              <w:rPr>
                <w:rFonts w:cstheme="minorHAnsi"/>
                <w:sz w:val="20"/>
                <w:szCs w:val="20"/>
              </w:rPr>
              <w:t>arebolledo@provesur.cl</w:t>
            </w:r>
          </w:p>
        </w:tc>
      </w:tr>
      <w:tr w:rsidR="00846098" w:rsidRPr="00230321" w14:paraId="31C0C880" w14:textId="77777777" w:rsidTr="00EE6668">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294EDE8" w14:textId="77777777" w:rsidR="00846098" w:rsidRPr="00230321" w:rsidRDefault="00846098" w:rsidP="00846098">
            <w:pPr>
              <w:spacing w:after="0"/>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67798C7"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p>
          <w:p w14:paraId="552CC650" w14:textId="5393FEE2" w:rsidR="00846098" w:rsidRPr="00230321" w:rsidRDefault="00D96A21" w:rsidP="00846098">
            <w:pPr>
              <w:spacing w:after="0"/>
              <w:rPr>
                <w:rFonts w:cstheme="minorHAnsi"/>
                <w:sz w:val="20"/>
                <w:szCs w:val="20"/>
              </w:rPr>
            </w:pPr>
            <w:r>
              <w:rPr>
                <w:rFonts w:cstheme="minorHAnsi"/>
                <w:sz w:val="20"/>
                <w:szCs w:val="20"/>
              </w:rPr>
              <w:t>452 406947</w:t>
            </w:r>
          </w:p>
        </w:tc>
      </w:tr>
      <w:tr w:rsidR="00846098" w:rsidRPr="00230321" w14:paraId="0C9A6E5F" w14:textId="77777777" w:rsidTr="00EE6668">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D89D62" w14:textId="77777777" w:rsidR="00846098" w:rsidRPr="005D7893" w:rsidRDefault="00846098" w:rsidP="00846098">
            <w:pPr>
              <w:spacing w:after="0" w:line="276" w:lineRule="auto"/>
              <w:rPr>
                <w:rFonts w:cstheme="minorHAnsi"/>
                <w:b/>
                <w:sz w:val="20"/>
                <w:szCs w:val="20"/>
                <w:lang w:val="es-ES" w:eastAsia="es-ES"/>
              </w:rPr>
            </w:pPr>
            <w:r w:rsidRPr="005D7893">
              <w:rPr>
                <w:rFonts w:cstheme="minorHAnsi"/>
                <w:b/>
                <w:sz w:val="20"/>
                <w:szCs w:val="20"/>
              </w:rPr>
              <w:t>Identificación del Representante Legal:</w:t>
            </w:r>
            <w:r w:rsidRPr="005D7893">
              <w:rPr>
                <w:rFonts w:cstheme="minorHAnsi"/>
                <w:sz w:val="20"/>
                <w:szCs w:val="20"/>
              </w:rPr>
              <w:t xml:space="preserve"> </w:t>
            </w:r>
          </w:p>
          <w:p w14:paraId="501A8BFF" w14:textId="1684B87C" w:rsidR="00846098" w:rsidRPr="005D7893" w:rsidRDefault="00961CCF" w:rsidP="00846098">
            <w:pPr>
              <w:spacing w:after="0"/>
              <w:rPr>
                <w:rFonts w:cstheme="minorHAnsi"/>
                <w:sz w:val="20"/>
                <w:szCs w:val="20"/>
              </w:rPr>
            </w:pPr>
            <w:r w:rsidRPr="005D7893">
              <w:rPr>
                <w:rFonts w:cstheme="minorHAnsi"/>
                <w:sz w:val="20"/>
                <w:szCs w:val="20"/>
              </w:rPr>
              <w:t>Marian Lieselotte Wyneken Hempel</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7995D9" w14:textId="77777777" w:rsidR="00846098" w:rsidRPr="005D7893" w:rsidRDefault="00846098" w:rsidP="00846098">
            <w:pPr>
              <w:spacing w:after="0" w:line="276" w:lineRule="auto"/>
              <w:rPr>
                <w:rFonts w:cstheme="minorHAnsi"/>
                <w:b/>
                <w:sz w:val="20"/>
                <w:szCs w:val="20"/>
                <w:lang w:val="es-ES" w:eastAsia="es-ES"/>
              </w:rPr>
            </w:pPr>
            <w:r w:rsidRPr="005D7893">
              <w:rPr>
                <w:rFonts w:cstheme="minorHAnsi"/>
                <w:b/>
                <w:sz w:val="20"/>
                <w:szCs w:val="20"/>
              </w:rPr>
              <w:t>RUT o RUN:</w:t>
            </w:r>
            <w:r w:rsidRPr="005D7893">
              <w:rPr>
                <w:rFonts w:cstheme="minorHAnsi"/>
                <w:sz w:val="20"/>
                <w:szCs w:val="20"/>
              </w:rPr>
              <w:t xml:space="preserve"> </w:t>
            </w:r>
          </w:p>
          <w:p w14:paraId="44766200" w14:textId="2F5CD2A7" w:rsidR="00846098" w:rsidRPr="005D7893" w:rsidRDefault="00961CCF" w:rsidP="00846098">
            <w:pPr>
              <w:spacing w:after="0"/>
              <w:rPr>
                <w:rFonts w:cstheme="minorHAnsi"/>
                <w:sz w:val="20"/>
                <w:szCs w:val="20"/>
                <w:lang w:val="es-ES" w:eastAsia="es-ES"/>
              </w:rPr>
            </w:pPr>
            <w:r w:rsidRPr="005D7893">
              <w:rPr>
                <w:rFonts w:cstheme="minorHAnsi"/>
                <w:sz w:val="20"/>
                <w:szCs w:val="20"/>
                <w:lang w:val="es-ES" w:eastAsia="es-ES"/>
              </w:rPr>
              <w:t>4.762.607-2</w:t>
            </w:r>
          </w:p>
        </w:tc>
      </w:tr>
      <w:tr w:rsidR="00846098" w:rsidRPr="00230321" w14:paraId="2366E2C0" w14:textId="77777777" w:rsidTr="00EE6668">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88FA38" w14:textId="77777777" w:rsidR="00846098" w:rsidRPr="00230321" w:rsidRDefault="00846098" w:rsidP="00846098">
            <w:pPr>
              <w:spacing w:after="0" w:line="276" w:lineRule="auto"/>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p>
          <w:p w14:paraId="70F409A9" w14:textId="0D030ACF" w:rsidR="00846098" w:rsidRPr="00D96A21" w:rsidRDefault="000B7378" w:rsidP="00846098">
            <w:pPr>
              <w:spacing w:after="0"/>
              <w:rPr>
                <w:rFonts w:ascii="Calibri" w:eastAsia="Calibri" w:hAnsi="Calibri" w:cs="Calibri"/>
                <w:sz w:val="20"/>
                <w:szCs w:val="20"/>
              </w:rPr>
            </w:pPr>
            <w:r>
              <w:rPr>
                <w:rFonts w:ascii="Calibri" w:eastAsia="Calibri" w:hAnsi="Calibri" w:cs="Calibri"/>
                <w:sz w:val="20"/>
                <w:szCs w:val="20"/>
              </w:rPr>
              <w:t xml:space="preserve">Av. Guido Beck de Ramberga N° </w:t>
            </w:r>
            <w:r w:rsidR="00D96A21">
              <w:rPr>
                <w:rFonts w:ascii="Calibri" w:eastAsia="Calibri" w:hAnsi="Calibri" w:cs="Calibri"/>
                <w:sz w:val="20"/>
                <w:szCs w:val="20"/>
              </w:rPr>
              <w:t>882</w:t>
            </w:r>
            <w:r>
              <w:rPr>
                <w:rFonts w:ascii="Calibri" w:eastAsia="Calibri" w:hAnsi="Calibri" w:cs="Calibri"/>
                <w:sz w:val="20"/>
                <w:szCs w:val="20"/>
              </w:rPr>
              <w:t>, comuna de Padre Las Casas, región de La Araucanía.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2397FF" w14:textId="77777777" w:rsidR="00846098" w:rsidRDefault="00846098" w:rsidP="00846098">
            <w:pPr>
              <w:spacing w:after="0" w:line="276" w:lineRule="auto"/>
              <w:rPr>
                <w:rFonts w:cstheme="minorHAnsi"/>
                <w:sz w:val="20"/>
                <w:szCs w:val="20"/>
              </w:rPr>
            </w:pPr>
            <w:r w:rsidRPr="00230321">
              <w:rPr>
                <w:rFonts w:cstheme="minorHAnsi"/>
                <w:b/>
                <w:sz w:val="20"/>
                <w:szCs w:val="20"/>
              </w:rPr>
              <w:t>Correo electrónico:</w:t>
            </w:r>
            <w:r w:rsidRPr="00230321">
              <w:rPr>
                <w:rFonts w:cstheme="minorHAnsi"/>
                <w:sz w:val="20"/>
                <w:szCs w:val="20"/>
              </w:rPr>
              <w:t xml:space="preserve"> </w:t>
            </w:r>
          </w:p>
          <w:p w14:paraId="398AF85D" w14:textId="6CD932FB" w:rsidR="00846098" w:rsidRPr="00230321" w:rsidRDefault="00D96A21" w:rsidP="00846098">
            <w:pPr>
              <w:spacing w:after="0" w:line="276" w:lineRule="auto"/>
              <w:rPr>
                <w:rFonts w:cstheme="minorHAnsi"/>
                <w:sz w:val="20"/>
                <w:szCs w:val="20"/>
                <w:lang w:val="es-ES" w:eastAsia="es-ES"/>
              </w:rPr>
            </w:pPr>
            <w:r>
              <w:rPr>
                <w:rFonts w:cstheme="minorHAnsi"/>
                <w:sz w:val="20"/>
                <w:szCs w:val="20"/>
              </w:rPr>
              <w:t>arebolledo@provesur.cl</w:t>
            </w:r>
          </w:p>
        </w:tc>
      </w:tr>
      <w:tr w:rsidR="00846098" w:rsidRPr="00230321" w14:paraId="538680DC" w14:textId="77777777" w:rsidTr="00EE6668">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15A6DC" w14:textId="77777777" w:rsidR="00846098" w:rsidRPr="00230321" w:rsidRDefault="00846098" w:rsidP="00846098">
            <w:pPr>
              <w:spacing w:after="0"/>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AF07DD" w14:textId="77777777" w:rsidR="00846098" w:rsidRDefault="00846098" w:rsidP="00846098">
            <w:pPr>
              <w:spacing w:after="0" w:line="276" w:lineRule="auto"/>
              <w:rPr>
                <w:rFonts w:cstheme="minorHAnsi"/>
                <w:sz w:val="20"/>
                <w:szCs w:val="20"/>
              </w:rPr>
            </w:pPr>
            <w:r w:rsidRPr="00230321">
              <w:rPr>
                <w:rFonts w:cstheme="minorHAnsi"/>
                <w:b/>
                <w:sz w:val="20"/>
                <w:szCs w:val="20"/>
              </w:rPr>
              <w:t>Teléfono:</w:t>
            </w:r>
            <w:r w:rsidRPr="00230321">
              <w:rPr>
                <w:rFonts w:cstheme="minorHAnsi"/>
                <w:sz w:val="20"/>
                <w:szCs w:val="20"/>
              </w:rPr>
              <w:t xml:space="preserve"> </w:t>
            </w:r>
          </w:p>
          <w:p w14:paraId="0FCD56C5" w14:textId="1BA341F2" w:rsidR="00846098" w:rsidRPr="00230321" w:rsidRDefault="00D96A21" w:rsidP="00846098">
            <w:pPr>
              <w:spacing w:after="0" w:line="276" w:lineRule="auto"/>
              <w:rPr>
                <w:rFonts w:cstheme="minorHAnsi"/>
                <w:sz w:val="20"/>
                <w:szCs w:val="20"/>
                <w:lang w:val="es-ES" w:eastAsia="es-ES"/>
              </w:rPr>
            </w:pPr>
            <w:r>
              <w:rPr>
                <w:rFonts w:cstheme="minorHAnsi"/>
                <w:sz w:val="20"/>
                <w:szCs w:val="20"/>
              </w:rPr>
              <w:t>452 406947</w:t>
            </w:r>
          </w:p>
        </w:tc>
      </w:tr>
      <w:tr w:rsidR="00846098" w:rsidRPr="00230321" w14:paraId="155D2DD0" w14:textId="77777777" w:rsidTr="00EE6668">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0A58BA" w14:textId="77777777" w:rsidR="00846098" w:rsidRPr="00230321" w:rsidRDefault="00846098" w:rsidP="00846098">
            <w:pPr>
              <w:spacing w:after="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p>
          <w:p w14:paraId="29FACB7C" w14:textId="77777777" w:rsidR="00846098" w:rsidRPr="00230321" w:rsidRDefault="00846098" w:rsidP="00846098">
            <w:pPr>
              <w:spacing w:after="0"/>
              <w:rPr>
                <w:rFonts w:cstheme="minorHAnsi"/>
                <w:sz w:val="20"/>
                <w:szCs w:val="20"/>
              </w:rPr>
            </w:pPr>
            <w:r>
              <w:rPr>
                <w:rFonts w:cstheme="minorHAnsi"/>
                <w:sz w:val="20"/>
                <w:szCs w:val="20"/>
              </w:rPr>
              <w:t>Operación</w:t>
            </w:r>
          </w:p>
        </w:tc>
      </w:tr>
    </w:tbl>
    <w:p w14:paraId="32B34F44" w14:textId="77777777" w:rsidR="008D7BE2" w:rsidRPr="00D42470" w:rsidRDefault="008D7BE2" w:rsidP="008D7BE2">
      <w:pPr>
        <w:spacing w:line="240" w:lineRule="auto"/>
        <w:contextualSpacing/>
      </w:pPr>
    </w:p>
    <w:p w14:paraId="23F4C137" w14:textId="77777777" w:rsidR="008D7BE2" w:rsidRPr="00D42470" w:rsidRDefault="008D7BE2" w:rsidP="008D7BE2">
      <w:pPr>
        <w:spacing w:line="240" w:lineRule="auto"/>
        <w:contextualSpacing/>
      </w:pPr>
    </w:p>
    <w:p w14:paraId="7FA528D4" w14:textId="77777777" w:rsidR="008D7BE2" w:rsidRPr="00D42470" w:rsidRDefault="008D7BE2" w:rsidP="008D7BE2">
      <w:pPr>
        <w:spacing w:line="240" w:lineRule="auto"/>
        <w:jc w:val="center"/>
        <w:rPr>
          <w:rFonts w:ascii="Calibri" w:eastAsia="Calibri" w:hAnsi="Calibri" w:cs="Calibri"/>
          <w:sz w:val="28"/>
          <w:szCs w:val="32"/>
        </w:rPr>
      </w:pPr>
    </w:p>
    <w:p w14:paraId="7E1C42A6" w14:textId="77777777" w:rsidR="008D7BE2" w:rsidRPr="00D42470" w:rsidRDefault="008D7BE2" w:rsidP="008D7BE2">
      <w:pPr>
        <w:spacing w:line="240" w:lineRule="auto"/>
        <w:jc w:val="center"/>
        <w:rPr>
          <w:rFonts w:ascii="Calibri" w:eastAsia="Calibri" w:hAnsi="Calibri" w:cs="Calibri"/>
          <w:sz w:val="28"/>
          <w:szCs w:val="32"/>
        </w:rPr>
      </w:pPr>
    </w:p>
    <w:p w14:paraId="1D35E167" w14:textId="77777777" w:rsidR="008D7BE2" w:rsidRPr="00D42470" w:rsidRDefault="008D7BE2" w:rsidP="008D7BE2">
      <w:pPr>
        <w:spacing w:line="240" w:lineRule="auto"/>
        <w:jc w:val="center"/>
        <w:rPr>
          <w:rFonts w:ascii="Calibri" w:eastAsia="Calibri" w:hAnsi="Calibri" w:cs="Calibri"/>
          <w:sz w:val="28"/>
          <w:szCs w:val="32"/>
        </w:rPr>
      </w:pPr>
    </w:p>
    <w:p w14:paraId="3714F314" w14:textId="77777777" w:rsidR="008D7BE2" w:rsidRPr="00D42470" w:rsidRDefault="008D7BE2" w:rsidP="008D7BE2">
      <w:pPr>
        <w:spacing w:line="240" w:lineRule="auto"/>
        <w:jc w:val="center"/>
        <w:rPr>
          <w:rFonts w:ascii="Calibri" w:eastAsia="Calibri" w:hAnsi="Calibri" w:cs="Calibri"/>
          <w:sz w:val="28"/>
          <w:szCs w:val="32"/>
        </w:rPr>
      </w:pPr>
    </w:p>
    <w:p w14:paraId="39BE04C2"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5" w:name="_Toc352840379"/>
      <w:bookmarkStart w:id="16" w:name="_Toc352841439"/>
      <w:bookmarkStart w:id="17" w:name="_Toc353998106"/>
      <w:bookmarkStart w:id="18" w:name="_Toc353998179"/>
      <w:bookmarkStart w:id="19" w:name="_Toc382383533"/>
      <w:bookmarkStart w:id="20" w:name="_Toc382472355"/>
      <w:bookmarkStart w:id="21" w:name="_Toc390184267"/>
      <w:bookmarkStart w:id="22" w:name="_Toc390359998"/>
      <w:bookmarkStart w:id="23" w:name="_Toc390777019"/>
    </w:p>
    <w:p w14:paraId="49C94CAF" w14:textId="77777777" w:rsidR="008D7BE2" w:rsidRPr="008D7BE2" w:rsidRDefault="008D7BE2" w:rsidP="008D7BE2">
      <w:pPr>
        <w:pStyle w:val="Ttulo1"/>
      </w:pPr>
      <w:bookmarkStart w:id="24" w:name="_Toc390777020"/>
      <w:bookmarkStart w:id="25" w:name="_Toc449085409"/>
      <w:bookmarkStart w:id="26" w:name="_Toc47466050"/>
      <w:bookmarkEnd w:id="15"/>
      <w:bookmarkEnd w:id="16"/>
      <w:bookmarkEnd w:id="17"/>
      <w:bookmarkEnd w:id="18"/>
      <w:bookmarkEnd w:id="19"/>
      <w:bookmarkEnd w:id="20"/>
      <w:bookmarkEnd w:id="21"/>
      <w:bookmarkEnd w:id="22"/>
      <w:bookmarkEnd w:id="23"/>
      <w:r w:rsidRPr="008D7BE2">
        <w:lastRenderedPageBreak/>
        <w:t>INSTRUMENTOS DE CARÁCTER AMBIENTAL FISCALIZADOS</w:t>
      </w:r>
      <w:bookmarkEnd w:id="24"/>
      <w:bookmarkEnd w:id="25"/>
      <w:r w:rsidR="005A76FA">
        <w:t>.</w:t>
      </w:r>
      <w:bookmarkEnd w:id="26"/>
    </w:p>
    <w:p w14:paraId="4A8FB6FB"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
        <w:gridCol w:w="1289"/>
        <w:gridCol w:w="1263"/>
        <w:gridCol w:w="1142"/>
        <w:gridCol w:w="1136"/>
        <w:gridCol w:w="3264"/>
        <w:gridCol w:w="1462"/>
      </w:tblGrid>
      <w:tr w:rsidR="000E3F40" w:rsidRPr="00D42470" w14:paraId="65801D26" w14:textId="77777777" w:rsidTr="00D741FE">
        <w:trPr>
          <w:trHeight w:val="498"/>
        </w:trPr>
        <w:tc>
          <w:tcPr>
            <w:tcW w:w="5000" w:type="pct"/>
            <w:gridSpan w:val="7"/>
            <w:shd w:val="clear" w:color="000000" w:fill="D9D9D9"/>
            <w:noWrap/>
          </w:tcPr>
          <w:p w14:paraId="066B9A1F" w14:textId="77777777" w:rsidR="000E3F40" w:rsidRPr="00D42470" w:rsidRDefault="000E3F40" w:rsidP="00EE666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6904500E" w14:textId="77777777" w:rsidR="000E3F40" w:rsidRPr="00D42470" w:rsidRDefault="000E3F40" w:rsidP="00EE6668">
            <w:pPr>
              <w:spacing w:after="0" w:line="0" w:lineRule="atLeast"/>
              <w:rPr>
                <w:rFonts w:ascii="Calibri" w:eastAsia="Times New Roman" w:hAnsi="Calibri" w:cs="Calibri"/>
                <w:b/>
                <w:bCs/>
                <w:color w:val="000000"/>
                <w:sz w:val="20"/>
                <w:szCs w:val="20"/>
                <w:lang w:eastAsia="es-CL"/>
              </w:rPr>
            </w:pPr>
          </w:p>
        </w:tc>
      </w:tr>
      <w:tr w:rsidR="00D741FE" w:rsidRPr="00D42470" w14:paraId="57E1C8F2" w14:textId="77777777" w:rsidTr="00953EAC">
        <w:trPr>
          <w:trHeight w:val="498"/>
        </w:trPr>
        <w:tc>
          <w:tcPr>
            <w:tcW w:w="204" w:type="pct"/>
            <w:shd w:val="clear" w:color="auto" w:fill="auto"/>
            <w:vAlign w:val="center"/>
            <w:hideMark/>
          </w:tcPr>
          <w:p w14:paraId="7EEB2280"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47" w:type="pct"/>
            <w:shd w:val="clear" w:color="auto" w:fill="auto"/>
            <w:vAlign w:val="center"/>
            <w:hideMark/>
          </w:tcPr>
          <w:p w14:paraId="1D9797B1"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634" w:type="pct"/>
            <w:shd w:val="clear" w:color="auto" w:fill="auto"/>
            <w:vAlign w:val="center"/>
            <w:hideMark/>
          </w:tcPr>
          <w:p w14:paraId="5BA31945"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1B0D6035"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73" w:type="pct"/>
            <w:vAlign w:val="center"/>
          </w:tcPr>
          <w:p w14:paraId="6B30998F"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70" w:type="pct"/>
            <w:shd w:val="clear" w:color="auto" w:fill="auto"/>
            <w:vAlign w:val="center"/>
            <w:hideMark/>
          </w:tcPr>
          <w:p w14:paraId="427FE7A7"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638" w:type="pct"/>
            <w:shd w:val="clear" w:color="auto" w:fill="auto"/>
            <w:vAlign w:val="center"/>
            <w:hideMark/>
          </w:tcPr>
          <w:p w14:paraId="3FE6D04D" w14:textId="77777777" w:rsidR="000E3F40" w:rsidRPr="00D42470" w:rsidRDefault="000E3F40" w:rsidP="00D741F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734" w:type="pct"/>
          </w:tcPr>
          <w:p w14:paraId="14D203A0" w14:textId="77777777" w:rsidR="000E3F40" w:rsidRPr="00D42470" w:rsidRDefault="00D741FE" w:rsidP="00D741F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D196D" w:rsidRPr="00D42470" w14:paraId="2F7EE632" w14:textId="77777777" w:rsidTr="00953EAC">
        <w:trPr>
          <w:trHeight w:val="498"/>
        </w:trPr>
        <w:tc>
          <w:tcPr>
            <w:tcW w:w="204" w:type="pct"/>
            <w:shd w:val="clear" w:color="auto" w:fill="auto"/>
            <w:noWrap/>
            <w:vAlign w:val="center"/>
          </w:tcPr>
          <w:p w14:paraId="2546F737" w14:textId="0E74A9DE" w:rsidR="000D196D" w:rsidRDefault="00BB645E" w:rsidP="00D741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47" w:type="pct"/>
            <w:shd w:val="clear" w:color="auto" w:fill="auto"/>
            <w:noWrap/>
            <w:vAlign w:val="center"/>
          </w:tcPr>
          <w:p w14:paraId="2E86C6E8" w14:textId="1CA781E5" w:rsidR="000D196D" w:rsidRPr="00DA36B9" w:rsidRDefault="00EB49A8"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P</w:t>
            </w:r>
            <w:r w:rsidR="0070044A">
              <w:rPr>
                <w:rFonts w:eastAsia="Times New Roman" w:cs="Calibri"/>
                <w:color w:val="000000"/>
                <w:sz w:val="20"/>
                <w:szCs w:val="20"/>
                <w:lang w:eastAsia="es-CL"/>
              </w:rPr>
              <w:t>D</w:t>
            </w:r>
            <w:r>
              <w:rPr>
                <w:rFonts w:eastAsia="Times New Roman" w:cs="Calibri"/>
                <w:color w:val="000000"/>
                <w:sz w:val="20"/>
                <w:szCs w:val="20"/>
                <w:lang w:eastAsia="es-CL"/>
              </w:rPr>
              <w:t>C</w:t>
            </w:r>
          </w:p>
        </w:tc>
        <w:tc>
          <w:tcPr>
            <w:tcW w:w="634" w:type="pct"/>
            <w:shd w:val="clear" w:color="auto" w:fill="auto"/>
            <w:noWrap/>
            <w:vAlign w:val="center"/>
          </w:tcPr>
          <w:p w14:paraId="03898887" w14:textId="0743066E" w:rsidR="000D196D" w:rsidRDefault="000D196D"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 N°</w:t>
            </w:r>
            <w:r w:rsidR="00BB645E">
              <w:rPr>
                <w:rFonts w:eastAsia="Times New Roman" w:cs="Calibri"/>
                <w:color w:val="000000"/>
                <w:sz w:val="20"/>
                <w:szCs w:val="20"/>
                <w:lang w:eastAsia="es-CL"/>
              </w:rPr>
              <w:t>3</w:t>
            </w:r>
            <w:r>
              <w:rPr>
                <w:rFonts w:eastAsia="Times New Roman" w:cs="Calibri"/>
                <w:color w:val="000000"/>
                <w:sz w:val="20"/>
                <w:szCs w:val="20"/>
                <w:lang w:eastAsia="es-CL"/>
              </w:rPr>
              <w:t>/Rol D-0</w:t>
            </w:r>
            <w:r w:rsidR="00BB645E">
              <w:rPr>
                <w:rFonts w:eastAsia="Times New Roman" w:cs="Calibri"/>
                <w:color w:val="000000"/>
                <w:sz w:val="20"/>
                <w:szCs w:val="20"/>
                <w:lang w:eastAsia="es-CL"/>
              </w:rPr>
              <w:t>2</w:t>
            </w:r>
            <w:r w:rsidR="00C53508">
              <w:rPr>
                <w:rFonts w:eastAsia="Times New Roman" w:cs="Calibri"/>
                <w:color w:val="000000"/>
                <w:sz w:val="20"/>
                <w:szCs w:val="20"/>
                <w:lang w:eastAsia="es-CL"/>
              </w:rPr>
              <w:t>8</w:t>
            </w:r>
            <w:r>
              <w:rPr>
                <w:rFonts w:eastAsia="Times New Roman" w:cs="Calibri"/>
                <w:color w:val="000000"/>
                <w:sz w:val="20"/>
                <w:szCs w:val="20"/>
                <w:lang w:eastAsia="es-CL"/>
              </w:rPr>
              <w:t>-201</w:t>
            </w:r>
            <w:r w:rsidR="00BB645E">
              <w:rPr>
                <w:rFonts w:eastAsia="Times New Roman" w:cs="Calibri"/>
                <w:color w:val="000000"/>
                <w:sz w:val="20"/>
                <w:szCs w:val="20"/>
                <w:lang w:eastAsia="es-CL"/>
              </w:rPr>
              <w:t>8</w:t>
            </w:r>
          </w:p>
        </w:tc>
        <w:tc>
          <w:tcPr>
            <w:tcW w:w="573" w:type="pct"/>
            <w:vAlign w:val="center"/>
          </w:tcPr>
          <w:p w14:paraId="4E475924" w14:textId="6B666D43" w:rsidR="000D196D" w:rsidRDefault="00C53508"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07 de diciembre de 2018</w:t>
            </w:r>
          </w:p>
        </w:tc>
        <w:tc>
          <w:tcPr>
            <w:tcW w:w="570" w:type="pct"/>
            <w:shd w:val="clear" w:color="auto" w:fill="auto"/>
            <w:noWrap/>
            <w:vAlign w:val="center"/>
          </w:tcPr>
          <w:p w14:paraId="22339977" w14:textId="0D8B4209" w:rsidR="000D196D" w:rsidRPr="00B35E8F" w:rsidRDefault="000D196D" w:rsidP="0055615E">
            <w:pPr>
              <w:spacing w:after="0"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SMA</w:t>
            </w:r>
          </w:p>
        </w:tc>
        <w:tc>
          <w:tcPr>
            <w:tcW w:w="1638" w:type="pct"/>
            <w:shd w:val="clear" w:color="auto" w:fill="auto"/>
            <w:noWrap/>
            <w:vAlign w:val="center"/>
          </w:tcPr>
          <w:p w14:paraId="30932679" w14:textId="16A50FAB" w:rsidR="000D196D" w:rsidRPr="005A5E4C" w:rsidRDefault="000D196D" w:rsidP="000D196D">
            <w:pPr>
              <w:spacing w:after="0" w:line="0" w:lineRule="atLeast"/>
              <w:jc w:val="both"/>
              <w:rPr>
                <w:rFonts w:eastAsia="Times New Roman" w:cs="Calibri"/>
                <w:color w:val="000000"/>
                <w:sz w:val="20"/>
                <w:szCs w:val="20"/>
                <w:lang w:eastAsia="es-CL"/>
              </w:rPr>
            </w:pPr>
            <w:r w:rsidRPr="000D196D">
              <w:rPr>
                <w:rFonts w:eastAsia="Times New Roman" w:cs="Calibri"/>
                <w:color w:val="000000"/>
                <w:sz w:val="20"/>
                <w:szCs w:val="20"/>
                <w:lang w:eastAsia="es-CL"/>
              </w:rPr>
              <w:t>Aprueba Programa de Cumplimiento</w:t>
            </w:r>
            <w:r w:rsidRPr="005A5E4C">
              <w:rPr>
                <w:rFonts w:eastAsia="Times New Roman" w:cs="Calibri"/>
                <w:color w:val="000000"/>
                <w:sz w:val="20"/>
                <w:szCs w:val="20"/>
                <w:lang w:eastAsia="es-CL"/>
              </w:rPr>
              <w:t xml:space="preserve"> </w:t>
            </w:r>
            <w:r w:rsidR="00212200">
              <w:rPr>
                <w:rFonts w:eastAsia="Times New Roman" w:cs="Calibri"/>
                <w:color w:val="000000"/>
                <w:sz w:val="20"/>
                <w:szCs w:val="20"/>
                <w:lang w:eastAsia="es-CL"/>
              </w:rPr>
              <w:t xml:space="preserve">y suspende procedimiento administrativo sancionatorio en contra </w:t>
            </w:r>
            <w:r w:rsidR="00F3293D">
              <w:rPr>
                <w:rFonts w:eastAsia="Times New Roman" w:cs="Calibri"/>
                <w:color w:val="000000"/>
                <w:sz w:val="20"/>
                <w:szCs w:val="20"/>
                <w:lang w:eastAsia="es-CL"/>
              </w:rPr>
              <w:t>de Comercial</w:t>
            </w:r>
            <w:r w:rsidR="002767C8">
              <w:rPr>
                <w:rFonts w:eastAsia="Times New Roman" w:cs="Calibri"/>
                <w:color w:val="000000"/>
                <w:sz w:val="20"/>
                <w:szCs w:val="20"/>
                <w:lang w:eastAsia="es-CL"/>
              </w:rPr>
              <w:t xml:space="preserve"> y Proveedora del Sur Ltda.</w:t>
            </w:r>
          </w:p>
        </w:tc>
        <w:tc>
          <w:tcPr>
            <w:tcW w:w="734" w:type="pct"/>
            <w:vAlign w:val="center"/>
          </w:tcPr>
          <w:p w14:paraId="1837CB4C" w14:textId="76CED88B" w:rsidR="000D196D" w:rsidRDefault="0070044A" w:rsidP="00D741F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PDC finalizado.</w:t>
            </w:r>
          </w:p>
        </w:tc>
      </w:tr>
    </w:tbl>
    <w:p w14:paraId="577F4190" w14:textId="77777777" w:rsidR="000E3F40" w:rsidRPr="008D7BE2" w:rsidRDefault="000E3F40" w:rsidP="008D7BE2">
      <w:pPr>
        <w:spacing w:line="240" w:lineRule="auto"/>
        <w:contextualSpacing/>
        <w:rPr>
          <w:sz w:val="24"/>
          <w:szCs w:val="24"/>
        </w:rPr>
      </w:pPr>
    </w:p>
    <w:p w14:paraId="21B5AF89" w14:textId="3927A6F5" w:rsidR="008D7BE2" w:rsidRPr="008D7BE2" w:rsidRDefault="007A07B2" w:rsidP="009A4524">
      <w:pPr>
        <w:pStyle w:val="Ttulo2"/>
      </w:pPr>
      <w:bookmarkStart w:id="27" w:name="_Toc47466051"/>
      <w:r>
        <w:t>Ubicación unidad fiscalizable</w:t>
      </w:r>
      <w:r w:rsidR="008F33F0">
        <w:t>.</w:t>
      </w:r>
      <w:bookmarkEnd w:id="27"/>
    </w:p>
    <w:p w14:paraId="521BDC08" w14:textId="77777777" w:rsidR="008D7BE2" w:rsidRPr="008D7BE2" w:rsidRDefault="008D7BE2" w:rsidP="008D7BE2">
      <w:pPr>
        <w:pStyle w:val="Ttulo4"/>
        <w:numPr>
          <w:ilvl w:val="0"/>
          <w:numId w:val="0"/>
        </w:numPr>
        <w:ind w:left="864"/>
        <w:rPr>
          <w:rFonts w:eastAsia="Calibri"/>
        </w:rPr>
      </w:pPr>
    </w:p>
    <w:tbl>
      <w:tblPr>
        <w:tblStyle w:val="Tablaconcuadrcula"/>
        <w:tblW w:w="0" w:type="auto"/>
        <w:tblLook w:val="04A0" w:firstRow="1" w:lastRow="0" w:firstColumn="1" w:lastColumn="0" w:noHBand="0" w:noVBand="1"/>
      </w:tblPr>
      <w:tblGrid>
        <w:gridCol w:w="9962"/>
      </w:tblGrid>
      <w:tr w:rsidR="008F33F0" w14:paraId="03E24031" w14:textId="77777777" w:rsidTr="008F33F0">
        <w:tc>
          <w:tcPr>
            <w:tcW w:w="9962" w:type="dxa"/>
          </w:tcPr>
          <w:p w14:paraId="11D500C4" w14:textId="13128932" w:rsidR="008F33F0" w:rsidRPr="005A76FA" w:rsidRDefault="008F33F0" w:rsidP="008D7BE2">
            <w:r w:rsidRPr="00E13322">
              <w:t xml:space="preserve">Figura 1. </w:t>
            </w:r>
            <w:r w:rsidR="007A07B2">
              <w:t xml:space="preserve">Ubicación </w:t>
            </w:r>
            <w:r w:rsidR="003A3C57">
              <w:t>PROVESUR</w:t>
            </w:r>
            <w:r w:rsidR="007A07B2">
              <w:t>, comuna de Padre Las Casas</w:t>
            </w:r>
            <w:r w:rsidR="003A3C57">
              <w:t xml:space="preserve"> </w:t>
            </w:r>
            <w:r w:rsidR="00927AA1" w:rsidRPr="00E13322">
              <w:t>(Fuente: Google Earth, 20</w:t>
            </w:r>
            <w:r w:rsidR="003A3C57">
              <w:t>20</w:t>
            </w:r>
            <w:r w:rsidR="00927AA1" w:rsidRPr="00E13322">
              <w:t>)</w:t>
            </w:r>
            <w:r w:rsidRPr="00E13322">
              <w:t>.</w:t>
            </w:r>
            <w:r w:rsidRPr="005A76FA">
              <w:t xml:space="preserve"> </w:t>
            </w:r>
          </w:p>
          <w:p w14:paraId="338B1B39" w14:textId="77777777" w:rsidR="008F33F0" w:rsidRDefault="008F33F0" w:rsidP="008D7BE2">
            <w:pPr>
              <w:rPr>
                <w:sz w:val="28"/>
                <w:szCs w:val="28"/>
              </w:rPr>
            </w:pPr>
          </w:p>
          <w:p w14:paraId="7AA02023" w14:textId="4EAD04DF" w:rsidR="008F33F0" w:rsidRDefault="00522FB4" w:rsidP="00AD6634">
            <w:pPr>
              <w:jc w:val="center"/>
              <w:rPr>
                <w:sz w:val="28"/>
                <w:szCs w:val="28"/>
              </w:rPr>
            </w:pPr>
            <w:r>
              <w:rPr>
                <w:noProof/>
                <w:sz w:val="28"/>
                <w:szCs w:val="28"/>
                <w:lang w:eastAsia="es-CL"/>
              </w:rPr>
              <w:drawing>
                <wp:inline distT="0" distB="0" distL="0" distR="0" wp14:anchorId="5EA0D0FA" wp14:editId="1BC442FC">
                  <wp:extent cx="6238240" cy="33162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rotWithShape="1">
                          <a:blip r:embed="rId13">
                            <a:extLst>
                              <a:ext uri="{28A0092B-C50C-407E-A947-70E740481C1C}">
                                <a14:useLocalDpi xmlns:a14="http://schemas.microsoft.com/office/drawing/2010/main" val="0"/>
                              </a:ext>
                            </a:extLst>
                          </a:blip>
                          <a:srcRect l="1529" t="3113" b="-1"/>
                          <a:stretch/>
                        </pic:blipFill>
                        <pic:spPr bwMode="auto">
                          <a:xfrm>
                            <a:off x="0" y="0"/>
                            <a:ext cx="6263978" cy="3329886"/>
                          </a:xfrm>
                          <a:prstGeom prst="rect">
                            <a:avLst/>
                          </a:prstGeom>
                          <a:ln>
                            <a:noFill/>
                          </a:ln>
                          <a:extLst>
                            <a:ext uri="{53640926-AAD7-44D8-BBD7-CCE9431645EC}">
                              <a14:shadowObscured xmlns:a14="http://schemas.microsoft.com/office/drawing/2010/main"/>
                            </a:ext>
                          </a:extLst>
                        </pic:spPr>
                      </pic:pic>
                    </a:graphicData>
                  </a:graphic>
                </wp:inline>
              </w:drawing>
            </w:r>
          </w:p>
          <w:p w14:paraId="6BFDD506" w14:textId="77777777" w:rsidR="008F33F0" w:rsidRDefault="008F33F0" w:rsidP="008D7BE2">
            <w:pPr>
              <w:rPr>
                <w:sz w:val="28"/>
                <w:szCs w:val="28"/>
              </w:rPr>
            </w:pPr>
          </w:p>
        </w:tc>
      </w:tr>
    </w:tbl>
    <w:p w14:paraId="19C558C4" w14:textId="77777777" w:rsidR="008D7BE2" w:rsidRDefault="008D7BE2" w:rsidP="008D7BE2">
      <w:pPr>
        <w:rPr>
          <w:sz w:val="28"/>
          <w:szCs w:val="28"/>
        </w:rPr>
      </w:pPr>
    </w:p>
    <w:p w14:paraId="42EB1D30" w14:textId="77777777" w:rsidR="008D7BE2" w:rsidRDefault="008D7BE2" w:rsidP="008D7BE2">
      <w:pPr>
        <w:rPr>
          <w:sz w:val="28"/>
          <w:szCs w:val="28"/>
        </w:rPr>
      </w:pPr>
    </w:p>
    <w:p w14:paraId="50CB86F0"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4"/>
          <w:type w:val="nextColumn"/>
          <w:pgSz w:w="12240" w:h="15840" w:code="1"/>
          <w:pgMar w:top="1134" w:right="1134" w:bottom="1134" w:left="1134" w:header="708" w:footer="708" w:gutter="0"/>
          <w:cols w:space="708"/>
          <w:titlePg/>
          <w:docGrid w:linePitch="360"/>
        </w:sectPr>
      </w:pPr>
      <w:bookmarkStart w:id="28" w:name="_Toc449085417"/>
    </w:p>
    <w:p w14:paraId="2B04907D" w14:textId="77777777" w:rsidR="008D7BE2" w:rsidRPr="009A4524" w:rsidRDefault="008D7BE2" w:rsidP="009A4524">
      <w:pPr>
        <w:pStyle w:val="Ttulo1"/>
        <w:rPr>
          <w:rStyle w:val="Ttulo2Car"/>
          <w:b/>
          <w:bCs/>
        </w:rPr>
      </w:pPr>
      <w:bookmarkStart w:id="29" w:name="_Toc498683574"/>
      <w:bookmarkStart w:id="30" w:name="_Toc47466052"/>
      <w:r w:rsidRPr="009A4524">
        <w:rPr>
          <w:rStyle w:val="Ttulo2Car"/>
          <w:b/>
          <w:bCs/>
        </w:rPr>
        <w:lastRenderedPageBreak/>
        <w:t>Revisión Documental</w:t>
      </w:r>
      <w:bookmarkEnd w:id="28"/>
      <w:r w:rsidR="00927AA1" w:rsidRPr="009A4524">
        <w:rPr>
          <w:rStyle w:val="Ttulo2Car"/>
          <w:b/>
          <w:bCs/>
        </w:rPr>
        <w:t>.</w:t>
      </w:r>
      <w:bookmarkEnd w:id="29"/>
      <w:bookmarkEnd w:id="30"/>
    </w:p>
    <w:p w14:paraId="6927C314"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573D4E5" w14:textId="77777777" w:rsidR="008D7BE2" w:rsidRPr="008D7BE2" w:rsidRDefault="008D7BE2" w:rsidP="009A4524">
      <w:pPr>
        <w:pStyle w:val="Ttulo2"/>
      </w:pPr>
      <w:bookmarkStart w:id="31" w:name="_Toc382383545"/>
      <w:bookmarkStart w:id="32" w:name="_Toc382472367"/>
      <w:bookmarkStart w:id="33" w:name="_Toc390184277"/>
      <w:bookmarkStart w:id="34" w:name="_Toc390360008"/>
      <w:bookmarkStart w:id="35" w:name="_Toc390777029"/>
      <w:bookmarkStart w:id="36" w:name="_Toc449085418"/>
      <w:bookmarkStart w:id="37" w:name="_Toc454880336"/>
      <w:bookmarkStart w:id="38" w:name="_Toc498683575"/>
      <w:bookmarkStart w:id="39" w:name="_Toc47466053"/>
      <w:r w:rsidRPr="008D7BE2">
        <w:t>Documentos Revisados</w:t>
      </w:r>
      <w:bookmarkEnd w:id="31"/>
      <w:bookmarkEnd w:id="32"/>
      <w:bookmarkEnd w:id="33"/>
      <w:bookmarkEnd w:id="34"/>
      <w:bookmarkEnd w:id="35"/>
      <w:bookmarkEnd w:id="36"/>
      <w:bookmarkEnd w:id="37"/>
      <w:r w:rsidR="00927AA1">
        <w:t>.</w:t>
      </w:r>
      <w:bookmarkEnd w:id="38"/>
      <w:bookmarkEnd w:id="39"/>
    </w:p>
    <w:p w14:paraId="37BB2DFB"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4190"/>
        <w:gridCol w:w="6095"/>
        <w:gridCol w:w="2415"/>
      </w:tblGrid>
      <w:tr w:rsidR="00D836AE" w:rsidRPr="008D7BE2" w14:paraId="490FD9FA" w14:textId="77777777" w:rsidTr="005A76FA">
        <w:trPr>
          <w:trHeight w:val="1221"/>
        </w:trPr>
        <w:tc>
          <w:tcPr>
            <w:tcW w:w="235" w:type="pct"/>
            <w:shd w:val="clear" w:color="auto" w:fill="D9D9D9"/>
            <w:vAlign w:val="center"/>
          </w:tcPr>
          <w:p w14:paraId="22DFD96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572" w:type="pct"/>
            <w:shd w:val="clear" w:color="auto" w:fill="D9D9D9"/>
            <w:tcMar>
              <w:top w:w="0" w:type="dxa"/>
              <w:left w:w="108" w:type="dxa"/>
              <w:bottom w:w="0" w:type="dxa"/>
              <w:right w:w="108" w:type="dxa"/>
            </w:tcMar>
            <w:vAlign w:val="center"/>
          </w:tcPr>
          <w:p w14:paraId="00A397B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287" w:type="pct"/>
            <w:shd w:val="clear" w:color="auto" w:fill="D9D9D9"/>
            <w:vAlign w:val="center"/>
          </w:tcPr>
          <w:p w14:paraId="1EFF03EC"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8462511"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p>
        </w:tc>
        <w:tc>
          <w:tcPr>
            <w:tcW w:w="906" w:type="pct"/>
            <w:shd w:val="clear" w:color="auto" w:fill="D9D9D9"/>
            <w:vAlign w:val="center"/>
          </w:tcPr>
          <w:p w14:paraId="7608C238" w14:textId="77777777" w:rsidR="00D836AE" w:rsidRPr="008D7BE2" w:rsidRDefault="00D836AE" w:rsidP="00927AA1">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158B639A" w14:textId="77777777" w:rsidTr="005A76FA">
        <w:trPr>
          <w:trHeight w:val="361"/>
        </w:trPr>
        <w:tc>
          <w:tcPr>
            <w:tcW w:w="235" w:type="pct"/>
            <w:vAlign w:val="center"/>
          </w:tcPr>
          <w:p w14:paraId="5815F97F" w14:textId="2793349D" w:rsidR="00D836AE" w:rsidRPr="0027527C" w:rsidRDefault="0027527C" w:rsidP="008D7BE2">
            <w:pPr>
              <w:spacing w:after="0" w:line="240" w:lineRule="auto"/>
              <w:jc w:val="center"/>
              <w:rPr>
                <w:rFonts w:ascii="Calibri" w:eastAsia="Calibri" w:hAnsi="Calibri" w:cs="Times New Roman"/>
                <w:sz w:val="20"/>
                <w:szCs w:val="20"/>
                <w:lang w:val="es-ES"/>
              </w:rPr>
            </w:pPr>
            <w:r w:rsidRPr="0027527C">
              <w:rPr>
                <w:rFonts w:ascii="Calibri" w:eastAsia="Calibri" w:hAnsi="Calibri" w:cs="Times New Roman"/>
                <w:sz w:val="20"/>
                <w:szCs w:val="20"/>
                <w:lang w:val="es-ES"/>
              </w:rPr>
              <w:t>1</w:t>
            </w:r>
          </w:p>
        </w:tc>
        <w:tc>
          <w:tcPr>
            <w:tcW w:w="1572" w:type="pct"/>
            <w:tcMar>
              <w:top w:w="0" w:type="dxa"/>
              <w:left w:w="108" w:type="dxa"/>
              <w:bottom w:w="0" w:type="dxa"/>
              <w:right w:w="108" w:type="dxa"/>
            </w:tcMar>
            <w:vAlign w:val="center"/>
          </w:tcPr>
          <w:p w14:paraId="5E115FAA" w14:textId="3F8F5274" w:rsidR="00D836AE" w:rsidRPr="0027527C" w:rsidRDefault="00834D41" w:rsidP="006C1567">
            <w:pPr>
              <w:spacing w:after="0" w:line="240" w:lineRule="auto"/>
              <w:jc w:val="both"/>
              <w:rPr>
                <w:rFonts w:ascii="Calibri" w:eastAsia="Calibri" w:hAnsi="Calibri" w:cs="Times New Roman"/>
                <w:sz w:val="20"/>
                <w:szCs w:val="20"/>
                <w:lang w:val="es-ES"/>
              </w:rPr>
            </w:pPr>
            <w:r w:rsidRPr="0027527C">
              <w:rPr>
                <w:rFonts w:ascii="Calibri" w:eastAsia="Calibri" w:hAnsi="Calibri" w:cs="Times New Roman"/>
                <w:sz w:val="20"/>
                <w:szCs w:val="20"/>
                <w:lang w:val="es-ES"/>
              </w:rPr>
              <w:t>Reporte</w:t>
            </w:r>
            <w:r w:rsidR="00CB0022" w:rsidRPr="0027527C">
              <w:rPr>
                <w:rFonts w:ascii="Calibri" w:eastAsia="Calibri" w:hAnsi="Calibri" w:cs="Times New Roman"/>
                <w:sz w:val="20"/>
                <w:szCs w:val="20"/>
                <w:lang w:val="es-ES"/>
              </w:rPr>
              <w:t xml:space="preserve"> Final del </w:t>
            </w:r>
            <w:r w:rsidR="004E2B0A" w:rsidRPr="0027527C">
              <w:rPr>
                <w:rFonts w:ascii="Calibri" w:eastAsia="Calibri" w:hAnsi="Calibri" w:cs="Times New Roman"/>
                <w:sz w:val="20"/>
                <w:szCs w:val="20"/>
                <w:lang w:val="es-ES"/>
              </w:rPr>
              <w:t>p</w:t>
            </w:r>
            <w:r w:rsidR="00CB0022" w:rsidRPr="0027527C">
              <w:rPr>
                <w:rFonts w:ascii="Calibri" w:eastAsia="Calibri" w:hAnsi="Calibri" w:cs="Times New Roman"/>
                <w:sz w:val="20"/>
                <w:szCs w:val="20"/>
                <w:lang w:val="es-ES"/>
              </w:rPr>
              <w:t xml:space="preserve">lan de </w:t>
            </w:r>
            <w:r w:rsidR="004E2B0A" w:rsidRPr="0027527C">
              <w:rPr>
                <w:rFonts w:ascii="Calibri" w:eastAsia="Calibri" w:hAnsi="Calibri" w:cs="Times New Roman"/>
                <w:sz w:val="20"/>
                <w:szCs w:val="20"/>
                <w:lang w:val="es-ES"/>
              </w:rPr>
              <w:t>a</w:t>
            </w:r>
            <w:r w:rsidR="00CB0022" w:rsidRPr="0027527C">
              <w:rPr>
                <w:rFonts w:ascii="Calibri" w:eastAsia="Calibri" w:hAnsi="Calibri" w:cs="Times New Roman"/>
                <w:sz w:val="20"/>
                <w:szCs w:val="20"/>
                <w:lang w:val="es-ES"/>
              </w:rPr>
              <w:t xml:space="preserve">cciones del </w:t>
            </w:r>
            <w:r w:rsidR="0027527C">
              <w:rPr>
                <w:rFonts w:ascii="Calibri" w:eastAsia="Calibri" w:hAnsi="Calibri" w:cs="Times New Roman"/>
                <w:sz w:val="20"/>
                <w:szCs w:val="20"/>
                <w:lang w:val="es-ES"/>
              </w:rPr>
              <w:t>p</w:t>
            </w:r>
            <w:r w:rsidR="00CB0022" w:rsidRPr="0027527C">
              <w:rPr>
                <w:rFonts w:ascii="Calibri" w:eastAsia="Calibri" w:hAnsi="Calibri" w:cs="Times New Roman"/>
                <w:sz w:val="20"/>
                <w:szCs w:val="20"/>
                <w:lang w:val="es-ES"/>
              </w:rPr>
              <w:t xml:space="preserve">rograma de </w:t>
            </w:r>
            <w:r w:rsidR="0027527C">
              <w:rPr>
                <w:rFonts w:ascii="Calibri" w:eastAsia="Calibri" w:hAnsi="Calibri" w:cs="Times New Roman"/>
                <w:sz w:val="20"/>
                <w:szCs w:val="20"/>
                <w:lang w:val="es-ES"/>
              </w:rPr>
              <w:t>c</w:t>
            </w:r>
            <w:r w:rsidR="00CB0022" w:rsidRPr="0027527C">
              <w:rPr>
                <w:rFonts w:ascii="Calibri" w:eastAsia="Calibri" w:hAnsi="Calibri" w:cs="Times New Roman"/>
                <w:sz w:val="20"/>
                <w:szCs w:val="20"/>
                <w:lang w:val="es-ES"/>
              </w:rPr>
              <w:t>umplimiento</w:t>
            </w:r>
            <w:r w:rsidR="005636EF">
              <w:rPr>
                <w:rFonts w:ascii="Calibri" w:eastAsia="Calibri" w:hAnsi="Calibri" w:cs="Times New Roman"/>
                <w:sz w:val="20"/>
                <w:szCs w:val="20"/>
                <w:lang w:val="es-ES"/>
              </w:rPr>
              <w:t>.</w:t>
            </w:r>
          </w:p>
        </w:tc>
        <w:tc>
          <w:tcPr>
            <w:tcW w:w="2287" w:type="pct"/>
            <w:vAlign w:val="center"/>
          </w:tcPr>
          <w:p w14:paraId="1F199602" w14:textId="7998285A" w:rsidR="00642B06" w:rsidRPr="0027527C" w:rsidRDefault="00C31E5C" w:rsidP="0027527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Sistema de </w:t>
            </w:r>
            <w:r w:rsidR="00D43AB2">
              <w:rPr>
                <w:rFonts w:ascii="Calibri" w:eastAsia="Calibri" w:hAnsi="Calibri" w:cs="Times New Roman"/>
                <w:sz w:val="20"/>
                <w:szCs w:val="20"/>
                <w:lang w:val="es-ES"/>
              </w:rPr>
              <w:t xml:space="preserve">Seguimiento </w:t>
            </w:r>
            <w:r w:rsidR="004B7E58" w:rsidRPr="0027527C">
              <w:rPr>
                <w:rFonts w:ascii="Calibri" w:eastAsia="Calibri" w:hAnsi="Calibri" w:cs="Times New Roman"/>
                <w:sz w:val="20"/>
                <w:szCs w:val="20"/>
                <w:lang w:val="es-ES"/>
              </w:rPr>
              <w:t>Programa de Cumplimiento</w:t>
            </w:r>
            <w:r>
              <w:rPr>
                <w:rFonts w:ascii="Calibri" w:eastAsia="Calibri" w:hAnsi="Calibri" w:cs="Times New Roman"/>
                <w:sz w:val="20"/>
                <w:szCs w:val="20"/>
                <w:lang w:val="es-ES"/>
              </w:rPr>
              <w:t xml:space="preserve"> (SPDC)</w:t>
            </w:r>
          </w:p>
        </w:tc>
        <w:tc>
          <w:tcPr>
            <w:tcW w:w="906" w:type="pct"/>
            <w:vAlign w:val="center"/>
          </w:tcPr>
          <w:p w14:paraId="339C7D9B" w14:textId="55827FEC" w:rsidR="00D836AE" w:rsidRPr="0027527C" w:rsidRDefault="00623198" w:rsidP="004F6DD7">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Ver </w:t>
            </w:r>
            <w:r w:rsidR="005636EF">
              <w:rPr>
                <w:rFonts w:ascii="Calibri" w:eastAsia="Calibri" w:hAnsi="Calibri" w:cs="Times New Roman"/>
                <w:sz w:val="20"/>
                <w:szCs w:val="20"/>
                <w:lang w:val="es-ES" w:eastAsia="es-ES"/>
              </w:rPr>
              <w:t xml:space="preserve">reportes de las acciones del </w:t>
            </w:r>
            <w:r>
              <w:rPr>
                <w:rFonts w:ascii="Calibri" w:eastAsia="Calibri" w:hAnsi="Calibri" w:cs="Times New Roman"/>
                <w:sz w:val="20"/>
                <w:szCs w:val="20"/>
                <w:lang w:val="es-ES" w:eastAsia="es-ES"/>
              </w:rPr>
              <w:t>programa de cumplimiento aprobado</w:t>
            </w:r>
            <w:r w:rsidR="008B7020">
              <w:rPr>
                <w:rFonts w:ascii="Calibri" w:eastAsia="Calibri" w:hAnsi="Calibri" w:cs="Times New Roman"/>
                <w:sz w:val="20"/>
                <w:szCs w:val="20"/>
                <w:lang w:val="es-ES"/>
              </w:rPr>
              <w:t xml:space="preserve"> en Anexo </w:t>
            </w:r>
            <w:r w:rsidR="005636EF">
              <w:rPr>
                <w:rFonts w:ascii="Calibri" w:eastAsia="Calibri" w:hAnsi="Calibri" w:cs="Times New Roman"/>
                <w:sz w:val="20"/>
                <w:szCs w:val="20"/>
                <w:lang w:val="es-ES"/>
              </w:rPr>
              <w:t>3 (acciones 1, 2, 3, 4 y 5)</w:t>
            </w:r>
            <w:r w:rsidR="004201A5" w:rsidRPr="0027527C">
              <w:rPr>
                <w:rFonts w:ascii="Calibri" w:eastAsia="Calibri" w:hAnsi="Calibri" w:cs="Times New Roman"/>
                <w:sz w:val="20"/>
                <w:szCs w:val="20"/>
                <w:lang w:val="es-ES" w:eastAsia="es-ES"/>
              </w:rPr>
              <w:t>.</w:t>
            </w:r>
          </w:p>
        </w:tc>
      </w:tr>
    </w:tbl>
    <w:p w14:paraId="1F78B894" w14:textId="77777777" w:rsidR="00613EF9" w:rsidRDefault="00613EF9" w:rsidP="008D7BE2">
      <w:pPr>
        <w:spacing w:line="240" w:lineRule="auto"/>
        <w:rPr>
          <w:rFonts w:ascii="Calibri" w:eastAsia="Calibri" w:hAnsi="Calibri" w:cs="Calibri"/>
          <w:sz w:val="28"/>
          <w:szCs w:val="32"/>
        </w:rPr>
      </w:pPr>
    </w:p>
    <w:p w14:paraId="754DD0FE"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45578833" w14:textId="77777777" w:rsidR="008D7BE2" w:rsidRDefault="008D7BE2" w:rsidP="008D7BE2">
      <w:pPr>
        <w:pStyle w:val="Ttulo1"/>
      </w:pPr>
      <w:bookmarkStart w:id="40" w:name="_Toc382381121"/>
      <w:bookmarkStart w:id="41" w:name="_Toc391299717"/>
      <w:bookmarkStart w:id="42" w:name="_Toc47466054"/>
      <w:bookmarkStart w:id="43" w:name="_Toc390777030"/>
      <w:bookmarkStart w:id="44" w:name="_Toc449085419"/>
      <w:r w:rsidRPr="008D7BE2">
        <w:lastRenderedPageBreak/>
        <w:t>EVALUACIÓN DEL PLAN DE ACCIONES Y METAS CONTENIDO EN EL PROGRAMA DE CUMPLIMIENTO</w:t>
      </w:r>
      <w:bookmarkEnd w:id="40"/>
      <w:bookmarkEnd w:id="41"/>
      <w:r w:rsidRPr="008D7BE2">
        <w:t>.</w:t>
      </w:r>
      <w:bookmarkEnd w:id="42"/>
    </w:p>
    <w:p w14:paraId="4A10E3F8" w14:textId="77777777" w:rsidR="008A0EAC" w:rsidRDefault="008A0EAC" w:rsidP="00EE6668">
      <w:pPr>
        <w:pStyle w:val="Listaconnmeros"/>
        <w:numPr>
          <w:ilvl w:val="0"/>
          <w:numId w:val="0"/>
        </w:numPr>
        <w:spacing w:after="0"/>
      </w:pPr>
    </w:p>
    <w:p w14:paraId="050679F6" w14:textId="391007BD" w:rsidR="00EE6668" w:rsidRDefault="00EE6668" w:rsidP="00EE6668">
      <w:pPr>
        <w:pStyle w:val="Ttulo2"/>
      </w:pPr>
      <w:bookmarkStart w:id="45" w:name="_Toc47466055"/>
      <w:r>
        <w:t>Afectaci</w:t>
      </w:r>
      <w:r w:rsidR="008B7D4E">
        <w:t>ones Ambientales</w:t>
      </w:r>
      <w:r>
        <w:t>.</w:t>
      </w:r>
      <w:bookmarkEnd w:id="45"/>
    </w:p>
    <w:p w14:paraId="6481962D" w14:textId="77777777" w:rsidR="00EE6668" w:rsidRPr="00EE6668" w:rsidRDefault="00EE6668" w:rsidP="00EE6668">
      <w:pPr>
        <w:spacing w:after="0"/>
      </w:pPr>
    </w:p>
    <w:tbl>
      <w:tblPr>
        <w:tblStyle w:val="Tablaconcuadrcula1"/>
        <w:tblW w:w="5000" w:type="pct"/>
        <w:tblLayout w:type="fixed"/>
        <w:tblLook w:val="04A0" w:firstRow="1" w:lastRow="0" w:firstColumn="1" w:lastColumn="0" w:noHBand="0" w:noVBand="1"/>
      </w:tblPr>
      <w:tblGrid>
        <w:gridCol w:w="561"/>
        <w:gridCol w:w="2411"/>
        <w:gridCol w:w="852"/>
        <w:gridCol w:w="1275"/>
        <w:gridCol w:w="1557"/>
        <w:gridCol w:w="1739"/>
        <w:gridCol w:w="5167"/>
      </w:tblGrid>
      <w:tr w:rsidR="008D7BE2" w:rsidRPr="00EE6668" w14:paraId="56E3E27B" w14:textId="77777777" w:rsidTr="00D4389E">
        <w:trPr>
          <w:trHeight w:val="687"/>
        </w:trPr>
        <w:tc>
          <w:tcPr>
            <w:tcW w:w="5000" w:type="pct"/>
            <w:gridSpan w:val="7"/>
            <w:shd w:val="clear" w:color="auto" w:fill="D9D9D9" w:themeFill="background1" w:themeFillShade="D9"/>
            <w:vAlign w:val="center"/>
          </w:tcPr>
          <w:bookmarkEnd w:id="43"/>
          <w:bookmarkEnd w:id="44"/>
          <w:p w14:paraId="5A6B24F2" w14:textId="77777777" w:rsidR="008D7BE2" w:rsidRPr="00847CA7" w:rsidRDefault="000E6608" w:rsidP="00EE6668">
            <w:pPr>
              <w:jc w:val="both"/>
              <w:rPr>
                <w:lang w:val="es-CL"/>
              </w:rPr>
            </w:pPr>
            <w:r>
              <w:rPr>
                <w:b/>
              </w:rPr>
              <w:t>Hechos, actos y omisiones que constituyen la infracción</w:t>
            </w:r>
            <w:r w:rsidR="008D7BE2" w:rsidRPr="008D7BE2">
              <w:rPr>
                <w:b/>
              </w:rPr>
              <w:t>:</w:t>
            </w:r>
            <w:r>
              <w:t xml:space="preserve"> </w:t>
            </w:r>
          </w:p>
          <w:p w14:paraId="1AFA6BFE" w14:textId="77777777" w:rsidR="00EE6668" w:rsidRDefault="00D47424" w:rsidP="00F51771">
            <w:pPr>
              <w:jc w:val="both"/>
              <w:rPr>
                <w:lang w:val="es-CL"/>
              </w:rPr>
            </w:pPr>
            <w:r>
              <w:rPr>
                <w:lang w:val="es-CL"/>
              </w:rPr>
              <w:t xml:space="preserve">1. </w:t>
            </w:r>
            <w:r w:rsidR="0017040A">
              <w:rPr>
                <w:lang w:val="es-CL"/>
              </w:rPr>
              <w:t>El titular no realizó la medición de sus emisiones de MP, mediante un muestreo isocinético de la caldera durante el año 2016.</w:t>
            </w:r>
          </w:p>
          <w:p w14:paraId="3D49E506" w14:textId="1527E681" w:rsidR="00D47424" w:rsidRPr="00EE6668" w:rsidRDefault="00D47424" w:rsidP="00D47424">
            <w:pPr>
              <w:jc w:val="both"/>
              <w:rPr>
                <w:b/>
                <w:highlight w:val="yellow"/>
                <w:lang w:val="es-CL"/>
              </w:rPr>
            </w:pPr>
            <w:r w:rsidRPr="00D47424">
              <w:rPr>
                <w:bCs/>
                <w:lang w:val="es-CL"/>
              </w:rPr>
              <w:t>2. El titular no remitió el informe técnico de la siguiente caldera, de acuerdo al requerimiento de información</w:t>
            </w:r>
            <w:r>
              <w:rPr>
                <w:bCs/>
                <w:lang w:val="es-CL"/>
              </w:rPr>
              <w:t xml:space="preserve"> </w:t>
            </w:r>
            <w:r w:rsidRPr="00D47424">
              <w:rPr>
                <w:bCs/>
                <w:lang w:val="es-CL"/>
              </w:rPr>
              <w:t>realizado en acta de inspección ambiental de fecha 13 de septiembre de 2017:</w:t>
            </w:r>
            <w:r>
              <w:rPr>
                <w:bCs/>
                <w:lang w:val="es-CL"/>
              </w:rPr>
              <w:t xml:space="preserve"> </w:t>
            </w:r>
            <w:r w:rsidRPr="00D47424">
              <w:rPr>
                <w:bCs/>
                <w:lang w:val="es-CL"/>
              </w:rPr>
              <w:t>Caldera marca ATMOS, año de fabricación 2007 y potencia 45 KW</w:t>
            </w:r>
            <w:r>
              <w:rPr>
                <w:bCs/>
                <w:lang w:val="es-CL"/>
              </w:rPr>
              <w:t>.</w:t>
            </w:r>
          </w:p>
        </w:tc>
      </w:tr>
      <w:tr w:rsidR="000E6608" w:rsidRPr="00EE6668" w14:paraId="5BA4C110" w14:textId="77777777" w:rsidTr="00D4389E">
        <w:trPr>
          <w:trHeight w:val="687"/>
        </w:trPr>
        <w:tc>
          <w:tcPr>
            <w:tcW w:w="5000" w:type="pct"/>
            <w:gridSpan w:val="7"/>
            <w:shd w:val="clear" w:color="auto" w:fill="D9D9D9" w:themeFill="background1" w:themeFillShade="D9"/>
            <w:vAlign w:val="center"/>
          </w:tcPr>
          <w:p w14:paraId="7F747793" w14:textId="77777777" w:rsidR="00EE6668" w:rsidRDefault="000E6608" w:rsidP="00A4592E">
            <w:pPr>
              <w:rPr>
                <w:b/>
              </w:rPr>
            </w:pPr>
            <w:r>
              <w:rPr>
                <w:b/>
              </w:rPr>
              <w:t>Normativa pertinente:</w:t>
            </w:r>
            <w:r w:rsidR="00721EA6">
              <w:rPr>
                <w:b/>
              </w:rPr>
              <w:t xml:space="preserve"> </w:t>
            </w:r>
          </w:p>
          <w:p w14:paraId="6DD91BBA" w14:textId="38A9E0AE" w:rsidR="00F51771" w:rsidRPr="00042716" w:rsidRDefault="009D17E7" w:rsidP="00042716">
            <w:pPr>
              <w:pStyle w:val="Prrafodelista"/>
              <w:numPr>
                <w:ilvl w:val="0"/>
                <w:numId w:val="22"/>
              </w:numPr>
              <w:ind w:left="357" w:hanging="357"/>
            </w:pPr>
            <w:r w:rsidRPr="00042716">
              <w:t>Artículo</w:t>
            </w:r>
            <w:r w:rsidR="00F51771" w:rsidRPr="00042716">
              <w:t xml:space="preserve"> 2</w:t>
            </w:r>
            <w:r w:rsidR="00042716">
              <w:t>1</w:t>
            </w:r>
            <w:r w:rsidR="00F51771" w:rsidRPr="00042716">
              <w:t>°</w:t>
            </w:r>
            <w:r w:rsidR="00042716">
              <w:t xml:space="preserve"> y 23</w:t>
            </w:r>
            <w:r w:rsidR="00F3293D">
              <w:t>°</w:t>
            </w:r>
            <w:r w:rsidR="00F3293D" w:rsidRPr="00042716">
              <w:t>. D.S.</w:t>
            </w:r>
            <w:r w:rsidR="00F51771" w:rsidRPr="00042716">
              <w:t xml:space="preserve"> N°</w:t>
            </w:r>
            <w:r w:rsidR="00042716">
              <w:t>78</w:t>
            </w:r>
            <w:r w:rsidR="00F51771" w:rsidRPr="00042716">
              <w:t>/20</w:t>
            </w:r>
            <w:r w:rsidR="00042716">
              <w:t>09</w:t>
            </w:r>
            <w:r w:rsidR="00F51771" w:rsidRPr="00042716">
              <w:t>.</w:t>
            </w:r>
          </w:p>
          <w:p w14:paraId="32AC6909" w14:textId="6D66F72A" w:rsidR="00042716" w:rsidRDefault="00042716" w:rsidP="00042716">
            <w:pPr>
              <w:jc w:val="both"/>
            </w:pPr>
            <w:r>
              <w:t>Respecto de la medición y periodicidad de las emisiones de material particulado mediante muestreo isocinético realizado a plena carga, de acuerdo al método CH-5 y sus modificaciones, en relación a la determinación de las emisiones de particular desde fuentes estacionarias, de tal forma de cumplir con los valores de concentración máxima de emisión de MP para fuentes nuevas según el artículo Nº 20 de D.S. 78/2009.</w:t>
            </w:r>
          </w:p>
          <w:p w14:paraId="6F886CD9" w14:textId="456444B3" w:rsidR="00042716" w:rsidRPr="00042716" w:rsidRDefault="00042716" w:rsidP="00042716">
            <w:pPr>
              <w:pStyle w:val="Prrafodelista"/>
              <w:numPr>
                <w:ilvl w:val="0"/>
                <w:numId w:val="22"/>
              </w:numPr>
              <w:ind w:left="357" w:hanging="357"/>
              <w:rPr>
                <w:bCs/>
                <w:lang w:val="es-CL"/>
              </w:rPr>
            </w:pPr>
            <w:r w:rsidRPr="00042716">
              <w:rPr>
                <w:bCs/>
                <w:lang w:val="es-CL"/>
              </w:rPr>
              <w:t>Artículo 3º. D.S. Nº 10/2013</w:t>
            </w:r>
          </w:p>
          <w:p w14:paraId="00371171" w14:textId="17F241AE" w:rsidR="00042716" w:rsidRPr="00EE6668" w:rsidRDefault="00042716" w:rsidP="00042716">
            <w:pPr>
              <w:jc w:val="both"/>
              <w:rPr>
                <w:b/>
                <w:lang w:val="es-CL"/>
              </w:rPr>
            </w:pPr>
            <w:r w:rsidRPr="00042716">
              <w:rPr>
                <w:bCs/>
                <w:lang w:val="es-CL"/>
              </w:rPr>
              <w:t>Incorporación a un registro que lleva la Secretaría Regional del MINSAL</w:t>
            </w:r>
            <w:r>
              <w:rPr>
                <w:bCs/>
                <w:lang w:val="es-CL"/>
              </w:rPr>
              <w:t>.</w:t>
            </w:r>
          </w:p>
        </w:tc>
      </w:tr>
      <w:tr w:rsidR="008D7BE2" w:rsidRPr="008D7BE2" w14:paraId="534E19B4" w14:textId="77777777" w:rsidTr="00D4389E">
        <w:trPr>
          <w:trHeight w:val="687"/>
        </w:trPr>
        <w:tc>
          <w:tcPr>
            <w:tcW w:w="5000" w:type="pct"/>
            <w:gridSpan w:val="7"/>
            <w:shd w:val="clear" w:color="auto" w:fill="D9D9D9" w:themeFill="background1" w:themeFillShade="D9"/>
            <w:vAlign w:val="center"/>
          </w:tcPr>
          <w:p w14:paraId="5A8F78AD" w14:textId="77777777" w:rsidR="00EE6668" w:rsidRDefault="00721EA6" w:rsidP="00642B06">
            <w:pPr>
              <w:rPr>
                <w:b/>
                <w:lang w:val="es-CL"/>
              </w:rPr>
            </w:pPr>
            <w:r>
              <w:rPr>
                <w:b/>
                <w:lang w:val="es-CL"/>
              </w:rPr>
              <w:t xml:space="preserve">Descripción de los efectos producidos por la infracción: </w:t>
            </w:r>
          </w:p>
          <w:p w14:paraId="486B3146" w14:textId="51730AB5" w:rsidR="00EE6668" w:rsidRPr="00721EA6" w:rsidRDefault="00CF6B37" w:rsidP="00642B06">
            <w:pPr>
              <w:rPr>
                <w:b/>
                <w:lang w:val="es-CL"/>
              </w:rPr>
            </w:pPr>
            <w:r>
              <w:rPr>
                <w:lang w:val="es-CL"/>
              </w:rPr>
              <w:t xml:space="preserve">La caldera </w:t>
            </w:r>
            <w:r w:rsidR="00F3293D">
              <w:rPr>
                <w:lang w:val="es-CL"/>
              </w:rPr>
              <w:t>está</w:t>
            </w:r>
            <w:r>
              <w:rPr>
                <w:lang w:val="es-CL"/>
              </w:rPr>
              <w:t xml:space="preserve"> dentro del segmento de baja potencia (45 </w:t>
            </w:r>
            <w:r w:rsidR="00F3293D">
              <w:rPr>
                <w:lang w:val="es-CL"/>
              </w:rPr>
              <w:t>KW</w:t>
            </w:r>
            <w:r>
              <w:rPr>
                <w:lang w:val="es-CL"/>
              </w:rPr>
              <w:t xml:space="preserve">), con uso a combustible pellet </w:t>
            </w:r>
            <w:r w:rsidR="00F3293D">
              <w:rPr>
                <w:lang w:val="es-CL"/>
              </w:rPr>
              <w:t>verificado</w:t>
            </w:r>
            <w:r>
              <w:rPr>
                <w:lang w:val="es-CL"/>
              </w:rPr>
              <w:t xml:space="preserve"> (solo calefacción) y sus mantenciones al </w:t>
            </w:r>
            <w:r w:rsidR="00F3293D">
              <w:rPr>
                <w:lang w:val="es-CL"/>
              </w:rPr>
              <w:t>día</w:t>
            </w:r>
            <w:r>
              <w:rPr>
                <w:lang w:val="es-CL"/>
              </w:rPr>
              <w:t xml:space="preserve">, por lo que no verifican efectos negativos producidos por la infracción. </w:t>
            </w:r>
          </w:p>
        </w:tc>
      </w:tr>
      <w:tr w:rsidR="00D4389E" w:rsidRPr="008D7BE2" w14:paraId="20766356" w14:textId="77777777" w:rsidTr="00FB158B">
        <w:tc>
          <w:tcPr>
            <w:tcW w:w="207" w:type="pct"/>
            <w:shd w:val="clear" w:color="auto" w:fill="D9D9D9" w:themeFill="background1" w:themeFillShade="D9"/>
            <w:vAlign w:val="center"/>
          </w:tcPr>
          <w:p w14:paraId="763CEEF8" w14:textId="77777777" w:rsidR="00342DF2" w:rsidRPr="008D7BE2" w:rsidRDefault="00342DF2" w:rsidP="00642B06">
            <w:pPr>
              <w:jc w:val="center"/>
              <w:rPr>
                <w:b/>
              </w:rPr>
            </w:pPr>
            <w:r>
              <w:rPr>
                <w:b/>
              </w:rPr>
              <w:t xml:space="preserve">N° </w:t>
            </w:r>
          </w:p>
        </w:tc>
        <w:tc>
          <w:tcPr>
            <w:tcW w:w="889" w:type="pct"/>
            <w:shd w:val="clear" w:color="auto" w:fill="D9D9D9" w:themeFill="background1" w:themeFillShade="D9"/>
            <w:vAlign w:val="center"/>
          </w:tcPr>
          <w:p w14:paraId="1AA8A578" w14:textId="77777777" w:rsidR="00342DF2" w:rsidRPr="008D7BE2" w:rsidRDefault="00342DF2" w:rsidP="008D7BE2">
            <w:pPr>
              <w:jc w:val="center"/>
              <w:rPr>
                <w:b/>
              </w:rPr>
            </w:pPr>
            <w:r w:rsidRPr="008D7BE2">
              <w:rPr>
                <w:b/>
              </w:rPr>
              <w:t>Acción</w:t>
            </w:r>
          </w:p>
        </w:tc>
        <w:tc>
          <w:tcPr>
            <w:tcW w:w="314" w:type="pct"/>
            <w:shd w:val="clear" w:color="auto" w:fill="D9D9D9" w:themeFill="background1" w:themeFillShade="D9"/>
            <w:vAlign w:val="center"/>
          </w:tcPr>
          <w:p w14:paraId="52E0AC5B" w14:textId="77777777" w:rsidR="00642B06" w:rsidRPr="008D7BE2" w:rsidRDefault="00342DF2" w:rsidP="00642B06">
            <w:pPr>
              <w:jc w:val="center"/>
              <w:rPr>
                <w:b/>
              </w:rPr>
            </w:pPr>
            <w:r>
              <w:rPr>
                <w:b/>
              </w:rPr>
              <w:t xml:space="preserve">Tipo de Acción </w:t>
            </w:r>
          </w:p>
          <w:p w14:paraId="10410F01" w14:textId="77777777" w:rsidR="00342DF2" w:rsidRPr="008D7BE2" w:rsidRDefault="00342DF2" w:rsidP="008D7BE2">
            <w:pPr>
              <w:jc w:val="center"/>
              <w:rPr>
                <w:b/>
              </w:rPr>
            </w:pPr>
          </w:p>
        </w:tc>
        <w:tc>
          <w:tcPr>
            <w:tcW w:w="470" w:type="pct"/>
            <w:shd w:val="clear" w:color="auto" w:fill="D9D9D9" w:themeFill="background1" w:themeFillShade="D9"/>
            <w:vAlign w:val="center"/>
          </w:tcPr>
          <w:p w14:paraId="2AE95B14" w14:textId="77777777" w:rsidR="00342DF2" w:rsidRPr="00EA1096" w:rsidRDefault="00342DF2" w:rsidP="008D7BE2">
            <w:pPr>
              <w:jc w:val="center"/>
              <w:rPr>
                <w:b/>
              </w:rPr>
            </w:pPr>
            <w:r w:rsidRPr="00843BF5">
              <w:rPr>
                <w:b/>
              </w:rPr>
              <w:t>Plazo de ejecución</w:t>
            </w:r>
          </w:p>
        </w:tc>
        <w:tc>
          <w:tcPr>
            <w:tcW w:w="574" w:type="pct"/>
            <w:shd w:val="clear" w:color="auto" w:fill="D9D9D9" w:themeFill="background1" w:themeFillShade="D9"/>
            <w:vAlign w:val="center"/>
          </w:tcPr>
          <w:p w14:paraId="5557CD34" w14:textId="77777777" w:rsidR="00342DF2" w:rsidRPr="008D7BE2" w:rsidRDefault="00342DF2" w:rsidP="008D7BE2">
            <w:pPr>
              <w:jc w:val="center"/>
              <w:rPr>
                <w:b/>
              </w:rPr>
            </w:pPr>
            <w:r>
              <w:rPr>
                <w:b/>
              </w:rPr>
              <w:t>Indicador de cumplimiento</w:t>
            </w:r>
          </w:p>
        </w:tc>
        <w:tc>
          <w:tcPr>
            <w:tcW w:w="641" w:type="pct"/>
            <w:shd w:val="clear" w:color="auto" w:fill="D9D9D9" w:themeFill="background1" w:themeFillShade="D9"/>
            <w:vAlign w:val="center"/>
          </w:tcPr>
          <w:p w14:paraId="246833E9" w14:textId="77777777" w:rsidR="00342DF2" w:rsidRPr="008D7BE2" w:rsidRDefault="00342DF2" w:rsidP="008D7BE2">
            <w:pPr>
              <w:jc w:val="center"/>
              <w:rPr>
                <w:b/>
              </w:rPr>
            </w:pPr>
            <w:r w:rsidRPr="008D7BE2">
              <w:rPr>
                <w:b/>
              </w:rPr>
              <w:t>Medios de verificación</w:t>
            </w:r>
          </w:p>
        </w:tc>
        <w:tc>
          <w:tcPr>
            <w:tcW w:w="1905" w:type="pct"/>
            <w:shd w:val="clear" w:color="auto" w:fill="D9D9D9" w:themeFill="background1" w:themeFillShade="D9"/>
            <w:vAlign w:val="center"/>
          </w:tcPr>
          <w:p w14:paraId="4C9C3A53" w14:textId="30893D73" w:rsidR="00342DF2" w:rsidRPr="008D7BE2" w:rsidRDefault="00342DF2" w:rsidP="008D7BE2">
            <w:pPr>
              <w:jc w:val="center"/>
              <w:rPr>
                <w:b/>
              </w:rPr>
            </w:pPr>
            <w:r w:rsidRPr="008D7BE2">
              <w:rPr>
                <w:b/>
              </w:rPr>
              <w:t>Resultados de</w:t>
            </w:r>
            <w:r w:rsidR="00F037A2">
              <w:rPr>
                <w:b/>
              </w:rPr>
              <w:t>l examen de la información</w:t>
            </w:r>
          </w:p>
        </w:tc>
      </w:tr>
      <w:tr w:rsidR="00A8753F" w:rsidRPr="008D7BE2" w14:paraId="280D1962" w14:textId="77777777" w:rsidTr="00FB158B">
        <w:trPr>
          <w:trHeight w:val="489"/>
        </w:trPr>
        <w:tc>
          <w:tcPr>
            <w:tcW w:w="207" w:type="pct"/>
            <w:shd w:val="clear" w:color="auto" w:fill="auto"/>
            <w:vAlign w:val="center"/>
          </w:tcPr>
          <w:p w14:paraId="5EB50A91" w14:textId="018A5CB0" w:rsidR="000957B6" w:rsidRPr="000957B6" w:rsidRDefault="000957B6" w:rsidP="00642B06">
            <w:pPr>
              <w:jc w:val="center"/>
            </w:pPr>
            <w:r w:rsidRPr="000957B6">
              <w:t>1</w:t>
            </w:r>
          </w:p>
        </w:tc>
        <w:tc>
          <w:tcPr>
            <w:tcW w:w="889" w:type="pct"/>
            <w:shd w:val="clear" w:color="auto" w:fill="auto"/>
            <w:vAlign w:val="center"/>
          </w:tcPr>
          <w:p w14:paraId="626354B6" w14:textId="4139B209" w:rsidR="000957B6" w:rsidRPr="000957B6" w:rsidRDefault="00F3293D" w:rsidP="000211C0">
            <w:pPr>
              <w:jc w:val="both"/>
            </w:pPr>
            <w:r>
              <w:t>Realización de</w:t>
            </w:r>
            <w:r w:rsidR="00E40243">
              <w:t xml:space="preserve"> medición isocinético a caldera a pellet marca ATMOS N° fábrica 8595183300686; N° serie 1161581, año de fabricación 2008, y N° de registro N° 1135 SEREMI Salud de La Araucanía, cumpliendo con los valores de concentración máxima de emisión de MP para fuentes nuevas según el artículo N° 20 del D.S. 78/2009.</w:t>
            </w:r>
          </w:p>
        </w:tc>
        <w:tc>
          <w:tcPr>
            <w:tcW w:w="314" w:type="pct"/>
            <w:shd w:val="clear" w:color="auto" w:fill="auto"/>
            <w:vAlign w:val="center"/>
          </w:tcPr>
          <w:p w14:paraId="17B5A382" w14:textId="212C8E5C" w:rsidR="000957B6" w:rsidRPr="000957B6" w:rsidRDefault="00A02AC7" w:rsidP="000211C0">
            <w:pPr>
              <w:jc w:val="center"/>
            </w:pPr>
            <w:r>
              <w:t>E</w:t>
            </w:r>
            <w:r w:rsidR="00C802F0">
              <w:t>jecutada</w:t>
            </w:r>
          </w:p>
        </w:tc>
        <w:tc>
          <w:tcPr>
            <w:tcW w:w="470" w:type="pct"/>
            <w:shd w:val="clear" w:color="auto" w:fill="auto"/>
            <w:vAlign w:val="center"/>
          </w:tcPr>
          <w:p w14:paraId="2E4E8074" w14:textId="754060D1" w:rsidR="000957B6" w:rsidRPr="000957B6" w:rsidRDefault="00127D71" w:rsidP="000211C0">
            <w:pPr>
              <w:jc w:val="both"/>
            </w:pPr>
            <w:r>
              <w:t>60 días hábiles desde la notificación de la aprobación del PdC, 14-03-2019.</w:t>
            </w:r>
          </w:p>
        </w:tc>
        <w:tc>
          <w:tcPr>
            <w:tcW w:w="574" w:type="pct"/>
            <w:shd w:val="clear" w:color="auto" w:fill="auto"/>
            <w:vAlign w:val="center"/>
          </w:tcPr>
          <w:p w14:paraId="14A2ADE5" w14:textId="7C15391E" w:rsidR="000957B6" w:rsidRPr="000957B6" w:rsidRDefault="00C27953" w:rsidP="000211C0">
            <w:pPr>
              <w:jc w:val="both"/>
            </w:pPr>
            <w:r>
              <w:t xml:space="preserve">Realización de medición isocinético a caldera a pellet marca ATMOS N° fábrica 8595183300686; N° serie 1161581, año de fabricación 2008, y N° de registro N° 1135 SEREMI de Salud de la Araucanía, por una ETFA, cuyos </w:t>
            </w:r>
            <w:r>
              <w:lastRenderedPageBreak/>
              <w:t>resultados cumplen con los valores de concentración máxima de emisión de MP para fuentes nuevas según el artículo N° 20 del D.S. 78/2009.</w:t>
            </w:r>
          </w:p>
        </w:tc>
        <w:tc>
          <w:tcPr>
            <w:tcW w:w="641" w:type="pct"/>
            <w:shd w:val="clear" w:color="auto" w:fill="auto"/>
            <w:vAlign w:val="center"/>
          </w:tcPr>
          <w:p w14:paraId="4BE33D18" w14:textId="77777777" w:rsidR="000957B6" w:rsidRDefault="00C27953" w:rsidP="00C802F0">
            <w:pPr>
              <w:jc w:val="both"/>
            </w:pPr>
            <w:r>
              <w:lastRenderedPageBreak/>
              <w:t>-Inicial: No aplica</w:t>
            </w:r>
          </w:p>
          <w:p w14:paraId="1E66374E" w14:textId="77777777" w:rsidR="00C27953" w:rsidRDefault="00C27953" w:rsidP="00C802F0">
            <w:pPr>
              <w:jc w:val="both"/>
            </w:pPr>
            <w:r>
              <w:t>-Avance: Informe de cotización y fecha de programación de la medición por la ETFA.</w:t>
            </w:r>
          </w:p>
          <w:p w14:paraId="3FF5F62B" w14:textId="5EEC1898" w:rsidR="00C27953" w:rsidRPr="000957B6" w:rsidRDefault="00C27953" w:rsidP="00C802F0">
            <w:pPr>
              <w:jc w:val="both"/>
            </w:pPr>
            <w:r>
              <w:t>-Final:</w:t>
            </w:r>
            <w:r w:rsidR="00C802F0">
              <w:t xml:space="preserve"> Se adjuntará copia de informe técnico de ejecución de la medición isocinético por parte de la ETFA y comprobante de recepción de dicho </w:t>
            </w:r>
            <w:r w:rsidR="00C802F0">
              <w:lastRenderedPageBreak/>
              <w:t>informe al MINSAL.</w:t>
            </w:r>
          </w:p>
        </w:tc>
        <w:tc>
          <w:tcPr>
            <w:tcW w:w="1905" w:type="pct"/>
            <w:shd w:val="clear" w:color="auto" w:fill="auto"/>
            <w:vAlign w:val="center"/>
          </w:tcPr>
          <w:p w14:paraId="31D1BB22" w14:textId="08B69432" w:rsidR="007D7ED9" w:rsidRDefault="00F504E3" w:rsidP="0076172F">
            <w:pPr>
              <w:jc w:val="both"/>
            </w:pPr>
            <w:r w:rsidRPr="001F47F5">
              <w:lastRenderedPageBreak/>
              <w:t xml:space="preserve">Esta </w:t>
            </w:r>
            <w:r w:rsidR="00F3293D" w:rsidRPr="001F47F5">
              <w:t>acción</w:t>
            </w:r>
            <w:r w:rsidRPr="001F47F5">
              <w:t xml:space="preserve"> se lleva a cabo por el titular</w:t>
            </w:r>
            <w:r w:rsidR="007D7ED9">
              <w:t xml:space="preserve"> (conforme)</w:t>
            </w:r>
            <w:r w:rsidRPr="001F47F5">
              <w:t xml:space="preserve">, quien presenta </w:t>
            </w:r>
            <w:r w:rsidR="001F47F5">
              <w:t>l</w:t>
            </w:r>
            <w:r w:rsidRPr="001F47F5">
              <w:t>a copia del informe de</w:t>
            </w:r>
            <w:r w:rsidR="001F47F5" w:rsidRPr="001F47F5">
              <w:t>l</w:t>
            </w:r>
            <w:r w:rsidRPr="001F47F5">
              <w:t xml:space="preserve"> muestreo isocinético y los respaldos de la gestión</w:t>
            </w:r>
            <w:r w:rsidR="001F47F5" w:rsidRPr="001F47F5">
              <w:t xml:space="preserve"> resp</w:t>
            </w:r>
            <w:r w:rsidR="007D7ED9">
              <w:t>e</w:t>
            </w:r>
            <w:r w:rsidR="001F47F5" w:rsidRPr="001F47F5">
              <w:t>ctiv</w:t>
            </w:r>
            <w:r w:rsidR="007D7ED9">
              <w:t xml:space="preserve">a (ver </w:t>
            </w:r>
            <w:r w:rsidR="0076172F">
              <w:t xml:space="preserve">el </w:t>
            </w:r>
            <w:r w:rsidR="007D7ED9">
              <w:t xml:space="preserve">reporte de la </w:t>
            </w:r>
            <w:r w:rsidR="00F3293D">
              <w:t>acción</w:t>
            </w:r>
            <w:r w:rsidR="007D7ED9">
              <w:t xml:space="preserve"> </w:t>
            </w:r>
            <w:r w:rsidR="0076172F">
              <w:t xml:space="preserve">N° </w:t>
            </w:r>
            <w:r w:rsidR="007D7ED9">
              <w:t xml:space="preserve">1 en Anexo 3). </w:t>
            </w:r>
          </w:p>
          <w:p w14:paraId="38A17053" w14:textId="6C510AF7" w:rsidR="001F47F5" w:rsidRDefault="007D7ED9" w:rsidP="0076172F">
            <w:pPr>
              <w:jc w:val="both"/>
            </w:pPr>
            <w:r>
              <w:t xml:space="preserve">Cabe informar, </w:t>
            </w:r>
            <w:r w:rsidR="00F3293D">
              <w:t>que,</w:t>
            </w:r>
            <w:r>
              <w:t xml:space="preserve"> para realizar el respectivo muestreo isocinético </w:t>
            </w:r>
            <w:r w:rsidR="0076172F">
              <w:t>por una ETFA</w:t>
            </w:r>
            <w:r>
              <w:t xml:space="preserve">, es imperante que la caldera este </w:t>
            </w:r>
            <w:r w:rsidR="00F3293D">
              <w:t>inscrita</w:t>
            </w:r>
            <w:r>
              <w:t xml:space="preserve"> en los </w:t>
            </w:r>
            <w:r w:rsidR="00F3293D">
              <w:t>registros</w:t>
            </w:r>
            <w:r>
              <w:t xml:space="preserve"> del MINSAL y poseer la </w:t>
            </w:r>
            <w:r w:rsidR="00F3293D">
              <w:t>declaración</w:t>
            </w:r>
            <w:r>
              <w:t xml:space="preserve"> de </w:t>
            </w:r>
            <w:r w:rsidR="0076172F">
              <w:t>emisiones</w:t>
            </w:r>
            <w:r>
              <w:t xml:space="preserve"> de acuerdo al D.S. 138</w:t>
            </w:r>
            <w:r w:rsidR="0076172F">
              <w:t>/</w:t>
            </w:r>
            <w:r>
              <w:t>20</w:t>
            </w:r>
            <w:r w:rsidR="0076172F">
              <w:t>05</w:t>
            </w:r>
            <w:r>
              <w:t xml:space="preserve"> del MINSAL. </w:t>
            </w:r>
          </w:p>
          <w:p w14:paraId="6F68AE67" w14:textId="246B2996" w:rsidR="001F47F5" w:rsidRPr="00132718" w:rsidRDefault="001F47F5" w:rsidP="0076172F">
            <w:pPr>
              <w:jc w:val="both"/>
              <w:rPr>
                <w:i/>
                <w:iCs/>
              </w:rPr>
            </w:pPr>
            <w:r w:rsidRPr="001F47F5">
              <w:t xml:space="preserve">No obstante, </w:t>
            </w:r>
            <w:r>
              <w:t>para información</w:t>
            </w:r>
            <w:r w:rsidR="0076172F">
              <w:t xml:space="preserve"> del presente informe y debido a que </w:t>
            </w:r>
            <w:r w:rsidRPr="001F47F5">
              <w:t>el reporte</w:t>
            </w:r>
            <w:r>
              <w:t xml:space="preserve"> presentó impedimentos </w:t>
            </w:r>
            <w:r w:rsidR="0076172F">
              <w:t xml:space="preserve">para ser cargado dentro de plazo, el titular presenta </w:t>
            </w:r>
            <w:r w:rsidR="00132718">
              <w:t xml:space="preserve">al respecto </w:t>
            </w:r>
            <w:r w:rsidR="0076172F">
              <w:t xml:space="preserve">la siguiente información en el SPDC </w:t>
            </w:r>
            <w:r w:rsidRPr="001F47F5">
              <w:t xml:space="preserve">(textual): </w:t>
            </w:r>
            <w:r w:rsidRPr="00132718">
              <w:rPr>
                <w:i/>
                <w:iCs/>
              </w:rPr>
              <w:t xml:space="preserve">“Debido a que no alcanzamos a recibir aprobación del Permiso Sectorial 138, tramitado a través de Ventanilla Única del Registro de Emisiones y Transferencias de Contaminantes (RETC) - Ministerio del Medio Ambiente, no se pudo realizar la </w:t>
            </w:r>
            <w:r w:rsidRPr="00132718">
              <w:rPr>
                <w:i/>
                <w:iCs/>
              </w:rPr>
              <w:lastRenderedPageBreak/>
              <w:t>medición isocinético programada para el 12-03-2019, sin este permiso sectorial aprobado, la medición tomada quedaría nula.</w:t>
            </w:r>
          </w:p>
          <w:p w14:paraId="4237493E" w14:textId="3C696F3F" w:rsidR="001F47F5" w:rsidRPr="00132718" w:rsidRDefault="001F47F5" w:rsidP="0076172F">
            <w:pPr>
              <w:jc w:val="both"/>
              <w:rPr>
                <w:i/>
                <w:iCs/>
              </w:rPr>
            </w:pPr>
            <w:r w:rsidRPr="00132718">
              <w:rPr>
                <w:i/>
                <w:iCs/>
              </w:rPr>
              <w:t xml:space="preserve">Por esta razón, y ya con el permiso sectorial aprobado al día de hoy; se reprograma la </w:t>
            </w:r>
            <w:r w:rsidR="00F3293D" w:rsidRPr="00132718">
              <w:rPr>
                <w:i/>
                <w:iCs/>
              </w:rPr>
              <w:t>medición isocinética</w:t>
            </w:r>
            <w:r w:rsidRPr="00132718">
              <w:rPr>
                <w:i/>
                <w:iCs/>
              </w:rPr>
              <w:t xml:space="preserve"> con el laboratorio respectivo, para el día 15-04-2019 a las 10 AM. Con la finalidad de cumplir con el SPDC, lo antes posible.</w:t>
            </w:r>
          </w:p>
          <w:p w14:paraId="1EE65547" w14:textId="474C56CB" w:rsidR="001F47F5" w:rsidRPr="001F47F5" w:rsidRDefault="001F47F5" w:rsidP="0076172F">
            <w:pPr>
              <w:jc w:val="both"/>
            </w:pPr>
            <w:r w:rsidRPr="00132718">
              <w:rPr>
                <w:i/>
                <w:iCs/>
              </w:rPr>
              <w:t>Dado que el origen de la modificación de fechas no estuvo relacionado con una negligencia u omisión nuestra, sino con un permiso tramitado ante la SMA, del que no se había recibido la aprobación</w:t>
            </w:r>
            <w:r w:rsidR="0076172F" w:rsidRPr="00132718">
              <w:rPr>
                <w:i/>
                <w:iCs/>
              </w:rPr>
              <w:t>”</w:t>
            </w:r>
            <w:r w:rsidRPr="001F47F5">
              <w:t xml:space="preserve">. </w:t>
            </w:r>
          </w:p>
          <w:p w14:paraId="78D12048" w14:textId="5B3F58FC" w:rsidR="001F47F5" w:rsidRPr="001F47F5" w:rsidRDefault="00132718" w:rsidP="0076172F">
            <w:pPr>
              <w:jc w:val="both"/>
            </w:pPr>
            <w:r>
              <w:t xml:space="preserve">Por </w:t>
            </w:r>
            <w:r w:rsidR="00F037A2">
              <w:t>último</w:t>
            </w:r>
            <w:r>
              <w:t>, cabe informar, que el PDC fue cargado y validado por la SMA en el sistema de programas de cumplimientos (SPDC).</w:t>
            </w:r>
          </w:p>
          <w:p w14:paraId="59F1B081" w14:textId="34DF6B09" w:rsidR="003B0DD2" w:rsidRPr="001F47F5" w:rsidRDefault="003B0DD2" w:rsidP="0076172F">
            <w:pPr>
              <w:pStyle w:val="Prrafodelista"/>
              <w:ind w:left="360"/>
            </w:pPr>
          </w:p>
        </w:tc>
      </w:tr>
      <w:tr w:rsidR="00092709" w:rsidRPr="008D7BE2" w14:paraId="7CEAAE9F" w14:textId="77777777" w:rsidTr="00FB158B">
        <w:trPr>
          <w:trHeight w:val="556"/>
        </w:trPr>
        <w:tc>
          <w:tcPr>
            <w:tcW w:w="207" w:type="pct"/>
            <w:vAlign w:val="center"/>
          </w:tcPr>
          <w:p w14:paraId="78CDA445" w14:textId="2258CE46" w:rsidR="00092709" w:rsidRPr="008D7BE2" w:rsidRDefault="00092709" w:rsidP="00092709">
            <w:pPr>
              <w:jc w:val="center"/>
            </w:pPr>
            <w:r>
              <w:lastRenderedPageBreak/>
              <w:t>2</w:t>
            </w:r>
          </w:p>
        </w:tc>
        <w:tc>
          <w:tcPr>
            <w:tcW w:w="889" w:type="pct"/>
            <w:vAlign w:val="center"/>
          </w:tcPr>
          <w:p w14:paraId="0423D698" w14:textId="7F5FBB69" w:rsidR="00092709" w:rsidRPr="008D7BE2" w:rsidRDefault="0060474D" w:rsidP="00092709">
            <w:pPr>
              <w:jc w:val="both"/>
            </w:pPr>
            <w:r>
              <w:t>Informar a la Superintendencia del Medio Ambiente</w:t>
            </w:r>
            <w:r w:rsidR="001F7C50">
              <w:t xml:space="preserve">, los reportes y medios de verificación que acrediten la ejecución de las acciones comprendidas en el PdC a través de los sistemas digitales que la SMA disponga al efecto para implementar el SPDC. Dichos medios de verificación consistirán en fotografías fechadas y georreferenciadas, boletas y/o facturas y órdenes de servicios de ejecución de todas las acciones y medidas comprometidas, así como también comprobantes de gastos que acrediten los costos </w:t>
            </w:r>
            <w:r w:rsidR="001F7C50">
              <w:lastRenderedPageBreak/>
              <w:t>incurridos en contexto de la ejecución de la acción como de servicios de instalación o similares, de todas las acciones y medidas comprometidas en Programa de Cumplimiento.</w:t>
            </w:r>
          </w:p>
        </w:tc>
        <w:tc>
          <w:tcPr>
            <w:tcW w:w="314" w:type="pct"/>
            <w:vAlign w:val="center"/>
          </w:tcPr>
          <w:p w14:paraId="6DEC2B81" w14:textId="58E46FA3" w:rsidR="00092709" w:rsidRPr="008D7BE2" w:rsidRDefault="00F3293D" w:rsidP="00092709">
            <w:pPr>
              <w:jc w:val="center"/>
            </w:pPr>
            <w:r>
              <w:lastRenderedPageBreak/>
              <w:t>Ejecutada</w:t>
            </w:r>
          </w:p>
        </w:tc>
        <w:tc>
          <w:tcPr>
            <w:tcW w:w="470" w:type="pct"/>
            <w:vAlign w:val="center"/>
          </w:tcPr>
          <w:p w14:paraId="00B4DA22" w14:textId="77777777" w:rsidR="00E12EA6" w:rsidRDefault="00E12EA6" w:rsidP="00092709">
            <w:pPr>
              <w:jc w:val="both"/>
            </w:pPr>
          </w:p>
          <w:p w14:paraId="184DED1A" w14:textId="437A50DC" w:rsidR="00092709" w:rsidRPr="008D7BE2" w:rsidRDefault="00F11BFA" w:rsidP="00092709">
            <w:pPr>
              <w:jc w:val="both"/>
            </w:pPr>
            <w:r>
              <w:t xml:space="preserve">28 de </w:t>
            </w:r>
            <w:r w:rsidR="00F3293D">
              <w:t>marzo de</w:t>
            </w:r>
            <w:r>
              <w:t xml:space="preserve"> 2019</w:t>
            </w:r>
          </w:p>
        </w:tc>
        <w:tc>
          <w:tcPr>
            <w:tcW w:w="574" w:type="pct"/>
            <w:vAlign w:val="center"/>
          </w:tcPr>
          <w:p w14:paraId="524D7295" w14:textId="2020BA7A" w:rsidR="00E12EA6" w:rsidRDefault="00F11BFA" w:rsidP="00C802F0">
            <w:pPr>
              <w:jc w:val="center"/>
            </w:pPr>
            <w:r>
              <w:t>No aplica</w:t>
            </w:r>
          </w:p>
          <w:p w14:paraId="008DAE07" w14:textId="7C0C3598" w:rsidR="00092709" w:rsidRPr="008D7BE2" w:rsidRDefault="00092709" w:rsidP="00092709">
            <w:pPr>
              <w:jc w:val="both"/>
            </w:pPr>
          </w:p>
        </w:tc>
        <w:tc>
          <w:tcPr>
            <w:tcW w:w="641" w:type="pct"/>
            <w:vAlign w:val="center"/>
          </w:tcPr>
          <w:p w14:paraId="43428AD9" w14:textId="77777777" w:rsidR="00092709" w:rsidRDefault="00F11BFA" w:rsidP="00092709">
            <w:pPr>
              <w:jc w:val="both"/>
            </w:pPr>
            <w:r>
              <w:t>-Inicial: No aplica</w:t>
            </w:r>
          </w:p>
          <w:p w14:paraId="642ADF36" w14:textId="77777777" w:rsidR="00F11BFA" w:rsidRDefault="00F11BFA" w:rsidP="00092709">
            <w:pPr>
              <w:jc w:val="both"/>
            </w:pPr>
            <w:r>
              <w:t>-Avance: No aplica</w:t>
            </w:r>
          </w:p>
          <w:p w14:paraId="565A0321" w14:textId="2B75268D" w:rsidR="00F11BFA" w:rsidRPr="008D7BE2" w:rsidRDefault="00F11BFA" w:rsidP="00092709">
            <w:pPr>
              <w:jc w:val="both"/>
            </w:pPr>
            <w:r>
              <w:t>-Final: No aplica</w:t>
            </w:r>
          </w:p>
        </w:tc>
        <w:tc>
          <w:tcPr>
            <w:tcW w:w="1905" w:type="pct"/>
            <w:vAlign w:val="center"/>
          </w:tcPr>
          <w:p w14:paraId="419D6929" w14:textId="041A311F" w:rsidR="00E12EA6" w:rsidRPr="007A7ECF" w:rsidRDefault="007A7ECF" w:rsidP="007A7ECF">
            <w:pPr>
              <w:jc w:val="both"/>
            </w:pPr>
            <w:r w:rsidRPr="007A7ECF">
              <w:t xml:space="preserve">Se puede verificar </w:t>
            </w:r>
            <w:r>
              <w:t xml:space="preserve">y acreditar esta </w:t>
            </w:r>
            <w:r w:rsidR="00F3293D">
              <w:t>acción</w:t>
            </w:r>
            <w:r>
              <w:t xml:space="preserve"> </w:t>
            </w:r>
            <w:r w:rsidRPr="007A7ECF">
              <w:t>en el sistema de programas de cumplimientos (SPDC), los comprobantes de envío (creación) y validación del programa de cump</w:t>
            </w:r>
            <w:r>
              <w:t>li</w:t>
            </w:r>
            <w:r w:rsidRPr="007A7ECF">
              <w:t xml:space="preserve">miento </w:t>
            </w:r>
            <w:r>
              <w:t xml:space="preserve">cargados por el </w:t>
            </w:r>
            <w:r w:rsidRPr="007A7ECF">
              <w:t xml:space="preserve">Titular “Comercial y Proveedora del Sur </w:t>
            </w:r>
            <w:r w:rsidR="00F3293D" w:rsidRPr="007A7ECF">
              <w:t>Ltda.</w:t>
            </w:r>
            <w:r>
              <w:t>”</w:t>
            </w:r>
            <w:r w:rsidR="00994E29">
              <w:t>.</w:t>
            </w:r>
            <w:r w:rsidR="00F037A2">
              <w:t xml:space="preserve"> Además, el titular presenta la </w:t>
            </w:r>
            <w:proofErr w:type="spellStart"/>
            <w:r w:rsidR="00F037A2">
              <w:t>documentacion</w:t>
            </w:r>
            <w:proofErr w:type="spellEnd"/>
            <w:r w:rsidR="00F037A2">
              <w:t xml:space="preserve"> a </w:t>
            </w:r>
            <w:proofErr w:type="spellStart"/>
            <w:r w:rsidR="00F037A2">
              <w:t>traves</w:t>
            </w:r>
            <w:proofErr w:type="spellEnd"/>
            <w:r w:rsidR="00F037A2">
              <w:t xml:space="preserve"> de oficina de partes de la SMA región de La Araucanía. Ver comprobantes de envío y validación en Acción N° 2 del Anexo 3</w:t>
            </w:r>
            <w:r w:rsidR="008A37AA">
              <w:t xml:space="preserve"> del presente informe</w:t>
            </w:r>
            <w:r w:rsidR="00361DAA">
              <w:t>.</w:t>
            </w:r>
          </w:p>
          <w:p w14:paraId="13249166" w14:textId="211EBEF5" w:rsidR="00092709" w:rsidRPr="00F516D4" w:rsidRDefault="00092709" w:rsidP="00A923C7">
            <w:pPr>
              <w:pStyle w:val="Prrafodelista"/>
              <w:ind w:left="360"/>
            </w:pPr>
          </w:p>
        </w:tc>
      </w:tr>
      <w:tr w:rsidR="00092709" w:rsidRPr="008D7BE2" w14:paraId="50841E88" w14:textId="77777777" w:rsidTr="00FB158B">
        <w:trPr>
          <w:trHeight w:val="556"/>
        </w:trPr>
        <w:tc>
          <w:tcPr>
            <w:tcW w:w="207" w:type="pct"/>
            <w:vAlign w:val="center"/>
          </w:tcPr>
          <w:p w14:paraId="523A0F48" w14:textId="2412FD0D" w:rsidR="00092709" w:rsidRPr="008D7BE2" w:rsidRDefault="00092709" w:rsidP="00092709">
            <w:pPr>
              <w:jc w:val="center"/>
            </w:pPr>
            <w:r>
              <w:t>3</w:t>
            </w:r>
          </w:p>
        </w:tc>
        <w:tc>
          <w:tcPr>
            <w:tcW w:w="889" w:type="pct"/>
            <w:vAlign w:val="center"/>
          </w:tcPr>
          <w:p w14:paraId="1869315F" w14:textId="744019C5" w:rsidR="00092709" w:rsidRPr="008D7BE2" w:rsidRDefault="008D1CF9" w:rsidP="00092709">
            <w:pPr>
              <w:jc w:val="both"/>
            </w:pPr>
            <w:r>
              <w:t>Implementación de medidas para cumplir con los valores de concentración máxima de emisión de MP para fuentes nuevas según el artículo N° 20 de D.S. 78/2009 y realización de medición isocinética por una ETFA, de acuerdo a lo indicado en el artículo 21 de D.S. N° 78/2009.</w:t>
            </w:r>
          </w:p>
        </w:tc>
        <w:tc>
          <w:tcPr>
            <w:tcW w:w="314" w:type="pct"/>
            <w:vAlign w:val="center"/>
          </w:tcPr>
          <w:p w14:paraId="1697D8CA" w14:textId="40227A90" w:rsidR="00092709" w:rsidRDefault="00F3293D" w:rsidP="00A923C7">
            <w:r>
              <w:t>Ejecutada</w:t>
            </w:r>
          </w:p>
        </w:tc>
        <w:tc>
          <w:tcPr>
            <w:tcW w:w="470" w:type="pct"/>
            <w:vAlign w:val="center"/>
          </w:tcPr>
          <w:p w14:paraId="5A64779A" w14:textId="7A07905A" w:rsidR="00092709" w:rsidRPr="008D7BE2" w:rsidRDefault="00577A28" w:rsidP="00281AD4">
            <w:pPr>
              <w:jc w:val="both"/>
            </w:pPr>
            <w:r>
              <w:t>28 de marzo de 2019</w:t>
            </w:r>
            <w:r w:rsidR="00F105D2">
              <w:t>.</w:t>
            </w:r>
          </w:p>
        </w:tc>
        <w:tc>
          <w:tcPr>
            <w:tcW w:w="574" w:type="pct"/>
            <w:vAlign w:val="center"/>
          </w:tcPr>
          <w:p w14:paraId="5B4D2DF4" w14:textId="020E569B" w:rsidR="00092709" w:rsidRPr="008D7BE2" w:rsidRDefault="00577A28" w:rsidP="00092709">
            <w:pPr>
              <w:jc w:val="both"/>
            </w:pPr>
            <w:r>
              <w:t>Implementación de medidas dando cumplimiento a lo establecido en el artículo N° 20 del D.S. 78/2009.</w:t>
            </w:r>
          </w:p>
        </w:tc>
        <w:tc>
          <w:tcPr>
            <w:tcW w:w="641" w:type="pct"/>
            <w:vAlign w:val="center"/>
          </w:tcPr>
          <w:p w14:paraId="2C83606E" w14:textId="48C6864C" w:rsidR="00092709" w:rsidRDefault="00577A28" w:rsidP="00092709">
            <w:pPr>
              <w:jc w:val="both"/>
            </w:pPr>
            <w:r>
              <w:t>-</w:t>
            </w:r>
            <w:r w:rsidR="00F3293D">
              <w:t>Inicial</w:t>
            </w:r>
            <w:r>
              <w:t>: Se inform</w:t>
            </w:r>
            <w:r w:rsidR="00C802F0">
              <w:t>a</w:t>
            </w:r>
            <w:r>
              <w:t xml:space="preserve"> con las medidas </w:t>
            </w:r>
            <w:r w:rsidR="00F3293D">
              <w:t>implementadas</w:t>
            </w:r>
            <w:r>
              <w:t>, informe técnico de la medición isocinética realizada y factura de dicha medición.</w:t>
            </w:r>
          </w:p>
          <w:p w14:paraId="6D428B78" w14:textId="3BAA823C" w:rsidR="00371414" w:rsidRDefault="00371414" w:rsidP="00092709">
            <w:pPr>
              <w:jc w:val="both"/>
            </w:pPr>
            <w:r>
              <w:t xml:space="preserve">-Avance: Se enviará un consolidado de lo informado en los reportes de </w:t>
            </w:r>
            <w:r w:rsidR="00F3293D">
              <w:t>avance</w:t>
            </w:r>
          </w:p>
          <w:p w14:paraId="10778226" w14:textId="615E26D7" w:rsidR="00371414" w:rsidRPr="008D7BE2" w:rsidRDefault="00371414" w:rsidP="00092709">
            <w:pPr>
              <w:jc w:val="both"/>
            </w:pPr>
            <w:r>
              <w:t>-Final: Se inform</w:t>
            </w:r>
            <w:r w:rsidR="00C802F0">
              <w:t>a</w:t>
            </w:r>
            <w:r>
              <w:t xml:space="preserve"> con las medidas implementadas, informe técnico de la medición isocinética realizada y factura de dicha medición.</w:t>
            </w:r>
          </w:p>
        </w:tc>
        <w:tc>
          <w:tcPr>
            <w:tcW w:w="1905" w:type="pct"/>
            <w:vAlign w:val="center"/>
          </w:tcPr>
          <w:p w14:paraId="5161A107" w14:textId="40D4CC2D" w:rsidR="009F3FF5" w:rsidRDefault="00816481" w:rsidP="00321269">
            <w:pPr>
              <w:jc w:val="both"/>
            </w:pPr>
            <w:r w:rsidRPr="00321269">
              <w:t>Se p</w:t>
            </w:r>
            <w:r w:rsidR="00321269">
              <w:t>u</w:t>
            </w:r>
            <w:r w:rsidRPr="00321269">
              <w:t>ede</w:t>
            </w:r>
            <w:r w:rsidR="00321269">
              <w:t xml:space="preserve"> </w:t>
            </w:r>
            <w:r w:rsidRPr="00321269">
              <w:t>verificar en el informe de muestreo isocinético, efectuado por la ETFA A</w:t>
            </w:r>
            <w:r w:rsidR="00D1602D">
              <w:t>xis</w:t>
            </w:r>
            <w:r w:rsidRPr="00321269">
              <w:t xml:space="preserve"> Ambiental SpA</w:t>
            </w:r>
            <w:r w:rsidR="00321269">
              <w:t xml:space="preserve">., que de acuerdo a los resultados de MP corregido, el titular da cumplimiento a los </w:t>
            </w:r>
            <w:r w:rsidR="00F3293D">
              <w:t>límites</w:t>
            </w:r>
            <w:r w:rsidR="00321269">
              <w:t xml:space="preserve"> máximos establecidos en el </w:t>
            </w:r>
            <w:r w:rsidR="00F3293D">
              <w:t>artículo</w:t>
            </w:r>
            <w:r w:rsidR="00321269">
              <w:t xml:space="preserve"> N° 20 del D.S. 78/2009 del MMA</w:t>
            </w:r>
            <w:r w:rsidR="0083551A">
              <w:t xml:space="preserve"> (56 mg/m</w:t>
            </w:r>
            <w:r w:rsidR="0083551A" w:rsidRPr="0083551A">
              <w:rPr>
                <w:vertAlign w:val="superscript"/>
              </w:rPr>
              <w:t>3</w:t>
            </w:r>
            <w:r w:rsidR="0083551A">
              <w:t>N)</w:t>
            </w:r>
            <w:r w:rsidR="00321269">
              <w:t>.</w:t>
            </w:r>
            <w:r w:rsidR="00C6626C">
              <w:t xml:space="preserve"> A </w:t>
            </w:r>
            <w:r w:rsidR="00F3293D">
              <w:t>continuación,</w:t>
            </w:r>
            <w:r w:rsidR="00C6626C">
              <w:t xml:space="preserve"> en tabla N° 1 se presenta un resumen </w:t>
            </w:r>
            <w:r w:rsidR="00FE247A">
              <w:t>con los resultados del muestreo</w:t>
            </w:r>
            <w:r w:rsidR="0083551A">
              <w:t>,</w:t>
            </w:r>
            <w:r w:rsidR="00FE247A">
              <w:t xml:space="preserve"> </w:t>
            </w:r>
            <w:r w:rsidR="00F3293D">
              <w:t>efectuado</w:t>
            </w:r>
            <w:r w:rsidR="00FE247A">
              <w:t xml:space="preserve"> en la caldera </w:t>
            </w:r>
            <w:r w:rsidR="009F3FF5">
              <w:t xml:space="preserve">a Pellet marca ATMOS, </w:t>
            </w:r>
            <w:r w:rsidR="00F3293D">
              <w:t>número</w:t>
            </w:r>
            <w:r w:rsidR="009F3FF5">
              <w:t xml:space="preserve"> de registro 1135 Seremi de Salud La Araucanía:</w:t>
            </w:r>
          </w:p>
          <w:p w14:paraId="41D60C04" w14:textId="0A360E43" w:rsidR="009F3FF5" w:rsidRDefault="009F3FF5" w:rsidP="009F3FF5">
            <w:pPr>
              <w:rPr>
                <w:rFonts w:asciiTheme="minorHAnsi" w:hAnsiTheme="minorHAnsi"/>
              </w:rPr>
            </w:pPr>
            <w:r w:rsidRPr="007958D0">
              <w:rPr>
                <w:rFonts w:asciiTheme="minorHAnsi" w:hAnsiTheme="minorHAnsi"/>
                <w:b/>
                <w:bCs/>
              </w:rPr>
              <w:t>Tabla 1.</w:t>
            </w:r>
            <w:r w:rsidRPr="00317DBA">
              <w:rPr>
                <w:rFonts w:asciiTheme="minorHAnsi" w:hAnsiTheme="minorHAnsi"/>
              </w:rPr>
              <w:t xml:space="preserve"> Revisión de informe isocinético</w:t>
            </w:r>
            <w:r>
              <w:rPr>
                <w:rFonts w:asciiTheme="minorHAnsi" w:hAnsiTheme="minorHAnsi"/>
              </w:rPr>
              <w:t xml:space="preserve"> efectuado por ETFA Axis Ambiental SpA</w:t>
            </w:r>
            <w:r w:rsidRPr="00317DBA">
              <w:rPr>
                <w:rFonts w:asciiTheme="minorHAnsi" w:hAnsiTheme="minorHAnsi"/>
              </w:rPr>
              <w:t>.</w:t>
            </w:r>
          </w:p>
          <w:tbl>
            <w:tblPr>
              <w:tblStyle w:val="Tablaconcuadrcula"/>
              <w:tblW w:w="5000" w:type="pct"/>
              <w:tblLayout w:type="fixed"/>
              <w:tblLook w:val="04A0" w:firstRow="1" w:lastRow="0" w:firstColumn="1" w:lastColumn="0" w:noHBand="0" w:noVBand="1"/>
            </w:tblPr>
            <w:tblGrid>
              <w:gridCol w:w="844"/>
              <w:gridCol w:w="991"/>
              <w:gridCol w:w="992"/>
              <w:gridCol w:w="1278"/>
              <w:gridCol w:w="836"/>
            </w:tblGrid>
            <w:tr w:rsidR="007958D0" w:rsidRPr="00317DBA" w14:paraId="5BA252EF" w14:textId="77777777" w:rsidTr="00D1602D">
              <w:tc>
                <w:tcPr>
                  <w:tcW w:w="854" w:type="pct"/>
                  <w:vAlign w:val="center"/>
                </w:tcPr>
                <w:p w14:paraId="4B97BB70" w14:textId="77777777" w:rsidR="007958D0" w:rsidRPr="00317DBA" w:rsidRDefault="007958D0" w:rsidP="009F3FF5">
                  <w:pPr>
                    <w:jc w:val="center"/>
                    <w:rPr>
                      <w:rFonts w:asciiTheme="minorHAnsi" w:hAnsiTheme="minorHAnsi"/>
                    </w:rPr>
                  </w:pPr>
                  <w:r w:rsidRPr="00317DBA">
                    <w:rPr>
                      <w:rFonts w:asciiTheme="minorHAnsi" w:hAnsiTheme="minorHAnsi"/>
                    </w:rPr>
                    <w:t>Fuente</w:t>
                  </w:r>
                </w:p>
              </w:tc>
              <w:tc>
                <w:tcPr>
                  <w:tcW w:w="1003" w:type="pct"/>
                  <w:vAlign w:val="center"/>
                </w:tcPr>
                <w:p w14:paraId="16FE8431" w14:textId="4AC450FD" w:rsidR="007958D0" w:rsidRPr="00317DBA" w:rsidRDefault="007958D0" w:rsidP="009F3FF5">
                  <w:pPr>
                    <w:jc w:val="center"/>
                    <w:rPr>
                      <w:rFonts w:asciiTheme="minorHAnsi" w:hAnsiTheme="minorHAnsi"/>
                    </w:rPr>
                  </w:pPr>
                  <w:r>
                    <w:rPr>
                      <w:rFonts w:asciiTheme="minorHAnsi" w:hAnsiTheme="minorHAnsi"/>
                    </w:rPr>
                    <w:t>Registro</w:t>
                  </w:r>
                </w:p>
                <w:p w14:paraId="3D2210BC" w14:textId="77777777" w:rsidR="007958D0" w:rsidRPr="00317DBA" w:rsidRDefault="007958D0" w:rsidP="009F3FF5">
                  <w:pPr>
                    <w:jc w:val="center"/>
                    <w:rPr>
                      <w:rFonts w:asciiTheme="minorHAnsi" w:hAnsiTheme="minorHAnsi"/>
                    </w:rPr>
                  </w:pPr>
                  <w:r w:rsidRPr="00317DBA">
                    <w:rPr>
                      <w:rFonts w:asciiTheme="minorHAnsi" w:hAnsiTheme="minorHAnsi"/>
                    </w:rPr>
                    <w:t>MINSAL</w:t>
                  </w:r>
                </w:p>
              </w:tc>
              <w:tc>
                <w:tcPr>
                  <w:tcW w:w="1004" w:type="pct"/>
                  <w:vAlign w:val="center"/>
                </w:tcPr>
                <w:p w14:paraId="5EE8DA55" w14:textId="77777777" w:rsidR="007958D0" w:rsidRPr="00317DBA" w:rsidRDefault="007958D0" w:rsidP="009F3FF5">
                  <w:pPr>
                    <w:jc w:val="center"/>
                    <w:rPr>
                      <w:rFonts w:asciiTheme="minorHAnsi" w:hAnsiTheme="minorHAnsi"/>
                    </w:rPr>
                  </w:pPr>
                  <w:r w:rsidRPr="00317DBA">
                    <w:rPr>
                      <w:rFonts w:asciiTheme="minorHAnsi" w:hAnsiTheme="minorHAnsi"/>
                    </w:rPr>
                    <w:t xml:space="preserve">Fecha medición </w:t>
                  </w:r>
                </w:p>
              </w:tc>
              <w:tc>
                <w:tcPr>
                  <w:tcW w:w="1293" w:type="pct"/>
                  <w:vAlign w:val="center"/>
                </w:tcPr>
                <w:p w14:paraId="260CC725" w14:textId="77777777" w:rsidR="007958D0" w:rsidRPr="00317DBA" w:rsidRDefault="007958D0" w:rsidP="009F3FF5">
                  <w:pPr>
                    <w:jc w:val="center"/>
                    <w:rPr>
                      <w:rFonts w:asciiTheme="minorHAnsi" w:hAnsiTheme="minorHAnsi"/>
                    </w:rPr>
                  </w:pPr>
                  <w:r w:rsidRPr="00317DBA">
                    <w:rPr>
                      <w:rFonts w:asciiTheme="minorHAnsi" w:hAnsiTheme="minorHAnsi"/>
                    </w:rPr>
                    <w:t>MP</w:t>
                  </w:r>
                  <w:r>
                    <w:rPr>
                      <w:rFonts w:asciiTheme="minorHAnsi" w:hAnsiTheme="minorHAnsi"/>
                    </w:rPr>
                    <w:t xml:space="preserve"> corregido</w:t>
                  </w:r>
                  <w:r w:rsidRPr="00317DBA">
                    <w:rPr>
                      <w:rFonts w:asciiTheme="minorHAnsi" w:hAnsiTheme="minorHAnsi"/>
                    </w:rPr>
                    <w:t xml:space="preserve"> (mg/m3N) </w:t>
                  </w:r>
                </w:p>
              </w:tc>
              <w:tc>
                <w:tcPr>
                  <w:tcW w:w="846" w:type="pct"/>
                  <w:vAlign w:val="center"/>
                </w:tcPr>
                <w:p w14:paraId="5340AF3B" w14:textId="77777777" w:rsidR="007958D0" w:rsidRPr="00317DBA" w:rsidRDefault="007958D0" w:rsidP="009F3FF5">
                  <w:pPr>
                    <w:jc w:val="center"/>
                    <w:rPr>
                      <w:rFonts w:asciiTheme="minorHAnsi" w:hAnsiTheme="minorHAnsi"/>
                    </w:rPr>
                  </w:pPr>
                  <w:r>
                    <w:rPr>
                      <w:rFonts w:asciiTheme="minorHAnsi" w:hAnsiTheme="minorHAnsi"/>
                    </w:rPr>
                    <w:t>Carga (%)</w:t>
                  </w:r>
                </w:p>
              </w:tc>
            </w:tr>
            <w:tr w:rsidR="007958D0" w:rsidRPr="00317DBA" w14:paraId="243AE05E" w14:textId="77777777" w:rsidTr="00D1602D">
              <w:tc>
                <w:tcPr>
                  <w:tcW w:w="854" w:type="pct"/>
                  <w:vAlign w:val="center"/>
                </w:tcPr>
                <w:p w14:paraId="7D548A3D" w14:textId="231E1823" w:rsidR="007958D0" w:rsidRPr="00317DBA" w:rsidRDefault="007958D0" w:rsidP="009F3FF5">
                  <w:pPr>
                    <w:rPr>
                      <w:rFonts w:asciiTheme="minorHAnsi" w:hAnsiTheme="minorHAnsi"/>
                    </w:rPr>
                  </w:pPr>
                  <w:r w:rsidRPr="00317DBA">
                    <w:rPr>
                      <w:rFonts w:asciiTheme="minorHAnsi" w:hAnsiTheme="minorHAnsi"/>
                    </w:rPr>
                    <w:t xml:space="preserve">Caldera a </w:t>
                  </w:r>
                  <w:r>
                    <w:rPr>
                      <w:rFonts w:asciiTheme="minorHAnsi" w:hAnsiTheme="minorHAnsi"/>
                    </w:rPr>
                    <w:t>pellet</w:t>
                  </w:r>
                </w:p>
              </w:tc>
              <w:tc>
                <w:tcPr>
                  <w:tcW w:w="1003" w:type="pct"/>
                  <w:vAlign w:val="center"/>
                </w:tcPr>
                <w:p w14:paraId="2F484A2F" w14:textId="3D7BCE3D" w:rsidR="007958D0" w:rsidRPr="00317DBA" w:rsidRDefault="007958D0" w:rsidP="009F3FF5">
                  <w:pPr>
                    <w:jc w:val="center"/>
                    <w:rPr>
                      <w:rFonts w:asciiTheme="minorHAnsi" w:hAnsiTheme="minorHAnsi"/>
                    </w:rPr>
                  </w:pPr>
                  <w:r>
                    <w:rPr>
                      <w:rFonts w:asciiTheme="minorHAnsi" w:hAnsiTheme="minorHAnsi"/>
                    </w:rPr>
                    <w:t>1135</w:t>
                  </w:r>
                </w:p>
              </w:tc>
              <w:tc>
                <w:tcPr>
                  <w:tcW w:w="1004" w:type="pct"/>
                  <w:vAlign w:val="center"/>
                </w:tcPr>
                <w:p w14:paraId="0352C904" w14:textId="3B28DFF8" w:rsidR="007958D0" w:rsidRPr="00317DBA" w:rsidRDefault="007958D0" w:rsidP="009F3FF5">
                  <w:pPr>
                    <w:jc w:val="center"/>
                    <w:rPr>
                      <w:rFonts w:asciiTheme="minorHAnsi" w:hAnsiTheme="minorHAnsi"/>
                    </w:rPr>
                  </w:pPr>
                  <w:r w:rsidRPr="00317DBA">
                    <w:rPr>
                      <w:rFonts w:asciiTheme="minorHAnsi" w:hAnsiTheme="minorHAnsi"/>
                    </w:rPr>
                    <w:t>1</w:t>
                  </w:r>
                  <w:r>
                    <w:rPr>
                      <w:rFonts w:asciiTheme="minorHAnsi" w:hAnsiTheme="minorHAnsi"/>
                    </w:rPr>
                    <w:t>5</w:t>
                  </w:r>
                  <w:r w:rsidRPr="00317DBA">
                    <w:rPr>
                      <w:rFonts w:asciiTheme="minorHAnsi" w:hAnsiTheme="minorHAnsi"/>
                    </w:rPr>
                    <w:t>-</w:t>
                  </w:r>
                  <w:r>
                    <w:rPr>
                      <w:rFonts w:asciiTheme="minorHAnsi" w:hAnsiTheme="minorHAnsi"/>
                    </w:rPr>
                    <w:t>04</w:t>
                  </w:r>
                  <w:r w:rsidRPr="00317DBA">
                    <w:rPr>
                      <w:rFonts w:asciiTheme="minorHAnsi" w:hAnsiTheme="minorHAnsi"/>
                    </w:rPr>
                    <w:t>-201</w:t>
                  </w:r>
                  <w:r>
                    <w:rPr>
                      <w:rFonts w:asciiTheme="minorHAnsi" w:hAnsiTheme="minorHAnsi"/>
                    </w:rPr>
                    <w:t>9</w:t>
                  </w:r>
                </w:p>
              </w:tc>
              <w:tc>
                <w:tcPr>
                  <w:tcW w:w="1293" w:type="pct"/>
                  <w:vAlign w:val="center"/>
                </w:tcPr>
                <w:p w14:paraId="19F64D10" w14:textId="2E39F036" w:rsidR="007958D0" w:rsidRPr="00317DBA" w:rsidRDefault="007958D0" w:rsidP="009F3FF5">
                  <w:pPr>
                    <w:jc w:val="center"/>
                    <w:rPr>
                      <w:rFonts w:asciiTheme="minorHAnsi" w:hAnsiTheme="minorHAnsi"/>
                      <w:b/>
                      <w:bCs/>
                    </w:rPr>
                  </w:pPr>
                  <w:r>
                    <w:rPr>
                      <w:rFonts w:asciiTheme="minorHAnsi" w:hAnsiTheme="minorHAnsi"/>
                      <w:b/>
                      <w:bCs/>
                    </w:rPr>
                    <w:t>29,0</w:t>
                  </w:r>
                </w:p>
              </w:tc>
              <w:tc>
                <w:tcPr>
                  <w:tcW w:w="846" w:type="pct"/>
                  <w:vAlign w:val="center"/>
                </w:tcPr>
                <w:p w14:paraId="18F7118B" w14:textId="6DAB8B90" w:rsidR="007958D0" w:rsidRPr="00F0333E" w:rsidRDefault="007958D0" w:rsidP="009F3FF5">
                  <w:pPr>
                    <w:jc w:val="center"/>
                    <w:rPr>
                      <w:rFonts w:asciiTheme="minorHAnsi" w:hAnsiTheme="minorHAnsi"/>
                    </w:rPr>
                  </w:pPr>
                  <w:r>
                    <w:rPr>
                      <w:rFonts w:asciiTheme="minorHAnsi" w:hAnsiTheme="minorHAnsi"/>
                    </w:rPr>
                    <w:t>97,6</w:t>
                  </w:r>
                </w:p>
              </w:tc>
            </w:tr>
          </w:tbl>
          <w:p w14:paraId="53BD7D1B" w14:textId="2FE04ECD" w:rsidR="009F3FF5" w:rsidRDefault="009F3FF5" w:rsidP="00321269">
            <w:pPr>
              <w:jc w:val="both"/>
            </w:pPr>
          </w:p>
          <w:p w14:paraId="52EC5BA1" w14:textId="09097F4C" w:rsidR="00C6626C" w:rsidRPr="00321269" w:rsidRDefault="00194111" w:rsidP="00321269">
            <w:pPr>
              <w:jc w:val="both"/>
            </w:pPr>
            <w:r>
              <w:t>Se</w:t>
            </w:r>
            <w:r w:rsidR="0043581E">
              <w:t xml:space="preserve"> </w:t>
            </w:r>
            <w:r>
              <w:t xml:space="preserve">verifica </w:t>
            </w:r>
            <w:r w:rsidR="00F3293D">
              <w:t>además</w:t>
            </w:r>
            <w:r>
              <w:t xml:space="preserve"> que el titular </w:t>
            </w:r>
            <w:r w:rsidR="00F3293D">
              <w:t>carga una</w:t>
            </w:r>
            <w:r w:rsidR="0043581E">
              <w:t xml:space="preserve"> factura (factura N° 57), del proveedor </w:t>
            </w:r>
            <w:r w:rsidR="00EA2AC5">
              <w:t>“</w:t>
            </w:r>
            <w:r w:rsidR="0043581E">
              <w:t xml:space="preserve">Robles Chifferli Servicios </w:t>
            </w:r>
            <w:r w:rsidR="00F3293D">
              <w:t>Técnicos</w:t>
            </w:r>
            <w:r w:rsidR="0043581E">
              <w:t xml:space="preserve"> Ltda.</w:t>
            </w:r>
            <w:r w:rsidR="00EA2AC5">
              <w:t>”</w:t>
            </w:r>
            <w:r w:rsidR="0043581E">
              <w:t xml:space="preserve">, por trabajos de mejora y </w:t>
            </w:r>
            <w:r w:rsidR="00F3293D">
              <w:t>mantención</w:t>
            </w:r>
            <w:r w:rsidR="0043581E">
              <w:t xml:space="preserve"> en la </w:t>
            </w:r>
            <w:r w:rsidR="00F3293D">
              <w:t>Caldera</w:t>
            </w:r>
            <w:r w:rsidR="0043581E">
              <w:t xml:space="preserve"> (Rodamiento transportador y </w:t>
            </w:r>
            <w:r w:rsidR="00F3293D">
              <w:t>cámara</w:t>
            </w:r>
            <w:r w:rsidR="0043581E">
              <w:t xml:space="preserve"> de combustión). Ver </w:t>
            </w:r>
            <w:r w:rsidR="00EA2AC5">
              <w:t xml:space="preserve">en </w:t>
            </w:r>
            <w:r w:rsidR="00F3293D">
              <w:t>acción</w:t>
            </w:r>
            <w:r w:rsidR="0043581E">
              <w:t xml:space="preserve"> N° 3 </w:t>
            </w:r>
            <w:r w:rsidR="00EA2AC5">
              <w:t>del</w:t>
            </w:r>
            <w:r w:rsidR="0043581E">
              <w:t xml:space="preserve"> Anexo 3 del presente informe. </w:t>
            </w:r>
          </w:p>
        </w:tc>
      </w:tr>
      <w:tr w:rsidR="00092709" w:rsidRPr="008D7BE2" w14:paraId="57C4379B" w14:textId="77777777" w:rsidTr="00FB158B">
        <w:trPr>
          <w:trHeight w:val="556"/>
        </w:trPr>
        <w:tc>
          <w:tcPr>
            <w:tcW w:w="207" w:type="pct"/>
            <w:vAlign w:val="center"/>
          </w:tcPr>
          <w:p w14:paraId="70B7919D" w14:textId="1D961CC9" w:rsidR="00092709" w:rsidRDefault="00092709" w:rsidP="00092709">
            <w:pPr>
              <w:jc w:val="center"/>
            </w:pPr>
            <w:r>
              <w:t>4</w:t>
            </w:r>
          </w:p>
        </w:tc>
        <w:tc>
          <w:tcPr>
            <w:tcW w:w="889" w:type="pct"/>
            <w:vAlign w:val="center"/>
          </w:tcPr>
          <w:p w14:paraId="6EFC6D24" w14:textId="4D704BB9" w:rsidR="00092709" w:rsidRDefault="00092709" w:rsidP="00092709">
            <w:pPr>
              <w:jc w:val="both"/>
            </w:pPr>
          </w:p>
          <w:p w14:paraId="7AD456EC" w14:textId="71106344" w:rsidR="001B656B" w:rsidRDefault="00152B6B" w:rsidP="00092709">
            <w:pPr>
              <w:jc w:val="both"/>
            </w:pPr>
            <w:r>
              <w:t>Entrega de los reportes y medios de verificación a través de Oficina de Partes de la Superintendencia del Medio Ambiente.</w:t>
            </w:r>
          </w:p>
          <w:p w14:paraId="08FF69C4" w14:textId="77777777" w:rsidR="001B656B" w:rsidRDefault="001B656B" w:rsidP="00092709">
            <w:pPr>
              <w:jc w:val="both"/>
            </w:pPr>
          </w:p>
          <w:p w14:paraId="4D5A14FE" w14:textId="49894265" w:rsidR="001B656B" w:rsidRDefault="001B656B" w:rsidP="00092709">
            <w:pPr>
              <w:jc w:val="both"/>
            </w:pPr>
          </w:p>
        </w:tc>
        <w:tc>
          <w:tcPr>
            <w:tcW w:w="314" w:type="pct"/>
            <w:vAlign w:val="center"/>
          </w:tcPr>
          <w:p w14:paraId="13E42FEA" w14:textId="1FA03F8C" w:rsidR="00092709" w:rsidRPr="00BC6E80" w:rsidRDefault="00F3293D" w:rsidP="00092709">
            <w:pPr>
              <w:jc w:val="center"/>
            </w:pPr>
            <w:r>
              <w:lastRenderedPageBreak/>
              <w:t>Ejecutada</w:t>
            </w:r>
          </w:p>
        </w:tc>
        <w:tc>
          <w:tcPr>
            <w:tcW w:w="470" w:type="pct"/>
            <w:vAlign w:val="center"/>
          </w:tcPr>
          <w:p w14:paraId="340EDD1B" w14:textId="7970DE28" w:rsidR="00092709" w:rsidRDefault="00BF0BB4" w:rsidP="00F105D2">
            <w:pPr>
              <w:jc w:val="both"/>
            </w:pPr>
            <w:r>
              <w:t>28 de marzo de 2019</w:t>
            </w:r>
            <w:r w:rsidR="00F105D2">
              <w:t>.</w:t>
            </w:r>
          </w:p>
        </w:tc>
        <w:tc>
          <w:tcPr>
            <w:tcW w:w="574" w:type="pct"/>
            <w:vAlign w:val="center"/>
          </w:tcPr>
          <w:p w14:paraId="39451805" w14:textId="5E946AE1" w:rsidR="00092709" w:rsidRDefault="00BF0BB4" w:rsidP="00204E76">
            <w:pPr>
              <w:jc w:val="both"/>
            </w:pPr>
            <w:r>
              <w:t>Entrega de los reportes y medios de verificación a través de Oficina de la Superintendenci</w:t>
            </w:r>
            <w:r>
              <w:lastRenderedPageBreak/>
              <w:t>a del Medio Ambiente.</w:t>
            </w:r>
          </w:p>
        </w:tc>
        <w:tc>
          <w:tcPr>
            <w:tcW w:w="641" w:type="pct"/>
            <w:vAlign w:val="center"/>
          </w:tcPr>
          <w:p w14:paraId="60C66630" w14:textId="77777777" w:rsidR="00092709" w:rsidRDefault="00204E76" w:rsidP="00204E76">
            <w:pPr>
              <w:jc w:val="both"/>
              <w:rPr>
                <w:rStyle w:val="fontstyle01"/>
              </w:rPr>
            </w:pPr>
            <w:r>
              <w:rPr>
                <w:rStyle w:val="fontstyle01"/>
              </w:rPr>
              <w:lastRenderedPageBreak/>
              <w:t>-Inicial: Copia de la entrega efectuada a través de la Oficina de Partes con timbre de ingreso respectivo.</w:t>
            </w:r>
          </w:p>
          <w:p w14:paraId="5F08AF89" w14:textId="77777777" w:rsidR="00204E76" w:rsidRDefault="00204E76" w:rsidP="00204E76">
            <w:pPr>
              <w:jc w:val="both"/>
              <w:rPr>
                <w:rStyle w:val="fontstyle01"/>
              </w:rPr>
            </w:pPr>
            <w:r>
              <w:rPr>
                <w:rStyle w:val="fontstyle01"/>
              </w:rPr>
              <w:lastRenderedPageBreak/>
              <w:t>-Avance: No aplica</w:t>
            </w:r>
          </w:p>
          <w:p w14:paraId="2AB74F09" w14:textId="4116EEEC" w:rsidR="00204E76" w:rsidRDefault="00204E76" w:rsidP="00204E76">
            <w:pPr>
              <w:jc w:val="both"/>
              <w:rPr>
                <w:rStyle w:val="fontstyle01"/>
              </w:rPr>
            </w:pPr>
            <w:r>
              <w:rPr>
                <w:rStyle w:val="fontstyle01"/>
              </w:rPr>
              <w:t>-Final: Copia de la entrega efectuada a través de la Oficina de Partes con timbre respectivo.</w:t>
            </w:r>
          </w:p>
        </w:tc>
        <w:tc>
          <w:tcPr>
            <w:tcW w:w="1905" w:type="pct"/>
            <w:vAlign w:val="center"/>
          </w:tcPr>
          <w:p w14:paraId="7C893EF9" w14:textId="1E4CD613" w:rsidR="00092709" w:rsidRDefault="00C05C63" w:rsidP="00894C20">
            <w:pPr>
              <w:jc w:val="both"/>
              <w:rPr>
                <w:i/>
                <w:iCs/>
              </w:rPr>
            </w:pPr>
            <w:r>
              <w:lastRenderedPageBreak/>
              <w:t>El titular carga el PDC aprobado en el sistema de la SMA, el cual es validado con fecha 10 de enero de 2019 por esta Superintendencia.</w:t>
            </w:r>
            <w:r w:rsidR="00894C20">
              <w:t xml:space="preserve"> El titular informa en su reporte lo siguiente (textual): “</w:t>
            </w:r>
            <w:r w:rsidR="00894C20" w:rsidRPr="00894C20">
              <w:rPr>
                <w:i/>
                <w:iCs/>
              </w:rPr>
              <w:t xml:space="preserve">Debido a que no alcanzamos a recibir aprobación del Permiso Sectorial 138, tramitado a través de Ventanilla Única del Registro de Emisiones y Transferencias de Contaminantes (RETC) - Ministerio del Medio Ambiente. No se </w:t>
            </w:r>
            <w:r w:rsidR="00894C20" w:rsidRPr="00894C20">
              <w:rPr>
                <w:i/>
                <w:iCs/>
              </w:rPr>
              <w:lastRenderedPageBreak/>
              <w:t xml:space="preserve">pudo realizar la medición isocinético programada para el 12-03-2019, sin este permiso sectorial aprobado, la medición tomada quedaría nula. Por esta razón, y ya con el permiso sectorial aprobado al día de hoy; se reprograma la </w:t>
            </w:r>
            <w:r w:rsidR="00F3293D" w:rsidRPr="00894C20">
              <w:rPr>
                <w:i/>
                <w:iCs/>
              </w:rPr>
              <w:t>medición isocinética</w:t>
            </w:r>
            <w:r w:rsidR="00894C20" w:rsidRPr="00894C20">
              <w:rPr>
                <w:i/>
                <w:iCs/>
              </w:rPr>
              <w:t xml:space="preserve"> con el laboratorio respectivo, para el día 15-04-2019 a las 10 AM. Con la finalidad de cumplir con el SPDC, lo antes posible. Dado que el origen de la modificación de fechas no estuvo relacionado con una negligencia u omisión nuestra, sino con un permiso tramitado ante la SMA, del que no se había recibido la aprobación</w:t>
            </w:r>
            <w:r w:rsidR="00894C20">
              <w:rPr>
                <w:i/>
                <w:iCs/>
              </w:rPr>
              <w:t>”.</w:t>
            </w:r>
          </w:p>
          <w:p w14:paraId="555FD03B" w14:textId="70257704" w:rsidR="00894C20" w:rsidRPr="00E6645F" w:rsidRDefault="00894C20" w:rsidP="00894C20">
            <w:pPr>
              <w:jc w:val="both"/>
            </w:pPr>
            <w:r>
              <w:t xml:space="preserve">Al respecto, </w:t>
            </w:r>
            <w:r w:rsidR="00565659">
              <w:t>se</w:t>
            </w:r>
            <w:r>
              <w:t xml:space="preserve"> presenta</w:t>
            </w:r>
            <w:r w:rsidR="00565659">
              <w:t xml:space="preserve"> en la oficina de partes de la SMA</w:t>
            </w:r>
            <w:r>
              <w:t xml:space="preserve"> </w:t>
            </w:r>
            <w:r w:rsidR="00565659">
              <w:t xml:space="preserve">región de La Araucanía, </w:t>
            </w:r>
            <w:r w:rsidR="00477CCB">
              <w:t xml:space="preserve">Carta con fecha 29 de mayo de 2019, donde adjunta el informe de muestreo isocinético ejecutado por la ETFA Axis Ambiental SpA, código ETFA: 018-01 (ver </w:t>
            </w:r>
            <w:r w:rsidR="00F3293D">
              <w:t>acción</w:t>
            </w:r>
            <w:r w:rsidR="00477CCB">
              <w:t xml:space="preserve"> 4 en Anexo 3 del presente informe).</w:t>
            </w:r>
          </w:p>
        </w:tc>
      </w:tr>
      <w:tr w:rsidR="003A2044" w:rsidRPr="008D7BE2" w14:paraId="3BA1E877" w14:textId="77777777" w:rsidTr="00FB158B">
        <w:trPr>
          <w:trHeight w:val="556"/>
        </w:trPr>
        <w:tc>
          <w:tcPr>
            <w:tcW w:w="207" w:type="pct"/>
            <w:vAlign w:val="center"/>
          </w:tcPr>
          <w:p w14:paraId="7F250A89" w14:textId="77777777" w:rsidR="001B656B" w:rsidRDefault="001B656B" w:rsidP="007A6568">
            <w:pPr>
              <w:jc w:val="center"/>
            </w:pPr>
          </w:p>
          <w:p w14:paraId="1093C1CB" w14:textId="77777777" w:rsidR="001B656B" w:rsidRDefault="001B656B" w:rsidP="007A6568">
            <w:pPr>
              <w:jc w:val="center"/>
            </w:pPr>
          </w:p>
          <w:p w14:paraId="7AFE2FAD" w14:textId="77777777" w:rsidR="001B656B" w:rsidRDefault="001B656B" w:rsidP="007A6568">
            <w:pPr>
              <w:jc w:val="center"/>
            </w:pPr>
          </w:p>
          <w:p w14:paraId="1610B8DA" w14:textId="0F7E4A89" w:rsidR="0049622F" w:rsidRDefault="0049622F" w:rsidP="007A6568">
            <w:pPr>
              <w:jc w:val="center"/>
            </w:pPr>
            <w:r>
              <w:t>5</w:t>
            </w:r>
          </w:p>
        </w:tc>
        <w:tc>
          <w:tcPr>
            <w:tcW w:w="889" w:type="pct"/>
            <w:vAlign w:val="center"/>
          </w:tcPr>
          <w:p w14:paraId="1A903B3F" w14:textId="7046430D" w:rsidR="0049622F" w:rsidRDefault="001036A3" w:rsidP="0049622F">
            <w:pPr>
              <w:jc w:val="both"/>
            </w:pPr>
            <w:r>
              <w:t xml:space="preserve">Realizar informe técnico de la caldera marca ATMOS, año de fabricación 2007 y potencia 45 </w:t>
            </w:r>
            <w:r w:rsidR="00F3293D">
              <w:t>kW</w:t>
            </w:r>
            <w:r>
              <w:t xml:space="preserve"> y complementar su incorporación al registro regional de la SEREMI de Salud de La Araucanía.</w:t>
            </w:r>
          </w:p>
        </w:tc>
        <w:tc>
          <w:tcPr>
            <w:tcW w:w="314" w:type="pct"/>
            <w:vAlign w:val="center"/>
          </w:tcPr>
          <w:p w14:paraId="2A3D8E45" w14:textId="3C820A1A" w:rsidR="0049622F" w:rsidRDefault="001036A3" w:rsidP="004627B6">
            <w:pPr>
              <w:jc w:val="center"/>
            </w:pPr>
            <w:r>
              <w:t>Ejecutada</w:t>
            </w:r>
          </w:p>
        </w:tc>
        <w:tc>
          <w:tcPr>
            <w:tcW w:w="470" w:type="pct"/>
            <w:vAlign w:val="center"/>
          </w:tcPr>
          <w:p w14:paraId="1687B141" w14:textId="2BD08451" w:rsidR="0049622F" w:rsidRDefault="00F105D2" w:rsidP="00E1177F">
            <w:pPr>
              <w:jc w:val="both"/>
            </w:pPr>
            <w:r>
              <w:t>30 de mayo de 2018.</w:t>
            </w:r>
          </w:p>
        </w:tc>
        <w:tc>
          <w:tcPr>
            <w:tcW w:w="574" w:type="pct"/>
            <w:vAlign w:val="center"/>
          </w:tcPr>
          <w:p w14:paraId="6EA7C953" w14:textId="398C7303" w:rsidR="0049622F" w:rsidRDefault="00D34572" w:rsidP="001E2A68">
            <w:pPr>
              <w:jc w:val="both"/>
            </w:pPr>
            <w:r>
              <w:t>La caldera marca ATMOS, año de fabricación 2007 y potencia 45 Kw es incorporada al registro de la SEREMI de la Salud de La Araucanía.</w:t>
            </w:r>
          </w:p>
        </w:tc>
        <w:tc>
          <w:tcPr>
            <w:tcW w:w="641" w:type="pct"/>
            <w:vAlign w:val="center"/>
          </w:tcPr>
          <w:p w14:paraId="35E376A1" w14:textId="3CF88CBF" w:rsidR="00D34572" w:rsidRPr="00A243EA" w:rsidRDefault="00D34572" w:rsidP="00D34572">
            <w:pPr>
              <w:jc w:val="both"/>
              <w:rPr>
                <w:rStyle w:val="fontstyle01"/>
              </w:rPr>
            </w:pPr>
            <w:r>
              <w:rPr>
                <w:rStyle w:val="fontstyle01"/>
              </w:rPr>
              <w:t>-Inicial: Se acompaña al presente Programa de Cumplimiento copia del respectivo documento del MINSAL y respectivo informe técnico ingresado al mismo ministerio.</w:t>
            </w:r>
          </w:p>
        </w:tc>
        <w:tc>
          <w:tcPr>
            <w:tcW w:w="1905" w:type="pct"/>
            <w:vAlign w:val="center"/>
          </w:tcPr>
          <w:p w14:paraId="724AD387" w14:textId="2E7910E6" w:rsidR="0049622F" w:rsidRPr="009751E2" w:rsidRDefault="00740881" w:rsidP="0044385A">
            <w:pPr>
              <w:jc w:val="both"/>
            </w:pPr>
            <w:r>
              <w:t>El titular presenta copia del informe técnico individual de su caldera</w:t>
            </w:r>
            <w:r w:rsidR="009E1374">
              <w:t>,</w:t>
            </w:r>
            <w:r>
              <w:t xml:space="preserve"> adjunto en el</w:t>
            </w:r>
            <w:r w:rsidR="0044385A">
              <w:t xml:space="preserve"> mismo</w:t>
            </w:r>
            <w:r>
              <w:t xml:space="preserve"> informe de</w:t>
            </w:r>
            <w:r w:rsidR="0044385A">
              <w:t>l</w:t>
            </w:r>
            <w:r>
              <w:t xml:space="preserve"> </w:t>
            </w:r>
            <w:r w:rsidR="00F3293D">
              <w:t>muestreo</w:t>
            </w:r>
            <w:r>
              <w:t xml:space="preserve"> </w:t>
            </w:r>
            <w:r w:rsidR="00F3293D">
              <w:t>isocinético</w:t>
            </w:r>
            <w:r w:rsidR="00B50261">
              <w:t xml:space="preserve"> realizado por la ETFA Axis Ambiental SpA</w:t>
            </w:r>
            <w:r>
              <w:t>.</w:t>
            </w:r>
            <w:r w:rsidR="0044385A">
              <w:t xml:space="preserve"> Ver </w:t>
            </w:r>
            <w:r w:rsidR="00B50261">
              <w:t xml:space="preserve">el </w:t>
            </w:r>
            <w:r w:rsidR="0044385A">
              <w:t xml:space="preserve">reporte de </w:t>
            </w:r>
            <w:r w:rsidR="00F3293D">
              <w:t>acción</w:t>
            </w:r>
            <w:r w:rsidR="0044385A">
              <w:t xml:space="preserve"> </w:t>
            </w:r>
            <w:r w:rsidR="009E1374">
              <w:t xml:space="preserve">N° </w:t>
            </w:r>
            <w:r w:rsidR="0044385A">
              <w:t>5 en Anexo 3 del presente informe.</w:t>
            </w:r>
          </w:p>
        </w:tc>
      </w:tr>
    </w:tbl>
    <w:p w14:paraId="77942896" w14:textId="77777777" w:rsidR="00EE6668" w:rsidRPr="004A5DDB" w:rsidRDefault="00EE6668">
      <w:pPr>
        <w:rPr>
          <w:b/>
          <w:bCs/>
        </w:rPr>
      </w:pPr>
    </w:p>
    <w:p w14:paraId="424AA86A" w14:textId="73D2DE78" w:rsidR="00B93A94" w:rsidRDefault="007A6568">
      <w:r>
        <w:br w:type="page"/>
      </w:r>
    </w:p>
    <w:p w14:paraId="5A10B2F6"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bookmarkStart w:id="46" w:name="_Toc352840404"/>
      <w:bookmarkStart w:id="47" w:name="_Toc352841464"/>
      <w:bookmarkStart w:id="48" w:name="_Toc447875253"/>
      <w:bookmarkStart w:id="49" w:name="_Toc449085431"/>
    </w:p>
    <w:p w14:paraId="4DAE7284" w14:textId="77777777" w:rsidR="004A20CC" w:rsidRPr="0098474A" w:rsidRDefault="004A20CC" w:rsidP="004A20CC">
      <w:pPr>
        <w:pStyle w:val="Ttulo1"/>
        <w:rPr>
          <w:szCs w:val="24"/>
        </w:rPr>
      </w:pPr>
      <w:bookmarkStart w:id="50" w:name="_Toc47466056"/>
      <w:r w:rsidRPr="0098474A">
        <w:rPr>
          <w:szCs w:val="24"/>
        </w:rPr>
        <w:lastRenderedPageBreak/>
        <w:t>CONCLUSIONES</w:t>
      </w:r>
      <w:bookmarkEnd w:id="46"/>
      <w:bookmarkEnd w:id="47"/>
      <w:bookmarkEnd w:id="48"/>
      <w:bookmarkEnd w:id="49"/>
      <w:bookmarkEnd w:id="50"/>
    </w:p>
    <w:p w14:paraId="386C020D" w14:textId="77777777" w:rsidR="004A20CC" w:rsidRPr="0098474A" w:rsidRDefault="004A20CC" w:rsidP="004A20CC">
      <w:pPr>
        <w:spacing w:after="0" w:line="240" w:lineRule="auto"/>
        <w:contextualSpacing/>
        <w:jc w:val="both"/>
        <w:rPr>
          <w:rFonts w:cstheme="minorHAnsi"/>
          <w:sz w:val="24"/>
          <w:szCs w:val="24"/>
        </w:rPr>
      </w:pPr>
    </w:p>
    <w:p w14:paraId="22978D3B" w14:textId="664EB3BC" w:rsidR="00C305D7" w:rsidRPr="0098474A" w:rsidRDefault="00B114FD" w:rsidP="00B40531">
      <w:pPr>
        <w:jc w:val="both"/>
        <w:rPr>
          <w:rFonts w:cstheme="minorHAnsi"/>
        </w:rPr>
      </w:pPr>
      <w:r>
        <w:rPr>
          <w:rFonts w:cstheme="minorHAnsi"/>
        </w:rPr>
        <w:t>S</w:t>
      </w:r>
      <w:r w:rsidR="00C305D7" w:rsidRPr="0098474A">
        <w:rPr>
          <w:rFonts w:cstheme="minorHAnsi"/>
        </w:rPr>
        <w:t xml:space="preserve">e puede indicar que </w:t>
      </w:r>
      <w:r w:rsidR="00B66C5A">
        <w:rPr>
          <w:rFonts w:cstheme="minorHAnsi"/>
        </w:rPr>
        <w:t>las a</w:t>
      </w:r>
      <w:r w:rsidR="00935DF5">
        <w:rPr>
          <w:rFonts w:cstheme="minorHAnsi"/>
        </w:rPr>
        <w:t>c</w:t>
      </w:r>
      <w:r w:rsidR="00B66C5A">
        <w:rPr>
          <w:rFonts w:cstheme="minorHAnsi"/>
        </w:rPr>
        <w:t xml:space="preserve">ciones y metas establecidas en </w:t>
      </w:r>
      <w:r w:rsidR="00C305D7" w:rsidRPr="0098474A">
        <w:rPr>
          <w:rFonts w:cstheme="minorHAnsi"/>
        </w:rPr>
        <w:t>el Programa de Cumplimiento</w:t>
      </w:r>
      <w:r w:rsidR="00751E4C">
        <w:rPr>
          <w:rFonts w:cstheme="minorHAnsi"/>
        </w:rPr>
        <w:t xml:space="preserve"> del titular “</w:t>
      </w:r>
      <w:r w:rsidR="00751E4C" w:rsidRPr="00751E4C">
        <w:rPr>
          <w:rFonts w:cstheme="minorHAnsi"/>
        </w:rPr>
        <w:t>Comercial y Proveedora del Sur Ltda.</w:t>
      </w:r>
      <w:r w:rsidR="00751E4C">
        <w:rPr>
          <w:rFonts w:cstheme="minorHAnsi"/>
        </w:rPr>
        <w:t>”</w:t>
      </w:r>
      <w:r w:rsidR="00B66C5A">
        <w:rPr>
          <w:rFonts w:cstheme="minorHAnsi"/>
        </w:rPr>
        <w:t>, aprobado mediante R.E</w:t>
      </w:r>
      <w:r w:rsidR="00F0493E">
        <w:rPr>
          <w:rFonts w:cstheme="minorHAnsi"/>
        </w:rPr>
        <w:t>.</w:t>
      </w:r>
      <w:r w:rsidR="00B66C5A">
        <w:rPr>
          <w:rFonts w:cstheme="minorHAnsi"/>
        </w:rPr>
        <w:t xml:space="preserve"> N°</w:t>
      </w:r>
      <w:r w:rsidR="00F0493E">
        <w:rPr>
          <w:rFonts w:cstheme="minorHAnsi"/>
        </w:rPr>
        <w:t xml:space="preserve"> </w:t>
      </w:r>
      <w:r w:rsidR="000B18B4">
        <w:rPr>
          <w:rFonts w:cstheme="minorHAnsi"/>
        </w:rPr>
        <w:t>3</w:t>
      </w:r>
      <w:r w:rsidR="00B66C5A">
        <w:rPr>
          <w:rFonts w:cstheme="minorHAnsi"/>
        </w:rPr>
        <w:t xml:space="preserve">/Rol </w:t>
      </w:r>
      <w:r w:rsidR="000B18B4">
        <w:rPr>
          <w:rFonts w:cstheme="minorHAnsi"/>
        </w:rPr>
        <w:t>F</w:t>
      </w:r>
      <w:r w:rsidR="00B66C5A">
        <w:rPr>
          <w:rFonts w:cstheme="minorHAnsi"/>
        </w:rPr>
        <w:t>-0</w:t>
      </w:r>
      <w:r w:rsidR="000B18B4">
        <w:rPr>
          <w:rFonts w:cstheme="minorHAnsi"/>
        </w:rPr>
        <w:t>2</w:t>
      </w:r>
      <w:r w:rsidR="005C4ED0">
        <w:rPr>
          <w:rFonts w:cstheme="minorHAnsi"/>
        </w:rPr>
        <w:t>8</w:t>
      </w:r>
      <w:r w:rsidR="00B66C5A">
        <w:rPr>
          <w:rFonts w:cstheme="minorHAnsi"/>
        </w:rPr>
        <w:t>-201</w:t>
      </w:r>
      <w:r w:rsidR="000B18B4">
        <w:rPr>
          <w:rFonts w:cstheme="minorHAnsi"/>
        </w:rPr>
        <w:t>8</w:t>
      </w:r>
      <w:r w:rsidR="00B66C5A">
        <w:rPr>
          <w:rFonts w:cstheme="minorHAnsi"/>
        </w:rPr>
        <w:t xml:space="preserve">, de fecha </w:t>
      </w:r>
      <w:r w:rsidR="00523251">
        <w:rPr>
          <w:rFonts w:cstheme="minorHAnsi"/>
        </w:rPr>
        <w:t>7</w:t>
      </w:r>
      <w:r w:rsidR="00B66C5A">
        <w:rPr>
          <w:rFonts w:cstheme="minorHAnsi"/>
        </w:rPr>
        <w:t xml:space="preserve"> de </w:t>
      </w:r>
      <w:r w:rsidR="00523251">
        <w:rPr>
          <w:rFonts w:cstheme="minorHAnsi"/>
        </w:rPr>
        <w:t>diciembre</w:t>
      </w:r>
      <w:r w:rsidR="00B66C5A">
        <w:rPr>
          <w:rFonts w:cstheme="minorHAnsi"/>
        </w:rPr>
        <w:t xml:space="preserve"> de 201</w:t>
      </w:r>
      <w:r w:rsidR="00523251">
        <w:rPr>
          <w:rFonts w:cstheme="minorHAnsi"/>
        </w:rPr>
        <w:t>8</w:t>
      </w:r>
      <w:r w:rsidR="00B66C5A">
        <w:rPr>
          <w:rFonts w:cstheme="minorHAnsi"/>
        </w:rPr>
        <w:t xml:space="preserve">, </w:t>
      </w:r>
      <w:r w:rsidR="00C305D7" w:rsidRPr="0098474A">
        <w:rPr>
          <w:rFonts w:cstheme="minorHAnsi"/>
        </w:rPr>
        <w:t>se encuentra</w:t>
      </w:r>
      <w:r w:rsidR="001E54C4">
        <w:rPr>
          <w:rFonts w:cstheme="minorHAnsi"/>
        </w:rPr>
        <w:t>n</w:t>
      </w:r>
      <w:r w:rsidR="00B66C5A">
        <w:rPr>
          <w:rFonts w:cstheme="minorHAnsi"/>
        </w:rPr>
        <w:t xml:space="preserve"> concluid</w:t>
      </w:r>
      <w:r w:rsidR="001E54C4">
        <w:rPr>
          <w:rFonts w:cstheme="minorHAnsi"/>
        </w:rPr>
        <w:t>as</w:t>
      </w:r>
      <w:r w:rsidR="00B66C5A">
        <w:rPr>
          <w:rFonts w:cstheme="minorHAnsi"/>
        </w:rPr>
        <w:t xml:space="preserve"> y ejecutad</w:t>
      </w:r>
      <w:r w:rsidR="001E54C4">
        <w:rPr>
          <w:rFonts w:cstheme="minorHAnsi"/>
        </w:rPr>
        <w:t xml:space="preserve">as </w:t>
      </w:r>
      <w:r w:rsidR="00B66C5A">
        <w:rPr>
          <w:rFonts w:cstheme="minorHAnsi"/>
        </w:rPr>
        <w:t xml:space="preserve">conforme en </w:t>
      </w:r>
      <w:r w:rsidR="004757CB">
        <w:rPr>
          <w:rFonts w:cstheme="minorHAnsi"/>
        </w:rPr>
        <w:t>su totalidad</w:t>
      </w:r>
      <w:r w:rsidR="00C305D7" w:rsidRPr="0098474A">
        <w:rPr>
          <w:rFonts w:cstheme="minorHAnsi"/>
        </w:rPr>
        <w:t>.</w:t>
      </w:r>
      <w:r w:rsidR="006658E3">
        <w:rPr>
          <w:rFonts w:cstheme="minorHAnsi"/>
        </w:rPr>
        <w:t xml:space="preserve"> </w:t>
      </w:r>
    </w:p>
    <w:p w14:paraId="31F80F44" w14:textId="0739EE0C" w:rsidR="006658E3" w:rsidRDefault="006658E3" w:rsidP="004A20CC">
      <w:pPr>
        <w:jc w:val="both"/>
        <w:rPr>
          <w:rFonts w:cstheme="minorHAnsi"/>
          <w:sz w:val="24"/>
          <w:szCs w:val="24"/>
        </w:rPr>
      </w:pPr>
    </w:p>
    <w:p w14:paraId="27267400" w14:textId="3E285084" w:rsidR="004A20CC" w:rsidRPr="0098474A" w:rsidRDefault="004A20CC" w:rsidP="004A20CC">
      <w:pPr>
        <w:pStyle w:val="Ttulo1"/>
        <w:rPr>
          <w:szCs w:val="24"/>
        </w:rPr>
      </w:pPr>
      <w:bookmarkStart w:id="51" w:name="_Toc449085432"/>
      <w:bookmarkStart w:id="52" w:name="_Toc47466057"/>
      <w:r w:rsidRPr="0098474A">
        <w:rPr>
          <w:szCs w:val="24"/>
        </w:rPr>
        <w:t>ANEXOS</w:t>
      </w:r>
      <w:bookmarkEnd w:id="51"/>
      <w:bookmarkEnd w:id="52"/>
    </w:p>
    <w:p w14:paraId="093CE38B"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271"/>
        <w:gridCol w:w="8691"/>
      </w:tblGrid>
      <w:tr w:rsidR="004A20CC" w:rsidRPr="009D44A1" w14:paraId="714131C7" w14:textId="77777777" w:rsidTr="00371873">
        <w:trPr>
          <w:trHeight w:val="286"/>
          <w:jc w:val="center"/>
        </w:trPr>
        <w:tc>
          <w:tcPr>
            <w:tcW w:w="638" w:type="pct"/>
            <w:shd w:val="clear" w:color="auto" w:fill="D9D9D9"/>
          </w:tcPr>
          <w:p w14:paraId="7FF2002B" w14:textId="77777777" w:rsidR="004A20CC" w:rsidRPr="009D44A1" w:rsidRDefault="004A20CC" w:rsidP="004A20CC">
            <w:pPr>
              <w:jc w:val="center"/>
              <w:rPr>
                <w:rFonts w:cs="Calibri"/>
                <w:b/>
                <w:lang w:val="es-CL" w:eastAsia="en-US"/>
              </w:rPr>
            </w:pPr>
            <w:r w:rsidRPr="009D44A1">
              <w:rPr>
                <w:rFonts w:cs="Calibri"/>
                <w:b/>
                <w:lang w:val="es-CL" w:eastAsia="en-US"/>
              </w:rPr>
              <w:t>N° Anexo</w:t>
            </w:r>
          </w:p>
        </w:tc>
        <w:tc>
          <w:tcPr>
            <w:tcW w:w="4362" w:type="pct"/>
            <w:shd w:val="clear" w:color="auto" w:fill="D9D9D9"/>
          </w:tcPr>
          <w:p w14:paraId="01FD6610" w14:textId="77777777" w:rsidR="004A20CC" w:rsidRPr="009D44A1" w:rsidRDefault="004A20CC" w:rsidP="004A20CC">
            <w:pPr>
              <w:jc w:val="center"/>
              <w:rPr>
                <w:rFonts w:cs="Calibri"/>
                <w:b/>
                <w:lang w:val="es-CL" w:eastAsia="en-US"/>
              </w:rPr>
            </w:pPr>
            <w:r w:rsidRPr="009D44A1">
              <w:rPr>
                <w:rFonts w:cs="Calibri"/>
                <w:b/>
                <w:lang w:val="es-CL" w:eastAsia="en-US"/>
              </w:rPr>
              <w:t>Nombre Anexo</w:t>
            </w:r>
          </w:p>
        </w:tc>
      </w:tr>
      <w:tr w:rsidR="004A20CC" w:rsidRPr="009D44A1" w14:paraId="1E5404AD" w14:textId="77777777" w:rsidTr="00371873">
        <w:trPr>
          <w:trHeight w:val="286"/>
          <w:jc w:val="center"/>
        </w:trPr>
        <w:tc>
          <w:tcPr>
            <w:tcW w:w="638" w:type="pct"/>
            <w:vAlign w:val="center"/>
          </w:tcPr>
          <w:p w14:paraId="6D1F8173" w14:textId="77777777" w:rsidR="004A20CC" w:rsidRPr="009D44A1" w:rsidRDefault="004A20CC" w:rsidP="004A20CC">
            <w:pPr>
              <w:jc w:val="center"/>
              <w:rPr>
                <w:rFonts w:cs="Calibri"/>
                <w:lang w:val="es-CL" w:eastAsia="en-US"/>
              </w:rPr>
            </w:pPr>
            <w:r w:rsidRPr="009D44A1">
              <w:rPr>
                <w:rFonts w:cs="Calibri"/>
                <w:lang w:val="es-CL" w:eastAsia="en-US"/>
              </w:rPr>
              <w:t>1</w:t>
            </w:r>
          </w:p>
        </w:tc>
        <w:tc>
          <w:tcPr>
            <w:tcW w:w="4362" w:type="pct"/>
            <w:vAlign w:val="center"/>
          </w:tcPr>
          <w:p w14:paraId="6CB607BE" w14:textId="4534383C" w:rsidR="004A20CC" w:rsidRPr="009D44A1" w:rsidRDefault="00B96B2F" w:rsidP="00A4592E">
            <w:pPr>
              <w:jc w:val="both"/>
              <w:rPr>
                <w:rFonts w:cs="Calibri"/>
                <w:lang w:val="es-CL" w:eastAsia="en-US"/>
              </w:rPr>
            </w:pPr>
            <w:r>
              <w:rPr>
                <w:rFonts w:cs="Calibri"/>
                <w:lang w:val="es-CL" w:eastAsia="en-US"/>
              </w:rPr>
              <w:t>Res. Ex. N° 3/ PDC ROL F-02</w:t>
            </w:r>
            <w:r w:rsidR="00CF0250">
              <w:rPr>
                <w:rFonts w:cs="Calibri"/>
                <w:lang w:val="es-CL" w:eastAsia="en-US"/>
              </w:rPr>
              <w:t>8</w:t>
            </w:r>
            <w:r>
              <w:rPr>
                <w:rFonts w:cs="Calibri"/>
                <w:lang w:val="es-CL" w:eastAsia="en-US"/>
              </w:rPr>
              <w:t>-2018.</w:t>
            </w:r>
          </w:p>
        </w:tc>
      </w:tr>
      <w:tr w:rsidR="004A20CC" w:rsidRPr="009D44A1" w14:paraId="46FCEBD7" w14:textId="77777777" w:rsidTr="00371873">
        <w:trPr>
          <w:trHeight w:val="264"/>
          <w:jc w:val="center"/>
        </w:trPr>
        <w:tc>
          <w:tcPr>
            <w:tcW w:w="638" w:type="pct"/>
            <w:vAlign w:val="center"/>
          </w:tcPr>
          <w:p w14:paraId="1844360B" w14:textId="77777777" w:rsidR="004A20CC" w:rsidRPr="009D44A1" w:rsidRDefault="009D44A1" w:rsidP="004A20CC">
            <w:pPr>
              <w:jc w:val="center"/>
              <w:rPr>
                <w:rFonts w:cs="Calibri"/>
                <w:lang w:val="es-CL" w:eastAsia="en-US"/>
              </w:rPr>
            </w:pPr>
            <w:r w:rsidRPr="009D44A1">
              <w:rPr>
                <w:rFonts w:cs="Calibri"/>
                <w:lang w:val="es-CL" w:eastAsia="en-US"/>
              </w:rPr>
              <w:t>2</w:t>
            </w:r>
          </w:p>
        </w:tc>
        <w:tc>
          <w:tcPr>
            <w:tcW w:w="4362" w:type="pct"/>
            <w:vAlign w:val="center"/>
          </w:tcPr>
          <w:p w14:paraId="0BDA0BA2" w14:textId="52865C03" w:rsidR="004A20CC" w:rsidRPr="009D44A1" w:rsidRDefault="00F3293D" w:rsidP="004A20CC">
            <w:pPr>
              <w:jc w:val="both"/>
              <w:rPr>
                <w:rFonts w:cs="Calibri"/>
                <w:lang w:val="es-CL" w:eastAsia="en-US"/>
              </w:rPr>
            </w:pPr>
            <w:r>
              <w:rPr>
                <w:rFonts w:cs="Calibri"/>
                <w:lang w:val="es-CL" w:eastAsia="en-US"/>
              </w:rPr>
              <w:t>Formulación</w:t>
            </w:r>
            <w:r w:rsidR="00186C12">
              <w:rPr>
                <w:rFonts w:cs="Calibri"/>
                <w:lang w:val="es-CL" w:eastAsia="en-US"/>
              </w:rPr>
              <w:t xml:space="preserve"> de Cargos</w:t>
            </w:r>
          </w:p>
        </w:tc>
      </w:tr>
      <w:tr w:rsidR="009D44A1" w:rsidRPr="009D44A1" w14:paraId="7A7B55D1" w14:textId="77777777" w:rsidTr="00371873">
        <w:trPr>
          <w:trHeight w:val="286"/>
          <w:jc w:val="center"/>
        </w:trPr>
        <w:tc>
          <w:tcPr>
            <w:tcW w:w="638" w:type="pct"/>
            <w:vAlign w:val="center"/>
          </w:tcPr>
          <w:p w14:paraId="6FF07477" w14:textId="77777777" w:rsidR="009D44A1" w:rsidRPr="009D44A1" w:rsidRDefault="009D44A1" w:rsidP="009D44A1">
            <w:pPr>
              <w:jc w:val="center"/>
              <w:rPr>
                <w:rFonts w:cs="Calibri"/>
                <w:lang w:val="es-CL" w:eastAsia="en-US"/>
              </w:rPr>
            </w:pPr>
            <w:r w:rsidRPr="009D44A1">
              <w:rPr>
                <w:rFonts w:cs="Calibri"/>
                <w:lang w:val="es-CL" w:eastAsia="en-US"/>
              </w:rPr>
              <w:t>3</w:t>
            </w:r>
          </w:p>
        </w:tc>
        <w:tc>
          <w:tcPr>
            <w:tcW w:w="4362" w:type="pct"/>
            <w:vAlign w:val="center"/>
          </w:tcPr>
          <w:p w14:paraId="76B0DF81" w14:textId="6A2FB88D" w:rsidR="009D44A1" w:rsidRPr="009D44A1" w:rsidRDefault="00186C12" w:rsidP="009D44A1">
            <w:pPr>
              <w:jc w:val="both"/>
            </w:pPr>
            <w:r>
              <w:t>Reporte de acciones del PDC</w:t>
            </w:r>
            <w:r w:rsidR="00751E4C">
              <w:t xml:space="preserve"> </w:t>
            </w:r>
            <w:r w:rsidR="00F3293D">
              <w:t>aprobado (</w:t>
            </w:r>
            <w:r>
              <w:t xml:space="preserve">acciones </w:t>
            </w:r>
            <w:r w:rsidR="00F3293D">
              <w:t>1, 2</w:t>
            </w:r>
            <w:r>
              <w:t>,3, 4 y 5).</w:t>
            </w:r>
          </w:p>
        </w:tc>
      </w:tr>
    </w:tbl>
    <w:p w14:paraId="0CCF889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89A8" w14:textId="77777777" w:rsidR="00FE214D" w:rsidRDefault="00FE214D" w:rsidP="00E56524">
      <w:pPr>
        <w:spacing w:after="0" w:line="240" w:lineRule="auto"/>
      </w:pPr>
      <w:r>
        <w:separator/>
      </w:r>
    </w:p>
    <w:p w14:paraId="0CDA9E9E" w14:textId="77777777" w:rsidR="00FE214D" w:rsidRDefault="00FE214D"/>
  </w:endnote>
  <w:endnote w:type="continuationSeparator" w:id="0">
    <w:p w14:paraId="3E616C01" w14:textId="77777777" w:rsidR="00FE214D" w:rsidRDefault="00FE214D" w:rsidP="00E56524">
      <w:pPr>
        <w:spacing w:after="0" w:line="240" w:lineRule="auto"/>
      </w:pPr>
      <w:r>
        <w:continuationSeparator/>
      </w:r>
    </w:p>
    <w:p w14:paraId="3A79347C" w14:textId="77777777" w:rsidR="00FE214D" w:rsidRDefault="00FE2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1726473A" w14:textId="7698784A" w:rsidR="009C0816" w:rsidRDefault="009C0816">
        <w:pPr>
          <w:pStyle w:val="Piedepgina"/>
          <w:jc w:val="right"/>
        </w:pPr>
        <w:r>
          <w:fldChar w:fldCharType="begin"/>
        </w:r>
        <w:r>
          <w:instrText>PAGE   \* MERGEFORMAT</w:instrText>
        </w:r>
        <w:r>
          <w:fldChar w:fldCharType="separate"/>
        </w:r>
        <w:r w:rsidRPr="00BB7131">
          <w:rPr>
            <w:noProof/>
            <w:lang w:val="es-ES"/>
          </w:rPr>
          <w:t>1</w:t>
        </w:r>
        <w:r>
          <w:fldChar w:fldCharType="end"/>
        </w:r>
      </w:p>
    </w:sdtContent>
  </w:sdt>
  <w:p w14:paraId="32873A56" w14:textId="77777777" w:rsidR="009C0816" w:rsidRPr="00E56524" w:rsidRDefault="009C081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8D5CCE9" w14:textId="77777777" w:rsidR="009C0816" w:rsidRPr="00E56524" w:rsidRDefault="009C081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22CE0E" w14:textId="77777777" w:rsidR="009C0816" w:rsidRDefault="009C08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478948"/>
      <w:docPartObj>
        <w:docPartGallery w:val="Page Numbers (Bottom of Page)"/>
        <w:docPartUnique/>
      </w:docPartObj>
    </w:sdtPr>
    <w:sdtEndPr/>
    <w:sdtContent>
      <w:p w14:paraId="56CC9921" w14:textId="5F3DB805" w:rsidR="009C0816" w:rsidRDefault="009C0816">
        <w:pPr>
          <w:pStyle w:val="Piedepgina"/>
          <w:jc w:val="right"/>
        </w:pPr>
        <w:r>
          <w:fldChar w:fldCharType="begin"/>
        </w:r>
        <w:r>
          <w:instrText>PAGE   \* MERGEFORMAT</w:instrText>
        </w:r>
        <w:r>
          <w:fldChar w:fldCharType="separate"/>
        </w:r>
        <w:r w:rsidRPr="00BB7131">
          <w:rPr>
            <w:noProof/>
            <w:lang w:val="es-ES"/>
          </w:rPr>
          <w:t>1</w:t>
        </w:r>
        <w:r>
          <w:fldChar w:fldCharType="end"/>
        </w:r>
      </w:p>
    </w:sdtContent>
  </w:sdt>
  <w:p w14:paraId="021B6C25" w14:textId="77777777" w:rsidR="009C0816" w:rsidRPr="00E56524" w:rsidRDefault="009C08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1108328" w14:textId="77777777" w:rsidR="009C0816" w:rsidRPr="00E56524" w:rsidRDefault="009C08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1848CD2" w14:textId="77777777" w:rsidR="009C0816" w:rsidRDefault="009C08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303764"/>
      <w:docPartObj>
        <w:docPartGallery w:val="Page Numbers (Bottom of Page)"/>
        <w:docPartUnique/>
      </w:docPartObj>
    </w:sdtPr>
    <w:sdtEndPr/>
    <w:sdtContent>
      <w:p w14:paraId="2D7808AA" w14:textId="569DFF41" w:rsidR="009C0816" w:rsidRDefault="009C0816">
        <w:pPr>
          <w:pStyle w:val="Piedepgina"/>
          <w:jc w:val="right"/>
        </w:pPr>
        <w:r>
          <w:fldChar w:fldCharType="begin"/>
        </w:r>
        <w:r>
          <w:instrText>PAGE   \* MERGEFORMAT</w:instrText>
        </w:r>
        <w:r>
          <w:fldChar w:fldCharType="separate"/>
        </w:r>
        <w:r w:rsidRPr="00BB7131">
          <w:rPr>
            <w:noProof/>
            <w:lang w:val="es-ES"/>
          </w:rPr>
          <w:t>19</w:t>
        </w:r>
        <w:r>
          <w:fldChar w:fldCharType="end"/>
        </w:r>
      </w:p>
    </w:sdtContent>
  </w:sdt>
  <w:p w14:paraId="70F1269D" w14:textId="77777777" w:rsidR="009C0816" w:rsidRPr="00E56524" w:rsidRDefault="009C08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635276" w14:textId="77777777" w:rsidR="009C0816" w:rsidRPr="00E56524" w:rsidRDefault="009C08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5F7BC4" w14:textId="77777777" w:rsidR="009C0816" w:rsidRDefault="009C08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D7840" w14:textId="77777777" w:rsidR="00FE214D" w:rsidRDefault="00FE214D" w:rsidP="00E56524">
      <w:pPr>
        <w:spacing w:after="0" w:line="240" w:lineRule="auto"/>
      </w:pPr>
      <w:r>
        <w:separator/>
      </w:r>
    </w:p>
    <w:p w14:paraId="063AF649" w14:textId="77777777" w:rsidR="00FE214D" w:rsidRDefault="00FE214D"/>
  </w:footnote>
  <w:footnote w:type="continuationSeparator" w:id="0">
    <w:p w14:paraId="6C03D860" w14:textId="77777777" w:rsidR="00FE214D" w:rsidRDefault="00FE214D" w:rsidP="00E56524">
      <w:pPr>
        <w:spacing w:after="0" w:line="240" w:lineRule="auto"/>
      </w:pPr>
      <w:r>
        <w:continuationSeparator/>
      </w:r>
    </w:p>
    <w:p w14:paraId="6A90BE27" w14:textId="77777777" w:rsidR="00FE214D" w:rsidRDefault="00FE2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0F08066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78202FC"/>
    <w:multiLevelType w:val="hybridMultilevel"/>
    <w:tmpl w:val="D7B00C12"/>
    <w:lvl w:ilvl="0" w:tplc="AB84885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39E42B6C"/>
    <w:multiLevelType w:val="hybridMultilevel"/>
    <w:tmpl w:val="866C4C6A"/>
    <w:lvl w:ilvl="0" w:tplc="EE28F5FC">
      <w:start w:val="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3B6A22"/>
    <w:multiLevelType w:val="multilevel"/>
    <w:tmpl w:val="1FB27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7"/>
  </w:num>
  <w:num w:numId="9">
    <w:abstractNumId w:val="8"/>
  </w:num>
  <w:num w:numId="10">
    <w:abstractNumId w:val="13"/>
  </w:num>
  <w:num w:numId="11">
    <w:abstractNumId w:val="14"/>
  </w:num>
  <w:num w:numId="12">
    <w:abstractNumId w:val="2"/>
  </w:num>
  <w:num w:numId="13">
    <w:abstractNumId w:val="5"/>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9"/>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11C0"/>
    <w:rsid w:val="00031478"/>
    <w:rsid w:val="00042716"/>
    <w:rsid w:val="00047E03"/>
    <w:rsid w:val="000556C1"/>
    <w:rsid w:val="00060358"/>
    <w:rsid w:val="00062C8D"/>
    <w:rsid w:val="00073F01"/>
    <w:rsid w:val="0007552A"/>
    <w:rsid w:val="00081B7A"/>
    <w:rsid w:val="00092709"/>
    <w:rsid w:val="000957B6"/>
    <w:rsid w:val="000A28D4"/>
    <w:rsid w:val="000A45A4"/>
    <w:rsid w:val="000B18B4"/>
    <w:rsid w:val="000B4F2A"/>
    <w:rsid w:val="000B7378"/>
    <w:rsid w:val="000C31A5"/>
    <w:rsid w:val="000D13D1"/>
    <w:rsid w:val="000D196D"/>
    <w:rsid w:val="000D75A0"/>
    <w:rsid w:val="000E3F40"/>
    <w:rsid w:val="000E411A"/>
    <w:rsid w:val="000E6608"/>
    <w:rsid w:val="000F0A47"/>
    <w:rsid w:val="000F436E"/>
    <w:rsid w:val="001029E5"/>
    <w:rsid w:val="001036A3"/>
    <w:rsid w:val="001039DF"/>
    <w:rsid w:val="0010775D"/>
    <w:rsid w:val="00112DB6"/>
    <w:rsid w:val="001179C3"/>
    <w:rsid w:val="00121782"/>
    <w:rsid w:val="00123078"/>
    <w:rsid w:val="0012388A"/>
    <w:rsid w:val="00127D71"/>
    <w:rsid w:val="00127EEC"/>
    <w:rsid w:val="00132718"/>
    <w:rsid w:val="0013762A"/>
    <w:rsid w:val="00145020"/>
    <w:rsid w:val="00145119"/>
    <w:rsid w:val="00146109"/>
    <w:rsid w:val="0014692F"/>
    <w:rsid w:val="001513D9"/>
    <w:rsid w:val="001520B1"/>
    <w:rsid w:val="001521D0"/>
    <w:rsid w:val="00152B6B"/>
    <w:rsid w:val="0016170A"/>
    <w:rsid w:val="001671BF"/>
    <w:rsid w:val="0017040A"/>
    <w:rsid w:val="00180C9F"/>
    <w:rsid w:val="00183B5C"/>
    <w:rsid w:val="00186C12"/>
    <w:rsid w:val="00191FC0"/>
    <w:rsid w:val="00194111"/>
    <w:rsid w:val="001A6602"/>
    <w:rsid w:val="001B5DCF"/>
    <w:rsid w:val="001B656B"/>
    <w:rsid w:val="001C286B"/>
    <w:rsid w:val="001C2BC9"/>
    <w:rsid w:val="001C3633"/>
    <w:rsid w:val="001C5C72"/>
    <w:rsid w:val="001E2A68"/>
    <w:rsid w:val="001E4D3D"/>
    <w:rsid w:val="001E54C4"/>
    <w:rsid w:val="001E7D01"/>
    <w:rsid w:val="001E7F0A"/>
    <w:rsid w:val="001F03A9"/>
    <w:rsid w:val="001F47F5"/>
    <w:rsid w:val="001F5DF4"/>
    <w:rsid w:val="001F7C50"/>
    <w:rsid w:val="001F7EB9"/>
    <w:rsid w:val="00204E76"/>
    <w:rsid w:val="002100A1"/>
    <w:rsid w:val="00212200"/>
    <w:rsid w:val="002143E9"/>
    <w:rsid w:val="00214451"/>
    <w:rsid w:val="002212B0"/>
    <w:rsid w:val="002238EA"/>
    <w:rsid w:val="002275B2"/>
    <w:rsid w:val="002330FA"/>
    <w:rsid w:val="00236422"/>
    <w:rsid w:val="002406E7"/>
    <w:rsid w:val="002512E4"/>
    <w:rsid w:val="00251C0E"/>
    <w:rsid w:val="002561F7"/>
    <w:rsid w:val="002619EF"/>
    <w:rsid w:val="00262969"/>
    <w:rsid w:val="00273ABC"/>
    <w:rsid w:val="0027527C"/>
    <w:rsid w:val="00275FB1"/>
    <w:rsid w:val="002767C8"/>
    <w:rsid w:val="002777C3"/>
    <w:rsid w:val="00281AD4"/>
    <w:rsid w:val="00286DB3"/>
    <w:rsid w:val="002946A5"/>
    <w:rsid w:val="00296D4E"/>
    <w:rsid w:val="002A0D38"/>
    <w:rsid w:val="002A452F"/>
    <w:rsid w:val="002B28E6"/>
    <w:rsid w:val="002B2E6F"/>
    <w:rsid w:val="002C05EF"/>
    <w:rsid w:val="002D2378"/>
    <w:rsid w:val="002D28BC"/>
    <w:rsid w:val="002D3908"/>
    <w:rsid w:val="002D3B77"/>
    <w:rsid w:val="002E366F"/>
    <w:rsid w:val="002E544A"/>
    <w:rsid w:val="002E78C9"/>
    <w:rsid w:val="0030015A"/>
    <w:rsid w:val="003026B2"/>
    <w:rsid w:val="00303DB8"/>
    <w:rsid w:val="00313D10"/>
    <w:rsid w:val="0031512B"/>
    <w:rsid w:val="0031517A"/>
    <w:rsid w:val="00321269"/>
    <w:rsid w:val="003368BC"/>
    <w:rsid w:val="003376DD"/>
    <w:rsid w:val="00342DF2"/>
    <w:rsid w:val="003437A1"/>
    <w:rsid w:val="00343FC8"/>
    <w:rsid w:val="0035514C"/>
    <w:rsid w:val="00356867"/>
    <w:rsid w:val="003604D3"/>
    <w:rsid w:val="00361DAA"/>
    <w:rsid w:val="00371414"/>
    <w:rsid w:val="00371873"/>
    <w:rsid w:val="003879BA"/>
    <w:rsid w:val="00387AC3"/>
    <w:rsid w:val="00390DA3"/>
    <w:rsid w:val="00392864"/>
    <w:rsid w:val="003A064C"/>
    <w:rsid w:val="003A2044"/>
    <w:rsid w:val="003A3C57"/>
    <w:rsid w:val="003A645A"/>
    <w:rsid w:val="003B0DD2"/>
    <w:rsid w:val="003B10A2"/>
    <w:rsid w:val="003C1349"/>
    <w:rsid w:val="003C7D8F"/>
    <w:rsid w:val="003E1B68"/>
    <w:rsid w:val="003E5905"/>
    <w:rsid w:val="003F35A1"/>
    <w:rsid w:val="003F3EAA"/>
    <w:rsid w:val="00411698"/>
    <w:rsid w:val="00411812"/>
    <w:rsid w:val="0041296B"/>
    <w:rsid w:val="00415EB0"/>
    <w:rsid w:val="00415FCD"/>
    <w:rsid w:val="004201A5"/>
    <w:rsid w:val="00420298"/>
    <w:rsid w:val="00420C57"/>
    <w:rsid w:val="0043581E"/>
    <w:rsid w:val="0044385A"/>
    <w:rsid w:val="004438A3"/>
    <w:rsid w:val="0044610D"/>
    <w:rsid w:val="00446447"/>
    <w:rsid w:val="004627B6"/>
    <w:rsid w:val="00462F9D"/>
    <w:rsid w:val="004757CB"/>
    <w:rsid w:val="00477CCB"/>
    <w:rsid w:val="00486CBF"/>
    <w:rsid w:val="004908A8"/>
    <w:rsid w:val="00491DBA"/>
    <w:rsid w:val="00495996"/>
    <w:rsid w:val="00495EE3"/>
    <w:rsid w:val="0049622F"/>
    <w:rsid w:val="004A0656"/>
    <w:rsid w:val="004A20CC"/>
    <w:rsid w:val="004A3FDC"/>
    <w:rsid w:val="004A5DDB"/>
    <w:rsid w:val="004A5EFC"/>
    <w:rsid w:val="004B2DEB"/>
    <w:rsid w:val="004B58F6"/>
    <w:rsid w:val="004B7E58"/>
    <w:rsid w:val="004C2CD9"/>
    <w:rsid w:val="004D0E1C"/>
    <w:rsid w:val="004D5D3B"/>
    <w:rsid w:val="004E09F0"/>
    <w:rsid w:val="004E2B0A"/>
    <w:rsid w:val="004F6828"/>
    <w:rsid w:val="004F6DD7"/>
    <w:rsid w:val="00511405"/>
    <w:rsid w:val="00513D02"/>
    <w:rsid w:val="00522FB4"/>
    <w:rsid w:val="00523251"/>
    <w:rsid w:val="0052637E"/>
    <w:rsid w:val="0053188E"/>
    <w:rsid w:val="005365CB"/>
    <w:rsid w:val="00537919"/>
    <w:rsid w:val="00537C0C"/>
    <w:rsid w:val="00541E5B"/>
    <w:rsid w:val="00551735"/>
    <w:rsid w:val="0055615E"/>
    <w:rsid w:val="00556C92"/>
    <w:rsid w:val="00556EF7"/>
    <w:rsid w:val="005636EF"/>
    <w:rsid w:val="00565659"/>
    <w:rsid w:val="00577A28"/>
    <w:rsid w:val="005863D4"/>
    <w:rsid w:val="00591581"/>
    <w:rsid w:val="005933B2"/>
    <w:rsid w:val="00596A64"/>
    <w:rsid w:val="005A0287"/>
    <w:rsid w:val="005A1478"/>
    <w:rsid w:val="005A76FA"/>
    <w:rsid w:val="005C4ED0"/>
    <w:rsid w:val="005D51B7"/>
    <w:rsid w:val="005D7893"/>
    <w:rsid w:val="005D79C7"/>
    <w:rsid w:val="005E6244"/>
    <w:rsid w:val="006042AC"/>
    <w:rsid w:val="0060474D"/>
    <w:rsid w:val="006108D1"/>
    <w:rsid w:val="00610E6C"/>
    <w:rsid w:val="00613B4A"/>
    <w:rsid w:val="00613EF9"/>
    <w:rsid w:val="006200A4"/>
    <w:rsid w:val="00623198"/>
    <w:rsid w:val="00630143"/>
    <w:rsid w:val="006315AA"/>
    <w:rsid w:val="0063222F"/>
    <w:rsid w:val="00636151"/>
    <w:rsid w:val="006364A5"/>
    <w:rsid w:val="00641FD0"/>
    <w:rsid w:val="00642B06"/>
    <w:rsid w:val="006453D1"/>
    <w:rsid w:val="006658E3"/>
    <w:rsid w:val="00674DD5"/>
    <w:rsid w:val="0068060D"/>
    <w:rsid w:val="006A2C7B"/>
    <w:rsid w:val="006A3B04"/>
    <w:rsid w:val="006B03F9"/>
    <w:rsid w:val="006B0C81"/>
    <w:rsid w:val="006B2BBD"/>
    <w:rsid w:val="006B481F"/>
    <w:rsid w:val="006B7C82"/>
    <w:rsid w:val="006C1567"/>
    <w:rsid w:val="006C4F22"/>
    <w:rsid w:val="006D1046"/>
    <w:rsid w:val="006D140A"/>
    <w:rsid w:val="006D34F4"/>
    <w:rsid w:val="006D7484"/>
    <w:rsid w:val="006E0711"/>
    <w:rsid w:val="006E3B1A"/>
    <w:rsid w:val="006E7B37"/>
    <w:rsid w:val="006F4870"/>
    <w:rsid w:val="006F4EA6"/>
    <w:rsid w:val="006F7218"/>
    <w:rsid w:val="0070044A"/>
    <w:rsid w:val="00700495"/>
    <w:rsid w:val="007041C6"/>
    <w:rsid w:val="00713261"/>
    <w:rsid w:val="007202C2"/>
    <w:rsid w:val="00721EA6"/>
    <w:rsid w:val="00740881"/>
    <w:rsid w:val="007427D8"/>
    <w:rsid w:val="00742F86"/>
    <w:rsid w:val="007440CD"/>
    <w:rsid w:val="00751E4C"/>
    <w:rsid w:val="0076172F"/>
    <w:rsid w:val="00771880"/>
    <w:rsid w:val="00777D4F"/>
    <w:rsid w:val="00791465"/>
    <w:rsid w:val="007958D0"/>
    <w:rsid w:val="007A07B2"/>
    <w:rsid w:val="007A58BE"/>
    <w:rsid w:val="007A6568"/>
    <w:rsid w:val="007A7DEB"/>
    <w:rsid w:val="007A7ECF"/>
    <w:rsid w:val="007B3DEC"/>
    <w:rsid w:val="007D0EDE"/>
    <w:rsid w:val="007D7ED9"/>
    <w:rsid w:val="007E591C"/>
    <w:rsid w:val="007E74B6"/>
    <w:rsid w:val="007F05F6"/>
    <w:rsid w:val="007F0CEA"/>
    <w:rsid w:val="008043E3"/>
    <w:rsid w:val="00810D59"/>
    <w:rsid w:val="00816481"/>
    <w:rsid w:val="008241F4"/>
    <w:rsid w:val="00825DC9"/>
    <w:rsid w:val="0082775E"/>
    <w:rsid w:val="00834D41"/>
    <w:rsid w:val="0083551A"/>
    <w:rsid w:val="00836FC5"/>
    <w:rsid w:val="00843BF5"/>
    <w:rsid w:val="00846098"/>
    <w:rsid w:val="00847CA7"/>
    <w:rsid w:val="0085042D"/>
    <w:rsid w:val="00850D1A"/>
    <w:rsid w:val="00851E79"/>
    <w:rsid w:val="008621A1"/>
    <w:rsid w:val="00863EE2"/>
    <w:rsid w:val="00871A3B"/>
    <w:rsid w:val="00884CBE"/>
    <w:rsid w:val="00885572"/>
    <w:rsid w:val="0089185B"/>
    <w:rsid w:val="00894C20"/>
    <w:rsid w:val="0089692B"/>
    <w:rsid w:val="008A0EAC"/>
    <w:rsid w:val="008A37AA"/>
    <w:rsid w:val="008A66DC"/>
    <w:rsid w:val="008B162C"/>
    <w:rsid w:val="008B316A"/>
    <w:rsid w:val="008B7020"/>
    <w:rsid w:val="008B7D4E"/>
    <w:rsid w:val="008C6025"/>
    <w:rsid w:val="008D1CF9"/>
    <w:rsid w:val="008D397D"/>
    <w:rsid w:val="008D47E6"/>
    <w:rsid w:val="008D7BE2"/>
    <w:rsid w:val="008E0D43"/>
    <w:rsid w:val="008E3D7C"/>
    <w:rsid w:val="008E59BB"/>
    <w:rsid w:val="008F29CF"/>
    <w:rsid w:val="008F33F0"/>
    <w:rsid w:val="009052BC"/>
    <w:rsid w:val="009076E5"/>
    <w:rsid w:val="00910538"/>
    <w:rsid w:val="0091333D"/>
    <w:rsid w:val="00915C86"/>
    <w:rsid w:val="0092492D"/>
    <w:rsid w:val="00927AA1"/>
    <w:rsid w:val="00927D3D"/>
    <w:rsid w:val="0093042A"/>
    <w:rsid w:val="00931A6E"/>
    <w:rsid w:val="00933D7F"/>
    <w:rsid w:val="00933E58"/>
    <w:rsid w:val="00935DF5"/>
    <w:rsid w:val="0094324E"/>
    <w:rsid w:val="009450D5"/>
    <w:rsid w:val="00946364"/>
    <w:rsid w:val="0095256C"/>
    <w:rsid w:val="009538ED"/>
    <w:rsid w:val="00953EAC"/>
    <w:rsid w:val="00954FD5"/>
    <w:rsid w:val="00956221"/>
    <w:rsid w:val="009562E6"/>
    <w:rsid w:val="00956D48"/>
    <w:rsid w:val="00957285"/>
    <w:rsid w:val="00957CAB"/>
    <w:rsid w:val="00961CCF"/>
    <w:rsid w:val="009751E2"/>
    <w:rsid w:val="009805AB"/>
    <w:rsid w:val="00980DCF"/>
    <w:rsid w:val="00983A47"/>
    <w:rsid w:val="0098474A"/>
    <w:rsid w:val="00987770"/>
    <w:rsid w:val="0099216D"/>
    <w:rsid w:val="00992B8C"/>
    <w:rsid w:val="00994E29"/>
    <w:rsid w:val="009A3990"/>
    <w:rsid w:val="009A4524"/>
    <w:rsid w:val="009B3687"/>
    <w:rsid w:val="009C0816"/>
    <w:rsid w:val="009D17E7"/>
    <w:rsid w:val="009D2356"/>
    <w:rsid w:val="009D44A1"/>
    <w:rsid w:val="009E1374"/>
    <w:rsid w:val="009F3FF5"/>
    <w:rsid w:val="00A02AC7"/>
    <w:rsid w:val="00A06ED6"/>
    <w:rsid w:val="00A14778"/>
    <w:rsid w:val="00A1511C"/>
    <w:rsid w:val="00A243EA"/>
    <w:rsid w:val="00A34823"/>
    <w:rsid w:val="00A36CB2"/>
    <w:rsid w:val="00A37206"/>
    <w:rsid w:val="00A425B7"/>
    <w:rsid w:val="00A4592E"/>
    <w:rsid w:val="00A46F61"/>
    <w:rsid w:val="00A516A3"/>
    <w:rsid w:val="00A57810"/>
    <w:rsid w:val="00A6065A"/>
    <w:rsid w:val="00A64E7D"/>
    <w:rsid w:val="00A6534D"/>
    <w:rsid w:val="00A81B02"/>
    <w:rsid w:val="00A82817"/>
    <w:rsid w:val="00A858AE"/>
    <w:rsid w:val="00A8753F"/>
    <w:rsid w:val="00A923C7"/>
    <w:rsid w:val="00A9254E"/>
    <w:rsid w:val="00A9797F"/>
    <w:rsid w:val="00AA081B"/>
    <w:rsid w:val="00AA14F0"/>
    <w:rsid w:val="00AA47A8"/>
    <w:rsid w:val="00AA5001"/>
    <w:rsid w:val="00AB4A8F"/>
    <w:rsid w:val="00AB6601"/>
    <w:rsid w:val="00AC2935"/>
    <w:rsid w:val="00AD068E"/>
    <w:rsid w:val="00AD1552"/>
    <w:rsid w:val="00AD6634"/>
    <w:rsid w:val="00AD6704"/>
    <w:rsid w:val="00AD6A8F"/>
    <w:rsid w:val="00AE1D1B"/>
    <w:rsid w:val="00AE20DD"/>
    <w:rsid w:val="00AF7C4D"/>
    <w:rsid w:val="00B039D6"/>
    <w:rsid w:val="00B114FD"/>
    <w:rsid w:val="00B11911"/>
    <w:rsid w:val="00B164E6"/>
    <w:rsid w:val="00B1711C"/>
    <w:rsid w:val="00B26394"/>
    <w:rsid w:val="00B31977"/>
    <w:rsid w:val="00B32B3B"/>
    <w:rsid w:val="00B3488A"/>
    <w:rsid w:val="00B34D71"/>
    <w:rsid w:val="00B35E8F"/>
    <w:rsid w:val="00B40531"/>
    <w:rsid w:val="00B410FA"/>
    <w:rsid w:val="00B50261"/>
    <w:rsid w:val="00B540E3"/>
    <w:rsid w:val="00B54A74"/>
    <w:rsid w:val="00B54A9E"/>
    <w:rsid w:val="00B5591A"/>
    <w:rsid w:val="00B66C5A"/>
    <w:rsid w:val="00B75D9D"/>
    <w:rsid w:val="00B85524"/>
    <w:rsid w:val="00B8609F"/>
    <w:rsid w:val="00B9149A"/>
    <w:rsid w:val="00B93A94"/>
    <w:rsid w:val="00B969B9"/>
    <w:rsid w:val="00B96B2F"/>
    <w:rsid w:val="00BB091E"/>
    <w:rsid w:val="00BB26C4"/>
    <w:rsid w:val="00BB645E"/>
    <w:rsid w:val="00BB66D9"/>
    <w:rsid w:val="00BB694D"/>
    <w:rsid w:val="00BB702F"/>
    <w:rsid w:val="00BB7131"/>
    <w:rsid w:val="00BC6C17"/>
    <w:rsid w:val="00BD1104"/>
    <w:rsid w:val="00BD1FD6"/>
    <w:rsid w:val="00BD4625"/>
    <w:rsid w:val="00BE0F22"/>
    <w:rsid w:val="00BE1265"/>
    <w:rsid w:val="00BE57CF"/>
    <w:rsid w:val="00BF0BB4"/>
    <w:rsid w:val="00BF33C7"/>
    <w:rsid w:val="00BF3B51"/>
    <w:rsid w:val="00BF7C89"/>
    <w:rsid w:val="00C014D6"/>
    <w:rsid w:val="00C05C63"/>
    <w:rsid w:val="00C1005C"/>
    <w:rsid w:val="00C11245"/>
    <w:rsid w:val="00C14287"/>
    <w:rsid w:val="00C172DD"/>
    <w:rsid w:val="00C2096E"/>
    <w:rsid w:val="00C20F97"/>
    <w:rsid w:val="00C2394E"/>
    <w:rsid w:val="00C25332"/>
    <w:rsid w:val="00C27953"/>
    <w:rsid w:val="00C305D7"/>
    <w:rsid w:val="00C31E5C"/>
    <w:rsid w:val="00C45A21"/>
    <w:rsid w:val="00C53508"/>
    <w:rsid w:val="00C6487D"/>
    <w:rsid w:val="00C6626C"/>
    <w:rsid w:val="00C77843"/>
    <w:rsid w:val="00C802F0"/>
    <w:rsid w:val="00C80993"/>
    <w:rsid w:val="00CA6D65"/>
    <w:rsid w:val="00CB0022"/>
    <w:rsid w:val="00CB2F51"/>
    <w:rsid w:val="00CB642D"/>
    <w:rsid w:val="00CD5B24"/>
    <w:rsid w:val="00CD6F08"/>
    <w:rsid w:val="00CE1A59"/>
    <w:rsid w:val="00CE2B19"/>
    <w:rsid w:val="00CE7BAA"/>
    <w:rsid w:val="00CF0250"/>
    <w:rsid w:val="00CF6B37"/>
    <w:rsid w:val="00D041E8"/>
    <w:rsid w:val="00D11EFF"/>
    <w:rsid w:val="00D125D7"/>
    <w:rsid w:val="00D14AAD"/>
    <w:rsid w:val="00D1602D"/>
    <w:rsid w:val="00D200F9"/>
    <w:rsid w:val="00D20131"/>
    <w:rsid w:val="00D27973"/>
    <w:rsid w:val="00D34572"/>
    <w:rsid w:val="00D41CC0"/>
    <w:rsid w:val="00D41F6F"/>
    <w:rsid w:val="00D42470"/>
    <w:rsid w:val="00D43521"/>
    <w:rsid w:val="00D4389E"/>
    <w:rsid w:val="00D43AB2"/>
    <w:rsid w:val="00D47424"/>
    <w:rsid w:val="00D66A62"/>
    <w:rsid w:val="00D7103E"/>
    <w:rsid w:val="00D741FE"/>
    <w:rsid w:val="00D8015B"/>
    <w:rsid w:val="00D80AB6"/>
    <w:rsid w:val="00D836AE"/>
    <w:rsid w:val="00D86638"/>
    <w:rsid w:val="00D870B9"/>
    <w:rsid w:val="00D960A0"/>
    <w:rsid w:val="00D96A21"/>
    <w:rsid w:val="00DA18EA"/>
    <w:rsid w:val="00DA1A99"/>
    <w:rsid w:val="00DA36B9"/>
    <w:rsid w:val="00DA4378"/>
    <w:rsid w:val="00DC5D98"/>
    <w:rsid w:val="00DC7CA9"/>
    <w:rsid w:val="00DD0A8E"/>
    <w:rsid w:val="00DD6203"/>
    <w:rsid w:val="00DE12F9"/>
    <w:rsid w:val="00DE166A"/>
    <w:rsid w:val="00DF60E9"/>
    <w:rsid w:val="00DF681F"/>
    <w:rsid w:val="00E07461"/>
    <w:rsid w:val="00E1177F"/>
    <w:rsid w:val="00E1178A"/>
    <w:rsid w:val="00E12EA6"/>
    <w:rsid w:val="00E131F5"/>
    <w:rsid w:val="00E13322"/>
    <w:rsid w:val="00E22786"/>
    <w:rsid w:val="00E255D3"/>
    <w:rsid w:val="00E33DFE"/>
    <w:rsid w:val="00E40243"/>
    <w:rsid w:val="00E46996"/>
    <w:rsid w:val="00E56524"/>
    <w:rsid w:val="00E65EF9"/>
    <w:rsid w:val="00E6645F"/>
    <w:rsid w:val="00E71D23"/>
    <w:rsid w:val="00E81A33"/>
    <w:rsid w:val="00E82E7F"/>
    <w:rsid w:val="00E91CFE"/>
    <w:rsid w:val="00E93179"/>
    <w:rsid w:val="00EA1096"/>
    <w:rsid w:val="00EA2AC5"/>
    <w:rsid w:val="00EB49A8"/>
    <w:rsid w:val="00EB4AC2"/>
    <w:rsid w:val="00EC3571"/>
    <w:rsid w:val="00ED3DAC"/>
    <w:rsid w:val="00EE368A"/>
    <w:rsid w:val="00EE5B80"/>
    <w:rsid w:val="00EE6668"/>
    <w:rsid w:val="00EF1051"/>
    <w:rsid w:val="00EF2EC3"/>
    <w:rsid w:val="00EF3131"/>
    <w:rsid w:val="00F037A2"/>
    <w:rsid w:val="00F03CD4"/>
    <w:rsid w:val="00F0493E"/>
    <w:rsid w:val="00F055D3"/>
    <w:rsid w:val="00F105D2"/>
    <w:rsid w:val="00F11BFA"/>
    <w:rsid w:val="00F23745"/>
    <w:rsid w:val="00F24A03"/>
    <w:rsid w:val="00F26FEA"/>
    <w:rsid w:val="00F30E1B"/>
    <w:rsid w:val="00F3293D"/>
    <w:rsid w:val="00F3295B"/>
    <w:rsid w:val="00F347AB"/>
    <w:rsid w:val="00F3727E"/>
    <w:rsid w:val="00F444C7"/>
    <w:rsid w:val="00F46ED3"/>
    <w:rsid w:val="00F504E3"/>
    <w:rsid w:val="00F516D4"/>
    <w:rsid w:val="00F51771"/>
    <w:rsid w:val="00F542C0"/>
    <w:rsid w:val="00F62C41"/>
    <w:rsid w:val="00F652C0"/>
    <w:rsid w:val="00F653D3"/>
    <w:rsid w:val="00F6769C"/>
    <w:rsid w:val="00F67953"/>
    <w:rsid w:val="00F723EA"/>
    <w:rsid w:val="00F72D4E"/>
    <w:rsid w:val="00F73430"/>
    <w:rsid w:val="00F7456A"/>
    <w:rsid w:val="00F812FC"/>
    <w:rsid w:val="00F8262C"/>
    <w:rsid w:val="00F82698"/>
    <w:rsid w:val="00F830A0"/>
    <w:rsid w:val="00F8317B"/>
    <w:rsid w:val="00F85E0A"/>
    <w:rsid w:val="00F9722B"/>
    <w:rsid w:val="00FA21B3"/>
    <w:rsid w:val="00FA4561"/>
    <w:rsid w:val="00FA70D8"/>
    <w:rsid w:val="00FB158B"/>
    <w:rsid w:val="00FB16C4"/>
    <w:rsid w:val="00FB6B9B"/>
    <w:rsid w:val="00FC2B53"/>
    <w:rsid w:val="00FC5FD6"/>
    <w:rsid w:val="00FD4F85"/>
    <w:rsid w:val="00FD5A96"/>
    <w:rsid w:val="00FD7621"/>
    <w:rsid w:val="00FD7C4D"/>
    <w:rsid w:val="00FE1095"/>
    <w:rsid w:val="00FE214D"/>
    <w:rsid w:val="00FE247A"/>
    <w:rsid w:val="00FE6A21"/>
    <w:rsid w:val="00FF27FD"/>
    <w:rsid w:val="00FF3E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FE2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Hipervnculovisitado">
    <w:name w:val="FollowedHyperlink"/>
    <w:basedOn w:val="Fuentedeprrafopredeter"/>
    <w:uiPriority w:val="99"/>
    <w:semiHidden/>
    <w:unhideWhenUsed/>
    <w:rsid w:val="00EE6668"/>
    <w:rPr>
      <w:color w:val="954F72" w:themeColor="followedHyperlink"/>
      <w:u w:val="single"/>
    </w:rPr>
  </w:style>
  <w:style w:type="character" w:customStyle="1" w:styleId="fontstyle01">
    <w:name w:val="fontstyle01"/>
    <w:basedOn w:val="Fuentedeprrafopredeter"/>
    <w:rsid w:val="00F652C0"/>
    <w:rPr>
      <w:rFonts w:ascii="Calibri" w:hAnsi="Calibri" w:cs="Calibri"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D4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78978">
      <w:bodyDiv w:val="1"/>
      <w:marLeft w:val="0"/>
      <w:marRight w:val="0"/>
      <w:marTop w:val="0"/>
      <w:marBottom w:val="0"/>
      <w:divBdr>
        <w:top w:val="none" w:sz="0" w:space="0" w:color="auto"/>
        <w:left w:val="none" w:sz="0" w:space="0" w:color="auto"/>
        <w:bottom w:val="none" w:sz="0" w:space="0" w:color="auto"/>
        <w:right w:val="none" w:sz="0" w:space="0" w:color="auto"/>
      </w:divBdr>
    </w:div>
    <w:div w:id="161626772">
      <w:bodyDiv w:val="1"/>
      <w:marLeft w:val="0"/>
      <w:marRight w:val="0"/>
      <w:marTop w:val="0"/>
      <w:marBottom w:val="0"/>
      <w:divBdr>
        <w:top w:val="none" w:sz="0" w:space="0" w:color="auto"/>
        <w:left w:val="none" w:sz="0" w:space="0" w:color="auto"/>
        <w:bottom w:val="none" w:sz="0" w:space="0" w:color="auto"/>
        <w:right w:val="none" w:sz="0" w:space="0" w:color="auto"/>
      </w:divBdr>
    </w:div>
    <w:div w:id="229005977">
      <w:bodyDiv w:val="1"/>
      <w:marLeft w:val="0"/>
      <w:marRight w:val="0"/>
      <w:marTop w:val="0"/>
      <w:marBottom w:val="0"/>
      <w:divBdr>
        <w:top w:val="none" w:sz="0" w:space="0" w:color="auto"/>
        <w:left w:val="none" w:sz="0" w:space="0" w:color="auto"/>
        <w:bottom w:val="none" w:sz="0" w:space="0" w:color="auto"/>
        <w:right w:val="none" w:sz="0" w:space="0" w:color="auto"/>
      </w:divBdr>
    </w:div>
    <w:div w:id="254939348">
      <w:bodyDiv w:val="1"/>
      <w:marLeft w:val="0"/>
      <w:marRight w:val="0"/>
      <w:marTop w:val="0"/>
      <w:marBottom w:val="0"/>
      <w:divBdr>
        <w:top w:val="none" w:sz="0" w:space="0" w:color="auto"/>
        <w:left w:val="none" w:sz="0" w:space="0" w:color="auto"/>
        <w:bottom w:val="none" w:sz="0" w:space="0" w:color="auto"/>
        <w:right w:val="none" w:sz="0" w:space="0" w:color="auto"/>
      </w:divBdr>
    </w:div>
    <w:div w:id="426073073">
      <w:bodyDiv w:val="1"/>
      <w:marLeft w:val="0"/>
      <w:marRight w:val="0"/>
      <w:marTop w:val="0"/>
      <w:marBottom w:val="0"/>
      <w:divBdr>
        <w:top w:val="none" w:sz="0" w:space="0" w:color="auto"/>
        <w:left w:val="none" w:sz="0" w:space="0" w:color="auto"/>
        <w:bottom w:val="none" w:sz="0" w:space="0" w:color="auto"/>
        <w:right w:val="none" w:sz="0" w:space="0" w:color="auto"/>
      </w:divBdr>
    </w:div>
    <w:div w:id="534729661">
      <w:bodyDiv w:val="1"/>
      <w:marLeft w:val="0"/>
      <w:marRight w:val="0"/>
      <w:marTop w:val="0"/>
      <w:marBottom w:val="0"/>
      <w:divBdr>
        <w:top w:val="none" w:sz="0" w:space="0" w:color="auto"/>
        <w:left w:val="none" w:sz="0" w:space="0" w:color="auto"/>
        <w:bottom w:val="none" w:sz="0" w:space="0" w:color="auto"/>
        <w:right w:val="none" w:sz="0" w:space="0" w:color="auto"/>
      </w:divBdr>
    </w:div>
    <w:div w:id="538788479">
      <w:bodyDiv w:val="1"/>
      <w:marLeft w:val="0"/>
      <w:marRight w:val="0"/>
      <w:marTop w:val="0"/>
      <w:marBottom w:val="0"/>
      <w:divBdr>
        <w:top w:val="none" w:sz="0" w:space="0" w:color="auto"/>
        <w:left w:val="none" w:sz="0" w:space="0" w:color="auto"/>
        <w:bottom w:val="none" w:sz="0" w:space="0" w:color="auto"/>
        <w:right w:val="none" w:sz="0" w:space="0" w:color="auto"/>
      </w:divBdr>
    </w:div>
    <w:div w:id="574123092">
      <w:bodyDiv w:val="1"/>
      <w:marLeft w:val="0"/>
      <w:marRight w:val="0"/>
      <w:marTop w:val="0"/>
      <w:marBottom w:val="0"/>
      <w:divBdr>
        <w:top w:val="none" w:sz="0" w:space="0" w:color="auto"/>
        <w:left w:val="none" w:sz="0" w:space="0" w:color="auto"/>
        <w:bottom w:val="none" w:sz="0" w:space="0" w:color="auto"/>
        <w:right w:val="none" w:sz="0" w:space="0" w:color="auto"/>
      </w:divBdr>
    </w:div>
    <w:div w:id="593707329">
      <w:bodyDiv w:val="1"/>
      <w:marLeft w:val="0"/>
      <w:marRight w:val="0"/>
      <w:marTop w:val="0"/>
      <w:marBottom w:val="0"/>
      <w:divBdr>
        <w:top w:val="none" w:sz="0" w:space="0" w:color="auto"/>
        <w:left w:val="none" w:sz="0" w:space="0" w:color="auto"/>
        <w:bottom w:val="none" w:sz="0" w:space="0" w:color="auto"/>
        <w:right w:val="none" w:sz="0" w:space="0" w:color="auto"/>
      </w:divBdr>
    </w:div>
    <w:div w:id="646394815">
      <w:bodyDiv w:val="1"/>
      <w:marLeft w:val="0"/>
      <w:marRight w:val="0"/>
      <w:marTop w:val="0"/>
      <w:marBottom w:val="0"/>
      <w:divBdr>
        <w:top w:val="none" w:sz="0" w:space="0" w:color="auto"/>
        <w:left w:val="none" w:sz="0" w:space="0" w:color="auto"/>
        <w:bottom w:val="none" w:sz="0" w:space="0" w:color="auto"/>
        <w:right w:val="none" w:sz="0" w:space="0" w:color="auto"/>
      </w:divBdr>
    </w:div>
    <w:div w:id="665979816">
      <w:bodyDiv w:val="1"/>
      <w:marLeft w:val="0"/>
      <w:marRight w:val="0"/>
      <w:marTop w:val="0"/>
      <w:marBottom w:val="0"/>
      <w:divBdr>
        <w:top w:val="none" w:sz="0" w:space="0" w:color="auto"/>
        <w:left w:val="none" w:sz="0" w:space="0" w:color="auto"/>
        <w:bottom w:val="none" w:sz="0" w:space="0" w:color="auto"/>
        <w:right w:val="none" w:sz="0" w:space="0" w:color="auto"/>
      </w:divBdr>
    </w:div>
    <w:div w:id="739911732">
      <w:bodyDiv w:val="1"/>
      <w:marLeft w:val="0"/>
      <w:marRight w:val="0"/>
      <w:marTop w:val="0"/>
      <w:marBottom w:val="0"/>
      <w:divBdr>
        <w:top w:val="none" w:sz="0" w:space="0" w:color="auto"/>
        <w:left w:val="none" w:sz="0" w:space="0" w:color="auto"/>
        <w:bottom w:val="none" w:sz="0" w:space="0" w:color="auto"/>
        <w:right w:val="none" w:sz="0" w:space="0" w:color="auto"/>
      </w:divBdr>
    </w:div>
    <w:div w:id="782187965">
      <w:bodyDiv w:val="1"/>
      <w:marLeft w:val="0"/>
      <w:marRight w:val="0"/>
      <w:marTop w:val="0"/>
      <w:marBottom w:val="0"/>
      <w:divBdr>
        <w:top w:val="none" w:sz="0" w:space="0" w:color="auto"/>
        <w:left w:val="none" w:sz="0" w:space="0" w:color="auto"/>
        <w:bottom w:val="none" w:sz="0" w:space="0" w:color="auto"/>
        <w:right w:val="none" w:sz="0" w:space="0" w:color="auto"/>
      </w:divBdr>
    </w:div>
    <w:div w:id="817695777">
      <w:bodyDiv w:val="1"/>
      <w:marLeft w:val="0"/>
      <w:marRight w:val="0"/>
      <w:marTop w:val="0"/>
      <w:marBottom w:val="0"/>
      <w:divBdr>
        <w:top w:val="none" w:sz="0" w:space="0" w:color="auto"/>
        <w:left w:val="none" w:sz="0" w:space="0" w:color="auto"/>
        <w:bottom w:val="none" w:sz="0" w:space="0" w:color="auto"/>
        <w:right w:val="none" w:sz="0" w:space="0" w:color="auto"/>
      </w:divBdr>
    </w:div>
    <w:div w:id="843789641">
      <w:bodyDiv w:val="1"/>
      <w:marLeft w:val="0"/>
      <w:marRight w:val="0"/>
      <w:marTop w:val="0"/>
      <w:marBottom w:val="0"/>
      <w:divBdr>
        <w:top w:val="none" w:sz="0" w:space="0" w:color="auto"/>
        <w:left w:val="none" w:sz="0" w:space="0" w:color="auto"/>
        <w:bottom w:val="none" w:sz="0" w:space="0" w:color="auto"/>
        <w:right w:val="none" w:sz="0" w:space="0" w:color="auto"/>
      </w:divBdr>
    </w:div>
    <w:div w:id="889223260">
      <w:bodyDiv w:val="1"/>
      <w:marLeft w:val="0"/>
      <w:marRight w:val="0"/>
      <w:marTop w:val="0"/>
      <w:marBottom w:val="0"/>
      <w:divBdr>
        <w:top w:val="none" w:sz="0" w:space="0" w:color="auto"/>
        <w:left w:val="none" w:sz="0" w:space="0" w:color="auto"/>
        <w:bottom w:val="none" w:sz="0" w:space="0" w:color="auto"/>
        <w:right w:val="none" w:sz="0" w:space="0" w:color="auto"/>
      </w:divBdr>
    </w:div>
    <w:div w:id="955983368">
      <w:bodyDiv w:val="1"/>
      <w:marLeft w:val="0"/>
      <w:marRight w:val="0"/>
      <w:marTop w:val="0"/>
      <w:marBottom w:val="0"/>
      <w:divBdr>
        <w:top w:val="none" w:sz="0" w:space="0" w:color="auto"/>
        <w:left w:val="none" w:sz="0" w:space="0" w:color="auto"/>
        <w:bottom w:val="none" w:sz="0" w:space="0" w:color="auto"/>
        <w:right w:val="none" w:sz="0" w:space="0" w:color="auto"/>
      </w:divBdr>
    </w:div>
    <w:div w:id="960383447">
      <w:bodyDiv w:val="1"/>
      <w:marLeft w:val="0"/>
      <w:marRight w:val="0"/>
      <w:marTop w:val="0"/>
      <w:marBottom w:val="0"/>
      <w:divBdr>
        <w:top w:val="none" w:sz="0" w:space="0" w:color="auto"/>
        <w:left w:val="none" w:sz="0" w:space="0" w:color="auto"/>
        <w:bottom w:val="none" w:sz="0" w:space="0" w:color="auto"/>
        <w:right w:val="none" w:sz="0" w:space="0" w:color="auto"/>
      </w:divBdr>
    </w:div>
    <w:div w:id="969170484">
      <w:bodyDiv w:val="1"/>
      <w:marLeft w:val="0"/>
      <w:marRight w:val="0"/>
      <w:marTop w:val="0"/>
      <w:marBottom w:val="0"/>
      <w:divBdr>
        <w:top w:val="none" w:sz="0" w:space="0" w:color="auto"/>
        <w:left w:val="none" w:sz="0" w:space="0" w:color="auto"/>
        <w:bottom w:val="none" w:sz="0" w:space="0" w:color="auto"/>
        <w:right w:val="none" w:sz="0" w:space="0" w:color="auto"/>
      </w:divBdr>
    </w:div>
    <w:div w:id="996614726">
      <w:bodyDiv w:val="1"/>
      <w:marLeft w:val="0"/>
      <w:marRight w:val="0"/>
      <w:marTop w:val="0"/>
      <w:marBottom w:val="0"/>
      <w:divBdr>
        <w:top w:val="none" w:sz="0" w:space="0" w:color="auto"/>
        <w:left w:val="none" w:sz="0" w:space="0" w:color="auto"/>
        <w:bottom w:val="none" w:sz="0" w:space="0" w:color="auto"/>
        <w:right w:val="none" w:sz="0" w:space="0" w:color="auto"/>
      </w:divBdr>
    </w:div>
    <w:div w:id="1012800876">
      <w:bodyDiv w:val="1"/>
      <w:marLeft w:val="0"/>
      <w:marRight w:val="0"/>
      <w:marTop w:val="0"/>
      <w:marBottom w:val="0"/>
      <w:divBdr>
        <w:top w:val="none" w:sz="0" w:space="0" w:color="auto"/>
        <w:left w:val="none" w:sz="0" w:space="0" w:color="auto"/>
        <w:bottom w:val="none" w:sz="0" w:space="0" w:color="auto"/>
        <w:right w:val="none" w:sz="0" w:space="0" w:color="auto"/>
      </w:divBdr>
    </w:div>
    <w:div w:id="1081368483">
      <w:bodyDiv w:val="1"/>
      <w:marLeft w:val="0"/>
      <w:marRight w:val="0"/>
      <w:marTop w:val="0"/>
      <w:marBottom w:val="0"/>
      <w:divBdr>
        <w:top w:val="none" w:sz="0" w:space="0" w:color="auto"/>
        <w:left w:val="none" w:sz="0" w:space="0" w:color="auto"/>
        <w:bottom w:val="none" w:sz="0" w:space="0" w:color="auto"/>
        <w:right w:val="none" w:sz="0" w:space="0" w:color="auto"/>
      </w:divBdr>
    </w:div>
    <w:div w:id="1084107774">
      <w:bodyDiv w:val="1"/>
      <w:marLeft w:val="0"/>
      <w:marRight w:val="0"/>
      <w:marTop w:val="0"/>
      <w:marBottom w:val="0"/>
      <w:divBdr>
        <w:top w:val="none" w:sz="0" w:space="0" w:color="auto"/>
        <w:left w:val="none" w:sz="0" w:space="0" w:color="auto"/>
        <w:bottom w:val="none" w:sz="0" w:space="0" w:color="auto"/>
        <w:right w:val="none" w:sz="0" w:space="0" w:color="auto"/>
      </w:divBdr>
    </w:div>
    <w:div w:id="1137793744">
      <w:bodyDiv w:val="1"/>
      <w:marLeft w:val="0"/>
      <w:marRight w:val="0"/>
      <w:marTop w:val="0"/>
      <w:marBottom w:val="0"/>
      <w:divBdr>
        <w:top w:val="none" w:sz="0" w:space="0" w:color="auto"/>
        <w:left w:val="none" w:sz="0" w:space="0" w:color="auto"/>
        <w:bottom w:val="none" w:sz="0" w:space="0" w:color="auto"/>
        <w:right w:val="none" w:sz="0" w:space="0" w:color="auto"/>
      </w:divBdr>
    </w:div>
    <w:div w:id="1180465129">
      <w:bodyDiv w:val="1"/>
      <w:marLeft w:val="0"/>
      <w:marRight w:val="0"/>
      <w:marTop w:val="0"/>
      <w:marBottom w:val="0"/>
      <w:divBdr>
        <w:top w:val="none" w:sz="0" w:space="0" w:color="auto"/>
        <w:left w:val="none" w:sz="0" w:space="0" w:color="auto"/>
        <w:bottom w:val="none" w:sz="0" w:space="0" w:color="auto"/>
        <w:right w:val="none" w:sz="0" w:space="0" w:color="auto"/>
      </w:divBdr>
    </w:div>
    <w:div w:id="1226070573">
      <w:bodyDiv w:val="1"/>
      <w:marLeft w:val="0"/>
      <w:marRight w:val="0"/>
      <w:marTop w:val="0"/>
      <w:marBottom w:val="0"/>
      <w:divBdr>
        <w:top w:val="none" w:sz="0" w:space="0" w:color="auto"/>
        <w:left w:val="none" w:sz="0" w:space="0" w:color="auto"/>
        <w:bottom w:val="none" w:sz="0" w:space="0" w:color="auto"/>
        <w:right w:val="none" w:sz="0" w:space="0" w:color="auto"/>
      </w:divBdr>
    </w:div>
    <w:div w:id="1255238971">
      <w:bodyDiv w:val="1"/>
      <w:marLeft w:val="0"/>
      <w:marRight w:val="0"/>
      <w:marTop w:val="0"/>
      <w:marBottom w:val="0"/>
      <w:divBdr>
        <w:top w:val="none" w:sz="0" w:space="0" w:color="auto"/>
        <w:left w:val="none" w:sz="0" w:space="0" w:color="auto"/>
        <w:bottom w:val="none" w:sz="0" w:space="0" w:color="auto"/>
        <w:right w:val="none" w:sz="0" w:space="0" w:color="auto"/>
      </w:divBdr>
    </w:div>
    <w:div w:id="1263492796">
      <w:bodyDiv w:val="1"/>
      <w:marLeft w:val="0"/>
      <w:marRight w:val="0"/>
      <w:marTop w:val="0"/>
      <w:marBottom w:val="0"/>
      <w:divBdr>
        <w:top w:val="none" w:sz="0" w:space="0" w:color="auto"/>
        <w:left w:val="none" w:sz="0" w:space="0" w:color="auto"/>
        <w:bottom w:val="none" w:sz="0" w:space="0" w:color="auto"/>
        <w:right w:val="none" w:sz="0" w:space="0" w:color="auto"/>
      </w:divBdr>
    </w:div>
    <w:div w:id="1286691463">
      <w:bodyDiv w:val="1"/>
      <w:marLeft w:val="0"/>
      <w:marRight w:val="0"/>
      <w:marTop w:val="0"/>
      <w:marBottom w:val="0"/>
      <w:divBdr>
        <w:top w:val="none" w:sz="0" w:space="0" w:color="auto"/>
        <w:left w:val="none" w:sz="0" w:space="0" w:color="auto"/>
        <w:bottom w:val="none" w:sz="0" w:space="0" w:color="auto"/>
        <w:right w:val="none" w:sz="0" w:space="0" w:color="auto"/>
      </w:divBdr>
    </w:div>
    <w:div w:id="1295912551">
      <w:bodyDiv w:val="1"/>
      <w:marLeft w:val="0"/>
      <w:marRight w:val="0"/>
      <w:marTop w:val="0"/>
      <w:marBottom w:val="0"/>
      <w:divBdr>
        <w:top w:val="none" w:sz="0" w:space="0" w:color="auto"/>
        <w:left w:val="none" w:sz="0" w:space="0" w:color="auto"/>
        <w:bottom w:val="none" w:sz="0" w:space="0" w:color="auto"/>
        <w:right w:val="none" w:sz="0" w:space="0" w:color="auto"/>
      </w:divBdr>
    </w:div>
    <w:div w:id="1362321328">
      <w:bodyDiv w:val="1"/>
      <w:marLeft w:val="0"/>
      <w:marRight w:val="0"/>
      <w:marTop w:val="0"/>
      <w:marBottom w:val="0"/>
      <w:divBdr>
        <w:top w:val="none" w:sz="0" w:space="0" w:color="auto"/>
        <w:left w:val="none" w:sz="0" w:space="0" w:color="auto"/>
        <w:bottom w:val="none" w:sz="0" w:space="0" w:color="auto"/>
        <w:right w:val="none" w:sz="0" w:space="0" w:color="auto"/>
      </w:divBdr>
    </w:div>
    <w:div w:id="1403218911">
      <w:bodyDiv w:val="1"/>
      <w:marLeft w:val="0"/>
      <w:marRight w:val="0"/>
      <w:marTop w:val="0"/>
      <w:marBottom w:val="0"/>
      <w:divBdr>
        <w:top w:val="none" w:sz="0" w:space="0" w:color="auto"/>
        <w:left w:val="none" w:sz="0" w:space="0" w:color="auto"/>
        <w:bottom w:val="none" w:sz="0" w:space="0" w:color="auto"/>
        <w:right w:val="none" w:sz="0" w:space="0" w:color="auto"/>
      </w:divBdr>
    </w:div>
    <w:div w:id="1436750940">
      <w:bodyDiv w:val="1"/>
      <w:marLeft w:val="0"/>
      <w:marRight w:val="0"/>
      <w:marTop w:val="0"/>
      <w:marBottom w:val="0"/>
      <w:divBdr>
        <w:top w:val="none" w:sz="0" w:space="0" w:color="auto"/>
        <w:left w:val="none" w:sz="0" w:space="0" w:color="auto"/>
        <w:bottom w:val="none" w:sz="0" w:space="0" w:color="auto"/>
        <w:right w:val="none" w:sz="0" w:space="0" w:color="auto"/>
      </w:divBdr>
    </w:div>
    <w:div w:id="1472208458">
      <w:bodyDiv w:val="1"/>
      <w:marLeft w:val="0"/>
      <w:marRight w:val="0"/>
      <w:marTop w:val="0"/>
      <w:marBottom w:val="0"/>
      <w:divBdr>
        <w:top w:val="none" w:sz="0" w:space="0" w:color="auto"/>
        <w:left w:val="none" w:sz="0" w:space="0" w:color="auto"/>
        <w:bottom w:val="none" w:sz="0" w:space="0" w:color="auto"/>
        <w:right w:val="none" w:sz="0" w:space="0" w:color="auto"/>
      </w:divBdr>
    </w:div>
    <w:div w:id="1475371927">
      <w:bodyDiv w:val="1"/>
      <w:marLeft w:val="0"/>
      <w:marRight w:val="0"/>
      <w:marTop w:val="0"/>
      <w:marBottom w:val="0"/>
      <w:divBdr>
        <w:top w:val="none" w:sz="0" w:space="0" w:color="auto"/>
        <w:left w:val="none" w:sz="0" w:space="0" w:color="auto"/>
        <w:bottom w:val="none" w:sz="0" w:space="0" w:color="auto"/>
        <w:right w:val="none" w:sz="0" w:space="0" w:color="auto"/>
      </w:divBdr>
    </w:div>
    <w:div w:id="1494567490">
      <w:bodyDiv w:val="1"/>
      <w:marLeft w:val="0"/>
      <w:marRight w:val="0"/>
      <w:marTop w:val="0"/>
      <w:marBottom w:val="0"/>
      <w:divBdr>
        <w:top w:val="none" w:sz="0" w:space="0" w:color="auto"/>
        <w:left w:val="none" w:sz="0" w:space="0" w:color="auto"/>
        <w:bottom w:val="none" w:sz="0" w:space="0" w:color="auto"/>
        <w:right w:val="none" w:sz="0" w:space="0" w:color="auto"/>
      </w:divBdr>
    </w:div>
    <w:div w:id="1506825709">
      <w:bodyDiv w:val="1"/>
      <w:marLeft w:val="0"/>
      <w:marRight w:val="0"/>
      <w:marTop w:val="0"/>
      <w:marBottom w:val="0"/>
      <w:divBdr>
        <w:top w:val="none" w:sz="0" w:space="0" w:color="auto"/>
        <w:left w:val="none" w:sz="0" w:space="0" w:color="auto"/>
        <w:bottom w:val="none" w:sz="0" w:space="0" w:color="auto"/>
        <w:right w:val="none" w:sz="0" w:space="0" w:color="auto"/>
      </w:divBdr>
    </w:div>
    <w:div w:id="1518738171">
      <w:bodyDiv w:val="1"/>
      <w:marLeft w:val="0"/>
      <w:marRight w:val="0"/>
      <w:marTop w:val="0"/>
      <w:marBottom w:val="0"/>
      <w:divBdr>
        <w:top w:val="none" w:sz="0" w:space="0" w:color="auto"/>
        <w:left w:val="none" w:sz="0" w:space="0" w:color="auto"/>
        <w:bottom w:val="none" w:sz="0" w:space="0" w:color="auto"/>
        <w:right w:val="none" w:sz="0" w:space="0" w:color="auto"/>
      </w:divBdr>
    </w:div>
    <w:div w:id="1523130512">
      <w:bodyDiv w:val="1"/>
      <w:marLeft w:val="0"/>
      <w:marRight w:val="0"/>
      <w:marTop w:val="0"/>
      <w:marBottom w:val="0"/>
      <w:divBdr>
        <w:top w:val="none" w:sz="0" w:space="0" w:color="auto"/>
        <w:left w:val="none" w:sz="0" w:space="0" w:color="auto"/>
        <w:bottom w:val="none" w:sz="0" w:space="0" w:color="auto"/>
        <w:right w:val="none" w:sz="0" w:space="0" w:color="auto"/>
      </w:divBdr>
    </w:div>
    <w:div w:id="1743943180">
      <w:bodyDiv w:val="1"/>
      <w:marLeft w:val="0"/>
      <w:marRight w:val="0"/>
      <w:marTop w:val="0"/>
      <w:marBottom w:val="0"/>
      <w:divBdr>
        <w:top w:val="none" w:sz="0" w:space="0" w:color="auto"/>
        <w:left w:val="none" w:sz="0" w:space="0" w:color="auto"/>
        <w:bottom w:val="none" w:sz="0" w:space="0" w:color="auto"/>
        <w:right w:val="none" w:sz="0" w:space="0" w:color="auto"/>
      </w:divBdr>
    </w:div>
    <w:div w:id="1778210236">
      <w:bodyDiv w:val="1"/>
      <w:marLeft w:val="0"/>
      <w:marRight w:val="0"/>
      <w:marTop w:val="0"/>
      <w:marBottom w:val="0"/>
      <w:divBdr>
        <w:top w:val="none" w:sz="0" w:space="0" w:color="auto"/>
        <w:left w:val="none" w:sz="0" w:space="0" w:color="auto"/>
        <w:bottom w:val="none" w:sz="0" w:space="0" w:color="auto"/>
        <w:right w:val="none" w:sz="0" w:space="0" w:color="auto"/>
      </w:divBdr>
    </w:div>
    <w:div w:id="1840347790">
      <w:bodyDiv w:val="1"/>
      <w:marLeft w:val="0"/>
      <w:marRight w:val="0"/>
      <w:marTop w:val="0"/>
      <w:marBottom w:val="0"/>
      <w:divBdr>
        <w:top w:val="none" w:sz="0" w:space="0" w:color="auto"/>
        <w:left w:val="none" w:sz="0" w:space="0" w:color="auto"/>
        <w:bottom w:val="none" w:sz="0" w:space="0" w:color="auto"/>
        <w:right w:val="none" w:sz="0" w:space="0" w:color="auto"/>
      </w:divBdr>
    </w:div>
    <w:div w:id="1938053364">
      <w:bodyDiv w:val="1"/>
      <w:marLeft w:val="0"/>
      <w:marRight w:val="0"/>
      <w:marTop w:val="0"/>
      <w:marBottom w:val="0"/>
      <w:divBdr>
        <w:top w:val="none" w:sz="0" w:space="0" w:color="auto"/>
        <w:left w:val="none" w:sz="0" w:space="0" w:color="auto"/>
        <w:bottom w:val="none" w:sz="0" w:space="0" w:color="auto"/>
        <w:right w:val="none" w:sz="0" w:space="0" w:color="auto"/>
      </w:divBdr>
    </w:div>
    <w:div w:id="1963877381">
      <w:bodyDiv w:val="1"/>
      <w:marLeft w:val="0"/>
      <w:marRight w:val="0"/>
      <w:marTop w:val="0"/>
      <w:marBottom w:val="0"/>
      <w:divBdr>
        <w:top w:val="none" w:sz="0" w:space="0" w:color="auto"/>
        <w:left w:val="none" w:sz="0" w:space="0" w:color="auto"/>
        <w:bottom w:val="none" w:sz="0" w:space="0" w:color="auto"/>
        <w:right w:val="none" w:sz="0" w:space="0" w:color="auto"/>
      </w:divBdr>
    </w:div>
    <w:div w:id="2030375454">
      <w:bodyDiv w:val="1"/>
      <w:marLeft w:val="0"/>
      <w:marRight w:val="0"/>
      <w:marTop w:val="0"/>
      <w:marBottom w:val="0"/>
      <w:divBdr>
        <w:top w:val="none" w:sz="0" w:space="0" w:color="auto"/>
        <w:left w:val="none" w:sz="0" w:space="0" w:color="auto"/>
        <w:bottom w:val="none" w:sz="0" w:space="0" w:color="auto"/>
        <w:right w:val="none" w:sz="0" w:space="0" w:color="auto"/>
      </w:divBdr>
    </w:div>
    <w:div w:id="2036692660">
      <w:bodyDiv w:val="1"/>
      <w:marLeft w:val="0"/>
      <w:marRight w:val="0"/>
      <w:marTop w:val="0"/>
      <w:marBottom w:val="0"/>
      <w:divBdr>
        <w:top w:val="none" w:sz="0" w:space="0" w:color="auto"/>
        <w:left w:val="none" w:sz="0" w:space="0" w:color="auto"/>
        <w:bottom w:val="none" w:sz="0" w:space="0" w:color="auto"/>
        <w:right w:val="none" w:sz="0" w:space="0" w:color="auto"/>
      </w:divBdr>
    </w:div>
    <w:div w:id="2057073889">
      <w:bodyDiv w:val="1"/>
      <w:marLeft w:val="0"/>
      <w:marRight w:val="0"/>
      <w:marTop w:val="0"/>
      <w:marBottom w:val="0"/>
      <w:divBdr>
        <w:top w:val="none" w:sz="0" w:space="0" w:color="auto"/>
        <w:left w:val="none" w:sz="0" w:space="0" w:color="auto"/>
        <w:bottom w:val="none" w:sz="0" w:space="0" w:color="auto"/>
        <w:right w:val="none" w:sz="0" w:space="0" w:color="auto"/>
      </w:divBdr>
    </w:div>
    <w:div w:id="2060321553">
      <w:bodyDiv w:val="1"/>
      <w:marLeft w:val="0"/>
      <w:marRight w:val="0"/>
      <w:marTop w:val="0"/>
      <w:marBottom w:val="0"/>
      <w:divBdr>
        <w:top w:val="none" w:sz="0" w:space="0" w:color="auto"/>
        <w:left w:val="none" w:sz="0" w:space="0" w:color="auto"/>
        <w:bottom w:val="none" w:sz="0" w:space="0" w:color="auto"/>
        <w:right w:val="none" w:sz="0" w:space="0" w:color="auto"/>
      </w:divBdr>
    </w:div>
    <w:div w:id="21082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GJx03m6f7YcFYZO+7Hy2UIhhf61g0fvdelIFVsfofao=</DigestValue>
    </Reference>
    <Reference Type="http://www.w3.org/2000/09/xmldsig#Object" URI="#idOfficeObject">
      <DigestMethod Algorithm="http://www.w3.org/2001/04/xmlenc#sha256"/>
      <DigestValue>OpmIgCWMZjPHOmTdqCKeSSSkKnL3evIlwzzt87m3mnA=</DigestValue>
    </Reference>
    <Reference Type="http://uri.etsi.org/01903#SignedProperties" URI="#idSignedProperties">
      <Transforms>
        <Transform Algorithm="http://www.w3.org/TR/2001/REC-xml-c14n-20010315"/>
      </Transforms>
      <DigestMethod Algorithm="http://www.w3.org/2001/04/xmlenc#sha256"/>
      <DigestValue>ZFxHaL8wlyWsgnVTUy3R36FsLBcjM+T1wBO34MBeHjM=</DigestValue>
    </Reference>
    <Reference Type="http://www.w3.org/2000/09/xmldsig#Object" URI="#idValidSigLnImg">
      <DigestMethod Algorithm="http://www.w3.org/2001/04/xmlenc#sha256"/>
      <DigestValue>YLmBD6sHkUw+V1mmkeuWTkRmO5vB3LIbtm2K8c/tmXw=</DigestValue>
    </Reference>
    <Reference Type="http://www.w3.org/2000/09/xmldsig#Object" URI="#idInvalidSigLnImg">
      <DigestMethod Algorithm="http://www.w3.org/2001/04/xmlenc#sha256"/>
      <DigestValue>ANPa55Gfit22RCGGC/Trt59D0FGMmDb4s+VPK8HWFlI=</DigestValue>
    </Reference>
  </SignedInfo>
  <SignatureValue>dZWG7ECnKN9/yiclOUTNy3uIaKmCDqmLqv176SA5SJXSxqjKPguB5l65zUprEFX6zZ1kw4CatMhc
Cj8ghB9qSKtLY8k9iMF9qrZS0EYzurkQBPjkARp7nVTYXDtAIxWjtKR+uR067+So0xLgxvd+Z5oV
v7ZrpIQNgc+4O0WlWWAQaKr0m5XXJK46oNamTfzrdewKhQRqEJVKL8xurlPf09OJdojzMlHmkJFp
+RVSpDzZ7kq3odIS/Apm4YB1ZiBOmXBE4FIASYfAw3lfN7YdLxpFUmmHFgMBvOzhSS7JAG6wWpbc
WDCaSiHpj81QtygS+ijkF93HuQVW8qTrq5TIew==</SignatureValue>
  <KeyInfo>
    <X509Data>
      <X509Certificate>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GuLr3Tw1JFR31WWtFJp/VaSKFssy0/Vak/rIqqQIW2HX3CvjeqCZ2j78kTx0V42r4k7znCGEZxOUVX8LzSuVQJQ4nTnfYRuhih6d7Z5GqQVyoMYHt9js+LmTvvsDa4hEUJJJEFRMBXZbn3y3DtgT/2KhtwyDTXONeopfUJ7cOrDdCPG+00+/eAz96XutZdQPL7E1ygA7SjPnYNUtKZ2c3Fu2WM8zrRf5F61EooOXqVpd4PdgWk1T5Z3oFtNk0A+KR7QBPemdah02LQRP4V8oSmZgFX8aQFVm987kiS4Obu6Z2EUbCmOZWCA9Z7ml/V2cOuZMmRwpgaIUmMgDBLS2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lUK487vCaOviXWFtYni4wYFqf8QBIgXhUPsy0mBd+2s=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gj5CpZ/Jxe1us1mNNUHEfdFAolWFQXRImhHf2e7wXZQ=</DigestValue>
      </Reference>
      <Reference URI="/word/endnotes.xml?ContentType=application/vnd.openxmlformats-officedocument.wordprocessingml.endnotes+xml">
        <DigestMethod Algorithm="http://www.w3.org/2001/04/xmlenc#sha256"/>
        <DigestValue>Le7SgoVLoRZp7DbYtpWrKsWpfHD6sLqwAbgCc4/TT+w=</DigestValue>
      </Reference>
      <Reference URI="/word/fontTable.xml?ContentType=application/vnd.openxmlformats-officedocument.wordprocessingml.fontTable+xml">
        <DigestMethod Algorithm="http://www.w3.org/2001/04/xmlenc#sha256"/>
        <DigestValue>ckXT60+/EvNZl0da/uZPvLi5QaiiNMcklO7yUBi74cM=</DigestValue>
      </Reference>
      <Reference URI="/word/footer1.xml?ContentType=application/vnd.openxmlformats-officedocument.wordprocessingml.footer+xml">
        <DigestMethod Algorithm="http://www.w3.org/2001/04/xmlenc#sha256"/>
        <DigestValue>jfYGtendf6GuNPp0VfQtRFkbXFGw2fsR49a2WFFupBo=</DigestValue>
      </Reference>
      <Reference URI="/word/footer2.xml?ContentType=application/vnd.openxmlformats-officedocument.wordprocessingml.footer+xml">
        <DigestMethod Algorithm="http://www.w3.org/2001/04/xmlenc#sha256"/>
        <DigestValue>DEJ0xzC29mhS65lxkJ6Kx8k0OhZLpr3p+j+Ki16p5wI=</DigestValue>
      </Reference>
      <Reference URI="/word/footer3.xml?ContentType=application/vnd.openxmlformats-officedocument.wordprocessingml.footer+xml">
        <DigestMethod Algorithm="http://www.w3.org/2001/04/xmlenc#sha256"/>
        <DigestValue>cRYItxdyHlgN9w4b3hkIWyTlSw5yte7H6WzlH5VL/0Q=</DigestValue>
      </Reference>
      <Reference URI="/word/footnotes.xml?ContentType=application/vnd.openxmlformats-officedocument.wordprocessingml.footnotes+xml">
        <DigestMethod Algorithm="http://www.w3.org/2001/04/xmlenc#sha256"/>
        <DigestValue>LbaGBhP0HQWKgXVuvxqvzd3lmwqh+skdsCC0q89J8Lc=</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agnBds3V9cEFdD41bh1lZLEirqXDVxBSLbF+jcO9xFY=</DigestValue>
      </Reference>
      <Reference URI="/word/media/image3.emf?ContentType=image/x-emf">
        <DigestMethod Algorithm="http://www.w3.org/2001/04/xmlenc#sha256"/>
        <DigestValue>nAFQe9/+8w+d+cbIKQPMLvwffdqdM+Eq/ypJGwDJe3I=</DigestValue>
      </Reference>
      <Reference URI="/word/media/image4.jpg?ContentType=image/jpeg">
        <DigestMethod Algorithm="http://www.w3.org/2001/04/xmlenc#sha256"/>
        <DigestValue>QNEp7jA90PDZ2zpxKQvBmXbNLqVfkRsqO1zLcQEmLT4=</DigestValue>
      </Reference>
      <Reference URI="/word/numbering.xml?ContentType=application/vnd.openxmlformats-officedocument.wordprocessingml.numbering+xml">
        <DigestMethod Algorithm="http://www.w3.org/2001/04/xmlenc#sha256"/>
        <DigestValue>5QB+rXUp6NfNNPRhtZXDuG7cQvafLQV67p3UKGGeFWA=</DigestValue>
      </Reference>
      <Reference URI="/word/settings.xml?ContentType=application/vnd.openxmlformats-officedocument.wordprocessingml.settings+xml">
        <DigestMethod Algorithm="http://www.w3.org/2001/04/xmlenc#sha256"/>
        <DigestValue>5ZWmWpm80xW9rLuk7ITLZQ9UveQI2CPa/QownZEyh0I=</DigestValue>
      </Reference>
      <Reference URI="/word/styles.xml?ContentType=application/vnd.openxmlformats-officedocument.wordprocessingml.styles+xml">
        <DigestMethod Algorithm="http://www.w3.org/2001/04/xmlenc#sha256"/>
        <DigestValue>QztDnYu752jbtTktYnvzBfQWiFXJHLP7KLDYvHlTVH0=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8te3C6qhOviyeEFLtCJ3HnnfhDbOJ1TSSvuq84Vy/pc=</DigestValue>
      </Reference>
    </Manifest>
    <SignatureProperties>
      <SignatureProperty Id="idSignatureTime" Target="#idPackageSignature">
        <mdssi:SignatureTime xmlns:mdssi="http://schemas.openxmlformats.org/package/2006/digital-signature">
          <mdssi:Format>YYYY-MM-DDThh:mm:ssTZD</mdssi:Format>
          <mdssi:Value>2020-08-06T16:13:14Z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VCAAAAgAAAAID//29CIQAAAAgAAABiAAAADAAAAAEAAAAVAAAADAAAAAQAAAAVAAAADAAAAAQAAABRAAAAePwAAAAAAAAAAAAAegAAADsAAAAAAAAAAAAAAAAAAAAAAAAAAAEAAH4AAABQAAAAKAAAAHgAAAAA/AAAAAAAACAAzAB7AAAAP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2020-08-06T16:13:14Z</xd:SigningTime>
          <xd:SigningCertificate>
            <xd:Cert>
              <xd:CertDigest>
                <DigestMethod Algorithm="http://www.w3.org/2001/04/xmlenc#sha256"/>
                <DigestValue>5ApageBUiYhZu6C8vqkrSy3wkHPMCGPXKGBO8N3vJV0=</DigestValue>
              </xd:CertDigest>
              <xd:IssuerSerial>
                <X509IssuerName>E=e-sign@esign-la.com, CN=ESign Class 3 Firma Electronica Avanzada para Estado de Chile CA, OU=Terminos de uso en www.esign-la.com/acuerdoterceros, O=E-Sign S.A., C=CL</X509IssuerName>
                <X509SerialNumber>7559262666568692406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8BAAB/AAAAAAAAAAAAAABzGQAARAsAACBFTUYAAAEARBY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MAAAAYAAAADAAAAAAAAAASAAAADAAAAAEAAAAeAAAAGAAAAAkAAABgAAAAAAEAAG0AAAAlAAAADAAAAAMAAABUAAAAOAEAAAoAAABgAAAA2wAAAGwAAAABAAAAYfe0QVU1tEEKAAAAYAAAACcAAABMAAAAAAAAAAAAAAAAAAAA//////////+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wAAAAAAJQAAAAwAAAAEAAAATAAAAGQAAAAJAAAAcAAAABYBAAB8AAAACQAAAHAAAAAOAQAADQAAACEA8AAAAAAAAAAAAAAAgD8AAAAAAAAAAAAAgD8AAAAAAAAAAAAAAAAAAAAAAAAAAAAAAAAAAAAAAAAAACUAAAAMAAAAAAAAgCgAAAAMAAAABAAAACUAAAAMAAAAAw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Object>
  <Object Id="idInvalidSigLnImg">AQAAAGwAAAAAAAAAAAAAAB8BAAB/AAAAAAAAAAAAAABzGQAARAsAACBFTUYAAAEAn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APAR5VQXfA6w8BvlVBdwkAAADw4zEB6VVBdwzsDwHw4zEBpNEhWQAAAACk0SFZwIxDavDjMQEAAAAAAAAAAAAAAAAAAAAAoPExAQAAAAAAAAAAAAAAAAAAAAAAAAAAAAAAAAAAAAAAAAAAAAAAAAAAAAAAAAAAAAAAAAAAAAAAAAAAAAAAAGAVvW/oIGQMtOwPAaItPHcAAAAAAQAAAAzsDwH//wAAAAAAAFwwPHdcMDx36JKDAeTsDwHo7A8BAAAAAAAAAACGQWt1jcKvWFQGRP8HAAAAHO0PAeRdYXUB2AAAHO0PAQAAAAAAAAAAAAAAAAAAAAAAAAAASDoGW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8BrdrTdYB3Y1hUcA8BAAAAALh1Y1iOrjx3AAAAAAAAAAAgAAAAoBEXDxBwDwEYcA8BM+MBXQAAMQEAAAAAIAAAANR0DwGgDwAAlHQPAWahClggAAAAAQAAAHWHClgDmp4YoBEXD8TNjHEovUEZBHIPAdnZ03VUcA8BBAAAAAAA03UUcQ8B4P///wAAAAAAAAAAAAAAAJABAAAAAAABAAAAAGEAcgBpAGEAbAAAAAAAAAAAAAAAAAAAAAAAAAAAAAAABgAAAAAAAACGQWt1AAAAAFQGRP8GAAAAuHEPAeRdYXUB2AAAuHEPAQAAAAAAAAAAAAAAAAAAAAAA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OAEAAAoAAABgAAAA2wAAAGwAAAABAAAAYfe0QVU1tEEKAAAAYAAAACcAAABMAAAAAAAAAAAAAAAAAAAA//////////+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wAAAAAAJQAAAAwAAAAEAAAATAAAAGQAAAAJAAAAcAAAABYBAAB8AAAACQAAAHAAAAAOAQAADQAAACEA8AAAAAAAAAAAAAAAgD8AAAAAAAAAAAAAgD8AAAAAAAAAAAAAAAAAAAAAAAAAAAAAAAAAAAAAAAAAACUAAAAMAAAAAAAAgCgAAAAMAAAABAAAACUAAAAMAAAAAQ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ajJo035ncKXWoODXc4EbRO4C+S7Fq3Ct1N/ASYHcAMw=</DigestValue>
    </Reference>
    <Reference Type="http://www.w3.org/2000/09/xmldsig#Object" URI="#idOfficeObject">
      <DigestMethod Algorithm="http://www.w3.org/2001/04/xmlenc#sha256"/>
      <DigestValue>B+w2JyBqANd5PcjfqA8FVYaFzFlCPeOpXlvp7BO5nik=</DigestValue>
    </Reference>
    <Reference Type="http://uri.etsi.org/01903#SignedProperties" URI="#idSignedProperties">
      <Transforms>
        <Transform Algorithm="http://www.w3.org/TR/2001/REC-xml-c14n-20010315"/>
      </Transforms>
      <DigestMethod Algorithm="http://www.w3.org/2001/04/xmlenc#sha256"/>
      <DigestValue>voOVIgbpxppsGbY5vOMmB5WdgNusgw2+kgkHn3SbTmc=</DigestValue>
    </Reference>
    <Reference Type="http://www.w3.org/2000/09/xmldsig#Object" URI="#idValidSigLnImg">
      <DigestMethod Algorithm="http://www.w3.org/2001/04/xmlenc#sha256"/>
      <DigestValue>7sLwrVlE9LiYFidGvQF5lVAPHSsIUKhT4tLmuFTppHo=</DigestValue>
    </Reference>
    <Reference Type="http://www.w3.org/2000/09/xmldsig#Object" URI="#idInvalidSigLnImg">
      <DigestMethod Algorithm="http://www.w3.org/2001/04/xmlenc#sha256"/>
      <DigestValue>Q6x2SELbKiaIXfHJ/MgykQuzw4WI4SH0p0SR08NJ3pE=</DigestValue>
    </Reference>
  </SignedInfo>
  <SignatureValue>bBJOJTuDNv4Iug8dn/xwVOZc2t4xzirVzec4OKS2hcLyR20FUGiTZg+Cfazq23Amdh5oWbFQ1CQ6
jKnxyLlcMFmvcw1C0nhdNcPAJ4q/myw/NY4BiIfCe9isLpMbZdtAPvs6CnWzHNux2VJBasgzD+se
+s2kNC3iZXlmQkk5/rL5+MaQSUlHpkc1AzYKWxeJHTupzyeLxAKEkVWyGsVNXCt2dw6yFhYRbtCB
KCfkQ/45zTC2gklTtQctrLOuTTvA46Yb5+KrPfjXNpiRV2+RIYZCe1a4RxdjZJE2dAu+IV/N3FBe
Ya9uSbmWqkJ9r9GFUa55Gup2V1OM53rp4lMCSg==</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lUK487vCaOviXWFtYni4wYFqf8QBIgXhUPsy0mBd+2s=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gj5CpZ/Jxe1us1mNNUHEfdFAolWFQXRImhHf2e7wXZQ=</DigestValue>
      </Reference>
      <Reference URI="/word/endnotes.xml?ContentType=application/vnd.openxmlformats-officedocument.wordprocessingml.endnotes+xml">
        <DigestMethod Algorithm="http://www.w3.org/2001/04/xmlenc#sha256"/>
        <DigestValue>Le7SgoVLoRZp7DbYtpWrKsWpfHD6sLqwAbgCc4/TT+w=</DigestValue>
      </Reference>
      <Reference URI="/word/fontTable.xml?ContentType=application/vnd.openxmlformats-officedocument.wordprocessingml.fontTable+xml">
        <DigestMethod Algorithm="http://www.w3.org/2001/04/xmlenc#sha256"/>
        <DigestValue>ckXT60+/EvNZl0da/uZPvLi5QaiiNMcklO7yUBi74cM=</DigestValue>
      </Reference>
      <Reference URI="/word/footer1.xml?ContentType=application/vnd.openxmlformats-officedocument.wordprocessingml.footer+xml">
        <DigestMethod Algorithm="http://www.w3.org/2001/04/xmlenc#sha256"/>
        <DigestValue>jfYGtendf6GuNPp0VfQtRFkbXFGw2fsR49a2WFFupBo=</DigestValue>
      </Reference>
      <Reference URI="/word/footer2.xml?ContentType=application/vnd.openxmlformats-officedocument.wordprocessingml.footer+xml">
        <DigestMethod Algorithm="http://www.w3.org/2001/04/xmlenc#sha256"/>
        <DigestValue>DEJ0xzC29mhS65lxkJ6Kx8k0OhZLpr3p+j+Ki16p5wI=</DigestValue>
      </Reference>
      <Reference URI="/word/footer3.xml?ContentType=application/vnd.openxmlformats-officedocument.wordprocessingml.footer+xml">
        <DigestMethod Algorithm="http://www.w3.org/2001/04/xmlenc#sha256"/>
        <DigestValue>cRYItxdyHlgN9w4b3hkIWyTlSw5yte7H6WzlH5VL/0Q=</DigestValue>
      </Reference>
      <Reference URI="/word/footnotes.xml?ContentType=application/vnd.openxmlformats-officedocument.wordprocessingml.footnotes+xml">
        <DigestMethod Algorithm="http://www.w3.org/2001/04/xmlenc#sha256"/>
        <DigestValue>LbaGBhP0HQWKgXVuvxqvzd3lmwqh+skdsCC0q89J8Lc=</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agnBds3V9cEFdD41bh1lZLEirqXDVxBSLbF+jcO9xFY=</DigestValue>
      </Reference>
      <Reference URI="/word/media/image3.emf?ContentType=image/x-emf">
        <DigestMethod Algorithm="http://www.w3.org/2001/04/xmlenc#sha256"/>
        <DigestValue>nAFQe9/+8w+d+cbIKQPMLvwffdqdM+Eq/ypJGwDJe3I=</DigestValue>
      </Reference>
      <Reference URI="/word/media/image4.jpg?ContentType=image/jpeg">
        <DigestMethod Algorithm="http://www.w3.org/2001/04/xmlenc#sha256"/>
        <DigestValue>QNEp7jA90PDZ2zpxKQvBmXbNLqVfkRsqO1zLcQEmLT4=</DigestValue>
      </Reference>
      <Reference URI="/word/numbering.xml?ContentType=application/vnd.openxmlformats-officedocument.wordprocessingml.numbering+xml">
        <DigestMethod Algorithm="http://www.w3.org/2001/04/xmlenc#sha256"/>
        <DigestValue>5QB+rXUp6NfNNPRhtZXDuG7cQvafLQV67p3UKGGeFWA=</DigestValue>
      </Reference>
      <Reference URI="/word/settings.xml?ContentType=application/vnd.openxmlformats-officedocument.wordprocessingml.settings+xml">
        <DigestMethod Algorithm="http://www.w3.org/2001/04/xmlenc#sha256"/>
        <DigestValue>5ZWmWpm80xW9rLuk7ITLZQ9UveQI2CPa/QownZEyh0I=</DigestValue>
      </Reference>
      <Reference URI="/word/styles.xml?ContentType=application/vnd.openxmlformats-officedocument.wordprocessingml.styles+xml">
        <DigestMethod Algorithm="http://www.w3.org/2001/04/xmlenc#sha256"/>
        <DigestValue>QztDnYu752jbtTktYnvzBfQWiFXJHLP7KLDYvHlTVH0=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8te3C6qhOviyeEFLtCJ3HnnfhDbOJ1TSSvuq84Vy/pc=</DigestValue>
      </Reference>
    </Manifest>
    <SignatureProperties>
      <SignatureProperty Id="idSignatureTime" Target="#idPackageSignature">
        <mdssi:SignatureTime xmlns:mdssi="http://schemas.openxmlformats.org/package/2006/digital-signature">
          <mdssi:Format>YYYY-MM-DDThh:mm:ssTZD</mdssi:Format>
          <mdssi:Value>2020-08-06T18:38:16Z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16.0.13001/20</OfficeVersion>
          <ApplicationVersion>16.0.13001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2020-08-06T18:38:16Z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vAR5VLXcQ6i8BvlUtdwkAAACw2koB6VUtd1zqLwGw2koBpNHsZwAAAACk0exnwIwda7DaSgEAAAAAAAAAAAAAAAAAAAAAUO1KAQAAAAAAAAAAAAAAAAAAAAAAAAAAAAAAAAAAAAAAAAAAAAAAAAAAAAAAAAAAAAAAAAAAAAAAAAAAAAAAAM8UeYIa93mKBOsvAaItKHcAAAAAAQAAAFzqLwH//wAAAAAAAFwwKHdcMCh3MIKdATTrLwE46y8BAAAAAAAAAACGQRZ1jcJ6Z1QG4P8HAAAAbOsvAeRdDHUB2AAAbOsvAQAAAAAAAAAAAAAAAAAAAAAAAAAASDrRZ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BrdrGdAAAAACkbi8BAAAAAExuLwFkV4p0AABKAQAAAAAgAAAACENQASAAAABobi8BM+NsaQAASgEAAAAAIAAAACRzLwGgDwAA5HIvAWah1WYgAAAAAQAAAHWH1Wa999OOyAqMG/zmOh8QhYIbVHAvAdnZxnSkbi8BBwAAAAAAxnRkby8B4P///wAAAAAAAAAAAAAAAJABAAAAAAABAAAAAGEAcgBpAGEAbAAAAAAAAAAAAAAAAAAAAAAAAAAAAAAABgAAAAAAAACGQRZ1AAAAAFQG4P8GAAAACHAvAeRdDHUB2AAACHAvAQAAAAAAAAAAAAAAAAAAAAAAAAAA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Yug0f8RYAxRDwAAAABAky8B/JzGdJcbAAAYky8B2AqgA2AMUQ80EiFJAAAAADQSSf//////ZFQAACFJAQBgDFEPAAAAAJcbv///////ZFQAAAq/CgBIFQchAAAAALxYdXZ+ssh0NBIhSXyMFyEBAAAA/////wAAAAAg2MIDAAAvAQAAAAAg2MIDkFDAIY+yyHQ0EiFJAPwAAAEAAAB8jBchINjCAwAAAAAA3AAAAQAAAAAAAAA0EkkAAQAAAAAAAACAly8BNBJJ//////9kVAAAIUkBAGAMUQ8AAAAACgAAAOcBAABotg0NAAANDTgAAAAAAA0N8I83D9iYNw9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38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kAAAAGwAAAABAAAAAADIQQAAyEEKAAAAYAAAABkAAABMAAAAAAAAAAAAAAAAAAAA//////////+AAAAASgBlAGYAZQAgAE8AZgBpAGMAaQBuAGEAIABSAGUAZwBpAG8AbgBhAGwAIABTAE0AQQD/fwQAAAAGAAAABAAAAAYAAAADAAAACQAAAAQAAAADAAAABQAAAAMAAAAHAAAABgAAAAMAAAAHAAAABgAAAAcAAAADAAAABwAAAAcAAAAGAAAAAwAAAAMAAAAGAAAACgAAAAc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r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AAAAAAcKDQcKDQcJDQ4WMShFrjFU1TJV1gECBAIDBAECBQoRKyZBowsTMTUAAAAAfqbJd6PIeqDCQFZ4JTd0Lk/HMVPSGy5uFiE4GypVJ0KnHjN9AAABcwAAAACcz+7S6ffb7fnC0t1haH0hMm8aLXIuT8ggOIwoRKslP58cK08AAAFcAAAAAMHg9P///////////+bm5k9SXjw/SzBRzTFU0y1NwSAyVzFGXwEBAjEACA8mnM/u69/SvI9jt4tgjIR9FBosDBEjMVTUMlXWMVPRKUSeDxk4AAAAbAAAAADT6ff///////+Tk5MjK0krSbkvUcsuT8YVJFoTIFIrSbgtTcEQHEcw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6ZwkAAAAJAAAAFKUvARD9pnSq7Oxn1KQvAMDcSgGFIdOOAAAAACislBHAuo4RKKyUEbkh044cAAAAKKyUEcC6jhEopS8BK7DzZv////9WRdpmkUTaZgAAAAC5IdOOHAAAACislBGMLDofNKUvAcSmLwHZ2cZ0FKUvAQAAAAAAAMZ0AAAAAPX///8AAAAAAAAAAAAAAACQAQAAAAAAAQAAAABzAGUAZwBvAGUAIAB1AGkAwrt5inilLwERsRV1AACkdAkAAAAAAAAAhkEWdQAAAABUBuD/CQAAAHimLwHkXQx1AdgAAHimLwE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AR5VLXcQ6i8BvlUtdwkAAACw2koB6VUtd1zqLwGw2koBpNHsZwAAAACk0exnwIwda7DaSgEAAAAAAAAAAAAAAAAAAAAAUO1KAQAAAAAAAAAAAAAAAAAAAAAAAAAAAAAAAAAAAAAAAAAAAAAAAAAAAAAAAAAAAAAAAAAAAAAAAAAAAAAAAM8UeYIa93mKBOsvAaItKHcAAAAAAQAAAFzqLwH//wAAAAAAAFwwKHdcMCh3MIKdATTrLwE46y8BAAAAAAAAAACGQRZ1jcJ6Z1QG4P8HAAAAbOsvAeRdDHUB2AAAbOsvAQAAAAAAAAAAAAAAAAAAAAAAAAAASDrRZ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BrdrGdAAAAACkbi8BAAAAAExuLwFkV4p0AABKAQAAAAAgAAAACENQASAAAABobi8BM+NsaQAASgEAAAAAIAAAACRzLwGgDwAA5HIvAWah1WYgAAAAAQAAAHWH1Wa999OOyAqMG/zmOh8QhYIbVHAvAdnZxnSkbi8BBwAAAAAAxnRkby8B4P///wAAAAAAAAAAAAAAAJABAAAAAAABAAAAAGEAcgBpAGEAbAAAAAAAAAAAAAAAAAAAAAAAAAAAAAAABgAAAAAAAACGQRZ1AAAAAFQG4P8GAAAACHAvAeRdDHUB2AAACHAvAQAAAAAAAAAAAAAAAAAAAAAAAAAA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LwFlxu1mYAxRDwAAAABAky8B/JzGdJcbAAAYky8B2AqgA2AMUQ9eHCEdBJcvAV4cHf//////ZFQAACEdAQBgDFEPAAAAAJcbv///////ZFQAAAq/CgBIFQchAAAAALxYdXZ+ssh0XhwhHXyMFyEBAAAA/////wAAAAC828IDAAAvAQAAAAC828ID2EfAIY+yyHReHCEdAPwAAAEAAAB8jBchvNvCAwAAAAAA3AAAAQAAAAAAAABeHB0AAQAAAAAAAACAly8BXhwd//////9kVAAAIR0BAGAMUQ8AAAAADwAAAOcBAABotg0NAAANDU4AAAAAAA0N8I83D9iYNw9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kAAAAGwAAAABAAAAAADIQQAAyEEKAAAAYAAAABkAAABMAAAAAAAAAAAAAAAAAAAA//////////+AAAAASgBlAGYAZQAgAE8AZgBpAGMAaQBuAGEAIABSAGUAZwBpAG8AbgBhAGwAIABTAE0AQQD/fwQAAAAGAAAABAAAAAYAAAADAAAACQAAAAQAAAADAAAABQAAAAMAAAAHAAAABgAAAAMAAAAHAAAABgAAAAcAAAADAAAABwAAAAcAAAAGAAAAAwAAAAMAAAAGAAAACgAAAAc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CB0A-142D-48BC-9929-4E7FED3C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1</Pages>
  <Words>2209</Words>
  <Characters>12151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Miguel Morales</cp:lastModifiedBy>
  <cp:revision>189</cp:revision>
  <cp:lastPrinted>2018-11-28T11:52:00Z</cp:lastPrinted>
  <dcterms:created xsi:type="dcterms:W3CDTF">2018-11-28T14:48:00Z</dcterms:created>
  <dcterms:modified xsi:type="dcterms:W3CDTF">2020-08-05T12:43:00Z</dcterms:modified>
</cp:coreProperties>
</file>