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67E4DE57" w:rsidR="004B77E5" w:rsidRPr="0053096F" w:rsidRDefault="00F32D8A"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REFRACTARIOS IUNGE LTDA.</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781D4897"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FC2897" w:rsidRPr="00FC2897">
        <w:rPr>
          <w:rFonts w:ascii="Calibri" w:eastAsia="Calibri" w:hAnsi="Calibri" w:cs="Times New Roman"/>
          <w:b/>
          <w:sz w:val="24"/>
          <w:szCs w:val="24"/>
        </w:rPr>
        <w:t>2</w:t>
      </w:r>
      <w:r w:rsidR="00F32D8A">
        <w:rPr>
          <w:rFonts w:ascii="Calibri" w:eastAsia="Calibri" w:hAnsi="Calibri" w:cs="Times New Roman"/>
          <w:b/>
          <w:sz w:val="24"/>
          <w:szCs w:val="24"/>
        </w:rPr>
        <w:t>854</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53096F" w:rsidRPr="00375053" w14:paraId="5EAF77FE" w14:textId="77777777" w:rsidTr="00825FF5">
        <w:tc>
          <w:tcPr>
            <w:tcW w:w="608" w:type="pct"/>
            <w:shd w:val="clear" w:color="auto" w:fill="595959"/>
            <w:vAlign w:val="center"/>
          </w:tcPr>
          <w:p w14:paraId="32F38320" w14:textId="77777777" w:rsidR="0053096F" w:rsidRDefault="0053096F" w:rsidP="00825FF5">
            <w:pPr>
              <w:rPr>
                <w:rFonts w:cstheme="minorHAnsi"/>
                <w:b/>
                <w:color w:val="FFFFFF"/>
                <w:sz w:val="16"/>
                <w:szCs w:val="16"/>
              </w:rPr>
            </w:pPr>
          </w:p>
          <w:p w14:paraId="42FA30B3" w14:textId="77777777" w:rsidR="0053096F" w:rsidRPr="00375053" w:rsidRDefault="0053096F" w:rsidP="00825FF5">
            <w:pPr>
              <w:rPr>
                <w:rFonts w:cstheme="minorHAnsi"/>
                <w:b/>
                <w:color w:val="FFFFFF"/>
                <w:sz w:val="16"/>
                <w:szCs w:val="16"/>
              </w:rPr>
            </w:pPr>
          </w:p>
        </w:tc>
        <w:tc>
          <w:tcPr>
            <w:tcW w:w="1096" w:type="pct"/>
            <w:shd w:val="clear" w:color="auto" w:fill="595959"/>
            <w:vAlign w:val="center"/>
          </w:tcPr>
          <w:p w14:paraId="132B2736"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798BF07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08953218" w14:textId="77777777" w:rsidR="0053096F" w:rsidRPr="00375053" w:rsidRDefault="0053096F" w:rsidP="00825FF5">
            <w:pPr>
              <w:jc w:val="center"/>
              <w:rPr>
                <w:rFonts w:cstheme="minorHAnsi"/>
                <w:b/>
                <w:color w:val="FFFFFF"/>
                <w:sz w:val="16"/>
                <w:szCs w:val="16"/>
              </w:rPr>
            </w:pPr>
            <w:r w:rsidRPr="00375053">
              <w:rPr>
                <w:rFonts w:cstheme="minorHAnsi"/>
                <w:b/>
                <w:color w:val="FFFFFF"/>
                <w:sz w:val="16"/>
                <w:szCs w:val="16"/>
              </w:rPr>
              <w:t>Firma</w:t>
            </w:r>
          </w:p>
        </w:tc>
      </w:tr>
      <w:tr w:rsidR="0053096F" w:rsidRPr="00375053" w14:paraId="322B5F0D" w14:textId="77777777" w:rsidTr="00825FF5">
        <w:trPr>
          <w:trHeight w:val="456"/>
        </w:trPr>
        <w:tc>
          <w:tcPr>
            <w:tcW w:w="608" w:type="pct"/>
            <w:vAlign w:val="center"/>
          </w:tcPr>
          <w:p w14:paraId="0C9B2ABC" w14:textId="77777777" w:rsidR="0053096F" w:rsidRPr="00375053" w:rsidRDefault="0053096F" w:rsidP="00825FF5">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37C33182" w14:textId="77777777" w:rsidR="0053096F" w:rsidRPr="00375053" w:rsidRDefault="0053096F" w:rsidP="00825FF5">
            <w:pPr>
              <w:rPr>
                <w:rFonts w:cstheme="minorHAnsi"/>
                <w:sz w:val="18"/>
                <w:szCs w:val="18"/>
              </w:rPr>
            </w:pPr>
            <w:r>
              <w:rPr>
                <w:rFonts w:cstheme="minorHAnsi"/>
                <w:sz w:val="18"/>
                <w:szCs w:val="18"/>
              </w:rPr>
              <w:t>Juan Pablo Rodríguez</w:t>
            </w:r>
          </w:p>
        </w:tc>
        <w:tc>
          <w:tcPr>
            <w:tcW w:w="1409" w:type="pct"/>
            <w:vAlign w:val="center"/>
          </w:tcPr>
          <w:p w14:paraId="564F1F71" w14:textId="77777777" w:rsidR="0053096F" w:rsidRPr="00375053" w:rsidRDefault="0053096F" w:rsidP="00825FF5">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34761C60" w14:textId="77777777" w:rsidR="0053096F" w:rsidRPr="00375053" w:rsidRDefault="0053096F" w:rsidP="00825FF5">
            <w:pPr>
              <w:jc w:val="center"/>
              <w:rPr>
                <w:rFonts w:cstheme="minorHAnsi"/>
                <w:sz w:val="18"/>
                <w:szCs w:val="18"/>
              </w:rPr>
            </w:pPr>
            <w:r>
              <w:rPr>
                <w:rFonts w:cs="Calibri"/>
                <w:sz w:val="18"/>
                <w:szCs w:val="18"/>
                <w:lang w:val="es-ES"/>
              </w:rPr>
              <w:t xml:space="preserve">  </w:t>
            </w:r>
            <w:r w:rsidR="000A598D">
              <w:rPr>
                <w:rFonts w:cs="Calibri"/>
                <w:sz w:val="18"/>
                <w:szCs w:val="18"/>
                <w:lang w:val="es-ES"/>
              </w:rPr>
              <w:pict w14:anchorId="7D3458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5pt;height:53.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53096F" w:rsidRPr="00375053" w14:paraId="584C93A4" w14:textId="77777777" w:rsidTr="00825FF5">
        <w:trPr>
          <w:trHeight w:val="274"/>
        </w:trPr>
        <w:tc>
          <w:tcPr>
            <w:tcW w:w="608" w:type="pct"/>
            <w:vAlign w:val="center"/>
          </w:tcPr>
          <w:p w14:paraId="44EA36D6" w14:textId="77777777" w:rsidR="0053096F" w:rsidRPr="00375053" w:rsidRDefault="0053096F" w:rsidP="00825FF5">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684683A9" w14:textId="77777777" w:rsidR="0053096F" w:rsidRPr="00375053" w:rsidRDefault="0053096F" w:rsidP="00825FF5">
            <w:pPr>
              <w:rPr>
                <w:rFonts w:cstheme="minorHAnsi"/>
                <w:sz w:val="18"/>
                <w:szCs w:val="18"/>
              </w:rPr>
            </w:pPr>
            <w:r>
              <w:rPr>
                <w:rFonts w:cstheme="minorHAnsi"/>
                <w:sz w:val="18"/>
                <w:szCs w:val="18"/>
              </w:rPr>
              <w:t>Víctor Hugo Delgado</w:t>
            </w:r>
          </w:p>
        </w:tc>
        <w:tc>
          <w:tcPr>
            <w:tcW w:w="1409" w:type="pct"/>
            <w:vAlign w:val="center"/>
          </w:tcPr>
          <w:p w14:paraId="7435D504" w14:textId="77777777" w:rsidR="0053096F" w:rsidRPr="00375053" w:rsidRDefault="0053096F" w:rsidP="00825FF5">
            <w:pPr>
              <w:jc w:val="center"/>
              <w:rPr>
                <w:rFonts w:cstheme="minorHAnsi"/>
                <w:sz w:val="18"/>
                <w:szCs w:val="18"/>
              </w:rPr>
            </w:pPr>
            <w:r>
              <w:rPr>
                <w:rFonts w:cstheme="minorHAnsi"/>
                <w:sz w:val="18"/>
                <w:szCs w:val="18"/>
              </w:rPr>
              <w:t>Profesional División de Fiscalización</w:t>
            </w:r>
          </w:p>
        </w:tc>
        <w:tc>
          <w:tcPr>
            <w:tcW w:w="1887" w:type="pct"/>
            <w:vAlign w:val="center"/>
          </w:tcPr>
          <w:p w14:paraId="5039E680" w14:textId="77777777" w:rsidR="0053096F" w:rsidRDefault="0053096F" w:rsidP="00825FF5">
            <w:pPr>
              <w:ind w:left="360"/>
              <w:rPr>
                <w:rFonts w:cs="Calibri"/>
                <w:sz w:val="18"/>
                <w:szCs w:val="18"/>
                <w:lang w:val="es-ES"/>
              </w:rPr>
            </w:pPr>
            <w:r>
              <w:rPr>
                <w:rFonts w:cs="Calibri"/>
                <w:sz w:val="18"/>
                <w:szCs w:val="18"/>
                <w:lang w:val="es-ES"/>
              </w:rPr>
              <w:t xml:space="preserve">        </w:t>
            </w:r>
            <w:r w:rsidR="000A598D">
              <w:rPr>
                <w:rFonts w:cs="Calibri"/>
                <w:sz w:val="18"/>
                <w:szCs w:val="18"/>
                <w:lang w:val="es-ES"/>
              </w:rPr>
              <w:pict w14:anchorId="5C2FDB0E">
                <v:shape id="_x0000_i1026" type="#_x0000_t75" alt="Línea de firma de Microsoft Office..." style="width:109pt;height:48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highlight w:val="yellow"/>
          <w:lang w:val="es-ES"/>
        </w:rPr>
        <w:id w:val="-818871519"/>
        <w:docPartObj>
          <w:docPartGallery w:val="Table of Contents"/>
          <w:docPartUnique/>
        </w:docPartObj>
      </w:sdtPr>
      <w:sdtEndPr>
        <w:rPr>
          <w:bCs/>
        </w:rPr>
      </w:sdtEndPr>
      <w:sdtContent>
        <w:bookmarkEnd w:id="9" w:displacedByCustomXml="prev"/>
        <w:bookmarkEnd w:id="8" w:displacedByCustomXml="prev"/>
        <w:p w14:paraId="1A758AA2" w14:textId="77777777" w:rsidR="00CB07DC" w:rsidRPr="00A33AE2" w:rsidRDefault="00CB07DC" w:rsidP="00373994">
          <w:pPr>
            <w:spacing w:after="0" w:line="240" w:lineRule="auto"/>
            <w:ind w:left="705" w:hanging="705"/>
            <w:contextualSpacing/>
            <w:outlineLvl w:val="0"/>
            <w:rPr>
              <w:rFonts w:ascii="Calibri" w:eastAsia="Calibri" w:hAnsi="Calibri" w:cs="Calibri"/>
              <w:b/>
              <w:sz w:val="24"/>
              <w:szCs w:val="20"/>
              <w:highlight w:val="yellow"/>
              <w:lang w:val="es-ES"/>
            </w:rPr>
          </w:pPr>
        </w:p>
        <w:p w14:paraId="2A541C2E" w14:textId="77777777" w:rsidR="00D210EC" w:rsidRPr="009812A4" w:rsidRDefault="00D210EC" w:rsidP="00D210EC">
          <w:pPr>
            <w:pStyle w:val="TDC1"/>
          </w:pPr>
          <w:r w:rsidRPr="009812A4">
            <w:t>Contenido</w:t>
          </w:r>
        </w:p>
        <w:p w14:paraId="6CAC4E31" w14:textId="77777777" w:rsidR="00D97633" w:rsidRDefault="001A526B">
          <w:pPr>
            <w:pStyle w:val="TDC1"/>
            <w:rPr>
              <w:rFonts w:asciiTheme="minorHAnsi" w:eastAsiaTheme="minorEastAsia" w:hAnsiTheme="minorHAnsi" w:cstheme="minorBidi"/>
              <w:b w:val="0"/>
              <w:lang w:eastAsia="es-CL"/>
            </w:rPr>
          </w:pPr>
          <w:r w:rsidRPr="00A33AE2">
            <w:rPr>
              <w:b w:val="0"/>
              <w:highlight w:val="yellow"/>
            </w:rPr>
            <w:fldChar w:fldCharType="begin"/>
          </w:r>
          <w:r w:rsidRPr="00A33AE2">
            <w:rPr>
              <w:b w:val="0"/>
              <w:highlight w:val="yellow"/>
            </w:rPr>
            <w:instrText xml:space="preserve"> TOC \o "1-3" \h \z \u </w:instrText>
          </w:r>
          <w:r w:rsidRPr="00A33AE2">
            <w:rPr>
              <w:b w:val="0"/>
              <w:highlight w:val="yellow"/>
            </w:rPr>
            <w:fldChar w:fldCharType="separate"/>
          </w:r>
          <w:hyperlink w:anchor="_Toc45133079" w:history="1">
            <w:r w:rsidR="00D97633" w:rsidRPr="00026A74">
              <w:rPr>
                <w:rStyle w:val="Hipervnculo"/>
              </w:rPr>
              <w:t>1</w:t>
            </w:r>
            <w:r w:rsidR="00D97633">
              <w:rPr>
                <w:rFonts w:asciiTheme="minorHAnsi" w:eastAsiaTheme="minorEastAsia" w:hAnsiTheme="minorHAnsi" w:cstheme="minorBidi"/>
                <w:b w:val="0"/>
                <w:lang w:eastAsia="es-CL"/>
              </w:rPr>
              <w:tab/>
            </w:r>
            <w:r w:rsidR="00D97633" w:rsidRPr="00026A74">
              <w:rPr>
                <w:rStyle w:val="Hipervnculo"/>
              </w:rPr>
              <w:t>RESUMEN</w:t>
            </w:r>
            <w:r w:rsidR="00D97633">
              <w:rPr>
                <w:webHidden/>
              </w:rPr>
              <w:tab/>
            </w:r>
            <w:r w:rsidR="00D97633">
              <w:rPr>
                <w:webHidden/>
              </w:rPr>
              <w:fldChar w:fldCharType="begin"/>
            </w:r>
            <w:r w:rsidR="00D97633">
              <w:rPr>
                <w:webHidden/>
              </w:rPr>
              <w:instrText xml:space="preserve"> PAGEREF _Toc45133079 \h </w:instrText>
            </w:r>
            <w:r w:rsidR="00D97633">
              <w:rPr>
                <w:webHidden/>
              </w:rPr>
            </w:r>
            <w:r w:rsidR="00D97633">
              <w:rPr>
                <w:webHidden/>
              </w:rPr>
              <w:fldChar w:fldCharType="separate"/>
            </w:r>
            <w:r w:rsidR="000A598D">
              <w:rPr>
                <w:webHidden/>
              </w:rPr>
              <w:t>3</w:t>
            </w:r>
            <w:r w:rsidR="00D97633">
              <w:rPr>
                <w:webHidden/>
              </w:rPr>
              <w:fldChar w:fldCharType="end"/>
            </w:r>
          </w:hyperlink>
        </w:p>
        <w:p w14:paraId="2940A0AB" w14:textId="77777777" w:rsidR="00D97633" w:rsidRDefault="000A598D">
          <w:pPr>
            <w:pStyle w:val="TDC1"/>
            <w:rPr>
              <w:rFonts w:asciiTheme="minorHAnsi" w:eastAsiaTheme="minorEastAsia" w:hAnsiTheme="minorHAnsi" w:cstheme="minorBidi"/>
              <w:b w:val="0"/>
              <w:lang w:eastAsia="es-CL"/>
            </w:rPr>
          </w:pPr>
          <w:hyperlink w:anchor="_Toc45133080" w:history="1">
            <w:r w:rsidR="00D97633" w:rsidRPr="00026A74">
              <w:rPr>
                <w:rStyle w:val="Hipervnculo"/>
              </w:rPr>
              <w:t>2</w:t>
            </w:r>
            <w:r w:rsidR="00D97633">
              <w:rPr>
                <w:rFonts w:asciiTheme="minorHAnsi" w:eastAsiaTheme="minorEastAsia" w:hAnsiTheme="minorHAnsi" w:cstheme="minorBidi"/>
                <w:b w:val="0"/>
                <w:lang w:eastAsia="es-CL"/>
              </w:rPr>
              <w:tab/>
            </w:r>
            <w:r w:rsidR="00D97633" w:rsidRPr="00026A74">
              <w:rPr>
                <w:rStyle w:val="Hipervnculo"/>
              </w:rPr>
              <w:t>IDENTIFICACIÓN DE LA UNIDAD FISCALIZABLE</w:t>
            </w:r>
            <w:r w:rsidR="00D97633">
              <w:rPr>
                <w:webHidden/>
              </w:rPr>
              <w:tab/>
            </w:r>
            <w:r w:rsidR="00D97633">
              <w:rPr>
                <w:webHidden/>
              </w:rPr>
              <w:fldChar w:fldCharType="begin"/>
            </w:r>
            <w:r w:rsidR="00D97633">
              <w:rPr>
                <w:webHidden/>
              </w:rPr>
              <w:instrText xml:space="preserve"> PAGEREF _Toc45133080 \h </w:instrText>
            </w:r>
            <w:r w:rsidR="00D97633">
              <w:rPr>
                <w:webHidden/>
              </w:rPr>
            </w:r>
            <w:r w:rsidR="00D97633">
              <w:rPr>
                <w:webHidden/>
              </w:rPr>
              <w:fldChar w:fldCharType="separate"/>
            </w:r>
            <w:r>
              <w:rPr>
                <w:webHidden/>
              </w:rPr>
              <w:t>4</w:t>
            </w:r>
            <w:r w:rsidR="00D97633">
              <w:rPr>
                <w:webHidden/>
              </w:rPr>
              <w:fldChar w:fldCharType="end"/>
            </w:r>
          </w:hyperlink>
        </w:p>
        <w:p w14:paraId="2F608522" w14:textId="77777777" w:rsidR="00D97633" w:rsidRDefault="000A598D">
          <w:pPr>
            <w:pStyle w:val="TDC1"/>
            <w:rPr>
              <w:rFonts w:asciiTheme="minorHAnsi" w:eastAsiaTheme="minorEastAsia" w:hAnsiTheme="minorHAnsi" w:cstheme="minorBidi"/>
              <w:b w:val="0"/>
              <w:lang w:eastAsia="es-CL"/>
            </w:rPr>
          </w:pPr>
          <w:hyperlink w:anchor="_Toc45133081" w:history="1">
            <w:r w:rsidR="00D97633" w:rsidRPr="00026A74">
              <w:rPr>
                <w:rStyle w:val="Hipervnculo"/>
              </w:rPr>
              <w:t>2.1</w:t>
            </w:r>
            <w:r w:rsidR="00D97633">
              <w:rPr>
                <w:rFonts w:asciiTheme="minorHAnsi" w:eastAsiaTheme="minorEastAsia" w:hAnsiTheme="minorHAnsi" w:cstheme="minorBidi"/>
                <w:b w:val="0"/>
                <w:lang w:eastAsia="es-CL"/>
              </w:rPr>
              <w:tab/>
            </w:r>
            <w:r w:rsidR="00D97633" w:rsidRPr="00026A74">
              <w:rPr>
                <w:rStyle w:val="Hipervnculo"/>
              </w:rPr>
              <w:t>Antecedentes Generales</w:t>
            </w:r>
            <w:r w:rsidR="00D97633">
              <w:rPr>
                <w:webHidden/>
              </w:rPr>
              <w:tab/>
            </w:r>
            <w:r w:rsidR="00D97633">
              <w:rPr>
                <w:webHidden/>
              </w:rPr>
              <w:fldChar w:fldCharType="begin"/>
            </w:r>
            <w:r w:rsidR="00D97633">
              <w:rPr>
                <w:webHidden/>
              </w:rPr>
              <w:instrText xml:space="preserve"> PAGEREF _Toc45133081 \h </w:instrText>
            </w:r>
            <w:r w:rsidR="00D97633">
              <w:rPr>
                <w:webHidden/>
              </w:rPr>
            </w:r>
            <w:r w:rsidR="00D97633">
              <w:rPr>
                <w:webHidden/>
              </w:rPr>
              <w:fldChar w:fldCharType="separate"/>
            </w:r>
            <w:r>
              <w:rPr>
                <w:webHidden/>
              </w:rPr>
              <w:t>4</w:t>
            </w:r>
            <w:r w:rsidR="00D97633">
              <w:rPr>
                <w:webHidden/>
              </w:rPr>
              <w:fldChar w:fldCharType="end"/>
            </w:r>
          </w:hyperlink>
        </w:p>
        <w:p w14:paraId="24E027FE" w14:textId="77777777" w:rsidR="00D97633" w:rsidRDefault="000A598D">
          <w:pPr>
            <w:pStyle w:val="TDC1"/>
            <w:rPr>
              <w:rFonts w:asciiTheme="minorHAnsi" w:eastAsiaTheme="minorEastAsia" w:hAnsiTheme="minorHAnsi" w:cstheme="minorBidi"/>
              <w:b w:val="0"/>
              <w:lang w:eastAsia="es-CL"/>
            </w:rPr>
          </w:pPr>
          <w:hyperlink w:anchor="_Toc45133082" w:history="1">
            <w:r w:rsidR="00D97633" w:rsidRPr="00026A74">
              <w:rPr>
                <w:rStyle w:val="Hipervnculo"/>
              </w:rPr>
              <w:t>3</w:t>
            </w:r>
            <w:r w:rsidR="00D97633">
              <w:rPr>
                <w:rFonts w:asciiTheme="minorHAnsi" w:eastAsiaTheme="minorEastAsia" w:hAnsiTheme="minorHAnsi" w:cstheme="minorBidi"/>
                <w:b w:val="0"/>
                <w:lang w:eastAsia="es-CL"/>
              </w:rPr>
              <w:tab/>
            </w:r>
            <w:r w:rsidR="00D97633" w:rsidRPr="00026A74">
              <w:rPr>
                <w:rStyle w:val="Hipervnculo"/>
              </w:rPr>
              <w:t>INSTRUMENTOS DE CARACTER AMBIENTAL FISCALIZADOS</w:t>
            </w:r>
            <w:r w:rsidR="00D97633">
              <w:rPr>
                <w:webHidden/>
              </w:rPr>
              <w:tab/>
            </w:r>
            <w:r w:rsidR="00D97633">
              <w:rPr>
                <w:webHidden/>
              </w:rPr>
              <w:fldChar w:fldCharType="begin"/>
            </w:r>
            <w:r w:rsidR="00D97633">
              <w:rPr>
                <w:webHidden/>
              </w:rPr>
              <w:instrText xml:space="preserve"> PAGEREF _Toc45133082 \h </w:instrText>
            </w:r>
            <w:r w:rsidR="00D97633">
              <w:rPr>
                <w:webHidden/>
              </w:rPr>
            </w:r>
            <w:r w:rsidR="00D97633">
              <w:rPr>
                <w:webHidden/>
              </w:rPr>
              <w:fldChar w:fldCharType="separate"/>
            </w:r>
            <w:r>
              <w:rPr>
                <w:webHidden/>
              </w:rPr>
              <w:t>4</w:t>
            </w:r>
            <w:r w:rsidR="00D97633">
              <w:rPr>
                <w:webHidden/>
              </w:rPr>
              <w:fldChar w:fldCharType="end"/>
            </w:r>
          </w:hyperlink>
        </w:p>
        <w:p w14:paraId="466B0F6B" w14:textId="77777777" w:rsidR="00D97633" w:rsidRDefault="000A598D">
          <w:pPr>
            <w:pStyle w:val="TDC1"/>
            <w:rPr>
              <w:rFonts w:asciiTheme="minorHAnsi" w:eastAsiaTheme="minorEastAsia" w:hAnsiTheme="minorHAnsi" w:cstheme="minorBidi"/>
              <w:b w:val="0"/>
              <w:lang w:eastAsia="es-CL"/>
            </w:rPr>
          </w:pPr>
          <w:hyperlink w:anchor="_Toc45133083" w:history="1">
            <w:r w:rsidR="00D97633" w:rsidRPr="00026A74">
              <w:rPr>
                <w:rStyle w:val="Hipervnculo"/>
              </w:rPr>
              <w:t>4</w:t>
            </w:r>
            <w:r w:rsidR="00D97633">
              <w:rPr>
                <w:rFonts w:asciiTheme="minorHAnsi" w:eastAsiaTheme="minorEastAsia" w:hAnsiTheme="minorHAnsi" w:cstheme="minorBidi"/>
                <w:b w:val="0"/>
                <w:lang w:eastAsia="es-CL"/>
              </w:rPr>
              <w:tab/>
            </w:r>
            <w:r w:rsidR="00D97633" w:rsidRPr="00026A74">
              <w:rPr>
                <w:rStyle w:val="Hipervnculo"/>
              </w:rPr>
              <w:t>ANTECEDENTES DE LA ACTIVIDAD DE FISCALIZACIÓN</w:t>
            </w:r>
            <w:r w:rsidR="00D97633">
              <w:rPr>
                <w:webHidden/>
              </w:rPr>
              <w:tab/>
            </w:r>
            <w:r w:rsidR="00D97633">
              <w:rPr>
                <w:webHidden/>
              </w:rPr>
              <w:fldChar w:fldCharType="begin"/>
            </w:r>
            <w:r w:rsidR="00D97633">
              <w:rPr>
                <w:webHidden/>
              </w:rPr>
              <w:instrText xml:space="preserve"> PAGEREF _Toc45133083 \h </w:instrText>
            </w:r>
            <w:r w:rsidR="00D97633">
              <w:rPr>
                <w:webHidden/>
              </w:rPr>
            </w:r>
            <w:r w:rsidR="00D97633">
              <w:rPr>
                <w:webHidden/>
              </w:rPr>
              <w:fldChar w:fldCharType="separate"/>
            </w:r>
            <w:r>
              <w:rPr>
                <w:webHidden/>
              </w:rPr>
              <w:t>4</w:t>
            </w:r>
            <w:r w:rsidR="00D97633">
              <w:rPr>
                <w:webHidden/>
              </w:rPr>
              <w:fldChar w:fldCharType="end"/>
            </w:r>
          </w:hyperlink>
        </w:p>
        <w:p w14:paraId="143B550A" w14:textId="77777777" w:rsidR="00D97633" w:rsidRDefault="000A598D">
          <w:pPr>
            <w:pStyle w:val="TDC1"/>
            <w:rPr>
              <w:rFonts w:asciiTheme="minorHAnsi" w:eastAsiaTheme="minorEastAsia" w:hAnsiTheme="minorHAnsi" w:cstheme="minorBidi"/>
              <w:b w:val="0"/>
              <w:lang w:eastAsia="es-CL"/>
            </w:rPr>
          </w:pPr>
          <w:hyperlink w:anchor="_Toc45133084" w:history="1">
            <w:r w:rsidR="00D97633" w:rsidRPr="00026A74">
              <w:rPr>
                <w:rStyle w:val="Hipervnculo"/>
              </w:rPr>
              <w:t>4.1</w:t>
            </w:r>
            <w:r w:rsidR="00D97633">
              <w:rPr>
                <w:rFonts w:asciiTheme="minorHAnsi" w:eastAsiaTheme="minorEastAsia" w:hAnsiTheme="minorHAnsi" w:cstheme="minorBidi"/>
                <w:b w:val="0"/>
                <w:lang w:eastAsia="es-CL"/>
              </w:rPr>
              <w:tab/>
            </w:r>
            <w:r w:rsidR="00D97633" w:rsidRPr="00026A74">
              <w:rPr>
                <w:rStyle w:val="Hipervnculo"/>
              </w:rPr>
              <w:t>Motivo de la Actividad de Fiscalización</w:t>
            </w:r>
            <w:r w:rsidR="00D97633">
              <w:rPr>
                <w:webHidden/>
              </w:rPr>
              <w:tab/>
            </w:r>
            <w:r w:rsidR="00D97633">
              <w:rPr>
                <w:webHidden/>
              </w:rPr>
              <w:fldChar w:fldCharType="begin"/>
            </w:r>
            <w:r w:rsidR="00D97633">
              <w:rPr>
                <w:webHidden/>
              </w:rPr>
              <w:instrText xml:space="preserve"> PAGEREF _Toc45133084 \h </w:instrText>
            </w:r>
            <w:r w:rsidR="00D97633">
              <w:rPr>
                <w:webHidden/>
              </w:rPr>
            </w:r>
            <w:r w:rsidR="00D97633">
              <w:rPr>
                <w:webHidden/>
              </w:rPr>
              <w:fldChar w:fldCharType="separate"/>
            </w:r>
            <w:r>
              <w:rPr>
                <w:webHidden/>
              </w:rPr>
              <w:t>4</w:t>
            </w:r>
            <w:r w:rsidR="00D97633">
              <w:rPr>
                <w:webHidden/>
              </w:rPr>
              <w:fldChar w:fldCharType="end"/>
            </w:r>
          </w:hyperlink>
        </w:p>
        <w:p w14:paraId="433A19F4" w14:textId="77777777" w:rsidR="00D97633" w:rsidRDefault="000A598D">
          <w:pPr>
            <w:pStyle w:val="TDC1"/>
            <w:rPr>
              <w:rFonts w:asciiTheme="minorHAnsi" w:eastAsiaTheme="minorEastAsia" w:hAnsiTheme="minorHAnsi" w:cstheme="minorBidi"/>
              <w:b w:val="0"/>
              <w:lang w:eastAsia="es-CL"/>
            </w:rPr>
          </w:pPr>
          <w:hyperlink w:anchor="_Toc45133085" w:history="1">
            <w:r w:rsidR="00D97633" w:rsidRPr="00026A74">
              <w:rPr>
                <w:rStyle w:val="Hipervnculo"/>
              </w:rPr>
              <w:t>4.2</w:t>
            </w:r>
            <w:r w:rsidR="00D97633">
              <w:rPr>
                <w:rFonts w:asciiTheme="minorHAnsi" w:eastAsiaTheme="minorEastAsia" w:hAnsiTheme="minorHAnsi" w:cstheme="minorBidi"/>
                <w:b w:val="0"/>
                <w:lang w:eastAsia="es-CL"/>
              </w:rPr>
              <w:tab/>
            </w:r>
            <w:r w:rsidR="00D97633" w:rsidRPr="00026A74">
              <w:rPr>
                <w:rStyle w:val="Hipervnculo"/>
              </w:rPr>
              <w:t>Revisión Documental</w:t>
            </w:r>
            <w:r w:rsidR="00D97633">
              <w:rPr>
                <w:webHidden/>
              </w:rPr>
              <w:tab/>
            </w:r>
            <w:r w:rsidR="00D97633">
              <w:rPr>
                <w:webHidden/>
              </w:rPr>
              <w:fldChar w:fldCharType="begin"/>
            </w:r>
            <w:r w:rsidR="00D97633">
              <w:rPr>
                <w:webHidden/>
              </w:rPr>
              <w:instrText xml:space="preserve"> PAGEREF _Toc45133085 \h </w:instrText>
            </w:r>
            <w:r w:rsidR="00D97633">
              <w:rPr>
                <w:webHidden/>
              </w:rPr>
            </w:r>
            <w:r w:rsidR="00D97633">
              <w:rPr>
                <w:webHidden/>
              </w:rPr>
              <w:fldChar w:fldCharType="separate"/>
            </w:r>
            <w:r>
              <w:rPr>
                <w:webHidden/>
              </w:rPr>
              <w:t>5</w:t>
            </w:r>
            <w:r w:rsidR="00D97633">
              <w:rPr>
                <w:webHidden/>
              </w:rPr>
              <w:fldChar w:fldCharType="end"/>
            </w:r>
          </w:hyperlink>
        </w:p>
        <w:p w14:paraId="27027DC2" w14:textId="77777777" w:rsidR="00D97633" w:rsidRDefault="000A598D">
          <w:pPr>
            <w:pStyle w:val="TDC1"/>
            <w:rPr>
              <w:rFonts w:asciiTheme="minorHAnsi" w:eastAsiaTheme="minorEastAsia" w:hAnsiTheme="minorHAnsi" w:cstheme="minorBidi"/>
              <w:b w:val="0"/>
              <w:lang w:eastAsia="es-CL"/>
            </w:rPr>
          </w:pPr>
          <w:hyperlink w:anchor="_Toc45133086" w:history="1">
            <w:r w:rsidR="00D97633" w:rsidRPr="00026A74">
              <w:rPr>
                <w:rStyle w:val="Hipervnculo"/>
              </w:rPr>
              <w:t>5</w:t>
            </w:r>
            <w:r w:rsidR="00D97633">
              <w:rPr>
                <w:rFonts w:asciiTheme="minorHAnsi" w:eastAsiaTheme="minorEastAsia" w:hAnsiTheme="minorHAnsi" w:cstheme="minorBidi"/>
                <w:b w:val="0"/>
                <w:lang w:eastAsia="es-CL"/>
              </w:rPr>
              <w:tab/>
            </w:r>
            <w:r w:rsidR="00D97633" w:rsidRPr="00026A74">
              <w:rPr>
                <w:rStyle w:val="Hipervnculo"/>
              </w:rPr>
              <w:t>HECHOS CONSTATADOS</w:t>
            </w:r>
            <w:r w:rsidR="00D97633">
              <w:rPr>
                <w:webHidden/>
              </w:rPr>
              <w:tab/>
            </w:r>
            <w:r w:rsidR="00D97633">
              <w:rPr>
                <w:webHidden/>
              </w:rPr>
              <w:fldChar w:fldCharType="begin"/>
            </w:r>
            <w:r w:rsidR="00D97633">
              <w:rPr>
                <w:webHidden/>
              </w:rPr>
              <w:instrText xml:space="preserve"> PAGEREF _Toc45133086 \h </w:instrText>
            </w:r>
            <w:r w:rsidR="00D97633">
              <w:rPr>
                <w:webHidden/>
              </w:rPr>
            </w:r>
            <w:r w:rsidR="00D97633">
              <w:rPr>
                <w:webHidden/>
              </w:rPr>
              <w:fldChar w:fldCharType="separate"/>
            </w:r>
            <w:r>
              <w:rPr>
                <w:webHidden/>
              </w:rPr>
              <w:t>6</w:t>
            </w:r>
            <w:r w:rsidR="00D97633">
              <w:rPr>
                <w:webHidden/>
              </w:rPr>
              <w:fldChar w:fldCharType="end"/>
            </w:r>
          </w:hyperlink>
        </w:p>
        <w:p w14:paraId="259F4655" w14:textId="77777777" w:rsidR="00D97633" w:rsidRDefault="000A598D">
          <w:pPr>
            <w:pStyle w:val="TDC1"/>
            <w:rPr>
              <w:rFonts w:asciiTheme="minorHAnsi" w:eastAsiaTheme="minorEastAsia" w:hAnsiTheme="minorHAnsi" w:cstheme="minorBidi"/>
              <w:b w:val="0"/>
              <w:lang w:eastAsia="es-CL"/>
            </w:rPr>
          </w:pPr>
          <w:hyperlink w:anchor="_Toc45133087" w:history="1">
            <w:r w:rsidR="00D97633" w:rsidRPr="00026A74">
              <w:rPr>
                <w:rStyle w:val="Hipervnculo"/>
              </w:rPr>
              <w:t>5.1</w:t>
            </w:r>
            <w:r w:rsidR="00D97633">
              <w:rPr>
                <w:rFonts w:asciiTheme="minorHAnsi" w:eastAsiaTheme="minorEastAsia" w:hAnsiTheme="minorHAnsi" w:cstheme="minorBidi"/>
                <w:b w:val="0"/>
                <w:lang w:eastAsia="es-CL"/>
              </w:rPr>
              <w:tab/>
            </w:r>
            <w:r w:rsidR="00D97633" w:rsidRPr="00026A74">
              <w:rPr>
                <w:rStyle w:val="Hipervnculo"/>
              </w:rPr>
              <w:t>Límites de emisión de material particulado (MP)</w:t>
            </w:r>
            <w:r w:rsidR="00D97633">
              <w:rPr>
                <w:webHidden/>
              </w:rPr>
              <w:tab/>
            </w:r>
            <w:r w:rsidR="00D97633">
              <w:rPr>
                <w:webHidden/>
              </w:rPr>
              <w:fldChar w:fldCharType="begin"/>
            </w:r>
            <w:r w:rsidR="00D97633">
              <w:rPr>
                <w:webHidden/>
              </w:rPr>
              <w:instrText xml:space="preserve"> PAGEREF _Toc45133087 \h </w:instrText>
            </w:r>
            <w:r w:rsidR="00D97633">
              <w:rPr>
                <w:webHidden/>
              </w:rPr>
            </w:r>
            <w:r w:rsidR="00D97633">
              <w:rPr>
                <w:webHidden/>
              </w:rPr>
              <w:fldChar w:fldCharType="separate"/>
            </w:r>
            <w:r>
              <w:rPr>
                <w:webHidden/>
              </w:rPr>
              <w:t>6</w:t>
            </w:r>
            <w:r w:rsidR="00D97633">
              <w:rPr>
                <w:webHidden/>
              </w:rPr>
              <w:fldChar w:fldCharType="end"/>
            </w:r>
          </w:hyperlink>
        </w:p>
        <w:p w14:paraId="6A59EFF6" w14:textId="77777777" w:rsidR="00D97633" w:rsidRDefault="000A598D">
          <w:pPr>
            <w:pStyle w:val="TDC1"/>
            <w:rPr>
              <w:rFonts w:asciiTheme="minorHAnsi" w:eastAsiaTheme="minorEastAsia" w:hAnsiTheme="minorHAnsi" w:cstheme="minorBidi"/>
              <w:b w:val="0"/>
              <w:lang w:eastAsia="es-CL"/>
            </w:rPr>
          </w:pPr>
          <w:hyperlink w:anchor="_Toc45133088" w:history="1">
            <w:r w:rsidR="00D97633" w:rsidRPr="00026A74">
              <w:rPr>
                <w:rStyle w:val="Hipervnculo"/>
              </w:rPr>
              <w:t>5.2</w:t>
            </w:r>
            <w:r w:rsidR="00D97633">
              <w:rPr>
                <w:rFonts w:asciiTheme="minorHAnsi" w:eastAsiaTheme="minorEastAsia" w:hAnsiTheme="minorHAnsi" w:cstheme="minorBidi"/>
                <w:b w:val="0"/>
                <w:lang w:eastAsia="es-CL"/>
              </w:rPr>
              <w:tab/>
            </w:r>
            <w:r w:rsidR="00D97633" w:rsidRPr="00026A74">
              <w:rPr>
                <w:rStyle w:val="Hipervnculo"/>
              </w:rPr>
              <w:t>Vigencia de muestreo de Material Particulado (MP)</w:t>
            </w:r>
            <w:r w:rsidR="00D97633">
              <w:rPr>
                <w:webHidden/>
              </w:rPr>
              <w:tab/>
            </w:r>
            <w:r w:rsidR="00D97633">
              <w:rPr>
                <w:webHidden/>
              </w:rPr>
              <w:fldChar w:fldCharType="begin"/>
            </w:r>
            <w:r w:rsidR="00D97633">
              <w:rPr>
                <w:webHidden/>
              </w:rPr>
              <w:instrText xml:space="preserve"> PAGEREF _Toc45133088 \h </w:instrText>
            </w:r>
            <w:r w:rsidR="00D97633">
              <w:rPr>
                <w:webHidden/>
              </w:rPr>
            </w:r>
            <w:r w:rsidR="00D97633">
              <w:rPr>
                <w:webHidden/>
              </w:rPr>
              <w:fldChar w:fldCharType="separate"/>
            </w:r>
            <w:r>
              <w:rPr>
                <w:webHidden/>
              </w:rPr>
              <w:t>9</w:t>
            </w:r>
            <w:r w:rsidR="00D97633">
              <w:rPr>
                <w:webHidden/>
              </w:rPr>
              <w:fldChar w:fldCharType="end"/>
            </w:r>
          </w:hyperlink>
        </w:p>
        <w:p w14:paraId="17579C57" w14:textId="77777777" w:rsidR="00D97633" w:rsidRDefault="000A598D">
          <w:pPr>
            <w:pStyle w:val="TDC1"/>
            <w:rPr>
              <w:rFonts w:asciiTheme="minorHAnsi" w:eastAsiaTheme="minorEastAsia" w:hAnsiTheme="minorHAnsi" w:cstheme="minorBidi"/>
              <w:b w:val="0"/>
              <w:lang w:eastAsia="es-CL"/>
            </w:rPr>
          </w:pPr>
          <w:hyperlink w:anchor="_Toc45133089" w:history="1">
            <w:r w:rsidR="00D97633" w:rsidRPr="00026A74">
              <w:rPr>
                <w:rStyle w:val="Hipervnculo"/>
              </w:rPr>
              <w:t>6</w:t>
            </w:r>
            <w:r w:rsidR="00D97633">
              <w:rPr>
                <w:rFonts w:asciiTheme="minorHAnsi" w:eastAsiaTheme="minorEastAsia" w:hAnsiTheme="minorHAnsi" w:cstheme="minorBidi"/>
                <w:b w:val="0"/>
                <w:lang w:eastAsia="es-CL"/>
              </w:rPr>
              <w:tab/>
            </w:r>
            <w:r w:rsidR="00D97633" w:rsidRPr="00026A74">
              <w:rPr>
                <w:rStyle w:val="Hipervnculo"/>
              </w:rPr>
              <w:t>CONCLUSIONES</w:t>
            </w:r>
            <w:r w:rsidR="00D97633">
              <w:rPr>
                <w:webHidden/>
              </w:rPr>
              <w:tab/>
            </w:r>
            <w:r w:rsidR="00D97633">
              <w:rPr>
                <w:webHidden/>
              </w:rPr>
              <w:fldChar w:fldCharType="begin"/>
            </w:r>
            <w:r w:rsidR="00D97633">
              <w:rPr>
                <w:webHidden/>
              </w:rPr>
              <w:instrText xml:space="preserve"> PAGEREF _Toc45133089 \h </w:instrText>
            </w:r>
            <w:r w:rsidR="00D97633">
              <w:rPr>
                <w:webHidden/>
              </w:rPr>
            </w:r>
            <w:r w:rsidR="00D97633">
              <w:rPr>
                <w:webHidden/>
              </w:rPr>
              <w:fldChar w:fldCharType="separate"/>
            </w:r>
            <w:r>
              <w:rPr>
                <w:webHidden/>
              </w:rPr>
              <w:t>11</w:t>
            </w:r>
            <w:r w:rsidR="00D97633">
              <w:rPr>
                <w:webHidden/>
              </w:rPr>
              <w:fldChar w:fldCharType="end"/>
            </w:r>
          </w:hyperlink>
        </w:p>
        <w:p w14:paraId="171585A2" w14:textId="77777777" w:rsidR="00D97633" w:rsidRDefault="000A598D">
          <w:pPr>
            <w:pStyle w:val="TDC1"/>
            <w:rPr>
              <w:rFonts w:asciiTheme="minorHAnsi" w:eastAsiaTheme="minorEastAsia" w:hAnsiTheme="minorHAnsi" w:cstheme="minorBidi"/>
              <w:b w:val="0"/>
              <w:lang w:eastAsia="es-CL"/>
            </w:rPr>
          </w:pPr>
          <w:hyperlink w:anchor="_Toc45133090" w:history="1">
            <w:r w:rsidR="00D97633" w:rsidRPr="00026A74">
              <w:rPr>
                <w:rStyle w:val="Hipervnculo"/>
              </w:rPr>
              <w:t>7</w:t>
            </w:r>
            <w:r w:rsidR="00D97633">
              <w:rPr>
                <w:rFonts w:asciiTheme="minorHAnsi" w:eastAsiaTheme="minorEastAsia" w:hAnsiTheme="minorHAnsi" w:cstheme="minorBidi"/>
                <w:b w:val="0"/>
                <w:lang w:eastAsia="es-CL"/>
              </w:rPr>
              <w:tab/>
            </w:r>
            <w:r w:rsidR="00D97633" w:rsidRPr="00026A74">
              <w:rPr>
                <w:rStyle w:val="Hipervnculo"/>
              </w:rPr>
              <w:t>ANEXOS</w:t>
            </w:r>
            <w:r w:rsidR="00D97633">
              <w:rPr>
                <w:webHidden/>
              </w:rPr>
              <w:tab/>
            </w:r>
            <w:r w:rsidR="00D97633">
              <w:rPr>
                <w:webHidden/>
              </w:rPr>
              <w:fldChar w:fldCharType="begin"/>
            </w:r>
            <w:r w:rsidR="00D97633">
              <w:rPr>
                <w:webHidden/>
              </w:rPr>
              <w:instrText xml:space="preserve"> PAGEREF _Toc45133090 \h </w:instrText>
            </w:r>
            <w:r w:rsidR="00D97633">
              <w:rPr>
                <w:webHidden/>
              </w:rPr>
            </w:r>
            <w:r w:rsidR="00D97633">
              <w:rPr>
                <w:webHidden/>
              </w:rPr>
              <w:fldChar w:fldCharType="separate"/>
            </w:r>
            <w:r>
              <w:rPr>
                <w:webHidden/>
              </w:rPr>
              <w:t>11</w:t>
            </w:r>
            <w:r w:rsidR="00D97633">
              <w:rPr>
                <w:webHidden/>
              </w:rPr>
              <w:fldChar w:fldCharType="end"/>
            </w:r>
          </w:hyperlink>
        </w:p>
        <w:p w14:paraId="274320C0" w14:textId="77777777" w:rsidR="001A526B" w:rsidRPr="00D210EC" w:rsidRDefault="001A526B" w:rsidP="00373994">
          <w:pPr>
            <w:spacing w:line="240" w:lineRule="auto"/>
          </w:pPr>
          <w:r w:rsidRPr="00A33AE2">
            <w:rPr>
              <w:bCs/>
              <w:highlight w:val="yellow"/>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bookmarkStart w:id="10" w:name="_GoBack"/>
      <w:bookmarkEnd w:id="10"/>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6B2B2A71"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F32D8A">
        <w:rPr>
          <w:rFonts w:ascii="Calibri" w:eastAsia="Calibri" w:hAnsi="Calibri" w:cs="Calibri"/>
          <w:sz w:val="20"/>
          <w:szCs w:val="20"/>
        </w:rPr>
        <w:t>Refractarios Iunge Ltda.</w:t>
      </w:r>
      <w:r w:rsidRPr="00DE0F74">
        <w:rPr>
          <w:rFonts w:ascii="Calibri" w:eastAsia="Calibri" w:hAnsi="Calibri" w:cs="Calibri"/>
          <w:sz w:val="20"/>
          <w:szCs w:val="20"/>
        </w:rPr>
        <w:t xml:space="preserve">”, localizada en </w:t>
      </w:r>
      <w:r w:rsidR="00F32D8A">
        <w:rPr>
          <w:rFonts w:ascii="Calibri" w:eastAsia="Calibri" w:hAnsi="Calibri" w:cs="Calibri"/>
          <w:sz w:val="20"/>
          <w:szCs w:val="20"/>
        </w:rPr>
        <w:t>Santa Teresa s/n, parcela 5A, lote 2B</w:t>
      </w:r>
      <w:r w:rsidRPr="00DE0F74">
        <w:rPr>
          <w:rFonts w:ascii="Calibri" w:eastAsia="Calibri" w:hAnsi="Calibri" w:cs="Calibri"/>
          <w:sz w:val="20"/>
          <w:szCs w:val="20"/>
        </w:rPr>
        <w:t xml:space="preserve">, Comuna de </w:t>
      </w:r>
      <w:r w:rsidR="00F32D8A">
        <w:rPr>
          <w:rFonts w:ascii="Calibri" w:eastAsia="Calibri" w:hAnsi="Calibri" w:cs="Calibri"/>
          <w:sz w:val="20"/>
          <w:szCs w:val="20"/>
        </w:rPr>
        <w:t>Lampa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8346E7">
        <w:rPr>
          <w:rFonts w:ascii="Calibri" w:eastAsia="Calibri" w:hAnsi="Calibri" w:cs="Calibri"/>
          <w:sz w:val="20"/>
          <w:szCs w:val="20"/>
        </w:rPr>
        <w:t>07</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8346E7">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F32D8A">
        <w:rPr>
          <w:rFonts w:cs="Times New Roman"/>
          <w:sz w:val="20"/>
          <w:szCs w:val="20"/>
        </w:rPr>
        <w:t>Molino SAP</w:t>
      </w:r>
      <w:r w:rsidR="00DE0F74">
        <w:rPr>
          <w:rFonts w:cs="Times New Roman"/>
          <w:sz w:val="20"/>
          <w:szCs w:val="20"/>
        </w:rPr>
        <w:t>”</w:t>
      </w:r>
      <w:r w:rsidR="00FD1A6A">
        <w:rPr>
          <w:rFonts w:cs="Times New Roman"/>
          <w:sz w:val="20"/>
          <w:szCs w:val="20"/>
        </w:rPr>
        <w:t xml:space="preserve"> con número de registro PR-</w:t>
      </w:r>
      <w:r w:rsidR="00F32D8A">
        <w:rPr>
          <w:rFonts w:cs="Times New Roman"/>
          <w:sz w:val="20"/>
          <w:szCs w:val="20"/>
        </w:rPr>
        <w:t>16039</w:t>
      </w:r>
      <w:r w:rsidR="00FC2897">
        <w:rPr>
          <w:rFonts w:cs="Times New Roman"/>
          <w:sz w:val="20"/>
          <w:szCs w:val="20"/>
        </w:rPr>
        <w:t xml:space="preserve"> y la fuente de nombre “</w:t>
      </w:r>
      <w:r w:rsidR="00F32D8A">
        <w:rPr>
          <w:rFonts w:cs="Times New Roman"/>
          <w:sz w:val="20"/>
          <w:szCs w:val="20"/>
        </w:rPr>
        <w:t xml:space="preserve">Molino </w:t>
      </w:r>
      <w:proofErr w:type="spellStart"/>
      <w:r w:rsidR="00F32D8A">
        <w:rPr>
          <w:rFonts w:cs="Times New Roman"/>
          <w:sz w:val="20"/>
          <w:szCs w:val="20"/>
        </w:rPr>
        <w:t>Norinco</w:t>
      </w:r>
      <w:proofErr w:type="spellEnd"/>
      <w:r w:rsidR="00FC2897">
        <w:rPr>
          <w:rFonts w:cs="Times New Roman"/>
          <w:sz w:val="20"/>
          <w:szCs w:val="20"/>
        </w:rPr>
        <w:t>” con número de registro PR-</w:t>
      </w:r>
      <w:r w:rsidR="00F32D8A">
        <w:rPr>
          <w:rFonts w:cs="Times New Roman"/>
          <w:sz w:val="20"/>
          <w:szCs w:val="20"/>
        </w:rPr>
        <w:t>16042</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63F4EAB4" w14:textId="77777777" w:rsidR="00DB4A85" w:rsidRDefault="00DB4A85"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7F119710" w14:textId="05B0513D" w:rsidR="003A1BAD" w:rsidRDefault="00616D28" w:rsidP="003A1BAD">
      <w:pPr>
        <w:spacing w:after="0" w:line="240" w:lineRule="auto"/>
        <w:jc w:val="both"/>
        <w:rPr>
          <w:rFonts w:cs="Times New Roman"/>
          <w:sz w:val="20"/>
          <w:szCs w:val="20"/>
        </w:rPr>
      </w:pPr>
      <w:r w:rsidRPr="000A598D">
        <w:rPr>
          <w:rFonts w:ascii="Calibri" w:hAnsi="Calibri" w:cs="Calibri"/>
          <w:sz w:val="20"/>
          <w:szCs w:val="20"/>
        </w:rPr>
        <w:t xml:space="preserve">A partir de la actividad </w:t>
      </w:r>
      <w:r w:rsidR="00BD295B" w:rsidRPr="000A598D">
        <w:rPr>
          <w:rFonts w:ascii="Calibri" w:hAnsi="Calibri" w:cs="Calibri"/>
          <w:sz w:val="20"/>
          <w:szCs w:val="20"/>
        </w:rPr>
        <w:t>realizada</w:t>
      </w:r>
      <w:r w:rsidRPr="000A598D">
        <w:rPr>
          <w:rFonts w:ascii="Calibri" w:hAnsi="Calibri" w:cs="Calibri"/>
          <w:sz w:val="20"/>
          <w:szCs w:val="20"/>
        </w:rPr>
        <w:t xml:space="preserve"> y del análisis de la información requerida en el acta de fiscalización</w:t>
      </w:r>
      <w:r w:rsidR="00BD295B" w:rsidRPr="000A598D">
        <w:rPr>
          <w:rFonts w:ascii="Calibri" w:hAnsi="Calibri" w:cs="Calibri"/>
          <w:sz w:val="20"/>
          <w:szCs w:val="20"/>
        </w:rPr>
        <w:t xml:space="preserve">, </w:t>
      </w:r>
      <w:r w:rsidR="00123A1B" w:rsidRPr="000A598D">
        <w:rPr>
          <w:rFonts w:ascii="Calibri" w:hAnsi="Calibri" w:cs="Calibri"/>
          <w:sz w:val="20"/>
          <w:szCs w:val="20"/>
        </w:rPr>
        <w:t xml:space="preserve">no </w:t>
      </w:r>
      <w:r w:rsidR="00F2542F" w:rsidRPr="000A598D">
        <w:rPr>
          <w:rFonts w:ascii="Calibri" w:hAnsi="Calibri" w:cs="Calibri"/>
          <w:sz w:val="20"/>
          <w:szCs w:val="20"/>
        </w:rPr>
        <w:t>se identifican</w:t>
      </w:r>
      <w:r w:rsidR="00123A1B" w:rsidRPr="000A598D">
        <w:rPr>
          <w:rFonts w:ascii="Calibri" w:hAnsi="Calibri" w:cs="Calibri"/>
          <w:sz w:val="20"/>
          <w:szCs w:val="20"/>
        </w:rPr>
        <w:t xml:space="preserve"> </w:t>
      </w:r>
      <w:r w:rsidR="00984E6A" w:rsidRPr="000A598D">
        <w:rPr>
          <w:rFonts w:ascii="Calibri" w:hAnsi="Calibri" w:cs="Calibri"/>
          <w:sz w:val="20"/>
          <w:szCs w:val="20"/>
        </w:rPr>
        <w:t>hallazgo</w:t>
      </w:r>
      <w:r w:rsidR="00F2542F" w:rsidRPr="000A598D">
        <w:rPr>
          <w:rFonts w:ascii="Calibri" w:hAnsi="Calibri" w:cs="Calibri"/>
          <w:sz w:val="20"/>
          <w:szCs w:val="20"/>
        </w:rPr>
        <w:t>s</w:t>
      </w:r>
      <w:r w:rsidR="00984E6A" w:rsidRPr="000A598D">
        <w:rPr>
          <w:rFonts w:ascii="Calibri" w:hAnsi="Calibri" w:cs="Calibri"/>
          <w:sz w:val="20"/>
          <w:szCs w:val="20"/>
        </w:rPr>
        <w:t xml:space="preserve"> </w:t>
      </w:r>
      <w:r w:rsidR="001F352C" w:rsidRPr="001F352C">
        <w:rPr>
          <w:rFonts w:ascii="Calibri" w:hAnsi="Calibri" w:cs="Calibri"/>
          <w:sz w:val="20"/>
          <w:szCs w:val="20"/>
        </w:rPr>
        <w:t xml:space="preserve">en </w:t>
      </w:r>
      <w:r w:rsidR="003A1BAD" w:rsidRPr="001F352C">
        <w:rPr>
          <w:rFonts w:ascii="Calibri" w:hAnsi="Calibri" w:cs="Calibri"/>
          <w:sz w:val="20"/>
          <w:szCs w:val="20"/>
        </w:rPr>
        <w:t>la fuente estacionaria tipo procesos</w:t>
      </w:r>
      <w:r w:rsidR="003A1BAD" w:rsidRPr="001F352C">
        <w:rPr>
          <w:rFonts w:cs="Times New Roman"/>
          <w:sz w:val="20"/>
          <w:szCs w:val="20"/>
        </w:rPr>
        <w:t xml:space="preserve"> sin combustión de nombre “Molino SAP” con número de registro PR-16039 cumplen</w:t>
      </w:r>
      <w:r w:rsidR="003A1BAD" w:rsidRPr="001F352C">
        <w:rPr>
          <w:rFonts w:ascii="Calibri" w:hAnsi="Calibri" w:cs="Calibri"/>
          <w:sz w:val="20"/>
          <w:szCs w:val="20"/>
        </w:rPr>
        <w:t xml:space="preserve"> con el límite de emisión de material particulado y la vigencia del muestreo al momento de la inspección de acuerdo a lo establecidos en el artículos </w:t>
      </w:r>
      <w:r w:rsidR="003A1BAD" w:rsidRPr="001F352C">
        <w:rPr>
          <w:sz w:val="20"/>
          <w:szCs w:val="20"/>
        </w:rPr>
        <w:t>36 y 51 del D.S. N°31/2016 MMA.</w:t>
      </w:r>
      <w:r w:rsidR="001F352C" w:rsidRPr="001F352C">
        <w:rPr>
          <w:rFonts w:cs="Times New Roman"/>
          <w:sz w:val="20"/>
          <w:szCs w:val="20"/>
        </w:rPr>
        <w:t>, respectivamente</w:t>
      </w:r>
      <w:r w:rsidR="003A1BAD" w:rsidRPr="001F352C">
        <w:rPr>
          <w:rFonts w:cs="Times New Roman"/>
          <w:sz w:val="20"/>
          <w:szCs w:val="20"/>
        </w:rPr>
        <w:t>.</w:t>
      </w:r>
    </w:p>
    <w:p w14:paraId="58294828" w14:textId="77777777" w:rsidR="000A598D" w:rsidRPr="001F352C" w:rsidRDefault="000A598D" w:rsidP="003A1BAD">
      <w:pPr>
        <w:spacing w:after="0" w:line="240" w:lineRule="auto"/>
        <w:jc w:val="both"/>
        <w:rPr>
          <w:rFonts w:cs="Times New Roman"/>
          <w:sz w:val="20"/>
          <w:szCs w:val="20"/>
        </w:rPr>
      </w:pPr>
    </w:p>
    <w:p w14:paraId="60DD3AA5" w14:textId="431BD494" w:rsidR="003A1BAD" w:rsidRPr="001F352C" w:rsidRDefault="003A1BAD" w:rsidP="003A1BAD">
      <w:pPr>
        <w:spacing w:after="0" w:line="240" w:lineRule="auto"/>
        <w:jc w:val="both"/>
        <w:rPr>
          <w:sz w:val="20"/>
          <w:szCs w:val="20"/>
        </w:rPr>
      </w:pPr>
      <w:r w:rsidRPr="001F352C">
        <w:rPr>
          <w:rFonts w:cs="Times New Roman"/>
          <w:sz w:val="20"/>
          <w:szCs w:val="20"/>
        </w:rPr>
        <w:t xml:space="preserve">La fuente </w:t>
      </w:r>
      <w:r w:rsidR="001F352C" w:rsidRPr="001F352C">
        <w:rPr>
          <w:rFonts w:ascii="Calibri" w:hAnsi="Calibri" w:cs="Calibri"/>
          <w:sz w:val="20"/>
          <w:szCs w:val="20"/>
        </w:rPr>
        <w:t>estacionaria tipo procesos</w:t>
      </w:r>
      <w:r w:rsidR="001F352C" w:rsidRPr="001F352C">
        <w:rPr>
          <w:rFonts w:cs="Times New Roman"/>
          <w:sz w:val="20"/>
          <w:szCs w:val="20"/>
        </w:rPr>
        <w:t xml:space="preserve"> sin combustión </w:t>
      </w:r>
      <w:r w:rsidRPr="001F352C">
        <w:rPr>
          <w:rFonts w:cs="Times New Roman"/>
          <w:sz w:val="20"/>
          <w:szCs w:val="20"/>
        </w:rPr>
        <w:t xml:space="preserve">de nombre “Molino </w:t>
      </w:r>
      <w:proofErr w:type="spellStart"/>
      <w:r w:rsidRPr="001F352C">
        <w:rPr>
          <w:rFonts w:cs="Times New Roman"/>
          <w:sz w:val="20"/>
          <w:szCs w:val="20"/>
        </w:rPr>
        <w:t>Norinco</w:t>
      </w:r>
      <w:proofErr w:type="spellEnd"/>
      <w:r w:rsidRPr="001F352C">
        <w:rPr>
          <w:rFonts w:cs="Times New Roman"/>
          <w:sz w:val="20"/>
          <w:szCs w:val="20"/>
        </w:rPr>
        <w:t>” con número de registro PR-16042 cumplen</w:t>
      </w:r>
      <w:r w:rsidRPr="001F352C">
        <w:rPr>
          <w:rFonts w:ascii="Calibri" w:hAnsi="Calibri" w:cs="Calibri"/>
          <w:sz w:val="20"/>
          <w:szCs w:val="20"/>
        </w:rPr>
        <w:t xml:space="preserve"> con el límite de emisión de material particulado, de acuerdo a lo establecidos en el artículos </w:t>
      </w:r>
      <w:r w:rsidRPr="001F352C">
        <w:rPr>
          <w:sz w:val="20"/>
          <w:szCs w:val="20"/>
        </w:rPr>
        <w:t>36 del D.S. N°31/2016 MMA,</w:t>
      </w:r>
      <w:r w:rsidRPr="001F352C">
        <w:rPr>
          <w:rFonts w:ascii="Calibri" w:hAnsi="Calibri" w:cs="Calibri"/>
          <w:sz w:val="20"/>
          <w:szCs w:val="20"/>
        </w:rPr>
        <w:t xml:space="preserve"> no obstante el muestreo no se encuentra vigente al momento de la fiscalización, por lo que el titular </w:t>
      </w:r>
      <w:r w:rsidRPr="001F352C">
        <w:rPr>
          <w:rFonts w:cs="Times New Roman"/>
          <w:sz w:val="20"/>
          <w:szCs w:val="20"/>
        </w:rPr>
        <w:t xml:space="preserve">presentó las gestiones y orden de compra para la pronta realización del muestreo. </w:t>
      </w:r>
    </w:p>
    <w:p w14:paraId="452FADE3" w14:textId="77777777" w:rsidR="003A1BAD" w:rsidRDefault="003A1BAD" w:rsidP="00A35EAA">
      <w:pPr>
        <w:spacing w:after="0" w:line="240" w:lineRule="auto"/>
        <w:jc w:val="both"/>
        <w:rPr>
          <w:rFonts w:ascii="Calibri" w:hAnsi="Calibri" w:cs="Calibri"/>
          <w:sz w:val="20"/>
          <w:szCs w:val="20"/>
          <w:highlight w:val="yellow"/>
        </w:rPr>
      </w:pPr>
    </w:p>
    <w:p w14:paraId="06BF8E15" w14:textId="77777777" w:rsidR="003A1BAD" w:rsidRDefault="003A1BAD" w:rsidP="00A35EAA">
      <w:pPr>
        <w:spacing w:after="0" w:line="240" w:lineRule="auto"/>
        <w:jc w:val="both"/>
        <w:rPr>
          <w:rFonts w:ascii="Calibri" w:hAnsi="Calibri" w:cs="Calibri"/>
          <w:sz w:val="20"/>
          <w:szCs w:val="20"/>
          <w:highlight w:val="yellow"/>
        </w:rPr>
      </w:pP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0CA7AC1E" w14:textId="77777777" w:rsidR="00AC3773" w:rsidRDefault="00AC3773" w:rsidP="00A14F7F">
      <w:pPr>
        <w:spacing w:after="0" w:line="240" w:lineRule="auto"/>
        <w:jc w:val="both"/>
        <w:rPr>
          <w:rFonts w:ascii="Calibri" w:eastAsia="Calibri" w:hAnsi="Calibri" w:cs="Calibri"/>
          <w:sz w:val="20"/>
          <w:szCs w:val="20"/>
        </w:rPr>
      </w:pPr>
    </w:p>
    <w:p w14:paraId="7C557A7C" w14:textId="77777777" w:rsidR="00584B4A" w:rsidRDefault="00584B4A" w:rsidP="00A14F7F">
      <w:pPr>
        <w:spacing w:after="0" w:line="240" w:lineRule="auto"/>
        <w:jc w:val="both"/>
        <w:rPr>
          <w:rFonts w:ascii="Calibri" w:eastAsia="Calibri" w:hAnsi="Calibri" w:cs="Calibri"/>
          <w:sz w:val="20"/>
          <w:szCs w:val="20"/>
        </w:rPr>
      </w:pPr>
    </w:p>
    <w:p w14:paraId="59B06665" w14:textId="77777777" w:rsidR="00584B4A" w:rsidRDefault="00584B4A" w:rsidP="00A14F7F">
      <w:pPr>
        <w:spacing w:after="0" w:line="240" w:lineRule="auto"/>
        <w:jc w:val="both"/>
        <w:rPr>
          <w:rFonts w:ascii="Calibri" w:eastAsia="Calibri" w:hAnsi="Calibri" w:cs="Calibri"/>
          <w:sz w:val="20"/>
          <w:szCs w:val="20"/>
        </w:rPr>
      </w:pPr>
    </w:p>
    <w:p w14:paraId="19298048" w14:textId="77777777" w:rsidR="003A1BAD" w:rsidRDefault="003A1BAD" w:rsidP="00A14F7F">
      <w:pPr>
        <w:spacing w:after="0" w:line="240" w:lineRule="auto"/>
        <w:jc w:val="both"/>
        <w:rPr>
          <w:sz w:val="20"/>
          <w:szCs w:val="20"/>
        </w:rPr>
      </w:pPr>
    </w:p>
    <w:p w14:paraId="682AF65D" w14:textId="77777777" w:rsidR="003A1BAD" w:rsidRDefault="003A1BAD" w:rsidP="00A14F7F">
      <w:pPr>
        <w:spacing w:after="0" w:line="240" w:lineRule="auto"/>
        <w:jc w:val="both"/>
        <w:rPr>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1424D3F7" w14:textId="77777777" w:rsidR="000A598D" w:rsidRDefault="000A598D"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3D7931D4" w:rsidR="00884A50" w:rsidRPr="00E55806" w:rsidRDefault="00F32D8A" w:rsidP="008346E7">
            <w:pPr>
              <w:spacing w:after="0" w:line="240" w:lineRule="auto"/>
              <w:ind w:right="57"/>
              <w:jc w:val="both"/>
              <w:rPr>
                <w:rFonts w:cs="Calibri"/>
                <w:sz w:val="20"/>
                <w:szCs w:val="20"/>
              </w:rPr>
            </w:pPr>
            <w:r>
              <w:rPr>
                <w:rFonts w:cs="Calibri"/>
                <w:sz w:val="20"/>
                <w:szCs w:val="20"/>
              </w:rPr>
              <w:t>REFRACTARIOS IUNGE 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6F452CBF" w:rsidR="00E31221" w:rsidRPr="002256A8" w:rsidRDefault="00F32D8A" w:rsidP="008346E7">
            <w:pPr>
              <w:spacing w:after="100" w:line="240" w:lineRule="auto"/>
              <w:ind w:left="46"/>
              <w:jc w:val="both"/>
              <w:rPr>
                <w:rFonts w:eastAsia="Calibri" w:cstheme="minorHAnsi"/>
                <w:sz w:val="20"/>
                <w:szCs w:val="20"/>
              </w:rPr>
            </w:pPr>
            <w:r>
              <w:rPr>
                <w:rFonts w:ascii="Calibri" w:eastAsia="Calibri" w:hAnsi="Calibri" w:cs="Calibri"/>
                <w:sz w:val="20"/>
                <w:szCs w:val="20"/>
              </w:rPr>
              <w:t>Santa Teresa s/n, parcela 5A, lote 2B. Lampa.</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663141F8"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8346E7">
              <w:rPr>
                <w:rFonts w:eastAsia="Calibri" w:cstheme="minorHAnsi"/>
                <w:b/>
                <w:sz w:val="20"/>
                <w:szCs w:val="20"/>
              </w:rPr>
              <w:t xml:space="preserve"> </w:t>
            </w:r>
            <w:r w:rsidR="00F32D8A">
              <w:rPr>
                <w:rFonts w:eastAsia="Calibri" w:cstheme="minorHAnsi"/>
                <w:sz w:val="20"/>
                <w:szCs w:val="20"/>
              </w:rPr>
              <w:t>Lampa</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14F956B8" w:rsidR="001A526B" w:rsidRPr="002256A8" w:rsidRDefault="00F32D8A" w:rsidP="00A02D8D">
            <w:pPr>
              <w:spacing w:after="100" w:line="240" w:lineRule="auto"/>
              <w:jc w:val="both"/>
              <w:rPr>
                <w:rFonts w:eastAsia="Calibri" w:cstheme="minorHAnsi"/>
                <w:sz w:val="20"/>
                <w:szCs w:val="20"/>
                <w:lang w:eastAsia="es-ES"/>
              </w:rPr>
            </w:pPr>
            <w:r>
              <w:rPr>
                <w:rFonts w:cs="Calibri"/>
                <w:sz w:val="20"/>
                <w:szCs w:val="20"/>
              </w:rPr>
              <w:t>REFRACTARIOS IUNGE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2C944A9B" w:rsidR="001A526B" w:rsidRPr="002256A8" w:rsidRDefault="00F32D8A" w:rsidP="00A02D8D">
            <w:pPr>
              <w:spacing w:after="100" w:line="240" w:lineRule="auto"/>
              <w:jc w:val="both"/>
              <w:rPr>
                <w:rFonts w:eastAsia="Calibri" w:cstheme="minorHAnsi"/>
                <w:sz w:val="20"/>
                <w:szCs w:val="20"/>
              </w:rPr>
            </w:pPr>
            <w:r>
              <w:rPr>
                <w:rFonts w:cstheme="minorHAnsi"/>
                <w:sz w:val="20"/>
                <w:szCs w:val="20"/>
                <w:lang w:val="es-ES"/>
              </w:rPr>
              <w:t>75.553.940-9</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5B19D84B" w:rsidR="001A526B" w:rsidRPr="002256A8" w:rsidRDefault="00F32D8A" w:rsidP="00A14F7F">
            <w:pPr>
              <w:spacing w:after="100" w:line="240" w:lineRule="auto"/>
              <w:jc w:val="both"/>
              <w:rPr>
                <w:rFonts w:eastAsia="Calibri" w:cstheme="minorHAnsi"/>
                <w:sz w:val="20"/>
                <w:szCs w:val="20"/>
              </w:rPr>
            </w:pPr>
            <w:r>
              <w:rPr>
                <w:rFonts w:ascii="Calibri" w:eastAsia="Calibri" w:hAnsi="Calibri" w:cs="Calibri"/>
                <w:sz w:val="20"/>
                <w:szCs w:val="20"/>
              </w:rPr>
              <w:t>Santa Teresa s/n, parcela 5A, lote 2B. Lampa.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35121FF8" w:rsidR="001A526B" w:rsidRPr="002256A8" w:rsidRDefault="000A598D" w:rsidP="006653E7">
            <w:pPr>
              <w:spacing w:after="100" w:line="240" w:lineRule="auto"/>
              <w:jc w:val="both"/>
              <w:rPr>
                <w:rFonts w:eastAsia="Calibri" w:cstheme="minorHAnsi"/>
                <w:sz w:val="20"/>
                <w:szCs w:val="20"/>
              </w:rPr>
            </w:pPr>
            <w:hyperlink r:id="rId13" w:history="1">
              <w:r w:rsidR="008346E7" w:rsidRPr="00D71B4D">
                <w:rPr>
                  <w:rStyle w:val="Hipervnculo"/>
                  <w:rFonts w:cstheme="minorHAnsi"/>
                  <w:sz w:val="20"/>
                  <w:szCs w:val="20"/>
                  <w:shd w:val="clear" w:color="auto" w:fill="FFFFFF"/>
                </w:rPr>
                <w:t>Javier.hermosilla@polpaico.cl</w:t>
              </w:r>
            </w:hyperlink>
            <w:r w:rsidR="008346E7">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4CD5623A"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F32D8A">
              <w:rPr>
                <w:rFonts w:ascii="Calibri" w:eastAsia="Times New Roman" w:hAnsi="Calibri" w:cs="Calibri"/>
                <w:bCs/>
                <w:color w:val="000000"/>
                <w:sz w:val="20"/>
                <w:szCs w:val="20"/>
                <w:lang w:eastAsia="es-CL"/>
              </w:rPr>
              <w:t>a la fuente estacionaria PR-16039 y PR-16042</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17AFF388" w:rsidR="00250DEE" w:rsidRPr="00250DEE" w:rsidRDefault="00250DEE" w:rsidP="00F32D8A">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ingresado a la oficina de partes de la SMA con fecha </w:t>
            </w:r>
            <w:r w:rsidR="00F32D8A" w:rsidRPr="00F32D8A">
              <w:rPr>
                <w:rFonts w:ascii="Calibri" w:eastAsia="Times New Roman" w:hAnsi="Calibri" w:cs="Calibri"/>
                <w:bCs/>
                <w:color w:val="000000"/>
                <w:sz w:val="20"/>
                <w:szCs w:val="20"/>
                <w:lang w:eastAsia="es-CL"/>
              </w:rPr>
              <w:t>13</w:t>
            </w:r>
            <w:r w:rsidRPr="00F32D8A">
              <w:rPr>
                <w:rFonts w:ascii="Calibri" w:eastAsia="Times New Roman" w:hAnsi="Calibri" w:cs="Calibri"/>
                <w:bCs/>
                <w:color w:val="000000"/>
                <w:sz w:val="20"/>
                <w:szCs w:val="20"/>
                <w:lang w:eastAsia="es-CL"/>
              </w:rPr>
              <w:t>-0</w:t>
            </w:r>
            <w:r w:rsidR="00DB4A85" w:rsidRPr="00F32D8A">
              <w:rPr>
                <w:rFonts w:ascii="Calibri" w:eastAsia="Times New Roman" w:hAnsi="Calibri" w:cs="Calibri"/>
                <w:bCs/>
                <w:color w:val="000000"/>
                <w:sz w:val="20"/>
                <w:szCs w:val="20"/>
                <w:lang w:eastAsia="es-CL"/>
              </w:rPr>
              <w:t>7</w:t>
            </w:r>
            <w:r w:rsidRPr="00F32D8A">
              <w:rPr>
                <w:rFonts w:ascii="Calibri" w:eastAsia="Times New Roman" w:hAnsi="Calibri" w:cs="Calibri"/>
                <w:bCs/>
                <w:color w:val="000000"/>
                <w:sz w:val="20"/>
                <w:szCs w:val="20"/>
                <w:lang w:eastAsia="es-CL"/>
              </w:rPr>
              <w:t>-2020</w:t>
            </w:r>
            <w:r w:rsidR="00F60F28" w:rsidRPr="00F32D8A">
              <w:rPr>
                <w:rFonts w:ascii="Calibri" w:eastAsia="Times New Roman" w:hAnsi="Calibri" w:cs="Calibri"/>
                <w:bCs/>
                <w:color w:val="000000"/>
                <w:sz w:val="20"/>
                <w:szCs w:val="20"/>
                <w:lang w:eastAsia="es-CL"/>
              </w:rPr>
              <w:t>.</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1D172942" w14:textId="66B76A44" w:rsidR="00F32D8A" w:rsidRDefault="0032616D" w:rsidP="00F32D8A">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9D46E0">
              <w:rPr>
                <w:rFonts w:asciiTheme="minorHAnsi" w:hAnsiTheme="minorHAnsi"/>
              </w:rPr>
              <w:t xml:space="preserve"> </w:t>
            </w:r>
            <w:r w:rsidR="009D46E0" w:rsidRPr="00DD4DD8">
              <w:t>tipo p</w:t>
            </w:r>
            <w:r w:rsidR="00F32D8A">
              <w:t xml:space="preserve">roceso sin combustión de nombre </w:t>
            </w:r>
            <w:r w:rsidR="00F32D8A" w:rsidRPr="00DD4DD8">
              <w:t>“</w:t>
            </w:r>
            <w:r w:rsidR="00F32D8A">
              <w:t xml:space="preserve">Molino SAP” con número de registro PR-16039 y la fuente de nombre “Molino </w:t>
            </w:r>
            <w:proofErr w:type="spellStart"/>
            <w:r w:rsidR="00F32D8A">
              <w:t>Norinco</w:t>
            </w:r>
            <w:proofErr w:type="spellEnd"/>
            <w:r w:rsidR="00F32D8A">
              <w:t>” con número de registro PR-16042.</w:t>
            </w:r>
          </w:p>
          <w:p w14:paraId="3520FC31" w14:textId="7ECD17CE" w:rsidR="0032616D" w:rsidRDefault="0032616D" w:rsidP="0032616D">
            <w:pPr>
              <w:jc w:val="both"/>
            </w:pP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2448"/>
              <w:gridCol w:w="1744"/>
              <w:gridCol w:w="1744"/>
              <w:gridCol w:w="1526"/>
              <w:gridCol w:w="1752"/>
              <w:gridCol w:w="2822"/>
            </w:tblGrid>
            <w:tr w:rsidR="00C96F16" w:rsidRPr="00C96F16" w14:paraId="2CD74F2A" w14:textId="77777777" w:rsidTr="00815BF5">
              <w:trPr>
                <w:trHeight w:val="899"/>
                <w:tblHeader/>
                <w:jc w:val="center"/>
              </w:trPr>
              <w:tc>
                <w:tcPr>
                  <w:tcW w:w="487" w:type="pct"/>
                  <w:shd w:val="clear" w:color="auto" w:fill="D9D9D9"/>
                  <w:vAlign w:val="center"/>
                  <w:hideMark/>
                </w:tcPr>
                <w:p w14:paraId="793D7D88" w14:textId="77777777" w:rsidR="00C96F16" w:rsidRPr="00C96F16" w:rsidRDefault="00C96F16" w:rsidP="00C96F16">
                  <w:pPr>
                    <w:spacing w:after="0"/>
                    <w:jc w:val="center"/>
                    <w:rPr>
                      <w:rFonts w:cstheme="minorHAnsi"/>
                      <w:bCs/>
                      <w:sz w:val="18"/>
                      <w:szCs w:val="18"/>
                      <w:lang w:val="es-ES"/>
                    </w:rPr>
                  </w:pPr>
                  <w:r w:rsidRPr="00C96F16">
                    <w:rPr>
                      <w:rFonts w:cstheme="minorHAnsi"/>
                      <w:bCs/>
                      <w:sz w:val="18"/>
                      <w:szCs w:val="18"/>
                      <w:lang w:val="es-ES"/>
                    </w:rPr>
                    <w:t>N° informe</w:t>
                  </w:r>
                </w:p>
              </w:tc>
              <w:tc>
                <w:tcPr>
                  <w:tcW w:w="918" w:type="pct"/>
                  <w:shd w:val="clear" w:color="auto" w:fill="D9D9D9"/>
                  <w:vAlign w:val="center"/>
                </w:tcPr>
                <w:p w14:paraId="4705C97C" w14:textId="77777777" w:rsidR="00C96F16" w:rsidRPr="00C96F16" w:rsidRDefault="00C96F16" w:rsidP="00C96F16">
                  <w:pPr>
                    <w:spacing w:after="0"/>
                    <w:jc w:val="center"/>
                    <w:rPr>
                      <w:rFonts w:cstheme="minorHAnsi"/>
                      <w:sz w:val="18"/>
                      <w:szCs w:val="18"/>
                    </w:rPr>
                  </w:pPr>
                  <w:r w:rsidRPr="00C96F16">
                    <w:rPr>
                      <w:rFonts w:cstheme="minorHAnsi"/>
                      <w:sz w:val="18"/>
                      <w:szCs w:val="18"/>
                    </w:rPr>
                    <w:t>Fuente estacionaria</w:t>
                  </w:r>
                </w:p>
              </w:tc>
              <w:tc>
                <w:tcPr>
                  <w:tcW w:w="654" w:type="pct"/>
                  <w:shd w:val="clear" w:color="auto" w:fill="D9D9D9"/>
                  <w:vAlign w:val="center"/>
                </w:tcPr>
                <w:p w14:paraId="440F7649" w14:textId="77777777" w:rsidR="00C96F16" w:rsidRPr="00C96F16" w:rsidRDefault="00C96F16" w:rsidP="00C96F16">
                  <w:pPr>
                    <w:spacing w:after="0"/>
                    <w:jc w:val="center"/>
                    <w:rPr>
                      <w:rFonts w:cstheme="minorHAnsi"/>
                      <w:sz w:val="18"/>
                      <w:szCs w:val="18"/>
                    </w:rPr>
                  </w:pPr>
                  <w:r w:rsidRPr="00C96F16">
                    <w:rPr>
                      <w:rFonts w:cstheme="minorHAnsi"/>
                      <w:sz w:val="18"/>
                      <w:szCs w:val="18"/>
                    </w:rPr>
                    <w:t>Número de Registro</w:t>
                  </w:r>
                </w:p>
              </w:tc>
              <w:tc>
                <w:tcPr>
                  <w:tcW w:w="654" w:type="pct"/>
                  <w:shd w:val="clear" w:color="auto" w:fill="D9D9D9"/>
                  <w:vAlign w:val="center"/>
                </w:tcPr>
                <w:p w14:paraId="20399900" w14:textId="77777777" w:rsidR="00C96F16" w:rsidRPr="00C96F16" w:rsidRDefault="00C96F16" w:rsidP="00C96F16">
                  <w:pPr>
                    <w:spacing w:after="0"/>
                    <w:jc w:val="center"/>
                    <w:rPr>
                      <w:rFonts w:cstheme="minorHAnsi"/>
                      <w:sz w:val="18"/>
                      <w:szCs w:val="18"/>
                    </w:rPr>
                  </w:pPr>
                  <w:r w:rsidRPr="00C96F16">
                    <w:rPr>
                      <w:rFonts w:cstheme="minorHAnsi"/>
                      <w:sz w:val="18"/>
                      <w:szCs w:val="18"/>
                    </w:rPr>
                    <w:t>Código informe</w:t>
                  </w:r>
                </w:p>
              </w:tc>
              <w:tc>
                <w:tcPr>
                  <w:tcW w:w="572" w:type="pct"/>
                  <w:shd w:val="clear" w:color="auto" w:fill="D9D9D9"/>
                  <w:vAlign w:val="center"/>
                </w:tcPr>
                <w:p w14:paraId="5CAF5D9B" w14:textId="77777777" w:rsidR="00C96F16" w:rsidRPr="00C96F16" w:rsidRDefault="00C96F16" w:rsidP="00C96F16">
                  <w:pPr>
                    <w:tabs>
                      <w:tab w:val="left" w:pos="1095"/>
                    </w:tabs>
                    <w:spacing w:after="0"/>
                    <w:jc w:val="center"/>
                    <w:rPr>
                      <w:rFonts w:cstheme="minorHAnsi"/>
                      <w:sz w:val="18"/>
                      <w:szCs w:val="18"/>
                    </w:rPr>
                  </w:pPr>
                  <w:r w:rsidRPr="00C96F16">
                    <w:rPr>
                      <w:rFonts w:cstheme="minorHAnsi"/>
                      <w:sz w:val="18"/>
                      <w:szCs w:val="18"/>
                    </w:rPr>
                    <w:t>Fecha muestreo</w:t>
                  </w:r>
                </w:p>
              </w:tc>
              <w:tc>
                <w:tcPr>
                  <w:tcW w:w="657" w:type="pct"/>
                  <w:shd w:val="clear" w:color="auto" w:fill="D9D9D9"/>
                  <w:vAlign w:val="center"/>
                </w:tcPr>
                <w:p w14:paraId="4EA6DD86" w14:textId="77777777" w:rsidR="00C96F16" w:rsidRPr="00C96F16" w:rsidRDefault="00C96F16" w:rsidP="00C96F16">
                  <w:pPr>
                    <w:spacing w:after="0"/>
                    <w:jc w:val="center"/>
                    <w:rPr>
                      <w:rFonts w:cstheme="minorHAnsi"/>
                      <w:sz w:val="18"/>
                      <w:szCs w:val="18"/>
                    </w:rPr>
                  </w:pPr>
                  <w:r w:rsidRPr="00C96F16">
                    <w:rPr>
                      <w:rFonts w:cstheme="minorHAnsi"/>
                      <w:sz w:val="18"/>
                      <w:szCs w:val="18"/>
                    </w:rPr>
                    <w:t>Fecha informe</w:t>
                  </w:r>
                </w:p>
              </w:tc>
              <w:tc>
                <w:tcPr>
                  <w:tcW w:w="1058" w:type="pct"/>
                  <w:shd w:val="clear" w:color="auto" w:fill="D9D9D9"/>
                  <w:vAlign w:val="center"/>
                </w:tcPr>
                <w:p w14:paraId="728D2BD4" w14:textId="77777777" w:rsidR="00C96F16" w:rsidRPr="00C96F16" w:rsidRDefault="00C96F16" w:rsidP="00C96F16">
                  <w:pPr>
                    <w:spacing w:after="0"/>
                    <w:jc w:val="center"/>
                    <w:rPr>
                      <w:rFonts w:cstheme="minorHAnsi"/>
                      <w:sz w:val="18"/>
                      <w:szCs w:val="18"/>
                    </w:rPr>
                  </w:pPr>
                  <w:r w:rsidRPr="00C96F16">
                    <w:rPr>
                      <w:rFonts w:cstheme="minorHAnsi"/>
                      <w:sz w:val="18"/>
                      <w:szCs w:val="18"/>
                    </w:rPr>
                    <w:t>ETFA</w:t>
                  </w:r>
                </w:p>
              </w:tc>
            </w:tr>
            <w:tr w:rsidR="00522B4F" w:rsidRPr="00C96F16" w14:paraId="55B4E80A" w14:textId="77777777" w:rsidTr="00815BF5">
              <w:trPr>
                <w:trHeight w:val="449"/>
                <w:jc w:val="center"/>
              </w:trPr>
              <w:tc>
                <w:tcPr>
                  <w:tcW w:w="487" w:type="pct"/>
                  <w:vAlign w:val="center"/>
                </w:tcPr>
                <w:p w14:paraId="5B04CE81" w14:textId="77777777" w:rsidR="00522B4F" w:rsidRPr="00C96F16" w:rsidRDefault="00522B4F" w:rsidP="00522B4F">
                  <w:pPr>
                    <w:spacing w:after="0"/>
                    <w:jc w:val="center"/>
                    <w:rPr>
                      <w:rFonts w:cstheme="minorHAnsi"/>
                      <w:sz w:val="18"/>
                      <w:szCs w:val="18"/>
                      <w:lang w:val="es-ES"/>
                    </w:rPr>
                  </w:pPr>
                  <w:r w:rsidRPr="00C96F16">
                    <w:rPr>
                      <w:rFonts w:cstheme="minorHAnsi"/>
                      <w:sz w:val="18"/>
                      <w:szCs w:val="18"/>
                    </w:rPr>
                    <w:t>1</w:t>
                  </w:r>
                </w:p>
              </w:tc>
              <w:tc>
                <w:tcPr>
                  <w:tcW w:w="918" w:type="pct"/>
                  <w:vAlign w:val="center"/>
                </w:tcPr>
                <w:p w14:paraId="6273194E" w14:textId="7FABFEAC"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 xml:space="preserve">Molino </w:t>
                  </w:r>
                  <w:proofErr w:type="spellStart"/>
                  <w:r w:rsidRPr="00522B4F">
                    <w:rPr>
                      <w:rFonts w:cstheme="minorHAnsi"/>
                      <w:sz w:val="18"/>
                      <w:szCs w:val="18"/>
                      <w:lang w:val="es-ES"/>
                    </w:rPr>
                    <w:t>Sap</w:t>
                  </w:r>
                  <w:proofErr w:type="spellEnd"/>
                </w:p>
              </w:tc>
              <w:tc>
                <w:tcPr>
                  <w:tcW w:w="654" w:type="pct"/>
                  <w:vAlign w:val="center"/>
                </w:tcPr>
                <w:p w14:paraId="749EBB7F" w14:textId="73A1D426" w:rsidR="00522B4F" w:rsidRPr="00522B4F" w:rsidRDefault="00522B4F" w:rsidP="00522B4F">
                  <w:pPr>
                    <w:spacing w:after="0"/>
                    <w:jc w:val="center"/>
                    <w:rPr>
                      <w:rFonts w:cstheme="minorHAnsi"/>
                      <w:sz w:val="18"/>
                      <w:szCs w:val="18"/>
                      <w:lang w:val="es-ES"/>
                    </w:rPr>
                  </w:pPr>
                  <w:r w:rsidRPr="00522B4F">
                    <w:rPr>
                      <w:rFonts w:cs="Times New Roman"/>
                      <w:sz w:val="18"/>
                      <w:szCs w:val="18"/>
                    </w:rPr>
                    <w:t>PR-16039</w:t>
                  </w:r>
                </w:p>
              </w:tc>
              <w:tc>
                <w:tcPr>
                  <w:tcW w:w="654" w:type="pct"/>
                  <w:vAlign w:val="center"/>
                </w:tcPr>
                <w:p w14:paraId="088BE223" w14:textId="2433BACB"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A 06 06 19</w:t>
                  </w:r>
                </w:p>
              </w:tc>
              <w:tc>
                <w:tcPr>
                  <w:tcW w:w="572" w:type="pct"/>
                  <w:vAlign w:val="center"/>
                </w:tcPr>
                <w:p w14:paraId="796F1AE0" w14:textId="449EB9FD"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06-06-2019</w:t>
                  </w:r>
                </w:p>
              </w:tc>
              <w:tc>
                <w:tcPr>
                  <w:tcW w:w="657" w:type="pct"/>
                  <w:vAlign w:val="center"/>
                </w:tcPr>
                <w:p w14:paraId="3666EC20" w14:textId="1CF161B7"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26-06-2019</w:t>
                  </w:r>
                </w:p>
              </w:tc>
              <w:tc>
                <w:tcPr>
                  <w:tcW w:w="1058" w:type="pct"/>
                  <w:vAlign w:val="center"/>
                </w:tcPr>
                <w:p w14:paraId="257D5F11" w14:textId="3DF64CD8"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AYMA LTDA.</w:t>
                  </w:r>
                </w:p>
              </w:tc>
            </w:tr>
            <w:tr w:rsidR="00522B4F" w:rsidRPr="00C96F16" w14:paraId="41B1A4F9" w14:textId="77777777" w:rsidTr="00815BF5">
              <w:trPr>
                <w:trHeight w:val="449"/>
                <w:jc w:val="center"/>
              </w:trPr>
              <w:tc>
                <w:tcPr>
                  <w:tcW w:w="487" w:type="pct"/>
                  <w:vAlign w:val="center"/>
                </w:tcPr>
                <w:p w14:paraId="1836B1CF" w14:textId="77777777" w:rsidR="00522B4F" w:rsidRPr="00C96F16" w:rsidRDefault="00522B4F" w:rsidP="00522B4F">
                  <w:pPr>
                    <w:spacing w:after="0"/>
                    <w:jc w:val="center"/>
                    <w:rPr>
                      <w:rFonts w:cstheme="minorHAnsi"/>
                      <w:sz w:val="18"/>
                      <w:szCs w:val="18"/>
                    </w:rPr>
                  </w:pPr>
                  <w:r w:rsidRPr="00C96F16">
                    <w:rPr>
                      <w:rFonts w:cstheme="minorHAnsi"/>
                      <w:sz w:val="18"/>
                      <w:szCs w:val="18"/>
                    </w:rPr>
                    <w:t>2</w:t>
                  </w:r>
                </w:p>
              </w:tc>
              <w:tc>
                <w:tcPr>
                  <w:tcW w:w="918" w:type="pct"/>
                  <w:vAlign w:val="center"/>
                </w:tcPr>
                <w:p w14:paraId="05501471" w14:textId="60C9B294"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 xml:space="preserve">Molino </w:t>
                  </w:r>
                  <w:proofErr w:type="spellStart"/>
                  <w:r w:rsidRPr="00522B4F">
                    <w:rPr>
                      <w:rFonts w:cstheme="minorHAnsi"/>
                      <w:sz w:val="18"/>
                      <w:szCs w:val="18"/>
                      <w:lang w:val="es-ES"/>
                    </w:rPr>
                    <w:t>Norinco</w:t>
                  </w:r>
                  <w:proofErr w:type="spellEnd"/>
                </w:p>
              </w:tc>
              <w:tc>
                <w:tcPr>
                  <w:tcW w:w="654" w:type="pct"/>
                  <w:vAlign w:val="center"/>
                </w:tcPr>
                <w:p w14:paraId="6C2CD60A" w14:textId="5F830F69" w:rsidR="00522B4F" w:rsidRPr="00522B4F" w:rsidRDefault="00522B4F" w:rsidP="00522B4F">
                  <w:pPr>
                    <w:spacing w:after="0"/>
                    <w:jc w:val="center"/>
                    <w:rPr>
                      <w:rFonts w:cstheme="minorHAnsi"/>
                      <w:sz w:val="18"/>
                      <w:szCs w:val="18"/>
                      <w:lang w:val="es-ES"/>
                    </w:rPr>
                  </w:pPr>
                  <w:r w:rsidRPr="00522B4F">
                    <w:rPr>
                      <w:rFonts w:cs="Times New Roman"/>
                      <w:sz w:val="18"/>
                      <w:szCs w:val="18"/>
                    </w:rPr>
                    <w:t>PR-16042</w:t>
                  </w:r>
                </w:p>
              </w:tc>
              <w:tc>
                <w:tcPr>
                  <w:tcW w:w="654" w:type="pct"/>
                  <w:vAlign w:val="center"/>
                </w:tcPr>
                <w:p w14:paraId="0F1C372B" w14:textId="23E5FAA2"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A 07 19 19</w:t>
                  </w:r>
                </w:p>
              </w:tc>
              <w:tc>
                <w:tcPr>
                  <w:tcW w:w="572" w:type="pct"/>
                  <w:vAlign w:val="center"/>
                </w:tcPr>
                <w:p w14:paraId="487D3813" w14:textId="789B8C93"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19-07-2019</w:t>
                  </w:r>
                </w:p>
              </w:tc>
              <w:tc>
                <w:tcPr>
                  <w:tcW w:w="657" w:type="pct"/>
                  <w:vAlign w:val="center"/>
                </w:tcPr>
                <w:p w14:paraId="06DD0760" w14:textId="25399082"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05-08-2019</w:t>
                  </w:r>
                </w:p>
              </w:tc>
              <w:tc>
                <w:tcPr>
                  <w:tcW w:w="1058" w:type="pct"/>
                  <w:vAlign w:val="center"/>
                </w:tcPr>
                <w:p w14:paraId="68709283" w14:textId="6825B16E"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AYMA LTDA.</w:t>
                  </w:r>
                </w:p>
              </w:tc>
            </w:tr>
          </w:tbl>
          <w:p w14:paraId="4F6C0F2E" w14:textId="77777777" w:rsidR="00C96F16" w:rsidRDefault="00C96F16" w:rsidP="0032616D">
            <w:pPr>
              <w:jc w:val="both"/>
              <w:rPr>
                <w:rFonts w:asciiTheme="minorHAnsi" w:hAnsiTheme="minorHAnsi"/>
              </w:rPr>
            </w:pPr>
          </w:p>
          <w:p w14:paraId="09E05EC3" w14:textId="77777777" w:rsidR="00DB4A85" w:rsidRDefault="00DB4A85" w:rsidP="0032616D">
            <w:pPr>
              <w:jc w:val="both"/>
              <w:rPr>
                <w:rFonts w:asciiTheme="minorHAnsi" w:hAnsiTheme="minorHAnsi"/>
              </w:rPr>
            </w:pPr>
          </w:p>
          <w:p w14:paraId="7FA02678" w14:textId="77777777" w:rsidR="00DB4A85" w:rsidRDefault="00DB4A85" w:rsidP="0032616D">
            <w:pPr>
              <w:jc w:val="both"/>
              <w:rPr>
                <w:rFonts w:asciiTheme="minorHAnsi" w:hAnsiTheme="minorHAnsi"/>
              </w:rPr>
            </w:pPr>
          </w:p>
          <w:p w14:paraId="7AD4A2D9" w14:textId="77777777" w:rsidR="00C96F16" w:rsidRDefault="00C96F16" w:rsidP="0032616D">
            <w:pPr>
              <w:jc w:val="both"/>
              <w:rPr>
                <w:rFonts w:asciiTheme="minorHAnsi" w:hAnsiTheme="minorHAnsi"/>
              </w:rPr>
            </w:pPr>
          </w:p>
          <w:p w14:paraId="46B409D4" w14:textId="77777777" w:rsidR="00C96F16" w:rsidRDefault="00C96F16"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lastRenderedPageBreak/>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1507"/>
              <w:gridCol w:w="1590"/>
              <w:gridCol w:w="1414"/>
              <w:gridCol w:w="1414"/>
              <w:gridCol w:w="1766"/>
              <w:gridCol w:w="1302"/>
              <w:gridCol w:w="2051"/>
            </w:tblGrid>
            <w:tr w:rsidR="00C96F16" w:rsidRPr="005F0430" w14:paraId="58BEA678" w14:textId="77777777" w:rsidTr="00E55806">
              <w:trPr>
                <w:trHeight w:val="899"/>
                <w:tblHeader/>
                <w:jc w:val="center"/>
              </w:trPr>
              <w:tc>
                <w:tcPr>
                  <w:tcW w:w="859" w:type="pct"/>
                  <w:shd w:val="clear" w:color="auto" w:fill="D9D9D9"/>
                  <w:vAlign w:val="center"/>
                </w:tcPr>
                <w:p w14:paraId="1E21704B" w14:textId="77777777" w:rsidR="00C96F16" w:rsidRPr="00E02739" w:rsidRDefault="00C96F16" w:rsidP="00C96F16">
                  <w:pPr>
                    <w:spacing w:after="0"/>
                    <w:jc w:val="center"/>
                    <w:rPr>
                      <w:rFonts w:cstheme="minorHAnsi"/>
                      <w:sz w:val="18"/>
                      <w:szCs w:val="18"/>
                    </w:rPr>
                  </w:pPr>
                  <w:r w:rsidRPr="00E02739">
                    <w:rPr>
                      <w:rFonts w:cstheme="minorHAnsi"/>
                      <w:sz w:val="18"/>
                      <w:szCs w:val="18"/>
                    </w:rPr>
                    <w:t xml:space="preserve">Nombre de la  </w:t>
                  </w:r>
                </w:p>
                <w:p w14:paraId="03DDA6CC" w14:textId="77777777" w:rsidR="00C96F16" w:rsidRPr="00E02739" w:rsidRDefault="00C96F16" w:rsidP="00C96F16">
                  <w:pPr>
                    <w:spacing w:after="0"/>
                    <w:jc w:val="center"/>
                    <w:rPr>
                      <w:rFonts w:cstheme="minorHAnsi"/>
                      <w:bCs/>
                      <w:sz w:val="18"/>
                      <w:szCs w:val="18"/>
                      <w:lang w:val="es-ES"/>
                    </w:rPr>
                  </w:pPr>
                  <w:r w:rsidRPr="00E02739">
                    <w:rPr>
                      <w:rFonts w:cstheme="minorHAnsi"/>
                      <w:sz w:val="18"/>
                      <w:szCs w:val="18"/>
                    </w:rPr>
                    <w:t xml:space="preserve">fuente </w:t>
                  </w:r>
                </w:p>
              </w:tc>
              <w:tc>
                <w:tcPr>
                  <w:tcW w:w="565" w:type="pct"/>
                  <w:shd w:val="clear" w:color="auto" w:fill="D9D9D9"/>
                  <w:vAlign w:val="center"/>
                  <w:hideMark/>
                </w:tcPr>
                <w:p w14:paraId="69548067" w14:textId="77777777" w:rsidR="00C96F16" w:rsidRPr="00E02739" w:rsidRDefault="00C96F16" w:rsidP="00C96F16">
                  <w:pPr>
                    <w:spacing w:after="0"/>
                    <w:jc w:val="center"/>
                    <w:rPr>
                      <w:rFonts w:cstheme="minorHAnsi"/>
                      <w:bCs/>
                      <w:sz w:val="18"/>
                      <w:szCs w:val="18"/>
                      <w:lang w:val="es-ES"/>
                    </w:rPr>
                  </w:pPr>
                  <w:r w:rsidRPr="00E02739">
                    <w:rPr>
                      <w:rFonts w:cstheme="minorHAnsi"/>
                      <w:bCs/>
                      <w:sz w:val="18"/>
                      <w:szCs w:val="18"/>
                      <w:lang w:val="es-ES"/>
                    </w:rPr>
                    <w:t xml:space="preserve">Número de registro de la fuente </w:t>
                  </w:r>
                </w:p>
              </w:tc>
              <w:tc>
                <w:tcPr>
                  <w:tcW w:w="596" w:type="pct"/>
                  <w:shd w:val="clear" w:color="auto" w:fill="D9D9D9"/>
                  <w:vAlign w:val="center"/>
                </w:tcPr>
                <w:p w14:paraId="69CED445" w14:textId="79429AD1" w:rsidR="00C96F16" w:rsidRPr="00E02739" w:rsidRDefault="009168E1" w:rsidP="00C96F16">
                  <w:pPr>
                    <w:spacing w:after="0"/>
                    <w:jc w:val="center"/>
                    <w:rPr>
                      <w:rFonts w:cstheme="minorHAnsi"/>
                      <w:sz w:val="18"/>
                      <w:szCs w:val="18"/>
                    </w:rPr>
                  </w:pPr>
                  <w:r w:rsidRPr="00E02739">
                    <w:rPr>
                      <w:rFonts w:cstheme="minorHAnsi"/>
                      <w:sz w:val="18"/>
                      <w:szCs w:val="18"/>
                    </w:rPr>
                    <w:t xml:space="preserve">Fecha de inicio de operación </w:t>
                  </w:r>
                </w:p>
              </w:tc>
              <w:tc>
                <w:tcPr>
                  <w:tcW w:w="530" w:type="pct"/>
                  <w:shd w:val="clear" w:color="auto" w:fill="D9D9D9"/>
                  <w:vAlign w:val="center"/>
                </w:tcPr>
                <w:p w14:paraId="3EB247A3" w14:textId="77777777" w:rsidR="00C96F16" w:rsidRPr="00E02739" w:rsidRDefault="00C96F16" w:rsidP="00C96F16">
                  <w:pPr>
                    <w:tabs>
                      <w:tab w:val="left" w:pos="1095"/>
                    </w:tabs>
                    <w:spacing w:after="0"/>
                    <w:jc w:val="center"/>
                    <w:rPr>
                      <w:rFonts w:cstheme="minorHAnsi"/>
                      <w:sz w:val="18"/>
                      <w:szCs w:val="18"/>
                    </w:rPr>
                  </w:pPr>
                  <w:r w:rsidRPr="00E02739">
                    <w:rPr>
                      <w:rFonts w:cstheme="minorHAnsi"/>
                      <w:sz w:val="18"/>
                      <w:szCs w:val="18"/>
                    </w:rPr>
                    <w:t>Potencia Térmica (MWt)</w:t>
                  </w:r>
                </w:p>
              </w:tc>
              <w:tc>
                <w:tcPr>
                  <w:tcW w:w="530" w:type="pct"/>
                  <w:shd w:val="clear" w:color="auto" w:fill="D9D9D9"/>
                  <w:vAlign w:val="center"/>
                </w:tcPr>
                <w:p w14:paraId="5873199F" w14:textId="77777777" w:rsidR="00C96F16" w:rsidRPr="00E02739" w:rsidRDefault="00C96F16" w:rsidP="00C96F16">
                  <w:pPr>
                    <w:spacing w:after="0"/>
                    <w:jc w:val="center"/>
                    <w:rPr>
                      <w:rFonts w:cstheme="minorHAnsi"/>
                      <w:sz w:val="18"/>
                      <w:szCs w:val="18"/>
                    </w:rPr>
                  </w:pPr>
                  <w:r w:rsidRPr="00E02739">
                    <w:rPr>
                      <w:rFonts w:cstheme="minorHAnsi"/>
                      <w:sz w:val="18"/>
                      <w:szCs w:val="18"/>
                    </w:rPr>
                    <w:t>Combustible principal</w:t>
                  </w:r>
                </w:p>
              </w:tc>
              <w:tc>
                <w:tcPr>
                  <w:tcW w:w="662" w:type="pct"/>
                  <w:shd w:val="clear" w:color="auto" w:fill="D9D9D9"/>
                  <w:vAlign w:val="center"/>
                </w:tcPr>
                <w:p w14:paraId="52AAC7B2" w14:textId="77777777" w:rsidR="00C96F16" w:rsidRPr="00E02739" w:rsidRDefault="00C96F16" w:rsidP="00C96F16">
                  <w:pPr>
                    <w:spacing w:after="0"/>
                    <w:jc w:val="center"/>
                    <w:rPr>
                      <w:rFonts w:cstheme="minorHAnsi"/>
                      <w:sz w:val="18"/>
                      <w:szCs w:val="18"/>
                    </w:rPr>
                  </w:pPr>
                  <w:r w:rsidRPr="00E02739">
                    <w:rPr>
                      <w:rFonts w:cstheme="minorHAnsi"/>
                      <w:sz w:val="18"/>
                      <w:szCs w:val="18"/>
                    </w:rPr>
                    <w:t>Código informe</w:t>
                  </w:r>
                </w:p>
              </w:tc>
              <w:tc>
                <w:tcPr>
                  <w:tcW w:w="488" w:type="pct"/>
                  <w:shd w:val="clear" w:color="auto" w:fill="D9D9D9"/>
                  <w:vAlign w:val="center"/>
                </w:tcPr>
                <w:p w14:paraId="7CBBD6D2" w14:textId="77777777" w:rsidR="00C96F16" w:rsidRPr="00E02739" w:rsidRDefault="00C96F16" w:rsidP="00C96F16">
                  <w:pPr>
                    <w:spacing w:after="0"/>
                    <w:jc w:val="center"/>
                    <w:rPr>
                      <w:rFonts w:cstheme="minorHAnsi"/>
                      <w:sz w:val="18"/>
                      <w:szCs w:val="18"/>
                    </w:rPr>
                  </w:pPr>
                  <w:r w:rsidRPr="00E02739">
                    <w:rPr>
                      <w:rFonts w:cstheme="minorHAnsi"/>
                      <w:sz w:val="18"/>
                      <w:szCs w:val="18"/>
                    </w:rPr>
                    <w:t>Fecha muestreo</w:t>
                  </w:r>
                </w:p>
              </w:tc>
              <w:tc>
                <w:tcPr>
                  <w:tcW w:w="769" w:type="pct"/>
                  <w:shd w:val="clear" w:color="auto" w:fill="D9D9D9"/>
                  <w:tcMar>
                    <w:top w:w="0" w:type="dxa"/>
                    <w:left w:w="108" w:type="dxa"/>
                    <w:bottom w:w="0" w:type="dxa"/>
                    <w:right w:w="108" w:type="dxa"/>
                  </w:tcMar>
                  <w:vAlign w:val="center"/>
                </w:tcPr>
                <w:p w14:paraId="4D2D2A5A" w14:textId="5420E57F" w:rsidR="00C96F16" w:rsidRPr="00E02739" w:rsidRDefault="00C96F16" w:rsidP="00C96F16">
                  <w:pPr>
                    <w:spacing w:after="0"/>
                    <w:jc w:val="center"/>
                    <w:rPr>
                      <w:rFonts w:cstheme="minorHAnsi"/>
                      <w:b/>
                      <w:bCs/>
                      <w:sz w:val="18"/>
                      <w:szCs w:val="18"/>
                      <w:lang w:val="es-ES"/>
                    </w:rPr>
                  </w:pPr>
                  <w:proofErr w:type="spellStart"/>
                  <w:r w:rsidRPr="00E02739">
                    <w:rPr>
                      <w:rFonts w:cstheme="minorHAnsi"/>
                      <w:sz w:val="18"/>
                      <w:szCs w:val="18"/>
                    </w:rPr>
                    <w:t>Conc</w:t>
                  </w:r>
                  <w:proofErr w:type="spellEnd"/>
                  <w:r w:rsidRPr="00E02739">
                    <w:rPr>
                      <w:rFonts w:cstheme="minorHAnsi"/>
                      <w:sz w:val="18"/>
                      <w:szCs w:val="18"/>
                    </w:rPr>
                    <w:t>. MP corregida por O</w:t>
                  </w:r>
                  <w:r w:rsidRPr="00E02739">
                    <w:rPr>
                      <w:rFonts w:cstheme="minorHAnsi"/>
                      <w:sz w:val="18"/>
                      <w:szCs w:val="18"/>
                      <w:vertAlign w:val="subscript"/>
                    </w:rPr>
                    <w:t>2</w:t>
                  </w:r>
                  <w:r w:rsidRPr="00E02739">
                    <w:rPr>
                      <w:rFonts w:cstheme="minorHAnsi"/>
                      <w:sz w:val="18"/>
                      <w:szCs w:val="18"/>
                    </w:rPr>
                    <w:t xml:space="preserve"> (mg/m</w:t>
                  </w:r>
                  <w:r w:rsidRPr="00E02739">
                    <w:rPr>
                      <w:rFonts w:cstheme="minorHAnsi"/>
                      <w:sz w:val="18"/>
                      <w:szCs w:val="18"/>
                      <w:vertAlign w:val="superscript"/>
                    </w:rPr>
                    <w:t>3</w:t>
                  </w:r>
                  <w:r w:rsidR="009168E1" w:rsidRPr="00E02739">
                    <w:rPr>
                      <w:rFonts w:cstheme="minorHAnsi"/>
                      <w:sz w:val="18"/>
                      <w:szCs w:val="18"/>
                    </w:rPr>
                    <w:t>N) (*</w:t>
                  </w:r>
                  <w:r w:rsidRPr="00E02739">
                    <w:rPr>
                      <w:rFonts w:cstheme="minorHAnsi"/>
                      <w:sz w:val="18"/>
                      <w:szCs w:val="18"/>
                    </w:rPr>
                    <w:t>)</w:t>
                  </w:r>
                </w:p>
              </w:tc>
            </w:tr>
            <w:tr w:rsidR="00522B4F" w:rsidRPr="005F0430" w14:paraId="3115B7FF" w14:textId="77777777" w:rsidTr="00E55806">
              <w:trPr>
                <w:trHeight w:val="336"/>
                <w:jc w:val="center"/>
              </w:trPr>
              <w:tc>
                <w:tcPr>
                  <w:tcW w:w="859" w:type="pct"/>
                  <w:vAlign w:val="center"/>
                </w:tcPr>
                <w:p w14:paraId="25053964" w14:textId="3F6BF426" w:rsidR="00522B4F" w:rsidRPr="00E02739" w:rsidRDefault="00522B4F" w:rsidP="00522B4F">
                  <w:pPr>
                    <w:spacing w:after="0"/>
                    <w:jc w:val="center"/>
                    <w:rPr>
                      <w:rFonts w:cstheme="minorHAnsi"/>
                      <w:sz w:val="18"/>
                      <w:szCs w:val="18"/>
                      <w:highlight w:val="yellow"/>
                      <w:lang w:val="es-ES"/>
                    </w:rPr>
                  </w:pPr>
                  <w:r w:rsidRPr="000A598D">
                    <w:rPr>
                      <w:rFonts w:cstheme="minorHAnsi"/>
                      <w:sz w:val="18"/>
                      <w:szCs w:val="18"/>
                      <w:lang w:val="es-ES"/>
                    </w:rPr>
                    <w:t xml:space="preserve">Molino </w:t>
                  </w:r>
                  <w:proofErr w:type="spellStart"/>
                  <w:r w:rsidRPr="000A598D">
                    <w:rPr>
                      <w:rFonts w:cstheme="minorHAnsi"/>
                      <w:sz w:val="18"/>
                      <w:szCs w:val="18"/>
                      <w:lang w:val="es-ES"/>
                    </w:rPr>
                    <w:t>Sap</w:t>
                  </w:r>
                  <w:proofErr w:type="spellEnd"/>
                </w:p>
              </w:tc>
              <w:tc>
                <w:tcPr>
                  <w:tcW w:w="565" w:type="pct"/>
                  <w:vAlign w:val="center"/>
                </w:tcPr>
                <w:p w14:paraId="5477651A" w14:textId="3B28AD19" w:rsidR="00522B4F" w:rsidRPr="00E02739" w:rsidRDefault="00522B4F" w:rsidP="00522B4F">
                  <w:pPr>
                    <w:spacing w:after="0"/>
                    <w:jc w:val="center"/>
                    <w:rPr>
                      <w:rFonts w:cstheme="minorHAnsi"/>
                      <w:sz w:val="18"/>
                      <w:szCs w:val="18"/>
                      <w:highlight w:val="yellow"/>
                      <w:lang w:val="es-ES"/>
                    </w:rPr>
                  </w:pPr>
                  <w:r w:rsidRPr="000A598D">
                    <w:rPr>
                      <w:rFonts w:cs="Times New Roman"/>
                      <w:sz w:val="18"/>
                      <w:szCs w:val="18"/>
                    </w:rPr>
                    <w:t>PR-16039</w:t>
                  </w:r>
                </w:p>
              </w:tc>
              <w:tc>
                <w:tcPr>
                  <w:tcW w:w="596" w:type="pct"/>
                  <w:vAlign w:val="center"/>
                </w:tcPr>
                <w:p w14:paraId="036E83FF" w14:textId="748CFB1C"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2007</w:t>
                  </w:r>
                </w:p>
              </w:tc>
              <w:tc>
                <w:tcPr>
                  <w:tcW w:w="530" w:type="pct"/>
                  <w:vAlign w:val="center"/>
                </w:tcPr>
                <w:p w14:paraId="41CA702E" w14:textId="5A47F750" w:rsidR="00522B4F" w:rsidRPr="00E02739" w:rsidRDefault="00522B4F" w:rsidP="00522B4F">
                  <w:pPr>
                    <w:spacing w:after="0"/>
                    <w:ind w:right="203"/>
                    <w:jc w:val="center"/>
                    <w:rPr>
                      <w:rFonts w:cstheme="minorHAnsi"/>
                      <w:sz w:val="18"/>
                      <w:szCs w:val="18"/>
                      <w:lang w:val="es-ES"/>
                    </w:rPr>
                  </w:pPr>
                  <w:r w:rsidRPr="000A598D">
                    <w:rPr>
                      <w:rFonts w:cstheme="minorHAnsi"/>
                      <w:sz w:val="18"/>
                      <w:szCs w:val="18"/>
                      <w:lang w:val="es-ES"/>
                    </w:rPr>
                    <w:t>No aplica</w:t>
                  </w:r>
                </w:p>
              </w:tc>
              <w:tc>
                <w:tcPr>
                  <w:tcW w:w="530" w:type="pct"/>
                  <w:vAlign w:val="center"/>
                </w:tcPr>
                <w:p w14:paraId="0E3E6470" w14:textId="6F3CC371"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No utiliza</w:t>
                  </w:r>
                </w:p>
              </w:tc>
              <w:tc>
                <w:tcPr>
                  <w:tcW w:w="662" w:type="pct"/>
                  <w:vAlign w:val="center"/>
                </w:tcPr>
                <w:p w14:paraId="0A9FDA5B" w14:textId="1447F25E"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A 06 06 19</w:t>
                  </w:r>
                </w:p>
              </w:tc>
              <w:tc>
                <w:tcPr>
                  <w:tcW w:w="488" w:type="pct"/>
                  <w:vAlign w:val="center"/>
                </w:tcPr>
                <w:p w14:paraId="31889B58" w14:textId="08B9D1D3"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06-06-2019</w:t>
                  </w:r>
                </w:p>
              </w:tc>
              <w:tc>
                <w:tcPr>
                  <w:tcW w:w="769" w:type="pct"/>
                  <w:shd w:val="clear" w:color="auto" w:fill="auto"/>
                  <w:tcMar>
                    <w:top w:w="0" w:type="dxa"/>
                    <w:left w:w="108" w:type="dxa"/>
                    <w:bottom w:w="0" w:type="dxa"/>
                    <w:right w:w="108" w:type="dxa"/>
                  </w:tcMar>
                  <w:vAlign w:val="center"/>
                </w:tcPr>
                <w:p w14:paraId="60BC40FB" w14:textId="0436A16F"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9,6</w:t>
                  </w:r>
                </w:p>
              </w:tc>
            </w:tr>
            <w:tr w:rsidR="00522B4F" w:rsidRPr="005F0430" w14:paraId="544FA4C9" w14:textId="77777777" w:rsidTr="00E55806">
              <w:trPr>
                <w:trHeight w:val="411"/>
                <w:jc w:val="center"/>
              </w:trPr>
              <w:tc>
                <w:tcPr>
                  <w:tcW w:w="859" w:type="pct"/>
                  <w:vAlign w:val="center"/>
                </w:tcPr>
                <w:p w14:paraId="2940912C" w14:textId="137D6546" w:rsidR="00522B4F" w:rsidRPr="00E02739" w:rsidRDefault="00522B4F" w:rsidP="00522B4F">
                  <w:pPr>
                    <w:spacing w:after="0"/>
                    <w:jc w:val="center"/>
                    <w:rPr>
                      <w:rFonts w:cstheme="minorHAnsi"/>
                      <w:sz w:val="18"/>
                      <w:szCs w:val="18"/>
                      <w:highlight w:val="yellow"/>
                    </w:rPr>
                  </w:pPr>
                  <w:r w:rsidRPr="000A598D">
                    <w:rPr>
                      <w:rFonts w:cstheme="minorHAnsi"/>
                      <w:sz w:val="18"/>
                      <w:szCs w:val="18"/>
                      <w:lang w:val="es-ES"/>
                    </w:rPr>
                    <w:t xml:space="preserve">Molino </w:t>
                  </w:r>
                  <w:proofErr w:type="spellStart"/>
                  <w:r w:rsidRPr="000A598D">
                    <w:rPr>
                      <w:rFonts w:cstheme="minorHAnsi"/>
                      <w:sz w:val="18"/>
                      <w:szCs w:val="18"/>
                      <w:lang w:val="es-ES"/>
                    </w:rPr>
                    <w:t>Norinco</w:t>
                  </w:r>
                  <w:proofErr w:type="spellEnd"/>
                </w:p>
              </w:tc>
              <w:tc>
                <w:tcPr>
                  <w:tcW w:w="565" w:type="pct"/>
                  <w:vAlign w:val="center"/>
                </w:tcPr>
                <w:p w14:paraId="2D0E0F2A" w14:textId="236788ED" w:rsidR="00522B4F" w:rsidRPr="00E02739" w:rsidRDefault="00522B4F" w:rsidP="00522B4F">
                  <w:pPr>
                    <w:spacing w:after="0"/>
                    <w:jc w:val="center"/>
                    <w:rPr>
                      <w:rFonts w:cstheme="minorHAnsi"/>
                      <w:sz w:val="18"/>
                      <w:szCs w:val="18"/>
                      <w:highlight w:val="yellow"/>
                    </w:rPr>
                  </w:pPr>
                  <w:r w:rsidRPr="000A598D">
                    <w:rPr>
                      <w:rFonts w:cs="Times New Roman"/>
                      <w:sz w:val="18"/>
                      <w:szCs w:val="18"/>
                    </w:rPr>
                    <w:t>PR-16042</w:t>
                  </w:r>
                </w:p>
              </w:tc>
              <w:tc>
                <w:tcPr>
                  <w:tcW w:w="596" w:type="pct"/>
                  <w:vAlign w:val="center"/>
                </w:tcPr>
                <w:p w14:paraId="0F68915B" w14:textId="57F2B708"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1980</w:t>
                  </w:r>
                </w:p>
              </w:tc>
              <w:tc>
                <w:tcPr>
                  <w:tcW w:w="530" w:type="pct"/>
                  <w:vAlign w:val="center"/>
                </w:tcPr>
                <w:p w14:paraId="399D1465" w14:textId="4B906961" w:rsidR="00522B4F" w:rsidRPr="00E02739" w:rsidRDefault="00522B4F" w:rsidP="00522B4F">
                  <w:pPr>
                    <w:spacing w:after="0"/>
                    <w:ind w:right="203"/>
                    <w:jc w:val="center"/>
                    <w:rPr>
                      <w:rFonts w:cstheme="minorHAnsi"/>
                      <w:sz w:val="18"/>
                      <w:szCs w:val="18"/>
                      <w:lang w:val="es-ES"/>
                    </w:rPr>
                  </w:pPr>
                  <w:r w:rsidRPr="000A598D">
                    <w:rPr>
                      <w:rFonts w:cstheme="minorHAnsi"/>
                      <w:sz w:val="18"/>
                      <w:szCs w:val="18"/>
                      <w:lang w:val="es-ES"/>
                    </w:rPr>
                    <w:t>No aplica</w:t>
                  </w:r>
                </w:p>
              </w:tc>
              <w:tc>
                <w:tcPr>
                  <w:tcW w:w="530" w:type="pct"/>
                  <w:vAlign w:val="center"/>
                </w:tcPr>
                <w:p w14:paraId="5A243357" w14:textId="4DE9D572"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No utiliza</w:t>
                  </w:r>
                </w:p>
              </w:tc>
              <w:tc>
                <w:tcPr>
                  <w:tcW w:w="662" w:type="pct"/>
                  <w:vAlign w:val="center"/>
                </w:tcPr>
                <w:p w14:paraId="39D289D7" w14:textId="20CDD957"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A 07 19 19</w:t>
                  </w:r>
                </w:p>
              </w:tc>
              <w:tc>
                <w:tcPr>
                  <w:tcW w:w="488" w:type="pct"/>
                  <w:vAlign w:val="center"/>
                </w:tcPr>
                <w:p w14:paraId="5CFED2E6" w14:textId="6790FE32"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19-07-2019</w:t>
                  </w:r>
                </w:p>
              </w:tc>
              <w:tc>
                <w:tcPr>
                  <w:tcW w:w="769" w:type="pct"/>
                  <w:shd w:val="clear" w:color="auto" w:fill="auto"/>
                  <w:tcMar>
                    <w:top w:w="0" w:type="dxa"/>
                    <w:left w:w="108" w:type="dxa"/>
                    <w:bottom w:w="0" w:type="dxa"/>
                    <w:right w:w="108" w:type="dxa"/>
                  </w:tcMar>
                  <w:vAlign w:val="center"/>
                </w:tcPr>
                <w:p w14:paraId="36ED9A92" w14:textId="573A02E0" w:rsidR="00522B4F" w:rsidRPr="00E02739" w:rsidRDefault="00522B4F" w:rsidP="00522B4F">
                  <w:pPr>
                    <w:spacing w:after="0"/>
                    <w:jc w:val="center"/>
                    <w:rPr>
                      <w:rFonts w:cstheme="minorHAnsi"/>
                      <w:sz w:val="18"/>
                      <w:szCs w:val="18"/>
                      <w:lang w:val="es-ES"/>
                    </w:rPr>
                  </w:pPr>
                  <w:r w:rsidRPr="000A598D">
                    <w:rPr>
                      <w:rFonts w:cstheme="minorHAnsi"/>
                      <w:sz w:val="18"/>
                      <w:szCs w:val="18"/>
                      <w:lang w:val="es-ES"/>
                    </w:rPr>
                    <w:t>13,6</w:t>
                  </w:r>
                </w:p>
              </w:tc>
            </w:tr>
          </w:tbl>
          <w:p w14:paraId="4F1E358D" w14:textId="77777777" w:rsidR="009168E1" w:rsidRPr="006970D5" w:rsidRDefault="009168E1" w:rsidP="009168E1">
            <w:pPr>
              <w:widowControl w:val="0"/>
              <w:overflowPunct w:val="0"/>
              <w:autoSpaceDE w:val="0"/>
              <w:autoSpaceDN w:val="0"/>
              <w:adjustRightInd w:val="0"/>
              <w:jc w:val="both"/>
              <w:rPr>
                <w:sz w:val="18"/>
                <w:szCs w:val="18"/>
              </w:rPr>
            </w:pPr>
            <w:r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Pr="00E02739" w:rsidRDefault="007F24F1" w:rsidP="007F24F1">
            <w:pPr>
              <w:ind w:right="57"/>
              <w:jc w:val="both"/>
              <w:rPr>
                <w:rFonts w:asciiTheme="minorHAnsi" w:hAnsiTheme="minorHAnsi"/>
              </w:rPr>
            </w:pPr>
            <w:r w:rsidRPr="00E02739">
              <w:t>A partir de los informes antes señalados es posible identificar lo siguiente:</w:t>
            </w:r>
          </w:p>
          <w:p w14:paraId="7BBE3812" w14:textId="77777777" w:rsidR="007F24F1" w:rsidRPr="00E02739" w:rsidRDefault="007F24F1" w:rsidP="007F24F1">
            <w:pPr>
              <w:ind w:right="57"/>
              <w:jc w:val="both"/>
              <w:rPr>
                <w:rFonts w:asciiTheme="minorHAnsi" w:hAnsiTheme="minorHAnsi"/>
              </w:rPr>
            </w:pPr>
          </w:p>
          <w:p w14:paraId="4B7A0F03" w14:textId="4C98C2EF" w:rsidR="007F24F1" w:rsidRPr="00E02739" w:rsidRDefault="007F24F1" w:rsidP="007F24F1">
            <w:pPr>
              <w:pStyle w:val="Prrafodelista"/>
              <w:widowControl w:val="0"/>
              <w:numPr>
                <w:ilvl w:val="0"/>
                <w:numId w:val="33"/>
              </w:numPr>
              <w:ind w:right="57"/>
              <w:rPr>
                <w:rFonts w:asciiTheme="minorHAnsi" w:hAnsiTheme="minorHAnsi"/>
                <w:b/>
                <w:bCs/>
              </w:rPr>
            </w:pPr>
            <w:r w:rsidRPr="00E02739">
              <w:t xml:space="preserve">La fuente estacionaria tipo proceso sin combustión de nombre </w:t>
            </w:r>
            <w:r w:rsidR="00522B4F" w:rsidRPr="00E02739">
              <w:t xml:space="preserve">Molino </w:t>
            </w:r>
            <w:proofErr w:type="spellStart"/>
            <w:r w:rsidR="00522B4F" w:rsidRPr="00E02739">
              <w:t>Sap</w:t>
            </w:r>
            <w:proofErr w:type="spellEnd"/>
            <w:r w:rsidR="00522B4F" w:rsidRPr="00E02739">
              <w:t xml:space="preserve"> </w:t>
            </w:r>
            <w:r w:rsidRPr="00E02739">
              <w:t>PR-</w:t>
            </w:r>
            <w:r w:rsidR="00522B4F" w:rsidRPr="00E02739">
              <w:t>16039</w:t>
            </w:r>
            <w:r w:rsidRPr="00E02739">
              <w:t xml:space="preserve"> registró una concentración de Material particulado (No aplica corregir por Oxigeno) inferior al límite máximo de emisión establecido en la Tabla VI 1: Límite máximo de emisión de MP para fuentes estacionarias del </w:t>
            </w:r>
            <w:r w:rsidRPr="00E02739">
              <w:rPr>
                <w:bCs/>
              </w:rPr>
              <w:t>Art. N° 36, D.S. N° 31/2016 MMA.</w:t>
            </w:r>
          </w:p>
          <w:p w14:paraId="1E27BAC9" w14:textId="4718155B" w:rsidR="00C96F16" w:rsidRPr="00E02739" w:rsidRDefault="007F24F1" w:rsidP="0032616D">
            <w:pPr>
              <w:pStyle w:val="Prrafodelista"/>
              <w:widowControl w:val="0"/>
              <w:numPr>
                <w:ilvl w:val="0"/>
                <w:numId w:val="33"/>
              </w:numPr>
              <w:ind w:right="57"/>
              <w:rPr>
                <w:rFonts w:asciiTheme="minorHAnsi" w:hAnsiTheme="minorHAnsi"/>
                <w:b/>
                <w:bCs/>
              </w:rPr>
            </w:pPr>
            <w:r w:rsidRPr="00E02739">
              <w:t xml:space="preserve">La fuente estacionaria tipo proceso sin combustión de nombre </w:t>
            </w:r>
            <w:r w:rsidR="00522B4F" w:rsidRPr="00E02739">
              <w:t xml:space="preserve">Molino </w:t>
            </w:r>
            <w:proofErr w:type="spellStart"/>
            <w:r w:rsidR="00522B4F" w:rsidRPr="00E02739">
              <w:t>Notingo</w:t>
            </w:r>
            <w:proofErr w:type="spellEnd"/>
            <w:r w:rsidR="00522B4F" w:rsidRPr="00E02739">
              <w:t xml:space="preserve"> </w:t>
            </w:r>
            <w:r w:rsidRPr="00E02739">
              <w:t xml:space="preserve"> PR-</w:t>
            </w:r>
            <w:r w:rsidR="00522B4F" w:rsidRPr="00E02739">
              <w:t>16042</w:t>
            </w:r>
            <w:r w:rsidRPr="00E02739">
              <w:t xml:space="preserve"> registró una concentración de Material particulado (No aplica corregir por Oxigeno) inferior al límite máximo de emisión establecido en la Tabla VI 1: Límite máximo de emisión de MP para fuentes estacionarias del </w:t>
            </w:r>
            <w:r w:rsidRPr="00E02739">
              <w:rPr>
                <w:bCs/>
              </w:rPr>
              <w:t>Art. N° 36, D.S. N° 31/2016 MMA.</w:t>
            </w:r>
          </w:p>
          <w:p w14:paraId="759E8A32" w14:textId="77777777" w:rsidR="00202318" w:rsidRPr="00E02739" w:rsidRDefault="00202318" w:rsidP="004B77E5">
            <w:pPr>
              <w:widowControl w:val="0"/>
              <w:overflowPunct w:val="0"/>
              <w:autoSpaceDE w:val="0"/>
              <w:autoSpaceDN w:val="0"/>
              <w:adjustRightInd w:val="0"/>
              <w:jc w:val="both"/>
              <w:rPr>
                <w:b/>
              </w:rPr>
            </w:pPr>
          </w:p>
          <w:p w14:paraId="05AF28F3" w14:textId="2E03C15E" w:rsidR="0032616D" w:rsidRPr="0032616D" w:rsidRDefault="0032616D" w:rsidP="004D6B67">
            <w:pPr>
              <w:widowControl w:val="0"/>
              <w:overflowPunct w:val="0"/>
              <w:autoSpaceDE w:val="0"/>
              <w:autoSpaceDN w:val="0"/>
              <w:adjustRightInd w:val="0"/>
              <w:jc w:val="both"/>
              <w:rPr>
                <w:bCs/>
              </w:rPr>
            </w:pPr>
            <w:r w:rsidRPr="00E02739">
              <w:rPr>
                <w:bCs/>
              </w:rPr>
              <w:t>Dado lo anterior, es posible indicar que, para la</w:t>
            </w:r>
            <w:r w:rsidR="007F24F1" w:rsidRPr="00E02739">
              <w:rPr>
                <w:bCs/>
              </w:rPr>
              <w:t>s</w:t>
            </w:r>
            <w:r w:rsidRPr="00E02739">
              <w:rPr>
                <w:bCs/>
              </w:rPr>
              <w:t xml:space="preserve"> fuente</w:t>
            </w:r>
            <w:r w:rsidR="007F24F1" w:rsidRPr="00E02739">
              <w:rPr>
                <w:bCs/>
              </w:rPr>
              <w:t>s</w:t>
            </w:r>
            <w:r w:rsidRPr="00E02739">
              <w:rPr>
                <w:bCs/>
              </w:rPr>
              <w:t xml:space="preserve"> PR-</w:t>
            </w:r>
            <w:r w:rsidR="00522B4F" w:rsidRPr="00E02739">
              <w:rPr>
                <w:bCs/>
              </w:rPr>
              <w:t>16039 y PR-16042</w:t>
            </w:r>
            <w:r w:rsidRPr="00E02739">
              <w:rPr>
                <w:bCs/>
              </w:rPr>
              <w:t>, se</w:t>
            </w:r>
            <w:r w:rsidR="007F24F1" w:rsidRPr="00E02739">
              <w:rPr>
                <w:bCs/>
              </w:rPr>
              <w:t xml:space="preserve"> </w:t>
            </w:r>
            <w:r w:rsidRPr="00E02739">
              <w:rPr>
                <w:bCs/>
              </w:rPr>
              <w:t>cumple el límite de emisión de material particulado, de acuerdo al artículo</w:t>
            </w:r>
            <w:r w:rsidR="007F24F1" w:rsidRPr="00E02739">
              <w:rPr>
                <w:bCs/>
              </w:rPr>
              <w:t xml:space="preserve"> 36 del D.S. N°31/2016 del MMA.</w:t>
            </w: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236EBE17" w14:textId="635E750D" w:rsidR="00014C63" w:rsidRDefault="00907A73" w:rsidP="00014C63">
      <w:pPr>
        <w:pStyle w:val="Ttulo1"/>
        <w:ind w:left="567" w:hanging="567"/>
      </w:pPr>
      <w:bookmarkStart w:id="57" w:name="_Toc45133088"/>
      <w:r>
        <w:lastRenderedPageBreak/>
        <w:t>Vigencia de muestreo</w:t>
      </w:r>
      <w:r w:rsidR="00014C63">
        <w:t xml:space="preserve"> de Material Particulado (MP)</w:t>
      </w:r>
      <w:bookmarkEnd w:id="57"/>
    </w:p>
    <w:p w14:paraId="45A4CABB" w14:textId="5E023FBF" w:rsidR="0032616D" w:rsidRDefault="0032616D" w:rsidP="00054732">
      <w:pPr>
        <w:pStyle w:val="Listaconnmeros"/>
        <w:numPr>
          <w:ilvl w:val="0"/>
          <w:numId w:val="0"/>
        </w:numPr>
      </w:pP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lastRenderedPageBreak/>
              <w:t>Descripción: Determinación de las emisiones de partículas desde fuentes estacionarias CH.</w:t>
            </w:r>
          </w:p>
          <w:p w14:paraId="358B991C" w14:textId="6775121F"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Actividades: Muestreo y Análisis.</w:t>
            </w:r>
          </w:p>
          <w:p w14:paraId="2263A622"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4° Aplicase esta instrucción a los titulares de fuentes emisoras afectas a planes de prevención y/o descontaminación, sujetos a la fiscalización de la Superintendencia del Medio Ambiente.</w:t>
            </w:r>
          </w:p>
          <w:p w14:paraId="156A4486" w14:textId="77777777" w:rsidR="00907A73" w:rsidRPr="00E02739"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291F94EE"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CA56AD">
              <w:rPr>
                <w:rFonts w:asciiTheme="minorHAnsi" w:hAnsiTheme="minorHAnsi"/>
              </w:rPr>
              <w:t xml:space="preserve">estacionarias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230"/>
              <w:gridCol w:w="1560"/>
              <w:gridCol w:w="1417"/>
              <w:gridCol w:w="2068"/>
              <w:gridCol w:w="1682"/>
              <w:gridCol w:w="1850"/>
              <w:gridCol w:w="1617"/>
            </w:tblGrid>
            <w:tr w:rsidR="0046640D" w:rsidRPr="00204FC9" w14:paraId="078A3850" w14:textId="77777777" w:rsidTr="00DA3C9B">
              <w:trPr>
                <w:trHeight w:val="357"/>
                <w:tblHeader/>
                <w:jc w:val="center"/>
              </w:trPr>
              <w:tc>
                <w:tcPr>
                  <w:tcW w:w="598" w:type="pct"/>
                  <w:vMerge w:val="restart"/>
                  <w:shd w:val="clear" w:color="auto" w:fill="D9D9D9"/>
                  <w:vAlign w:val="center"/>
                  <w:hideMark/>
                </w:tcPr>
                <w:p w14:paraId="6F05A13F" w14:textId="77777777" w:rsidR="0046640D" w:rsidRPr="0068046C" w:rsidRDefault="0046640D" w:rsidP="0046640D">
                  <w:pPr>
                    <w:spacing w:after="0"/>
                    <w:jc w:val="center"/>
                    <w:rPr>
                      <w:rFonts w:cstheme="minorHAnsi"/>
                      <w:bCs/>
                      <w:sz w:val="18"/>
                      <w:szCs w:val="18"/>
                      <w:lang w:val="es-ES"/>
                    </w:rPr>
                  </w:pPr>
                  <w:r w:rsidRPr="0068046C">
                    <w:rPr>
                      <w:rFonts w:cstheme="minorHAnsi"/>
                      <w:bCs/>
                      <w:sz w:val="18"/>
                      <w:szCs w:val="18"/>
                      <w:lang w:val="es-ES"/>
                    </w:rPr>
                    <w:t>Número de registro de la fuente</w:t>
                  </w:r>
                </w:p>
              </w:tc>
              <w:tc>
                <w:tcPr>
                  <w:tcW w:w="474" w:type="pct"/>
                  <w:vMerge w:val="restart"/>
                  <w:shd w:val="clear" w:color="auto" w:fill="D9D9D9"/>
                  <w:vAlign w:val="center"/>
                </w:tcPr>
                <w:p w14:paraId="4607E985" w14:textId="77777777" w:rsidR="0046640D" w:rsidRPr="0068046C" w:rsidRDefault="0046640D" w:rsidP="0046640D">
                  <w:pPr>
                    <w:spacing w:after="0"/>
                    <w:jc w:val="center"/>
                    <w:rPr>
                      <w:rFonts w:cstheme="minorHAnsi"/>
                      <w:sz w:val="18"/>
                      <w:szCs w:val="18"/>
                    </w:rPr>
                  </w:pPr>
                  <w:r w:rsidRPr="0068046C">
                    <w:rPr>
                      <w:rFonts w:cstheme="minorHAnsi"/>
                      <w:sz w:val="18"/>
                      <w:szCs w:val="18"/>
                    </w:rPr>
                    <w:t>Tipo de fuente</w:t>
                  </w:r>
                </w:p>
              </w:tc>
              <w:tc>
                <w:tcPr>
                  <w:tcW w:w="601" w:type="pct"/>
                  <w:vMerge w:val="restart"/>
                  <w:shd w:val="clear" w:color="auto" w:fill="D9D9D9"/>
                  <w:vAlign w:val="center"/>
                </w:tcPr>
                <w:p w14:paraId="38966211"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Código informe</w:t>
                  </w:r>
                </w:p>
              </w:tc>
              <w:tc>
                <w:tcPr>
                  <w:tcW w:w="546" w:type="pct"/>
                  <w:vMerge w:val="restart"/>
                  <w:shd w:val="clear" w:color="auto" w:fill="D9D9D9"/>
                  <w:vAlign w:val="center"/>
                </w:tcPr>
                <w:p w14:paraId="7C3CFC57"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 xml:space="preserve">Caudal de Gases </w:t>
                  </w:r>
                </w:p>
                <w:p w14:paraId="4AA9917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w:t>
                  </w:r>
                  <w:r w:rsidRPr="0068046C">
                    <w:rPr>
                      <w:rFonts w:cstheme="minorHAnsi"/>
                      <w:sz w:val="18"/>
                      <w:szCs w:val="18"/>
                      <w:vertAlign w:val="superscript"/>
                    </w:rPr>
                    <w:t>3</w:t>
                  </w:r>
                  <w:r w:rsidRPr="0068046C">
                    <w:rPr>
                      <w:rFonts w:cstheme="minorHAnsi"/>
                      <w:sz w:val="18"/>
                      <w:szCs w:val="18"/>
                    </w:rPr>
                    <w:t>N/h]</w:t>
                  </w:r>
                </w:p>
              </w:tc>
              <w:tc>
                <w:tcPr>
                  <w:tcW w:w="797" w:type="pct"/>
                  <w:vMerge w:val="restart"/>
                  <w:shd w:val="clear" w:color="auto" w:fill="D9D9D9"/>
                  <w:vAlign w:val="center"/>
                </w:tcPr>
                <w:p w14:paraId="663E3F72" w14:textId="451D91AB"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Fecha muestreo de MP constatada al momento de la inspección</w:t>
                  </w:r>
                  <w:r w:rsidR="00DA3C9B">
                    <w:rPr>
                      <w:rFonts w:cstheme="minorHAnsi"/>
                      <w:sz w:val="18"/>
                      <w:szCs w:val="18"/>
                    </w:rPr>
                    <w:t xml:space="preserve"> (*)</w:t>
                  </w:r>
                </w:p>
              </w:tc>
              <w:tc>
                <w:tcPr>
                  <w:tcW w:w="648" w:type="pct"/>
                  <w:vMerge w:val="restart"/>
                  <w:shd w:val="clear" w:color="auto" w:fill="D9D9D9"/>
                  <w:vAlign w:val="center"/>
                </w:tcPr>
                <w:p w14:paraId="7D14E19C" w14:textId="77777777" w:rsidR="0046640D" w:rsidRPr="0068046C" w:rsidRDefault="0046640D" w:rsidP="0046640D">
                  <w:pPr>
                    <w:spacing w:after="0"/>
                    <w:jc w:val="center"/>
                    <w:rPr>
                      <w:rFonts w:cstheme="minorHAnsi"/>
                      <w:sz w:val="18"/>
                      <w:szCs w:val="18"/>
                    </w:rPr>
                  </w:pPr>
                  <w:r w:rsidRPr="0068046C">
                    <w:rPr>
                      <w:rFonts w:cstheme="minorHAnsi"/>
                      <w:sz w:val="18"/>
                      <w:szCs w:val="18"/>
                    </w:rPr>
                    <w:t>Fecha último</w:t>
                  </w:r>
                </w:p>
                <w:p w14:paraId="25201EC6" w14:textId="77777777" w:rsidR="0046640D" w:rsidRPr="0068046C" w:rsidRDefault="0046640D" w:rsidP="0046640D">
                  <w:pPr>
                    <w:tabs>
                      <w:tab w:val="left" w:pos="1095"/>
                    </w:tabs>
                    <w:spacing w:after="0"/>
                    <w:jc w:val="center"/>
                    <w:rPr>
                      <w:rFonts w:cstheme="minorHAnsi"/>
                      <w:sz w:val="18"/>
                      <w:szCs w:val="18"/>
                    </w:rPr>
                  </w:pPr>
                  <w:r w:rsidRPr="0068046C">
                    <w:rPr>
                      <w:rFonts w:cstheme="minorHAnsi"/>
                      <w:sz w:val="18"/>
                      <w:szCs w:val="18"/>
                    </w:rPr>
                    <w:t>Muestreo de MP</w:t>
                  </w:r>
                </w:p>
              </w:tc>
              <w:tc>
                <w:tcPr>
                  <w:tcW w:w="1336" w:type="pct"/>
                  <w:gridSpan w:val="2"/>
                  <w:shd w:val="clear" w:color="auto" w:fill="D9D9D9"/>
                  <w:vAlign w:val="center"/>
                </w:tcPr>
                <w:p w14:paraId="5C496A92" w14:textId="77777777" w:rsidR="0046640D" w:rsidRPr="0068046C" w:rsidRDefault="0046640D" w:rsidP="0046640D">
                  <w:pPr>
                    <w:spacing w:after="0"/>
                    <w:jc w:val="center"/>
                    <w:rPr>
                      <w:rFonts w:cstheme="minorHAnsi"/>
                      <w:b/>
                      <w:bCs/>
                      <w:sz w:val="18"/>
                      <w:szCs w:val="18"/>
                      <w:lang w:val="es-ES"/>
                    </w:rPr>
                  </w:pPr>
                  <w:r w:rsidRPr="0068046C">
                    <w:rPr>
                      <w:rFonts w:cstheme="minorHAnsi"/>
                      <w:sz w:val="18"/>
                      <w:szCs w:val="18"/>
                    </w:rPr>
                    <w:t>Frecuencia muestreo según caudal de gases</w:t>
                  </w:r>
                </w:p>
              </w:tc>
            </w:tr>
            <w:tr w:rsidR="0046640D" w:rsidRPr="00204FC9" w14:paraId="555CEC7B" w14:textId="77777777" w:rsidTr="00DA3C9B">
              <w:trPr>
                <w:trHeight w:val="357"/>
                <w:tblHeader/>
                <w:jc w:val="center"/>
              </w:trPr>
              <w:tc>
                <w:tcPr>
                  <w:tcW w:w="598" w:type="pct"/>
                  <w:vMerge/>
                  <w:shd w:val="clear" w:color="auto" w:fill="D9D9D9"/>
                  <w:vAlign w:val="center"/>
                </w:tcPr>
                <w:p w14:paraId="5C9EFD4C" w14:textId="77777777" w:rsidR="0046640D" w:rsidRPr="0068046C" w:rsidRDefault="0046640D" w:rsidP="0046640D">
                  <w:pPr>
                    <w:spacing w:after="0"/>
                    <w:jc w:val="center"/>
                    <w:rPr>
                      <w:rFonts w:cstheme="minorHAnsi"/>
                      <w:bCs/>
                      <w:sz w:val="18"/>
                      <w:szCs w:val="18"/>
                      <w:lang w:val="es-ES"/>
                    </w:rPr>
                  </w:pPr>
                </w:p>
              </w:tc>
              <w:tc>
                <w:tcPr>
                  <w:tcW w:w="474" w:type="pct"/>
                  <w:vMerge/>
                  <w:shd w:val="clear" w:color="auto" w:fill="D9D9D9"/>
                  <w:vAlign w:val="center"/>
                </w:tcPr>
                <w:p w14:paraId="5A683B34" w14:textId="77777777" w:rsidR="0046640D" w:rsidRPr="0068046C" w:rsidRDefault="0046640D" w:rsidP="0046640D">
                  <w:pPr>
                    <w:spacing w:after="0"/>
                    <w:jc w:val="center"/>
                    <w:rPr>
                      <w:rFonts w:cstheme="minorHAnsi"/>
                      <w:sz w:val="18"/>
                      <w:szCs w:val="18"/>
                    </w:rPr>
                  </w:pPr>
                </w:p>
              </w:tc>
              <w:tc>
                <w:tcPr>
                  <w:tcW w:w="601" w:type="pct"/>
                  <w:vMerge/>
                  <w:shd w:val="clear" w:color="auto" w:fill="D9D9D9"/>
                  <w:vAlign w:val="center"/>
                </w:tcPr>
                <w:p w14:paraId="6BB417A0" w14:textId="77777777" w:rsidR="0046640D" w:rsidRPr="0068046C" w:rsidRDefault="0046640D" w:rsidP="0046640D">
                  <w:pPr>
                    <w:tabs>
                      <w:tab w:val="left" w:pos="1095"/>
                    </w:tabs>
                    <w:spacing w:after="0"/>
                    <w:jc w:val="center"/>
                    <w:rPr>
                      <w:rFonts w:cstheme="minorHAnsi"/>
                      <w:sz w:val="18"/>
                      <w:szCs w:val="18"/>
                    </w:rPr>
                  </w:pPr>
                </w:p>
              </w:tc>
              <w:tc>
                <w:tcPr>
                  <w:tcW w:w="546" w:type="pct"/>
                  <w:vMerge/>
                  <w:shd w:val="clear" w:color="auto" w:fill="D9D9D9"/>
                  <w:vAlign w:val="center"/>
                </w:tcPr>
                <w:p w14:paraId="76FB37E1" w14:textId="77777777" w:rsidR="0046640D" w:rsidRPr="0068046C" w:rsidRDefault="0046640D" w:rsidP="0046640D">
                  <w:pPr>
                    <w:tabs>
                      <w:tab w:val="left" w:pos="1095"/>
                    </w:tabs>
                    <w:spacing w:after="0"/>
                    <w:jc w:val="center"/>
                    <w:rPr>
                      <w:rFonts w:cstheme="minorHAnsi"/>
                      <w:sz w:val="18"/>
                      <w:szCs w:val="18"/>
                    </w:rPr>
                  </w:pPr>
                </w:p>
              </w:tc>
              <w:tc>
                <w:tcPr>
                  <w:tcW w:w="797" w:type="pct"/>
                  <w:vMerge/>
                  <w:shd w:val="clear" w:color="auto" w:fill="D9D9D9"/>
                  <w:vAlign w:val="center"/>
                </w:tcPr>
                <w:p w14:paraId="1E9B9C2A" w14:textId="77777777" w:rsidR="0046640D" w:rsidRPr="0068046C" w:rsidRDefault="0046640D" w:rsidP="0046640D">
                  <w:pPr>
                    <w:tabs>
                      <w:tab w:val="left" w:pos="1095"/>
                    </w:tabs>
                    <w:spacing w:after="0"/>
                    <w:jc w:val="center"/>
                    <w:rPr>
                      <w:rFonts w:cstheme="minorHAnsi"/>
                      <w:sz w:val="18"/>
                      <w:szCs w:val="18"/>
                    </w:rPr>
                  </w:pPr>
                </w:p>
              </w:tc>
              <w:tc>
                <w:tcPr>
                  <w:tcW w:w="648" w:type="pct"/>
                  <w:vMerge/>
                  <w:shd w:val="clear" w:color="auto" w:fill="D9D9D9"/>
                  <w:vAlign w:val="center"/>
                </w:tcPr>
                <w:p w14:paraId="52C2C09D" w14:textId="77777777" w:rsidR="0046640D" w:rsidRPr="0068046C" w:rsidRDefault="0046640D" w:rsidP="0046640D">
                  <w:pPr>
                    <w:spacing w:after="0"/>
                    <w:jc w:val="center"/>
                    <w:rPr>
                      <w:rFonts w:cstheme="minorHAnsi"/>
                      <w:sz w:val="18"/>
                      <w:szCs w:val="18"/>
                    </w:rPr>
                  </w:pPr>
                </w:p>
              </w:tc>
              <w:tc>
                <w:tcPr>
                  <w:tcW w:w="713" w:type="pct"/>
                  <w:shd w:val="clear" w:color="auto" w:fill="D9D9D9"/>
                  <w:vAlign w:val="center"/>
                </w:tcPr>
                <w:p w14:paraId="14641A35"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12 meses</w:t>
                  </w:r>
                </w:p>
              </w:tc>
              <w:tc>
                <w:tcPr>
                  <w:tcW w:w="623" w:type="pct"/>
                  <w:shd w:val="clear" w:color="auto" w:fill="D9D9D9"/>
                  <w:vAlign w:val="center"/>
                </w:tcPr>
                <w:p w14:paraId="5F4E2E8E" w14:textId="77777777" w:rsidR="0046640D" w:rsidRPr="0068046C" w:rsidRDefault="0046640D" w:rsidP="0046640D">
                  <w:pPr>
                    <w:spacing w:after="0"/>
                    <w:jc w:val="center"/>
                    <w:rPr>
                      <w:rFonts w:cstheme="minorHAnsi"/>
                      <w:sz w:val="18"/>
                      <w:szCs w:val="18"/>
                    </w:rPr>
                  </w:pPr>
                  <w:r w:rsidRPr="0068046C">
                    <w:rPr>
                      <w:rFonts w:cstheme="minorHAnsi"/>
                      <w:sz w:val="18"/>
                      <w:szCs w:val="18"/>
                      <w:lang w:val="es-ES"/>
                    </w:rPr>
                    <w:t>Cada 36 meses</w:t>
                  </w:r>
                </w:p>
              </w:tc>
            </w:tr>
            <w:tr w:rsidR="00522B4F" w:rsidRPr="00204FC9" w14:paraId="710EAE7C" w14:textId="77777777" w:rsidTr="00DA3C9B">
              <w:trPr>
                <w:trHeight w:val="178"/>
                <w:jc w:val="center"/>
              </w:trPr>
              <w:tc>
                <w:tcPr>
                  <w:tcW w:w="598" w:type="pct"/>
                  <w:vAlign w:val="center"/>
                </w:tcPr>
                <w:p w14:paraId="68E8FDED" w14:textId="66D0F196" w:rsidR="00522B4F" w:rsidRPr="00522B4F" w:rsidRDefault="00522B4F" w:rsidP="00522B4F">
                  <w:pPr>
                    <w:spacing w:after="0"/>
                    <w:jc w:val="center"/>
                    <w:rPr>
                      <w:rFonts w:cstheme="minorHAnsi"/>
                      <w:sz w:val="18"/>
                      <w:szCs w:val="18"/>
                      <w:lang w:val="es-ES"/>
                    </w:rPr>
                  </w:pPr>
                  <w:r w:rsidRPr="00522B4F">
                    <w:rPr>
                      <w:rFonts w:cs="Times New Roman"/>
                      <w:sz w:val="18"/>
                      <w:szCs w:val="18"/>
                    </w:rPr>
                    <w:t>PR-16039</w:t>
                  </w:r>
                </w:p>
              </w:tc>
              <w:tc>
                <w:tcPr>
                  <w:tcW w:w="474" w:type="pct"/>
                  <w:vAlign w:val="center"/>
                </w:tcPr>
                <w:p w14:paraId="4D6265BB" w14:textId="00DFC5DD"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Proceso sin combustión</w:t>
                  </w:r>
                </w:p>
              </w:tc>
              <w:tc>
                <w:tcPr>
                  <w:tcW w:w="601" w:type="pct"/>
                  <w:vAlign w:val="center"/>
                </w:tcPr>
                <w:p w14:paraId="52E5A1B5" w14:textId="287E92ED"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A 06 06 19</w:t>
                  </w:r>
                </w:p>
              </w:tc>
              <w:tc>
                <w:tcPr>
                  <w:tcW w:w="546" w:type="pct"/>
                  <w:vAlign w:val="center"/>
                </w:tcPr>
                <w:p w14:paraId="4E797060" w14:textId="52E25922"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9.054</w:t>
                  </w:r>
                </w:p>
              </w:tc>
              <w:tc>
                <w:tcPr>
                  <w:tcW w:w="797" w:type="pct"/>
                  <w:vAlign w:val="center"/>
                </w:tcPr>
                <w:p w14:paraId="23D8E1A0" w14:textId="31DC39F9"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06-06-2019</w:t>
                  </w:r>
                </w:p>
              </w:tc>
              <w:tc>
                <w:tcPr>
                  <w:tcW w:w="648" w:type="pct"/>
                  <w:vAlign w:val="center"/>
                </w:tcPr>
                <w:p w14:paraId="52548D4B" w14:textId="2DA8A508"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06-06-2019</w:t>
                  </w:r>
                </w:p>
              </w:tc>
              <w:tc>
                <w:tcPr>
                  <w:tcW w:w="713" w:type="pct"/>
                  <w:vAlign w:val="center"/>
                </w:tcPr>
                <w:p w14:paraId="10BD4BBE" w14:textId="766C91ED"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490F752A" w14:textId="7D2010CF"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N/A</w:t>
                  </w:r>
                </w:p>
              </w:tc>
            </w:tr>
            <w:tr w:rsidR="00522B4F" w:rsidRPr="00204FC9" w14:paraId="1A9C0500" w14:textId="77777777" w:rsidTr="00DA3C9B">
              <w:trPr>
                <w:trHeight w:val="178"/>
                <w:jc w:val="center"/>
              </w:trPr>
              <w:tc>
                <w:tcPr>
                  <w:tcW w:w="598" w:type="pct"/>
                  <w:vAlign w:val="center"/>
                </w:tcPr>
                <w:p w14:paraId="5B48D045" w14:textId="59C9A523" w:rsidR="00522B4F" w:rsidRPr="00522B4F" w:rsidRDefault="00522B4F" w:rsidP="00522B4F">
                  <w:pPr>
                    <w:spacing w:after="0"/>
                    <w:jc w:val="center"/>
                    <w:rPr>
                      <w:rFonts w:cstheme="minorHAnsi"/>
                      <w:sz w:val="18"/>
                      <w:szCs w:val="18"/>
                    </w:rPr>
                  </w:pPr>
                  <w:r w:rsidRPr="00522B4F">
                    <w:rPr>
                      <w:rFonts w:cs="Times New Roman"/>
                      <w:sz w:val="18"/>
                      <w:szCs w:val="18"/>
                    </w:rPr>
                    <w:t>PR-16042</w:t>
                  </w:r>
                </w:p>
              </w:tc>
              <w:tc>
                <w:tcPr>
                  <w:tcW w:w="474" w:type="pct"/>
                  <w:vAlign w:val="center"/>
                </w:tcPr>
                <w:p w14:paraId="136ABF69" w14:textId="19FAF7AA"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Proceso sin combustión</w:t>
                  </w:r>
                </w:p>
              </w:tc>
              <w:tc>
                <w:tcPr>
                  <w:tcW w:w="601" w:type="pct"/>
                  <w:vAlign w:val="center"/>
                </w:tcPr>
                <w:p w14:paraId="013DD88B" w14:textId="1CF755B8"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A 07 19 19</w:t>
                  </w:r>
                </w:p>
              </w:tc>
              <w:tc>
                <w:tcPr>
                  <w:tcW w:w="546" w:type="pct"/>
                  <w:vAlign w:val="center"/>
                </w:tcPr>
                <w:p w14:paraId="3CA90538" w14:textId="35C969B2" w:rsidR="00522B4F" w:rsidRPr="00522B4F" w:rsidRDefault="00522B4F" w:rsidP="00522B4F">
                  <w:pPr>
                    <w:spacing w:after="0"/>
                    <w:ind w:right="203"/>
                    <w:jc w:val="center"/>
                    <w:rPr>
                      <w:rFonts w:cstheme="minorHAnsi"/>
                      <w:sz w:val="18"/>
                      <w:szCs w:val="18"/>
                      <w:lang w:val="es-ES"/>
                    </w:rPr>
                  </w:pPr>
                  <w:r w:rsidRPr="00522B4F">
                    <w:rPr>
                      <w:rFonts w:cstheme="minorHAnsi"/>
                      <w:sz w:val="18"/>
                      <w:szCs w:val="18"/>
                      <w:lang w:val="es-ES"/>
                    </w:rPr>
                    <w:t>2.588</w:t>
                  </w:r>
                </w:p>
              </w:tc>
              <w:tc>
                <w:tcPr>
                  <w:tcW w:w="797" w:type="pct"/>
                  <w:vAlign w:val="center"/>
                </w:tcPr>
                <w:p w14:paraId="3B39FC14" w14:textId="19283B23" w:rsidR="00522B4F" w:rsidRPr="00522B4F" w:rsidRDefault="00522B4F" w:rsidP="00522B4F">
                  <w:pPr>
                    <w:spacing w:after="0"/>
                    <w:ind w:right="203"/>
                    <w:jc w:val="center"/>
                    <w:rPr>
                      <w:rFonts w:cstheme="minorHAnsi"/>
                      <w:sz w:val="18"/>
                      <w:szCs w:val="18"/>
                      <w:highlight w:val="yellow"/>
                      <w:lang w:val="es-ES"/>
                    </w:rPr>
                  </w:pPr>
                  <w:r w:rsidRPr="00522B4F">
                    <w:rPr>
                      <w:rFonts w:cstheme="minorHAnsi"/>
                      <w:sz w:val="18"/>
                      <w:szCs w:val="18"/>
                      <w:lang w:val="es-ES"/>
                    </w:rPr>
                    <w:t>19-07-2019</w:t>
                  </w:r>
                </w:p>
              </w:tc>
              <w:tc>
                <w:tcPr>
                  <w:tcW w:w="648" w:type="pct"/>
                  <w:vAlign w:val="center"/>
                </w:tcPr>
                <w:p w14:paraId="3A885C30" w14:textId="13400B43" w:rsidR="00522B4F" w:rsidRPr="00522B4F" w:rsidRDefault="00522B4F" w:rsidP="00522B4F">
                  <w:pPr>
                    <w:spacing w:after="0"/>
                    <w:jc w:val="center"/>
                    <w:rPr>
                      <w:rFonts w:cstheme="minorHAnsi"/>
                      <w:sz w:val="18"/>
                      <w:szCs w:val="18"/>
                      <w:highlight w:val="yellow"/>
                      <w:lang w:val="es-ES"/>
                    </w:rPr>
                  </w:pPr>
                  <w:r w:rsidRPr="00522B4F">
                    <w:rPr>
                      <w:rFonts w:cstheme="minorHAnsi"/>
                      <w:sz w:val="18"/>
                      <w:szCs w:val="18"/>
                      <w:lang w:val="es-ES"/>
                    </w:rPr>
                    <w:t>19-07-2019</w:t>
                  </w:r>
                </w:p>
              </w:tc>
              <w:tc>
                <w:tcPr>
                  <w:tcW w:w="713" w:type="pct"/>
                  <w:vAlign w:val="center"/>
                </w:tcPr>
                <w:p w14:paraId="1C457DDF" w14:textId="6CADD20D"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Aplica</w:t>
                  </w:r>
                </w:p>
              </w:tc>
              <w:tc>
                <w:tcPr>
                  <w:tcW w:w="623" w:type="pct"/>
                  <w:shd w:val="clear" w:color="auto" w:fill="auto"/>
                  <w:tcMar>
                    <w:top w:w="0" w:type="dxa"/>
                    <w:left w:w="108" w:type="dxa"/>
                    <w:bottom w:w="0" w:type="dxa"/>
                    <w:right w:w="108" w:type="dxa"/>
                  </w:tcMar>
                  <w:vAlign w:val="center"/>
                </w:tcPr>
                <w:p w14:paraId="30FAA516" w14:textId="7E393FFA" w:rsidR="00522B4F" w:rsidRPr="00522B4F" w:rsidRDefault="00522B4F" w:rsidP="00522B4F">
                  <w:pPr>
                    <w:spacing w:after="0"/>
                    <w:jc w:val="center"/>
                    <w:rPr>
                      <w:rFonts w:cstheme="minorHAnsi"/>
                      <w:sz w:val="18"/>
                      <w:szCs w:val="18"/>
                      <w:lang w:val="es-ES"/>
                    </w:rPr>
                  </w:pPr>
                  <w:r w:rsidRPr="00522B4F">
                    <w:rPr>
                      <w:rFonts w:cstheme="minorHAnsi"/>
                      <w:sz w:val="18"/>
                      <w:szCs w:val="18"/>
                      <w:lang w:val="es-ES"/>
                    </w:rPr>
                    <w:t>N/A</w:t>
                  </w:r>
                </w:p>
              </w:tc>
            </w:tr>
          </w:tbl>
          <w:p w14:paraId="72381B77" w14:textId="77777777" w:rsidR="0046640D" w:rsidRDefault="0046640D" w:rsidP="0032616D">
            <w:pPr>
              <w:jc w:val="both"/>
              <w:rPr>
                <w:sz w:val="18"/>
              </w:rPr>
            </w:pPr>
          </w:p>
          <w:p w14:paraId="4671EA05" w14:textId="0BC4F0F2" w:rsidR="009B5242" w:rsidRPr="000A598D" w:rsidRDefault="009B5242" w:rsidP="009B5242">
            <w:pPr>
              <w:widowControl w:val="0"/>
              <w:ind w:right="57"/>
              <w:rPr>
                <w:rFonts w:cstheme="minorHAnsi"/>
              </w:rPr>
            </w:pPr>
            <w:r w:rsidRPr="009B5242">
              <w:rPr>
                <w:rFonts w:cstheme="minorHAnsi"/>
              </w:rPr>
              <w:t xml:space="preserve">Los informes de muestreo de material particulado fueron realizados bajo el </w:t>
            </w:r>
            <w:r w:rsidRPr="00CA56AD">
              <w:rPr>
                <w:rFonts w:cstheme="minorHAnsi"/>
              </w:rPr>
              <w:t>método de referencia CH-5</w:t>
            </w:r>
            <w:r w:rsidRPr="00CA56AD">
              <w:t xml:space="preserve"> “Determinación de las emisiones de partículas desde fuentes </w:t>
            </w:r>
            <w:r w:rsidRPr="000A598D">
              <w:t>estacionarias”, y por la Entidad de</w:t>
            </w:r>
            <w:r w:rsidR="00522B4F" w:rsidRPr="000A598D">
              <w:t xml:space="preserve"> Fiscalización Ambiental (ETFA) AYMA Ltda</w:t>
            </w:r>
            <w:r w:rsidR="00CA56AD" w:rsidRPr="000A598D">
              <w:rPr>
                <w:rFonts w:cstheme="minorHAnsi"/>
              </w:rPr>
              <w:t>.</w:t>
            </w:r>
          </w:p>
          <w:p w14:paraId="597A5DEB" w14:textId="77777777" w:rsidR="009B5242" w:rsidRPr="000A598D" w:rsidRDefault="009B5242" w:rsidP="0032616D">
            <w:pPr>
              <w:jc w:val="both"/>
              <w:rPr>
                <w:sz w:val="18"/>
              </w:rPr>
            </w:pPr>
          </w:p>
          <w:p w14:paraId="6DCDB19C" w14:textId="77777777" w:rsidR="00522B4F" w:rsidRPr="000A598D" w:rsidRDefault="00CC7C89" w:rsidP="00CC7C89">
            <w:pPr>
              <w:ind w:right="57"/>
              <w:jc w:val="both"/>
              <w:rPr>
                <w:rFonts w:asciiTheme="minorHAnsi" w:hAnsiTheme="minorHAnsi"/>
              </w:rPr>
            </w:pPr>
            <w:r w:rsidRPr="000A598D">
              <w:rPr>
                <w:rFonts w:asciiTheme="minorHAnsi" w:hAnsiTheme="minorHAnsi"/>
              </w:rPr>
              <w:t xml:space="preserve">Considerando que las fuentes estacionarias </w:t>
            </w:r>
            <w:r w:rsidR="00522B4F" w:rsidRPr="000A598D">
              <w:rPr>
                <w:rFonts w:asciiTheme="minorHAnsi" w:hAnsiTheme="minorHAnsi"/>
              </w:rPr>
              <w:t>PR-16039</w:t>
            </w:r>
            <w:r w:rsidRPr="000A598D">
              <w:rPr>
                <w:rFonts w:asciiTheme="minorHAnsi" w:hAnsiTheme="minorHAnsi"/>
              </w:rPr>
              <w:t xml:space="preserve"> y PR-</w:t>
            </w:r>
            <w:r w:rsidR="00522B4F" w:rsidRPr="000A598D">
              <w:rPr>
                <w:rFonts w:asciiTheme="minorHAnsi" w:hAnsiTheme="minorHAnsi"/>
              </w:rPr>
              <w:t>16042</w:t>
            </w:r>
            <w:r w:rsidRPr="000A598D">
              <w:rPr>
                <w:rFonts w:asciiTheme="minorHAnsi" w:hAnsiTheme="minorHAnsi"/>
              </w:rPr>
              <w:t xml:space="preserve"> registran un caudal de gases mayor a 1000 m</w:t>
            </w:r>
            <w:r w:rsidRPr="000A598D">
              <w:rPr>
                <w:rFonts w:asciiTheme="minorHAnsi" w:hAnsiTheme="minorHAnsi"/>
                <w:vertAlign w:val="superscript"/>
              </w:rPr>
              <w:t>3</w:t>
            </w:r>
            <w:r w:rsidRPr="000A598D">
              <w:rPr>
                <w:rFonts w:asciiTheme="minorHAnsi" w:hAnsiTheme="minorHAnsi"/>
              </w:rPr>
              <w:t>N/h, la frecuencia de muestreo correspondiente debe ser cada 12 meses, lo que de acuerdo con los</w:t>
            </w:r>
            <w:r w:rsidR="00522B4F" w:rsidRPr="000A598D">
              <w:rPr>
                <w:rFonts w:asciiTheme="minorHAnsi" w:hAnsiTheme="minorHAnsi"/>
              </w:rPr>
              <w:t xml:space="preserve"> informes analizados solo es posible verificarlo para la fuente PR-16042</w:t>
            </w:r>
            <w:r w:rsidRPr="000A598D">
              <w:rPr>
                <w:rFonts w:asciiTheme="minorHAnsi" w:hAnsiTheme="minorHAnsi"/>
              </w:rPr>
              <w:t>.</w:t>
            </w:r>
          </w:p>
          <w:p w14:paraId="7C17BB78" w14:textId="77777777" w:rsidR="00522B4F" w:rsidRPr="000A598D" w:rsidRDefault="00522B4F" w:rsidP="00CC7C89">
            <w:pPr>
              <w:ind w:right="57"/>
              <w:jc w:val="both"/>
              <w:rPr>
                <w:rFonts w:asciiTheme="minorHAnsi" w:hAnsiTheme="minorHAnsi"/>
              </w:rPr>
            </w:pPr>
          </w:p>
          <w:p w14:paraId="7494B673" w14:textId="42C20CCF" w:rsidR="00CC7C89" w:rsidRDefault="00522B4F" w:rsidP="00CC7C89">
            <w:pPr>
              <w:ind w:right="57"/>
              <w:jc w:val="both"/>
              <w:rPr>
                <w:rFonts w:asciiTheme="minorHAnsi" w:hAnsiTheme="minorHAnsi"/>
              </w:rPr>
            </w:pPr>
            <w:r w:rsidRPr="000A598D">
              <w:rPr>
                <w:rFonts w:asciiTheme="minorHAnsi" w:hAnsiTheme="minorHAnsi"/>
              </w:rPr>
              <w:t>La fuente PR-16039 no cumple con la vigencia del muestreo isocinético, no obstante, en el acta de fiscalización se solicitó al titular del establecimiento presentar antecedentes que acrediten que para dicha fuente se está gestionando la realización de un nuevo muestreo. Con fecha 13 de julio de 2020, el titular presentó orden de compra y correo con la ETFA EXYMA</w:t>
            </w:r>
            <w:r w:rsidR="00E02739" w:rsidRPr="000A598D">
              <w:rPr>
                <w:rFonts w:asciiTheme="minorHAnsi" w:hAnsiTheme="minorHAnsi"/>
              </w:rPr>
              <w:t xml:space="preserve">, evidenciando </w:t>
            </w:r>
            <w:r w:rsidRPr="000A598D">
              <w:rPr>
                <w:rFonts w:asciiTheme="minorHAnsi" w:hAnsiTheme="minorHAnsi"/>
              </w:rPr>
              <w:t>las gestiones solicitadas para la repetición del muestreo.</w:t>
            </w:r>
          </w:p>
          <w:p w14:paraId="438EA396" w14:textId="77777777" w:rsidR="0032616D" w:rsidRDefault="0032616D" w:rsidP="0032616D">
            <w:pPr>
              <w:jc w:val="both"/>
            </w:pPr>
          </w:p>
          <w:p w14:paraId="676439A0" w14:textId="25985159" w:rsidR="0032616D" w:rsidRDefault="0032616D" w:rsidP="00CC7C89">
            <w:pPr>
              <w:pStyle w:val="Listaconnmeros"/>
              <w:numPr>
                <w:ilvl w:val="0"/>
                <w:numId w:val="0"/>
              </w:numPr>
            </w:pPr>
            <w:r>
              <w:t>Dado lo anterior, es p</w:t>
            </w:r>
            <w:r w:rsidR="00CC7C89">
              <w:t xml:space="preserve">osible indicar, </w:t>
            </w:r>
            <w:r>
              <w:t>la</w:t>
            </w:r>
            <w:r w:rsidR="00CC7C89">
              <w:t>s</w:t>
            </w:r>
            <w:r>
              <w:t xml:space="preserve"> fuente</w:t>
            </w:r>
            <w:r w:rsidR="00CC7C89">
              <w:t>s</w:t>
            </w:r>
            <w:r>
              <w:t xml:space="preserve"> </w:t>
            </w:r>
            <w:r w:rsidR="00CC7C89">
              <w:t xml:space="preserve">estacionarias </w:t>
            </w:r>
            <w:r>
              <w:t>cumple</w:t>
            </w:r>
            <w:r w:rsidR="00CC7C89">
              <w:t>n</w:t>
            </w:r>
            <w:r>
              <w:t xml:space="preserve"> con lo indicado en el D.S. N°31/2016.</w:t>
            </w:r>
          </w:p>
        </w:tc>
      </w:tr>
    </w:tbl>
    <w:p w14:paraId="17547E19" w14:textId="1F76344A" w:rsidR="0032616D" w:rsidRDefault="0032616D" w:rsidP="0032616D">
      <w:pPr>
        <w:pStyle w:val="Listaconnmeros"/>
        <w:numPr>
          <w:ilvl w:val="0"/>
          <w:numId w:val="0"/>
        </w:numPr>
        <w:ind w:left="360" w:hanging="360"/>
      </w:pPr>
    </w:p>
    <w:p w14:paraId="14C0BEFF" w14:textId="77777777" w:rsidR="0032616D" w:rsidRPr="0032616D" w:rsidRDefault="0032616D" w:rsidP="0032616D">
      <w:pPr>
        <w:pStyle w:val="Listaconnmeros"/>
        <w:numPr>
          <w:ilvl w:val="0"/>
          <w:numId w:val="0"/>
        </w:numPr>
        <w:ind w:left="360" w:hanging="360"/>
      </w:pPr>
    </w:p>
    <w:p w14:paraId="79C34077" w14:textId="67C70136" w:rsidR="00014C63" w:rsidRDefault="00014C63"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7B597510" w14:textId="297238B8" w:rsidR="007331C4" w:rsidRDefault="00195F73" w:rsidP="005C46D0">
      <w:pPr>
        <w:spacing w:after="0" w:line="240" w:lineRule="auto"/>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7963B2" w:rsidRPr="00C46D7E">
        <w:rPr>
          <w:rFonts w:ascii="Calibri" w:hAnsi="Calibri" w:cs="Calibri"/>
          <w:sz w:val="20"/>
          <w:szCs w:val="20"/>
        </w:rPr>
        <w:t>s</w:t>
      </w:r>
      <w:r w:rsidRPr="00C46D7E">
        <w:rPr>
          <w:rFonts w:ascii="Calibri" w:hAnsi="Calibri" w:cs="Calibri"/>
          <w:sz w:val="20"/>
          <w:szCs w:val="20"/>
        </w:rPr>
        <w:t xml:space="preserve">e concluye </w:t>
      </w:r>
      <w:r w:rsidR="007331C4" w:rsidRPr="00C46D7E">
        <w:rPr>
          <w:rFonts w:ascii="Calibri" w:hAnsi="Calibri" w:cs="Calibri"/>
          <w:sz w:val="20"/>
          <w:szCs w:val="20"/>
        </w:rPr>
        <w:t xml:space="preserve"> que la</w:t>
      </w:r>
      <w:r w:rsidR="00C46D7E" w:rsidRPr="00C46D7E">
        <w:rPr>
          <w:rFonts w:ascii="Calibri" w:hAnsi="Calibri" w:cs="Calibri"/>
          <w:sz w:val="20"/>
          <w:szCs w:val="20"/>
        </w:rPr>
        <w:t>s</w:t>
      </w:r>
      <w:r w:rsidR="007331C4" w:rsidRPr="00C46D7E">
        <w:rPr>
          <w:rFonts w:ascii="Calibri" w:hAnsi="Calibri" w:cs="Calibri"/>
          <w:sz w:val="20"/>
          <w:szCs w:val="20"/>
        </w:rPr>
        <w:t xml:space="preserve"> fuente</w:t>
      </w:r>
      <w:r w:rsidR="00C46D7E" w:rsidRPr="00C46D7E">
        <w:rPr>
          <w:rFonts w:ascii="Calibri" w:hAnsi="Calibri" w:cs="Calibri"/>
          <w:sz w:val="20"/>
          <w:szCs w:val="20"/>
        </w:rPr>
        <w:t>s</w:t>
      </w:r>
      <w:r w:rsidR="007331C4" w:rsidRPr="00C46D7E">
        <w:rPr>
          <w:rFonts w:ascii="Calibri" w:hAnsi="Calibri" w:cs="Calibri"/>
          <w:sz w:val="20"/>
          <w:szCs w:val="20"/>
        </w:rPr>
        <w:t xml:space="preserve"> estacionaria</w:t>
      </w:r>
      <w:r w:rsidR="00C46D7E" w:rsidRPr="00C46D7E">
        <w:rPr>
          <w:rFonts w:ascii="Calibri" w:hAnsi="Calibri" w:cs="Calibri"/>
          <w:sz w:val="20"/>
          <w:szCs w:val="20"/>
        </w:rPr>
        <w:t>s</w:t>
      </w:r>
      <w:r w:rsidR="007331C4" w:rsidRPr="00C46D7E">
        <w:rPr>
          <w:rFonts w:ascii="Calibri" w:hAnsi="Calibri" w:cs="Calibri"/>
          <w:sz w:val="20"/>
          <w:szCs w:val="20"/>
        </w:rPr>
        <w:t xml:space="preserve"> tipo proceso</w:t>
      </w:r>
      <w:r w:rsidR="00C46D7E" w:rsidRPr="00C46D7E">
        <w:rPr>
          <w:rFonts w:ascii="Calibri" w:hAnsi="Calibri" w:cs="Calibri"/>
          <w:sz w:val="20"/>
          <w:szCs w:val="20"/>
        </w:rPr>
        <w:t>s</w:t>
      </w:r>
      <w:r w:rsidR="00991FA7">
        <w:rPr>
          <w:rFonts w:cs="Times New Roman"/>
          <w:sz w:val="20"/>
          <w:szCs w:val="20"/>
        </w:rPr>
        <w:t xml:space="preserve"> </w:t>
      </w:r>
      <w:r w:rsidR="00991FA7" w:rsidRPr="00DD4DD8">
        <w:rPr>
          <w:rFonts w:cs="Times New Roman"/>
          <w:sz w:val="20"/>
          <w:szCs w:val="20"/>
        </w:rPr>
        <w:t xml:space="preserve">sin combustión de nombre </w:t>
      </w:r>
      <w:r w:rsidR="006F06BD" w:rsidRPr="00DD4DD8">
        <w:rPr>
          <w:rFonts w:cs="Times New Roman"/>
          <w:sz w:val="20"/>
          <w:szCs w:val="20"/>
        </w:rPr>
        <w:t>“</w:t>
      </w:r>
      <w:r w:rsidR="006F06BD">
        <w:rPr>
          <w:rFonts w:cs="Times New Roman"/>
          <w:sz w:val="20"/>
          <w:szCs w:val="20"/>
        </w:rPr>
        <w:t xml:space="preserve">Molino SAP” con número de registro PR-16039 y la fuente de nombre “Molino </w:t>
      </w:r>
      <w:proofErr w:type="spellStart"/>
      <w:r w:rsidR="006F06BD">
        <w:rPr>
          <w:rFonts w:cs="Times New Roman"/>
          <w:sz w:val="20"/>
          <w:szCs w:val="20"/>
        </w:rPr>
        <w:t>Norinco</w:t>
      </w:r>
      <w:proofErr w:type="spellEnd"/>
      <w:r w:rsidR="006F06BD">
        <w:rPr>
          <w:rFonts w:cs="Times New Roman"/>
          <w:sz w:val="20"/>
          <w:szCs w:val="20"/>
        </w:rPr>
        <w:t>” con número de registro PR-16042 c</w:t>
      </w:r>
      <w:r w:rsidR="00D31A97" w:rsidRPr="00123A1B">
        <w:rPr>
          <w:rFonts w:cs="Times New Roman"/>
          <w:sz w:val="20"/>
          <w:szCs w:val="20"/>
        </w:rPr>
        <w:t>umplen</w:t>
      </w:r>
      <w:r w:rsidR="00D31A97" w:rsidRPr="00123A1B">
        <w:rPr>
          <w:rFonts w:ascii="Calibri" w:hAnsi="Calibri" w:cs="Calibri"/>
          <w:sz w:val="20"/>
          <w:szCs w:val="20"/>
        </w:rPr>
        <w:t xml:space="preserve"> con el límite de emisión de material particulado y </w:t>
      </w:r>
      <w:r w:rsidR="006F06BD">
        <w:rPr>
          <w:rFonts w:ascii="Calibri" w:hAnsi="Calibri" w:cs="Calibri"/>
          <w:sz w:val="20"/>
          <w:szCs w:val="20"/>
        </w:rPr>
        <w:t>la fuente PR-16042 cumple con vigencia del informe</w:t>
      </w:r>
      <w:r w:rsidR="00D31A97" w:rsidRPr="00123A1B">
        <w:rPr>
          <w:rFonts w:ascii="Calibri" w:hAnsi="Calibri" w:cs="Calibri"/>
          <w:sz w:val="20"/>
          <w:szCs w:val="20"/>
        </w:rPr>
        <w:t xml:space="preserve"> de muestro isocinético al momento de la fiscalización, establecidos en los artículos </w:t>
      </w:r>
      <w:r w:rsidR="00D31A97" w:rsidRPr="00123A1B">
        <w:rPr>
          <w:sz w:val="20"/>
          <w:szCs w:val="20"/>
        </w:rPr>
        <w:t>36 y 51, D.S. N°31/2016 MMA, respectivamente.</w:t>
      </w:r>
      <w:r w:rsidR="006F06BD">
        <w:rPr>
          <w:sz w:val="20"/>
          <w:szCs w:val="20"/>
        </w:rPr>
        <w:t xml:space="preserve"> Para la fuente PR</w:t>
      </w:r>
      <w:r w:rsidR="006F06BD">
        <w:rPr>
          <w:rFonts w:cs="Times New Roman"/>
          <w:sz w:val="20"/>
          <w:szCs w:val="20"/>
        </w:rPr>
        <w:t>-16039 el titular presentó las gestiones y orden de compra para la re</w:t>
      </w:r>
      <w:r w:rsidR="001F352C">
        <w:rPr>
          <w:rFonts w:cs="Times New Roman"/>
          <w:sz w:val="20"/>
          <w:szCs w:val="20"/>
        </w:rPr>
        <w:t>alización</w:t>
      </w:r>
      <w:r w:rsidR="006F06BD">
        <w:rPr>
          <w:rFonts w:cs="Times New Roman"/>
          <w:sz w:val="20"/>
          <w:szCs w:val="20"/>
        </w:rPr>
        <w:t xml:space="preserve"> del muestreo de material particulado no vigente al momento de la fiscalización.</w:t>
      </w:r>
    </w:p>
    <w:p w14:paraId="419AC022" w14:textId="77777777" w:rsidR="006F06BD" w:rsidRPr="006F06BD" w:rsidRDefault="006F06BD" w:rsidP="005C46D0">
      <w:pPr>
        <w:spacing w:after="0" w:line="240" w:lineRule="auto"/>
        <w:jc w:val="both"/>
        <w:rPr>
          <w:rFonts w:cs="Times New Roman"/>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3A1BAD" w:rsidRDefault="003A1BAD" w:rsidP="00E56524">
      <w:pPr>
        <w:spacing w:after="0" w:line="240" w:lineRule="auto"/>
      </w:pPr>
      <w:r>
        <w:separator/>
      </w:r>
    </w:p>
  </w:endnote>
  <w:endnote w:type="continuationSeparator" w:id="0">
    <w:p w14:paraId="78E39347" w14:textId="77777777" w:rsidR="003A1BAD" w:rsidRDefault="003A1BAD"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3A1BAD" w:rsidRDefault="003A1BAD">
        <w:pPr>
          <w:pStyle w:val="Piedepgina"/>
          <w:jc w:val="right"/>
        </w:pPr>
        <w:r>
          <w:fldChar w:fldCharType="begin"/>
        </w:r>
        <w:r>
          <w:instrText>PAGE   \* MERGEFORMAT</w:instrText>
        </w:r>
        <w:r>
          <w:fldChar w:fldCharType="separate"/>
        </w:r>
        <w:r w:rsidR="000A598D" w:rsidRPr="000A598D">
          <w:rPr>
            <w:noProof/>
            <w:lang w:val="es-ES"/>
          </w:rPr>
          <w:t>11</w:t>
        </w:r>
        <w:r>
          <w:fldChar w:fldCharType="end"/>
        </w:r>
      </w:p>
    </w:sdtContent>
  </w:sdt>
  <w:p w14:paraId="5E0A8A2A" w14:textId="77777777" w:rsidR="003A1BAD" w:rsidRPr="00E56524" w:rsidRDefault="003A1BAD"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3A1BAD" w:rsidRPr="00E56524" w:rsidRDefault="003A1BAD"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3A1BAD" w:rsidRDefault="003A1B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3A1BAD" w:rsidRDefault="003A1BAD">
        <w:pPr>
          <w:pStyle w:val="Piedepgina"/>
          <w:jc w:val="right"/>
        </w:pPr>
        <w:r>
          <w:fldChar w:fldCharType="begin"/>
        </w:r>
        <w:r>
          <w:instrText>PAGE   \* MERGEFORMAT</w:instrText>
        </w:r>
        <w:r>
          <w:fldChar w:fldCharType="separate"/>
        </w:r>
        <w:r w:rsidR="000A598D" w:rsidRPr="000A598D">
          <w:rPr>
            <w:noProof/>
            <w:lang w:val="es-ES"/>
          </w:rPr>
          <w:t>1</w:t>
        </w:r>
        <w:r>
          <w:fldChar w:fldCharType="end"/>
        </w:r>
      </w:p>
    </w:sdtContent>
  </w:sdt>
  <w:p w14:paraId="3F54AEE6" w14:textId="77777777" w:rsidR="003A1BAD" w:rsidRPr="00E56524" w:rsidRDefault="003A1BAD"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3A1BAD" w:rsidRPr="00E56524" w:rsidRDefault="003A1BAD"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3A1BAD" w:rsidRDefault="003A1BAD"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3A1BAD" w:rsidRDefault="003A1BAD" w:rsidP="00E56524">
      <w:pPr>
        <w:spacing w:after="0" w:line="240" w:lineRule="auto"/>
      </w:pPr>
      <w:r>
        <w:separator/>
      </w:r>
    </w:p>
  </w:footnote>
  <w:footnote w:type="continuationSeparator" w:id="0">
    <w:p w14:paraId="026A6857" w14:textId="77777777" w:rsidR="003A1BAD" w:rsidRDefault="003A1BAD"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598D"/>
    <w:rsid w:val="000A666D"/>
    <w:rsid w:val="000B26DB"/>
    <w:rsid w:val="000C05D1"/>
    <w:rsid w:val="000C1292"/>
    <w:rsid w:val="000C1FC9"/>
    <w:rsid w:val="000C59D7"/>
    <w:rsid w:val="000D1791"/>
    <w:rsid w:val="000D2E7C"/>
    <w:rsid w:val="000E1649"/>
    <w:rsid w:val="000E3436"/>
    <w:rsid w:val="000E724A"/>
    <w:rsid w:val="000E7868"/>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55CC9"/>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52C"/>
    <w:rsid w:val="001F4277"/>
    <w:rsid w:val="001F43E2"/>
    <w:rsid w:val="001F4C75"/>
    <w:rsid w:val="001F6527"/>
    <w:rsid w:val="00202318"/>
    <w:rsid w:val="00203D48"/>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1BAD"/>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20AC"/>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2B4F"/>
    <w:rsid w:val="0052307A"/>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06BD"/>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4128"/>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80D03"/>
    <w:rsid w:val="009812A4"/>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D0A07"/>
    <w:rsid w:val="009D46E0"/>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5EAA"/>
    <w:rsid w:val="00A37206"/>
    <w:rsid w:val="00A425B7"/>
    <w:rsid w:val="00A434B3"/>
    <w:rsid w:val="00A43931"/>
    <w:rsid w:val="00A44CD3"/>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71B9"/>
    <w:rsid w:val="00E0273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2D8A"/>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avier.hermosilla@polpaico.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Q6wDtsEfs3d50Uc5ooPPaHvsjrWlLfuv97GRAv858uI=</DigestValue>
    </Reference>
    <Reference Type="http://www.w3.org/2000/09/xmldsig#Object" URI="#idOfficeObject">
      <DigestMethod Algorithm="http://www.w3.org/2001/04/xmlenc#sha256"/>
      <DigestValue>9OkNDrdECPIBxjL/WSmCl5pb8N/oSGvg3eTizhfkpZc=</DigestValue>
    </Reference>
    <Reference Type="http://uri.etsi.org/01903#SignedProperties" URI="#idSignedProperties">
      <Transforms>
        <Transform Algorithm="http://www.w3.org/TR/2001/REC-xml-c14n-20010315"/>
      </Transforms>
      <DigestMethod Algorithm="http://www.w3.org/2001/04/xmlenc#sha256"/>
      <DigestValue>G9d/DXkd8NOFRzUHXI1ZtE2qL9OSF4FrxzPnc8iE+Og=</DigestValue>
    </Reference>
    <Reference Type="http://www.w3.org/2000/09/xmldsig#Object" URI="#idValidSigLnImg">
      <DigestMethod Algorithm="http://www.w3.org/2001/04/xmlenc#sha256"/>
      <DigestValue>2HrCk7TlvK22QDODvPxMRL+U0bTb1ye4qKNhmSQV9LA=</DigestValue>
    </Reference>
    <Reference Type="http://www.w3.org/2000/09/xmldsig#Object" URI="#idInvalidSigLnImg">
      <DigestMethod Algorithm="http://www.w3.org/2001/04/xmlenc#sha256"/>
      <DigestValue>YJm9krL0Uk3obVvP1M4DM0/rB9Ijtiw6RP1WjC7vd6M=</DigestValue>
    </Reference>
  </SignedInfo>
  <SignatureValue>Q+V5lQxsv/YcVXeD0opemT+4oOX3wexNGmpCHudjSWepv9venbk/e5gPGC9Lv+qfnL1H3bYu7r4w
LPNRsWKGYOra4a6swPZ6XOvW9nbw2iDH27uNfkq491dIy7EKQ5TvdCzTGeamAfOiiorkzWFQI4WT
XS9t5aJvX6Xu7sXyP17ouea2b3Bau3mfdPcXXGYzP6tmur/UQ7neMFt5fo5HuFfAVS3ALth5GDKy
ceJQQbkJMeXHDv0tvhHKqXBCrbiT4WKENzfvBFzAZZFi97Xk4UU41qvNu9du5nwocJ0LANJ5bc1A
IYvYG7TF0Vxj+/rFUcLsfwZZvedp9rLj2vpNKw==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/GkXmfiRYCEx+SglI8VVPkh7p1L+k2SNxoezb/GUOBQ=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hYWxNOhGAU9tEQuyhluCCkSsHRyFCvym6vBtXbci3TQ=</DigestValue>
      </Reference>
      <Reference URI="/word/endnotes.xml?ContentType=application/vnd.openxmlformats-officedocument.wordprocessingml.endnotes+xml">
        <DigestMethod Algorithm="http://www.w3.org/2001/04/xmlenc#sha256"/>
        <DigestValue>4gPf/TEAKXkyzXE4n5F+J7tlwHq2QJHB1lVE01qN9+o=</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gFf9nZt+1h9XUlVX80IHkDp1sjI57Zm4ymJffbtO3Wo=</DigestValue>
      </Reference>
      <Reference URI="/word/footer2.xml?ContentType=application/vnd.openxmlformats-officedocument.wordprocessingml.footer+xml">
        <DigestMethod Algorithm="http://www.w3.org/2001/04/xmlenc#sha256"/>
        <DigestValue>D9Tmf7BKDT25oYJ7SjOxAdSsCVLy1+yNU9bQX6l7zrA=</DigestValue>
      </Reference>
      <Reference URI="/word/footnotes.xml?ContentType=application/vnd.openxmlformats-officedocument.wordprocessingml.footnotes+xml">
        <DigestMethod Algorithm="http://www.w3.org/2001/04/xmlenc#sha256"/>
        <DigestValue>268brRSW5qjrN1mdSAAvKwFtKtRuRthHPmxPhwBzhjs=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JuIlxmi2Ilp315C2pyzawSBn27daqk5R/KSNrLWOr0w=</DigestValue>
      </Reference>
      <Reference URI="/word/media/image3.emf?ContentType=image/x-emf">
        <DigestMethod Algorithm="http://www.w3.org/2001/04/xmlenc#sha256"/>
        <DigestValue>tlgsgKBVUTX81ay+KIAxKdpNfY2/9IiGaEsngKfipyg=</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BOKA0h1VpYV9/PCKJMS+zrHcUSRGUi8Bmk+nDanFHVQ=</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2020-08-07T16:42:31Z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BP//////////////////////////////////4AD//////////////////////////////////+AA///////////////////////////////////gAP//////////////////////////////////4AD//////////////////////////////////+C8///////////////////////////////////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C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2020-08-07T16:42:31Z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cc6orXAAAAADiwfRj4TKsAAQAAAPhjXxgAAAAAwM2AGAMAAAD4TKsAGBZGCQAAAADAzYAYO/xQAgMAAABE/FACAQAAALhdewTIcogC/7lNAqg+ZACAAYh1DVyDdd9bg3WoPmQAZAEAAL5mOXW+Zjl1aE13GAAIAAAAAgAAAAAAAMg+ZABRbjl1AAAAAAAAAAD8P2QABgAAAPA/ZAAGAAAAAAAAAAAAAADwP2QAAD9kALbtOHUAAAAAAAIAAAAAZAAGAAAA8D9kAAYAAABMEjp1AAAAAAAAAADwP2QABgAAAAAAAAAsP2QAmDA4dQAAAAAAAgAA8D9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CKBQAAYgcAANkBAACKBQAAAAAAAE8EAACDAAAAAAAAAGIHAADZAQAAigUAAAAAAAB2AgAAdgIAAIoFAABiBwAA2QEAAIoFAACeAAAAigUAAIMAAAAAAAAAYgcAANkBAACKBQAAvmY5db5mOXVpAAAAAAgAAAACAAAAAAAA3NFkAFFuOXUAAAAAAAAAABLTZAAHAAAABNNkAAcAAAAAAAAAAAAAAATTZAAU0mQAtu04dQAAAAAAAgAAAABkAAcAAAAE02QABwAAAEwSOnUAAAAAAAAAAATTZAAHAAAAAAAAAEDSZACYMDh1AAAAAAACAAAE02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QABqVRAvRGvhggRb4YtQRgArDKQQlQqXoYpIuBGH8SITgiAIoBcGdkAERnZABYGEYJIA0AhAhqZACEBWACIA0AhAAAAACwykEJyCJoBPRoZADAn4gCpouBGAAAAADAn4gCIA0AAKSLgRgBAAAAAAAAAAcAAACki4EYAAAAAAAAAAB4Z2QAYNlQAiAAAAD/////AAAAAAAAAAAVAAAAAAAAAHAAAAABAAAAAQAAACQAAAAkAAAAEAAAAAAAAAAAAEEJyCJoBAFnAQAAAAAAjwwKnjhoZAA4aGQAWtFfAgAAAABoamQAsMpBCWrRXwKPDAqekGVpCfhnZ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9hOitf877ADmJOwA///AAAAACd2floAAIiaZAAGAAAAAAAAADgjrwDcmWQAaPModgAAAAAAAENoYXJVcHBlclcAiqsAYIurACjFRwnwkqsANJpkAIABiHUNXIN131uDdTSaZABkAQAAvmY5db5mOXXoaGwEAAgAAAACAAAAAAAAVJpkAFFuOXUAAAAAAAAAAI6bZAAJAAAAfJtkAAkAAAAAAAAAAAAAAHybZACMmmQAtu04dQAAAAAAAgAAAABkAAkAAAB8m2QACQAAAEwSOnUAAAAAAAAAAHybZAAJAAAAAAAAALiaZACYMDh1AAAAAAACAAB8m2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IoFAABiBwAA2QEAAIoFAAAAAAAATwQAAIMAAAAAAAAAYgcAANkBAACKBQAAAAAAAHYCAAB2AgAAigUAAGIHAADZAQAAigUAAJ4AAACKBQAAgwAAAAAAAABiBwAA2QEAAIoFAAC+Zjl1vmY5dWkAAAAACAAAAAIAAAAAAADc0WQAUW45dQAAAAAAAAAAEtNkAAcAAAAE02QABwAAAAAAAAAAAAAABNNkABTSZAC27Th1AAAAAAACAAAAAGQABwAAAATTZAAHAAAATBI6dQAAAAAAAAAABNNkAAcAAAAAAAAAQNJkAJgwOHUAAAAAAAIAAATTZ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cc6orXAAAAADiwfRj4TKsAAQAAAPhjXxgAAAAAwM2AGAMAAAD4TKsAGBZGCQAAAADAzYAYO/xQAgMAAABE/FACAQAAALhdewTIcogC/7lNAqg+ZACAAYh1DVyDdd9bg3WoPmQAZAEAAL5mOXW+Zjl1aE13GAAIAAAAAgAAAAAAAMg+ZABRbjl1AAAAAAAAAAD8P2QABgAAAPA/ZAAGAAAAAAAAAAAAAADwP2QAAD9kALbtOHUAAAAAAAIAAAAAZAAGAAAA8D9kAAYAAABMEjp1AAAAAAAAAADwP2QABgAAAAAAAAAsP2QAmDA4dQAAAAAAAgAA8D9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BCQBiYQkDo4N1VFqmAgYCAYgAAAAAUKl6GNxoZADGBiF/IgCKAR9fpgKcZ2QAAAAAALDKQQncaGQAJIiAEuRnZACvXqYCUwBlAGcAbwBlACAAVQBJAAAAAADLXqYCtGhkAOEAAABcZ2QAYH1gAtCVhRjhAAAAAQAAAB5iYQkAAGQAA31gAgQAAAAFAAAAAAAAAAAAAAAAAAAAHmJhCWhpZAD7XaYCsBptGAQAAACwykEJAAAAAB9epgIAAAAAAABlAGcAbwBlACAAVQBJAAAAChk4aGQAOGhkAOEAAADUZ2QAAAAAAABiYQkAAAAAAQAAAAAAAAD4Z2Q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mmTBT59qJQBPgMGEKUMPlrnyEQU7GndauKCcaDPGkRI=</DigestValue>
    </Reference>
    <Reference Type="http://www.w3.org/2000/09/xmldsig#Object" URI="#idOfficeObject">
      <DigestMethod Algorithm="http://www.w3.org/2001/04/xmlenc#sha256"/>
      <DigestValue>WAjCGaLoRTUqyxKlI0T+dzhiEb2qTxD974iqoIn2hLw=</DigestValue>
    </Reference>
    <Reference Type="http://uri.etsi.org/01903#SignedProperties" URI="#idSignedProperties">
      <Transforms>
        <Transform Algorithm="http://www.w3.org/TR/2001/REC-xml-c14n-20010315"/>
      </Transforms>
      <DigestMethod Algorithm="http://www.w3.org/2001/04/xmlenc#sha256"/>
      <DigestValue>VvQVzdlb19YcaI5Rutv+lWwECw56AsIZ4pBJbvMq96w=</DigestValue>
    </Reference>
    <Reference Type="http://www.w3.org/2000/09/xmldsig#Object" URI="#idValidSigLnImg">
      <DigestMethod Algorithm="http://www.w3.org/2001/04/xmlenc#sha256"/>
      <DigestValue>9Q5osn9v8yXnEnD+YkwheL4kzUWVgmMPLb2SU5AqAQE=</DigestValue>
    </Reference>
    <Reference Type="http://www.w3.org/2000/09/xmldsig#Object" URI="#idInvalidSigLnImg">
      <DigestMethod Algorithm="http://www.w3.org/2001/04/xmlenc#sha256"/>
      <DigestValue>28VjXMHCHfbO7uNLgA0OOigOuuEVVxPQ344yQDYh2z4=</DigestValue>
    </Reference>
  </SignedInfo>
  <SignatureValue>LL/90UT02B0h6l6ClKsdpk4hcfFa1hqi96v1nTF5+xXAtG92w9+2SQTxE2IBAYm+izgiVi2XRtF9
g9cEsBKXZtWD+Zk8NsiKuCQXwTXAEihz3WMw9vZyup/JgVKwkrD/Uy8y7Qb0VvSX8HyWPo9m11Sm
8DZQYIajKZ+SUyMhWUwu4x9S0lJGtBGF4BNfHcD7AB3pihdzgCbSgGx8u8xYNtf6tWwoI0V+8PvQ
3oci6hPewCAoSl/NXd1gRZ2Xtz+VunIxKmoTyICocLgVC7fNe5IuLQRWCTT17KgvB10jES54tGpY
3b26zpy41vX8pWFCHlqlRLfCJUjHm+l4ln3lGg==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/GkXmfiRYCEx+SglI8VVPkh7p1L+k2SNxoezb/GUOBQ=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hYWxNOhGAU9tEQuyhluCCkSsHRyFCvym6vBtXbci3TQ=</DigestValue>
      </Reference>
      <Reference URI="/word/endnotes.xml?ContentType=application/vnd.openxmlformats-officedocument.wordprocessingml.endnotes+xml">
        <DigestMethod Algorithm="http://www.w3.org/2001/04/xmlenc#sha256"/>
        <DigestValue>4gPf/TEAKXkyzXE4n5F+J7tlwHq2QJHB1lVE01qN9+o=</DigestValue>
      </Reference>
      <Reference URI="/word/fontTable.xml?ContentType=application/vnd.openxmlformats-officedocument.wordprocessingml.fontTable+xml">
        <DigestMethod Algorithm="http://www.w3.org/2001/04/xmlenc#sha256"/>
        <DigestValue>kenwo7C49+YJjln/Xn0nzY+xwP0lvriWMMh+45JEykc=</DigestValue>
      </Reference>
      <Reference URI="/word/footer1.xml?ContentType=application/vnd.openxmlformats-officedocument.wordprocessingml.footer+xml">
        <DigestMethod Algorithm="http://www.w3.org/2001/04/xmlenc#sha256"/>
        <DigestValue>gFf9nZt+1h9XUlVX80IHkDp1sjI57Zm4ymJffbtO3Wo=</DigestValue>
      </Reference>
      <Reference URI="/word/footer2.xml?ContentType=application/vnd.openxmlformats-officedocument.wordprocessingml.footer+xml">
        <DigestMethod Algorithm="http://www.w3.org/2001/04/xmlenc#sha256"/>
        <DigestValue>D9Tmf7BKDT25oYJ7SjOxAdSsCVLy1+yNU9bQX6l7zrA=</DigestValue>
      </Reference>
      <Reference URI="/word/footnotes.xml?ContentType=application/vnd.openxmlformats-officedocument.wordprocessingml.footnotes+xml">
        <DigestMethod Algorithm="http://www.w3.org/2001/04/xmlenc#sha256"/>
        <DigestValue>268brRSW5qjrN1mdSAAvKwFtKtRuRthHPmxPhwBzhjs=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JuIlxmi2Ilp315C2pyzawSBn27daqk5R/KSNrLWOr0w=</DigestValue>
      </Reference>
      <Reference URI="/word/media/image3.emf?ContentType=image/x-emf">
        <DigestMethod Algorithm="http://www.w3.org/2001/04/xmlenc#sha256"/>
        <DigestValue>tlgsgKBVUTX81ay+KIAxKdpNfY2/9IiGaEsngKfipyg=</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BOKA0h1VpYV9/PCKJMS+zrHcUSRGUi8Bmk+nDanFHVQ=</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TQaxEbuXvB7/15tXPeGtouRECFGOAc2PN1zaYgQbR4s=</DigestValue>
      </Reference>
    </Manifest>
    <SignatureProperties>
      <SignatureProperty Id="idSignatureTime" Target="#idPackageSignature">
        <mdssi:SignatureTime xmlns:mdssi="http://schemas.openxmlformats.org/package/2006/digital-signature">
          <mdssi:Format>YYYY-MM-DDThh:mm:ssTZD</mdssi:Format>
          <mdssi:Value>2020-08-10T14:49:08Z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2020-08-10T14:49:08Z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FAAAAAkAAAAAAAAAAAAAALwCAAAAAAAABwICIlMAeQBzAHQAZQBtAAAAAAAAAAAAAAAAAAAAAAAAAAAAAAAAAAAAAAAAAAAAAAAAAAAAAAAAAAAAAAAAAAAAAAAAAAAAAQAAAAAAAABQNS+j/n8AAAAAAIADAACAAQAAAAIAAAAAAAAAAAAAABDKcFD+fwAAAAAAAAAAAAAAAAAAAAAAAL1WWzVFPwAAAAAAAAAAAABQVIvD/gEAACOYYXn+fwAAAAAAAAAAAABrt79O/n8AAAEAAAAAAAAA8Dl4xAAAAAAwby/KBgAAAAAAAAAAAAAAAAAAAAAAAADstr9O/n8AAAEAAAAAAAAAyW8vygYAAAAAAAAAAAAAAAAAAAAAAAAAAAAAAAAAAADQcC/KBgAAAFMAZQBnAG8AZQAgAFUASQAAAAMAAAAAAGIIAwAAAAAAAQAAAAAAAACLWVRQ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B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wP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WMvfoP5/AAAKAAsAAAAAAEie66D+fwAAAAAAAAAAAAAAAAAAAAAAAAAAAAAAAAAAIGMDo/5/AAAAAAAAAAAAAAAAAAAAAAAAyiOu+3f8AADTZ7xO/n8AAEgAAAAAAAAAAAAAAAAAAACwJ3G2/gEAAHinL8oAAAAA8////wAAAAAJAAAAAAAAAAAAAAAAAAAAnKYvygYAAADwpi/KBgAAACEUyKD+fwAAYE9fxP4BAAAAAAAAAAAAALAncbb+AQAAeKcvygYAAACcpi/KBgAAAAkAAAAAAAAAAAAAAAAAAAAAAAAAAAAAAAAAAAAAAAAAB6BoeW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F15wP4BAABYy9+g/n8AAAkAAAABAAAASJ7roP5/AAAAAAAAAAAAAAAAAAAAAAAAAJh5wP4BAAAwi5W2/gEAAAAAAAAAAAAAAAAAAAAAAAAaZK77d/wAALBdecD+AQAACgAAAAYAAAAAAAAAAAAAALAncbb+AQAAMOgvygAAAADwOXjE/gEAAAcAAAAAAAAAcOZ2w/4BAABs5y/KBgAAAMDnL8oGAAAAIRTIoP5/AACaAQAA3gUAAFsAAAAAAAAAtgAAAAAAAAB3BwAAmgEAAGznL8oGAAAABwAAAIkAAAAAAAAAAAAAAAAAAAAAAAAAAAAAAAAAAABwAaB5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FjL36D+fwAAsFVwtv4BAABInuug/n8AAAAAAAAAAAAAAAAAAAAAAAAwdp3G/gEAAAIAAAAAAAAAAAAAAAAAAAAAAAAAAAAAAMrVrvt3/AAAEMh3w/4BAACQRyvL/gEAAAAAAAAAAAAAsCdxtv4BAAB4WS/KAAAAAOD///8AAAAABgAAAAAAAAACAAAAAAAAAJxYL8oGAAAA8FgvygYAAAAhFMig/n8AAP////8AAAAAOCO3TgAAAAD+//////////+gt07+fwAAnFgvygYAAAAGAAAA/n8AAAAAAAAAAAAAAAAAAAAAAAAAAAAAAAAAAJS2BqFkdgAIAAAAACUAAAAMAAAAAwAAABgAAAAMAAAAAAAAAh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QAAAAJAAAAAAAAAAAAAAC8AgAAAAAAAAcCAiJTAHkAcwB0AGUAbQAAAAAAAAAAAAAAAAAAAAAAAAAAAAAAAAAAAAAAAAAAAAAAAAAAAAAAAAAAAAAAAAAAAAAAAAABAQkCAQEBAQEBUDUvo/5/AAAAAAAAAQFaW8C6W7b+AQAAAQAAAAEBAQEAAFu2/gEAANACW7b+AQAAAQEBAQEBAQG9Vls1RT8AABAOW7b+AQAAUFSLw/4BAAAjmGF5/n8AAAAAAAAAAAAApgiuTv5/AADhAAAAAAAAAPA5eMQAAAAAdcfSDpFv1gEAAAAAAAAAAA8AAAAAAAAA0QeuTv5/AAABAAAAAAAAAHDpbcT+AQAABAAAAAAAAAB+D+TLAAAAAHDpbcT+AQAAALa/Tv5/AAB+D+TL/gEAAAAAAAAAAAAAUHAvygYAAAAAAAAAAAAAANRvL8oGAAAAEHAvym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Q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MD/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64842-CBA2-4AD8-8DFF-371E6750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11</Pages>
  <Words>2623</Words>
  <Characters>14431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67</cp:revision>
  <dcterms:created xsi:type="dcterms:W3CDTF">2020-06-30T15:47:00Z</dcterms:created>
  <dcterms:modified xsi:type="dcterms:W3CDTF">2020-08-06T20:06:00Z</dcterms:modified>
</cp:coreProperties>
</file>