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6A112547" w14:textId="2ED010CD" w:rsidR="002F0222" w:rsidRPr="007E6EC1" w:rsidRDefault="005E21A9" w:rsidP="002F0222">
      <w:pPr>
        <w:spacing w:after="0" w:line="240" w:lineRule="auto"/>
        <w:jc w:val="center"/>
        <w:rPr>
          <w:rFonts w:ascii="Calibri" w:eastAsia="Calibri" w:hAnsi="Calibri" w:cs="Calibri"/>
          <w:b/>
          <w:sz w:val="24"/>
          <w:szCs w:val="24"/>
          <w:lang w:val="es-ES"/>
        </w:rPr>
      </w:pPr>
      <w:r w:rsidRPr="005E21A9">
        <w:rPr>
          <w:rFonts w:ascii="Calibri" w:eastAsia="Calibri" w:hAnsi="Calibri" w:cs="Times New Roman"/>
          <w:b/>
          <w:sz w:val="24"/>
          <w:szCs w:val="24"/>
        </w:rPr>
        <w:t>HANGARES LATAM AIRLINES GROUP S.A.</w:t>
      </w:r>
      <w:r w:rsidR="002F0222" w:rsidRPr="002F0222">
        <w:rPr>
          <w:rFonts w:ascii="Calibri" w:eastAsia="Calibri" w:hAnsi="Calibri" w:cs="Calibri"/>
          <w:b/>
          <w:sz w:val="24"/>
          <w:szCs w:val="24"/>
        </w:rPr>
        <w:t xml:space="preserve"> </w:t>
      </w:r>
      <w:r w:rsidR="002F0222">
        <w:rPr>
          <w:rFonts w:ascii="Calibri" w:eastAsia="Calibri" w:hAnsi="Calibri" w:cs="Calibri"/>
          <w:b/>
          <w:sz w:val="24"/>
          <w:szCs w:val="24"/>
        </w:rPr>
        <w:t>– PUDAHUEL</w:t>
      </w:r>
    </w:p>
    <w:p w14:paraId="548C8065" w14:textId="3150BAA6" w:rsidR="001C7EFC" w:rsidRPr="002F0222" w:rsidRDefault="001C7EFC" w:rsidP="00373994">
      <w:pPr>
        <w:spacing w:after="0" w:line="240" w:lineRule="auto"/>
        <w:jc w:val="center"/>
        <w:rPr>
          <w:rFonts w:ascii="Calibri" w:eastAsia="Calibri" w:hAnsi="Calibri" w:cs="Times New Roman"/>
          <w:b/>
          <w:sz w:val="24"/>
          <w:szCs w:val="24"/>
          <w:lang w:val="es-ES"/>
        </w:rPr>
      </w:pPr>
    </w:p>
    <w:p w14:paraId="2C60328E" w14:textId="77777777" w:rsidR="005E21A9" w:rsidRPr="005E21A9" w:rsidRDefault="005E21A9" w:rsidP="00373994">
      <w:pPr>
        <w:spacing w:after="0" w:line="240" w:lineRule="auto"/>
        <w:jc w:val="center"/>
        <w:rPr>
          <w:rFonts w:ascii="Calibri" w:eastAsia="Calibri" w:hAnsi="Calibri" w:cs="Times New Roman"/>
          <w:b/>
          <w:sz w:val="24"/>
          <w:szCs w:val="24"/>
        </w:rPr>
      </w:pPr>
    </w:p>
    <w:p w14:paraId="396FF479" w14:textId="39709270" w:rsidR="001C7EFC" w:rsidRDefault="00FC2B60" w:rsidP="00373994">
      <w:pPr>
        <w:spacing w:after="0" w:line="240" w:lineRule="auto"/>
        <w:jc w:val="center"/>
        <w:rPr>
          <w:rFonts w:ascii="Calibri" w:eastAsia="Calibri" w:hAnsi="Calibri" w:cs="Times New Roman"/>
          <w:b/>
          <w:sz w:val="24"/>
          <w:szCs w:val="24"/>
        </w:rPr>
      </w:pPr>
      <w:r w:rsidRPr="00FC2B60">
        <w:rPr>
          <w:rFonts w:ascii="Calibri" w:eastAsia="Calibri" w:hAnsi="Calibri" w:cs="Times New Roman"/>
          <w:b/>
          <w:sz w:val="24"/>
          <w:szCs w:val="24"/>
        </w:rPr>
        <w:t>DFZ-2020-2256-XIII-PPDA</w:t>
      </w:r>
    </w:p>
    <w:p w14:paraId="548208B4" w14:textId="77777777" w:rsidR="00FC2B60" w:rsidRPr="00FC2B60" w:rsidRDefault="00FC2B60"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139E5" w:rsidRPr="001A526B" w14:paraId="4AA28D3D" w14:textId="77777777" w:rsidTr="009139E5">
        <w:trPr>
          <w:trHeight w:val="567"/>
          <w:jc w:val="center"/>
        </w:trPr>
        <w:tc>
          <w:tcPr>
            <w:tcW w:w="1210" w:type="dxa"/>
            <w:shd w:val="clear" w:color="auto" w:fill="D9D9D9"/>
            <w:vAlign w:val="center"/>
          </w:tcPr>
          <w:p w14:paraId="1702A6B1" w14:textId="77777777" w:rsidR="009139E5" w:rsidRPr="001A526B" w:rsidRDefault="009139E5" w:rsidP="009139E5">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5BC19AE2" w14:textId="77777777" w:rsidR="009139E5" w:rsidRPr="001A526B" w:rsidRDefault="009139E5" w:rsidP="009139E5">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0E948A5A" w14:textId="02EBF398" w:rsidR="009139E5" w:rsidRPr="0023522F" w:rsidRDefault="009139E5" w:rsidP="009139E5">
            <w:pPr>
              <w:spacing w:after="0" w:line="240" w:lineRule="auto"/>
              <w:jc w:val="center"/>
              <w:rPr>
                <w:rFonts w:ascii="Calibri" w:eastAsia="Calibri" w:hAnsi="Calibri" w:cs="Calibri"/>
                <w:b/>
                <w:color w:val="FF0000"/>
                <w:sz w:val="18"/>
                <w:szCs w:val="18"/>
                <w:lang w:val="es-ES_tradnl"/>
              </w:rPr>
            </w:pPr>
            <w:r w:rsidRPr="00C6709C">
              <w:rPr>
                <w:rFonts w:ascii="Calibri" w:eastAsia="Calibri" w:hAnsi="Calibri" w:cs="Calibri"/>
                <w:b/>
                <w:sz w:val="18"/>
                <w:szCs w:val="18"/>
                <w:lang w:val="es-ES_tradnl"/>
              </w:rPr>
              <w:t>Firma</w:t>
            </w:r>
          </w:p>
        </w:tc>
      </w:tr>
      <w:tr w:rsidR="009139E5" w:rsidRPr="001A526B" w14:paraId="18196212" w14:textId="77777777" w:rsidTr="009139E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13E31" w14:textId="77777777" w:rsidR="009139E5" w:rsidRPr="001A526B" w:rsidRDefault="009139E5" w:rsidP="009139E5">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58BC043" w14:textId="562BED5F" w:rsidR="009139E5" w:rsidRPr="00E41975" w:rsidRDefault="005E21A9" w:rsidP="005E21A9">
            <w:pPr>
              <w:spacing w:after="0" w:line="240" w:lineRule="auto"/>
              <w:jc w:val="center"/>
              <w:rPr>
                <w:rFonts w:ascii="Calibri" w:eastAsia="Calibri" w:hAnsi="Calibri" w:cs="Calibri"/>
                <w:b/>
                <w:color w:val="FF0000"/>
                <w:sz w:val="18"/>
                <w:szCs w:val="18"/>
                <w:lang w:val="es-ES_tradnl"/>
              </w:rPr>
            </w:pPr>
            <w:r>
              <w:rPr>
                <w:rFonts w:ascii="Calibri" w:eastAsia="Calibri" w:hAnsi="Calibri" w:cs="Calibri"/>
                <w:b/>
                <w:sz w:val="18"/>
                <w:szCs w:val="18"/>
                <w:lang w:val="es-ES_tradnl"/>
              </w:rPr>
              <w:t>Juan Pablo Rodríguez F</w:t>
            </w:r>
          </w:p>
        </w:tc>
        <w:tc>
          <w:tcPr>
            <w:tcW w:w="2662" w:type="dxa"/>
            <w:tcBorders>
              <w:top w:val="single" w:sz="4" w:space="0" w:color="auto"/>
              <w:left w:val="single" w:sz="4" w:space="0" w:color="auto"/>
              <w:bottom w:val="single" w:sz="4" w:space="0" w:color="auto"/>
              <w:right w:val="single" w:sz="4" w:space="0" w:color="auto"/>
            </w:tcBorders>
            <w:vAlign w:val="center"/>
          </w:tcPr>
          <w:p w14:paraId="6A22092E" w14:textId="16303B3C" w:rsidR="009139E5" w:rsidRDefault="00F955A4" w:rsidP="009139E5">
            <w:pPr>
              <w:spacing w:after="0" w:line="240" w:lineRule="auto"/>
              <w:jc w:val="center"/>
              <w:rPr>
                <w:rFonts w:ascii="Calibri" w:eastAsia="Calibri" w:hAnsi="Calibri" w:cs="Calibri"/>
                <w:sz w:val="16"/>
                <w:szCs w:val="16"/>
              </w:rPr>
            </w:pPr>
            <w:r>
              <w:rPr>
                <w:rFonts w:ascii="Calibri" w:eastAsia="Calibri" w:hAnsi="Calibri" w:cs="Calibri"/>
                <w:sz w:val="16"/>
                <w:szCs w:val="16"/>
              </w:rPr>
              <w:pict w14:anchorId="49D37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9.25pt">
                  <v:imagedata r:id="rId9" o:title=""/>
                  <o:lock v:ext="edit" ungrouping="t" rotation="t" cropping="t" verticies="t" text="t" grouping="t"/>
                  <o:signatureline v:ext="edit" id="{E59BB6B5-D47C-4B10-9DDD-AB18FD15F4A2}" provid="{00000000-0000-0000-0000-000000000000}" o:suggestedsigner="Juan Pablo Rodríguez F." o:suggestedsigner2="Jefe Sección Calidad Aire y Emisiones" showsigndate="f" issignatureline="t"/>
                </v:shape>
              </w:pict>
            </w:r>
          </w:p>
        </w:tc>
      </w:tr>
      <w:tr w:rsidR="007F0802" w:rsidRPr="001A526B" w14:paraId="54CD6E4D" w14:textId="77777777" w:rsidTr="009139E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EDA5A14" w14:textId="34C7A299" w:rsidR="007F0802" w:rsidRPr="001A526B" w:rsidRDefault="007F0802" w:rsidP="007F0802">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9BEAA92" w14:textId="72D4D833" w:rsidR="007F0802" w:rsidRDefault="005E21A9" w:rsidP="005E21A9">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22A2A62A" w14:textId="0F34D957" w:rsidR="007F0802" w:rsidRDefault="00F955A4" w:rsidP="007F0802">
            <w:pPr>
              <w:spacing w:after="0" w:line="240" w:lineRule="auto"/>
              <w:jc w:val="center"/>
              <w:rPr>
                <w:rFonts w:ascii="Calibri" w:eastAsia="Calibri" w:hAnsi="Calibri" w:cs="Calibri"/>
                <w:sz w:val="16"/>
                <w:szCs w:val="16"/>
              </w:rPr>
            </w:pPr>
            <w:bookmarkStart w:id="4" w:name="_GoBack"/>
            <w:r>
              <w:rPr>
                <w:rFonts w:ascii="Calibri" w:eastAsia="Calibri" w:hAnsi="Calibri" w:cs="Calibri"/>
                <w:sz w:val="16"/>
                <w:szCs w:val="16"/>
              </w:rPr>
              <w:pict w14:anchorId="75DF3659">
                <v:shape id="_x0000_i1026" type="#_x0000_t75" alt="Línea de firma de Microsoft Office..." style="width:115.5pt;height:57.75pt">
                  <v:imagedata r:id="rId10" o:title=""/>
                  <o:lock v:ext="edit" ungrouping="t" rotation="t" aspectratio="f" cropping="t" verticies="t" text="t" grouping="t"/>
                  <o:signatureline v:ext="edit" id="{F4C8AE0C-9105-4DE5-9700-6BCD6F80D353}" provid="{00000000-0000-0000-0000-000000000000}" o:suggestedsigner="Claudia Quiroga M." o:suggestedsigner2="Profesional División de Fiscalización" showsigndate="f" issignatureline="t"/>
                </v:shape>
              </w:pict>
            </w:r>
            <w:bookmarkEnd w:id="4"/>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lang w:val="es-ES"/>
        </w:rPr>
        <w:id w:val="-818871519"/>
        <w:docPartObj>
          <w:docPartGallery w:val="Table of Contents"/>
          <w:docPartUnique/>
        </w:docPartObj>
      </w:sdtPr>
      <w:sdtEndPr>
        <w:rPr>
          <w:bCs/>
        </w:rPr>
      </w:sdtEndPr>
      <w:sdtContent>
        <w:bookmarkEnd w:id="6" w:displacedByCustomXml="prev"/>
        <w:bookmarkEnd w:id="5" w:displacedByCustomXml="prev"/>
        <w:p w14:paraId="1A758AA2"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Default="00D210EC" w:rsidP="00D210EC">
          <w:pPr>
            <w:pStyle w:val="TDC1"/>
          </w:pPr>
          <w:r>
            <w:t>Contenido</w:t>
          </w:r>
        </w:p>
        <w:p w14:paraId="3271D981" w14:textId="2A4C5464" w:rsidR="004B77E5"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26973200" w:history="1">
            <w:r w:rsidR="004B77E5" w:rsidRPr="00CF303E">
              <w:rPr>
                <w:rStyle w:val="Hipervnculo"/>
              </w:rPr>
              <w:t>1</w:t>
            </w:r>
            <w:r w:rsidR="004B77E5">
              <w:rPr>
                <w:rFonts w:asciiTheme="minorHAnsi" w:eastAsiaTheme="minorEastAsia" w:hAnsiTheme="minorHAnsi" w:cstheme="minorBidi"/>
                <w:b w:val="0"/>
                <w:lang w:eastAsia="es-CL"/>
              </w:rPr>
              <w:tab/>
            </w:r>
            <w:r w:rsidR="004B77E5" w:rsidRPr="00CF303E">
              <w:rPr>
                <w:rStyle w:val="Hipervnculo"/>
              </w:rPr>
              <w:t>RESUMEN</w:t>
            </w:r>
            <w:r w:rsidR="004B77E5">
              <w:rPr>
                <w:webHidden/>
              </w:rPr>
              <w:tab/>
            </w:r>
            <w:r w:rsidR="004B77E5">
              <w:rPr>
                <w:webHidden/>
              </w:rPr>
              <w:fldChar w:fldCharType="begin"/>
            </w:r>
            <w:r w:rsidR="004B77E5">
              <w:rPr>
                <w:webHidden/>
              </w:rPr>
              <w:instrText xml:space="preserve"> PAGEREF _Toc26973200 \h </w:instrText>
            </w:r>
            <w:r w:rsidR="004B77E5">
              <w:rPr>
                <w:webHidden/>
              </w:rPr>
            </w:r>
            <w:r w:rsidR="004B77E5">
              <w:rPr>
                <w:webHidden/>
              </w:rPr>
              <w:fldChar w:fldCharType="separate"/>
            </w:r>
            <w:r w:rsidR="00CF3134">
              <w:rPr>
                <w:webHidden/>
              </w:rPr>
              <w:t>2</w:t>
            </w:r>
            <w:r w:rsidR="004B77E5">
              <w:rPr>
                <w:webHidden/>
              </w:rPr>
              <w:fldChar w:fldCharType="end"/>
            </w:r>
          </w:hyperlink>
        </w:p>
        <w:p w14:paraId="54B20533" w14:textId="4085CAE1" w:rsidR="004B77E5" w:rsidRDefault="00F955A4">
          <w:pPr>
            <w:pStyle w:val="TDC1"/>
            <w:rPr>
              <w:rFonts w:asciiTheme="minorHAnsi" w:eastAsiaTheme="minorEastAsia" w:hAnsiTheme="minorHAnsi" w:cstheme="minorBidi"/>
              <w:b w:val="0"/>
              <w:lang w:eastAsia="es-CL"/>
            </w:rPr>
          </w:pPr>
          <w:hyperlink w:anchor="_Toc26973201" w:history="1">
            <w:r w:rsidR="004B77E5" w:rsidRPr="00CF303E">
              <w:rPr>
                <w:rStyle w:val="Hipervnculo"/>
              </w:rPr>
              <w:t>2</w:t>
            </w:r>
            <w:r w:rsidR="004B77E5">
              <w:rPr>
                <w:rFonts w:asciiTheme="minorHAnsi" w:eastAsiaTheme="minorEastAsia" w:hAnsiTheme="minorHAnsi" w:cstheme="minorBidi"/>
                <w:b w:val="0"/>
                <w:lang w:eastAsia="es-CL"/>
              </w:rPr>
              <w:tab/>
            </w:r>
            <w:r w:rsidR="004B77E5" w:rsidRPr="00CF303E">
              <w:rPr>
                <w:rStyle w:val="Hipervnculo"/>
              </w:rPr>
              <w:t>IDENTIFICACIÓN DE LA UNIDAD FISCALIZABLE</w:t>
            </w:r>
            <w:r w:rsidR="004B77E5">
              <w:rPr>
                <w:webHidden/>
              </w:rPr>
              <w:tab/>
            </w:r>
            <w:r w:rsidR="004B77E5">
              <w:rPr>
                <w:webHidden/>
              </w:rPr>
              <w:fldChar w:fldCharType="begin"/>
            </w:r>
            <w:r w:rsidR="004B77E5">
              <w:rPr>
                <w:webHidden/>
              </w:rPr>
              <w:instrText xml:space="preserve"> PAGEREF _Toc26973201 \h </w:instrText>
            </w:r>
            <w:r w:rsidR="004B77E5">
              <w:rPr>
                <w:webHidden/>
              </w:rPr>
            </w:r>
            <w:r w:rsidR="004B77E5">
              <w:rPr>
                <w:webHidden/>
              </w:rPr>
              <w:fldChar w:fldCharType="separate"/>
            </w:r>
            <w:r w:rsidR="00CF3134">
              <w:rPr>
                <w:webHidden/>
              </w:rPr>
              <w:t>2</w:t>
            </w:r>
            <w:r w:rsidR="004B77E5">
              <w:rPr>
                <w:webHidden/>
              </w:rPr>
              <w:fldChar w:fldCharType="end"/>
            </w:r>
          </w:hyperlink>
        </w:p>
        <w:p w14:paraId="4C7E5F7A" w14:textId="75A5C200" w:rsidR="004B77E5" w:rsidRDefault="00F955A4">
          <w:pPr>
            <w:pStyle w:val="TDC1"/>
            <w:rPr>
              <w:rFonts w:asciiTheme="minorHAnsi" w:eastAsiaTheme="minorEastAsia" w:hAnsiTheme="minorHAnsi" w:cstheme="minorBidi"/>
              <w:b w:val="0"/>
              <w:lang w:eastAsia="es-CL"/>
            </w:rPr>
          </w:pPr>
          <w:hyperlink w:anchor="_Toc26973202" w:history="1">
            <w:r w:rsidR="004B77E5" w:rsidRPr="00CF303E">
              <w:rPr>
                <w:rStyle w:val="Hipervnculo"/>
              </w:rPr>
              <w:t>2.1</w:t>
            </w:r>
            <w:r w:rsidR="004B77E5">
              <w:rPr>
                <w:rFonts w:asciiTheme="minorHAnsi" w:eastAsiaTheme="minorEastAsia" w:hAnsiTheme="minorHAnsi" w:cstheme="minorBidi"/>
                <w:b w:val="0"/>
                <w:lang w:eastAsia="es-CL"/>
              </w:rPr>
              <w:tab/>
            </w:r>
            <w:r w:rsidR="004B77E5" w:rsidRPr="00CF303E">
              <w:rPr>
                <w:rStyle w:val="Hipervnculo"/>
              </w:rPr>
              <w:t>Antecedentes Generales</w:t>
            </w:r>
            <w:r w:rsidR="004B77E5">
              <w:rPr>
                <w:webHidden/>
              </w:rPr>
              <w:tab/>
            </w:r>
            <w:r w:rsidR="004B77E5">
              <w:rPr>
                <w:webHidden/>
              </w:rPr>
              <w:fldChar w:fldCharType="begin"/>
            </w:r>
            <w:r w:rsidR="004B77E5">
              <w:rPr>
                <w:webHidden/>
              </w:rPr>
              <w:instrText xml:space="preserve"> PAGEREF _Toc26973202 \h </w:instrText>
            </w:r>
            <w:r w:rsidR="004B77E5">
              <w:rPr>
                <w:webHidden/>
              </w:rPr>
            </w:r>
            <w:r w:rsidR="004B77E5">
              <w:rPr>
                <w:webHidden/>
              </w:rPr>
              <w:fldChar w:fldCharType="separate"/>
            </w:r>
            <w:r w:rsidR="00CF3134">
              <w:rPr>
                <w:webHidden/>
              </w:rPr>
              <w:t>2</w:t>
            </w:r>
            <w:r w:rsidR="004B77E5">
              <w:rPr>
                <w:webHidden/>
              </w:rPr>
              <w:fldChar w:fldCharType="end"/>
            </w:r>
          </w:hyperlink>
        </w:p>
        <w:p w14:paraId="27219F04" w14:textId="29E74985" w:rsidR="004B77E5" w:rsidRDefault="00F955A4">
          <w:pPr>
            <w:pStyle w:val="TDC1"/>
            <w:rPr>
              <w:rFonts w:asciiTheme="minorHAnsi" w:eastAsiaTheme="minorEastAsia" w:hAnsiTheme="minorHAnsi" w:cstheme="minorBidi"/>
              <w:b w:val="0"/>
              <w:lang w:eastAsia="es-CL"/>
            </w:rPr>
          </w:pPr>
          <w:hyperlink w:anchor="_Toc26973203" w:history="1">
            <w:r w:rsidR="004B77E5" w:rsidRPr="00CF303E">
              <w:rPr>
                <w:rStyle w:val="Hipervnculo"/>
              </w:rPr>
              <w:t>3</w:t>
            </w:r>
            <w:r w:rsidR="004B77E5">
              <w:rPr>
                <w:rFonts w:asciiTheme="minorHAnsi" w:eastAsiaTheme="minorEastAsia" w:hAnsiTheme="minorHAnsi" w:cstheme="minorBidi"/>
                <w:b w:val="0"/>
                <w:lang w:eastAsia="es-CL"/>
              </w:rPr>
              <w:tab/>
            </w:r>
            <w:r w:rsidR="004B77E5" w:rsidRPr="00CF303E">
              <w:rPr>
                <w:rStyle w:val="Hipervnculo"/>
              </w:rPr>
              <w:t>INSTRUMENTOS DE CARACTER AMBIENTAL FISCALIZADOS</w:t>
            </w:r>
            <w:r w:rsidR="004B77E5">
              <w:rPr>
                <w:webHidden/>
              </w:rPr>
              <w:tab/>
            </w:r>
            <w:r w:rsidR="004B77E5">
              <w:rPr>
                <w:webHidden/>
              </w:rPr>
              <w:fldChar w:fldCharType="begin"/>
            </w:r>
            <w:r w:rsidR="004B77E5">
              <w:rPr>
                <w:webHidden/>
              </w:rPr>
              <w:instrText xml:space="preserve"> PAGEREF _Toc26973203 \h </w:instrText>
            </w:r>
            <w:r w:rsidR="004B77E5">
              <w:rPr>
                <w:webHidden/>
              </w:rPr>
            </w:r>
            <w:r w:rsidR="004B77E5">
              <w:rPr>
                <w:webHidden/>
              </w:rPr>
              <w:fldChar w:fldCharType="separate"/>
            </w:r>
            <w:r w:rsidR="00CF3134">
              <w:rPr>
                <w:webHidden/>
              </w:rPr>
              <w:t>3</w:t>
            </w:r>
            <w:r w:rsidR="004B77E5">
              <w:rPr>
                <w:webHidden/>
              </w:rPr>
              <w:fldChar w:fldCharType="end"/>
            </w:r>
          </w:hyperlink>
        </w:p>
        <w:p w14:paraId="4FDE322C" w14:textId="5AD899C0" w:rsidR="004B77E5" w:rsidRDefault="00F955A4">
          <w:pPr>
            <w:pStyle w:val="TDC1"/>
            <w:rPr>
              <w:rFonts w:asciiTheme="minorHAnsi" w:eastAsiaTheme="minorEastAsia" w:hAnsiTheme="minorHAnsi" w:cstheme="minorBidi"/>
              <w:b w:val="0"/>
              <w:lang w:eastAsia="es-CL"/>
            </w:rPr>
          </w:pPr>
          <w:hyperlink w:anchor="_Toc26973204" w:history="1">
            <w:r w:rsidR="004B77E5" w:rsidRPr="00CF303E">
              <w:rPr>
                <w:rStyle w:val="Hipervnculo"/>
              </w:rPr>
              <w:t>4</w:t>
            </w:r>
            <w:r w:rsidR="004B77E5">
              <w:rPr>
                <w:rFonts w:asciiTheme="minorHAnsi" w:eastAsiaTheme="minorEastAsia" w:hAnsiTheme="minorHAnsi" w:cstheme="minorBidi"/>
                <w:b w:val="0"/>
                <w:lang w:eastAsia="es-CL"/>
              </w:rPr>
              <w:tab/>
            </w:r>
            <w:r w:rsidR="004B77E5" w:rsidRPr="00CF303E">
              <w:rPr>
                <w:rStyle w:val="Hipervnculo"/>
              </w:rPr>
              <w:t>ANTECEDENTES DE LA ACTIVIDAD DE FISCALIZACIÓN</w:t>
            </w:r>
            <w:r w:rsidR="004B77E5">
              <w:rPr>
                <w:webHidden/>
              </w:rPr>
              <w:tab/>
            </w:r>
            <w:r w:rsidR="004B77E5">
              <w:rPr>
                <w:webHidden/>
              </w:rPr>
              <w:fldChar w:fldCharType="begin"/>
            </w:r>
            <w:r w:rsidR="004B77E5">
              <w:rPr>
                <w:webHidden/>
              </w:rPr>
              <w:instrText xml:space="preserve"> PAGEREF _Toc26973204 \h </w:instrText>
            </w:r>
            <w:r w:rsidR="004B77E5">
              <w:rPr>
                <w:webHidden/>
              </w:rPr>
            </w:r>
            <w:r w:rsidR="004B77E5">
              <w:rPr>
                <w:webHidden/>
              </w:rPr>
              <w:fldChar w:fldCharType="separate"/>
            </w:r>
            <w:r w:rsidR="00CF3134">
              <w:rPr>
                <w:webHidden/>
              </w:rPr>
              <w:t>3</w:t>
            </w:r>
            <w:r w:rsidR="004B77E5">
              <w:rPr>
                <w:webHidden/>
              </w:rPr>
              <w:fldChar w:fldCharType="end"/>
            </w:r>
          </w:hyperlink>
        </w:p>
        <w:p w14:paraId="1A379409" w14:textId="76A6B72B" w:rsidR="004B77E5" w:rsidRDefault="00F955A4">
          <w:pPr>
            <w:pStyle w:val="TDC1"/>
            <w:rPr>
              <w:rFonts w:asciiTheme="minorHAnsi" w:eastAsiaTheme="minorEastAsia" w:hAnsiTheme="minorHAnsi" w:cstheme="minorBidi"/>
              <w:b w:val="0"/>
              <w:lang w:eastAsia="es-CL"/>
            </w:rPr>
          </w:pPr>
          <w:hyperlink w:anchor="_Toc26973205" w:history="1">
            <w:r w:rsidR="004B77E5" w:rsidRPr="00CF303E">
              <w:rPr>
                <w:rStyle w:val="Hipervnculo"/>
              </w:rPr>
              <w:t>4.1</w:t>
            </w:r>
            <w:r w:rsidR="004B77E5">
              <w:rPr>
                <w:rFonts w:asciiTheme="minorHAnsi" w:eastAsiaTheme="minorEastAsia" w:hAnsiTheme="minorHAnsi" w:cstheme="minorBidi"/>
                <w:b w:val="0"/>
                <w:lang w:eastAsia="es-CL"/>
              </w:rPr>
              <w:tab/>
            </w:r>
            <w:r w:rsidR="004B77E5" w:rsidRPr="00CF303E">
              <w:rPr>
                <w:rStyle w:val="Hipervnculo"/>
              </w:rPr>
              <w:t>Motivo de la Actividad de Fiscalización</w:t>
            </w:r>
            <w:r w:rsidR="004B77E5">
              <w:rPr>
                <w:webHidden/>
              </w:rPr>
              <w:tab/>
            </w:r>
            <w:r w:rsidR="004B77E5">
              <w:rPr>
                <w:webHidden/>
              </w:rPr>
              <w:fldChar w:fldCharType="begin"/>
            </w:r>
            <w:r w:rsidR="004B77E5">
              <w:rPr>
                <w:webHidden/>
              </w:rPr>
              <w:instrText xml:space="preserve"> PAGEREF _Toc26973205 \h </w:instrText>
            </w:r>
            <w:r w:rsidR="004B77E5">
              <w:rPr>
                <w:webHidden/>
              </w:rPr>
            </w:r>
            <w:r w:rsidR="004B77E5">
              <w:rPr>
                <w:webHidden/>
              </w:rPr>
              <w:fldChar w:fldCharType="separate"/>
            </w:r>
            <w:r w:rsidR="00CF3134">
              <w:rPr>
                <w:webHidden/>
              </w:rPr>
              <w:t>3</w:t>
            </w:r>
            <w:r w:rsidR="004B77E5">
              <w:rPr>
                <w:webHidden/>
              </w:rPr>
              <w:fldChar w:fldCharType="end"/>
            </w:r>
          </w:hyperlink>
        </w:p>
        <w:p w14:paraId="6136CCC6" w14:textId="5DEB3EE3" w:rsidR="004B77E5" w:rsidRDefault="00F955A4">
          <w:pPr>
            <w:pStyle w:val="TDC1"/>
            <w:rPr>
              <w:rFonts w:asciiTheme="minorHAnsi" w:eastAsiaTheme="minorEastAsia" w:hAnsiTheme="minorHAnsi" w:cstheme="minorBidi"/>
              <w:b w:val="0"/>
              <w:lang w:eastAsia="es-CL"/>
            </w:rPr>
          </w:pPr>
          <w:hyperlink w:anchor="_Toc26973206" w:history="1">
            <w:r w:rsidR="004B77E5" w:rsidRPr="00CF303E">
              <w:rPr>
                <w:rStyle w:val="Hipervnculo"/>
              </w:rPr>
              <w:t>5</w:t>
            </w:r>
            <w:r w:rsidR="004B77E5">
              <w:rPr>
                <w:rFonts w:asciiTheme="minorHAnsi" w:eastAsiaTheme="minorEastAsia" w:hAnsiTheme="minorHAnsi" w:cstheme="minorBidi"/>
                <w:b w:val="0"/>
                <w:lang w:eastAsia="es-CL"/>
              </w:rPr>
              <w:tab/>
            </w:r>
            <w:r w:rsidR="004B77E5" w:rsidRPr="00CF303E">
              <w:rPr>
                <w:rStyle w:val="Hipervnculo"/>
              </w:rPr>
              <w:t>HECHOS CONSTATADOS</w:t>
            </w:r>
            <w:r w:rsidR="004B77E5">
              <w:rPr>
                <w:webHidden/>
              </w:rPr>
              <w:tab/>
            </w:r>
            <w:r w:rsidR="004B77E5">
              <w:rPr>
                <w:webHidden/>
              </w:rPr>
              <w:fldChar w:fldCharType="begin"/>
            </w:r>
            <w:r w:rsidR="004B77E5">
              <w:rPr>
                <w:webHidden/>
              </w:rPr>
              <w:instrText xml:space="preserve"> PAGEREF _Toc26973206 \h </w:instrText>
            </w:r>
            <w:r w:rsidR="004B77E5">
              <w:rPr>
                <w:webHidden/>
              </w:rPr>
            </w:r>
            <w:r w:rsidR="004B77E5">
              <w:rPr>
                <w:webHidden/>
              </w:rPr>
              <w:fldChar w:fldCharType="separate"/>
            </w:r>
            <w:r w:rsidR="00CF3134">
              <w:rPr>
                <w:webHidden/>
              </w:rPr>
              <w:t>4</w:t>
            </w:r>
            <w:r w:rsidR="004B77E5">
              <w:rPr>
                <w:webHidden/>
              </w:rPr>
              <w:fldChar w:fldCharType="end"/>
            </w:r>
          </w:hyperlink>
        </w:p>
        <w:p w14:paraId="0E5AA7EB" w14:textId="447A5BCA" w:rsidR="004B77E5" w:rsidRDefault="00F955A4">
          <w:pPr>
            <w:pStyle w:val="TDC1"/>
            <w:rPr>
              <w:rFonts w:asciiTheme="minorHAnsi" w:eastAsiaTheme="minorEastAsia" w:hAnsiTheme="minorHAnsi" w:cstheme="minorBidi"/>
              <w:b w:val="0"/>
              <w:lang w:eastAsia="es-CL"/>
            </w:rPr>
          </w:pPr>
          <w:hyperlink w:anchor="_Toc26973207" w:history="1">
            <w:r w:rsidR="004B77E5" w:rsidRPr="00CF303E">
              <w:rPr>
                <w:rStyle w:val="Hipervnculo"/>
              </w:rPr>
              <w:t>5.1</w:t>
            </w:r>
            <w:r w:rsidR="004B77E5">
              <w:rPr>
                <w:rFonts w:asciiTheme="minorHAnsi" w:eastAsiaTheme="minorEastAsia" w:hAnsiTheme="minorHAnsi" w:cstheme="minorBidi"/>
                <w:b w:val="0"/>
                <w:lang w:eastAsia="es-CL"/>
              </w:rPr>
              <w:tab/>
            </w:r>
            <w:r w:rsidR="004B77E5" w:rsidRPr="00CF303E">
              <w:rPr>
                <w:rStyle w:val="Hipervnculo"/>
              </w:rPr>
              <w:t>Límites de emisión de material particulado (MP)</w:t>
            </w:r>
            <w:r w:rsidR="004B77E5">
              <w:rPr>
                <w:webHidden/>
              </w:rPr>
              <w:tab/>
            </w:r>
            <w:r w:rsidR="004B77E5">
              <w:rPr>
                <w:webHidden/>
              </w:rPr>
              <w:fldChar w:fldCharType="begin"/>
            </w:r>
            <w:r w:rsidR="004B77E5">
              <w:rPr>
                <w:webHidden/>
              </w:rPr>
              <w:instrText xml:space="preserve"> PAGEREF _Toc26973207 \h </w:instrText>
            </w:r>
            <w:r w:rsidR="004B77E5">
              <w:rPr>
                <w:webHidden/>
              </w:rPr>
            </w:r>
            <w:r w:rsidR="004B77E5">
              <w:rPr>
                <w:webHidden/>
              </w:rPr>
              <w:fldChar w:fldCharType="separate"/>
            </w:r>
            <w:r w:rsidR="00CF3134">
              <w:rPr>
                <w:webHidden/>
              </w:rPr>
              <w:t>4</w:t>
            </w:r>
            <w:r w:rsidR="004B77E5">
              <w:rPr>
                <w:webHidden/>
              </w:rPr>
              <w:fldChar w:fldCharType="end"/>
            </w:r>
          </w:hyperlink>
        </w:p>
        <w:p w14:paraId="46E889A2" w14:textId="584C1F5E" w:rsidR="004B77E5" w:rsidRDefault="00F955A4">
          <w:pPr>
            <w:pStyle w:val="TDC1"/>
            <w:rPr>
              <w:rFonts w:asciiTheme="minorHAnsi" w:eastAsiaTheme="minorEastAsia" w:hAnsiTheme="minorHAnsi" w:cstheme="minorBidi"/>
              <w:b w:val="0"/>
              <w:lang w:eastAsia="es-CL"/>
            </w:rPr>
          </w:pPr>
          <w:hyperlink w:anchor="_Toc26973208" w:history="1">
            <w:r w:rsidR="004B77E5" w:rsidRPr="00CF303E">
              <w:rPr>
                <w:rStyle w:val="Hipervnculo"/>
              </w:rPr>
              <w:t>5.2</w:t>
            </w:r>
            <w:r w:rsidR="004B77E5">
              <w:rPr>
                <w:rFonts w:asciiTheme="minorHAnsi" w:eastAsiaTheme="minorEastAsia" w:hAnsiTheme="minorHAnsi" w:cstheme="minorBidi"/>
                <w:b w:val="0"/>
                <w:lang w:eastAsia="es-CL"/>
              </w:rPr>
              <w:tab/>
            </w:r>
            <w:r w:rsidR="004B77E5" w:rsidRPr="00CF303E">
              <w:rPr>
                <w:rStyle w:val="Hipervnculo"/>
              </w:rPr>
              <w:t>Vigencia de medición de Material Particulado (MP):</w:t>
            </w:r>
            <w:r w:rsidR="004B77E5">
              <w:rPr>
                <w:webHidden/>
              </w:rPr>
              <w:tab/>
            </w:r>
            <w:r w:rsidR="004B77E5">
              <w:rPr>
                <w:webHidden/>
              </w:rPr>
              <w:fldChar w:fldCharType="begin"/>
            </w:r>
            <w:r w:rsidR="004B77E5">
              <w:rPr>
                <w:webHidden/>
              </w:rPr>
              <w:instrText xml:space="preserve"> PAGEREF _Toc26973208 \h </w:instrText>
            </w:r>
            <w:r w:rsidR="004B77E5">
              <w:rPr>
                <w:webHidden/>
              </w:rPr>
            </w:r>
            <w:r w:rsidR="004B77E5">
              <w:rPr>
                <w:webHidden/>
              </w:rPr>
              <w:fldChar w:fldCharType="separate"/>
            </w:r>
            <w:r w:rsidR="00CF3134">
              <w:rPr>
                <w:webHidden/>
              </w:rPr>
              <w:t>7</w:t>
            </w:r>
            <w:r w:rsidR="004B77E5">
              <w:rPr>
                <w:webHidden/>
              </w:rPr>
              <w:fldChar w:fldCharType="end"/>
            </w:r>
          </w:hyperlink>
        </w:p>
        <w:p w14:paraId="61F4EC95" w14:textId="5C632CDB" w:rsidR="004B77E5" w:rsidRDefault="00F955A4">
          <w:pPr>
            <w:pStyle w:val="TDC1"/>
            <w:rPr>
              <w:rFonts w:asciiTheme="minorHAnsi" w:eastAsiaTheme="minorEastAsia" w:hAnsiTheme="minorHAnsi" w:cstheme="minorBidi"/>
              <w:b w:val="0"/>
              <w:lang w:eastAsia="es-CL"/>
            </w:rPr>
          </w:pPr>
          <w:hyperlink w:anchor="_Toc26973209" w:history="1">
            <w:r w:rsidR="004B77E5" w:rsidRPr="00CF303E">
              <w:rPr>
                <w:rStyle w:val="Hipervnculo"/>
              </w:rPr>
              <w:t>5.3</w:t>
            </w:r>
            <w:r w:rsidR="004B77E5">
              <w:rPr>
                <w:rFonts w:asciiTheme="minorHAnsi" w:eastAsiaTheme="minorEastAsia" w:hAnsiTheme="minorHAnsi" w:cstheme="minorBidi"/>
                <w:b w:val="0"/>
                <w:lang w:eastAsia="es-CL"/>
              </w:rPr>
              <w:tab/>
            </w:r>
            <w:r w:rsidR="004B77E5" w:rsidRPr="00CF303E">
              <w:rPr>
                <w:rStyle w:val="Hipervnculo"/>
              </w:rPr>
              <w:t>Declaración de Emisiones</w:t>
            </w:r>
            <w:r w:rsidR="004B77E5">
              <w:rPr>
                <w:webHidden/>
              </w:rPr>
              <w:tab/>
            </w:r>
            <w:r w:rsidR="004B77E5">
              <w:rPr>
                <w:webHidden/>
              </w:rPr>
              <w:fldChar w:fldCharType="begin"/>
            </w:r>
            <w:r w:rsidR="004B77E5">
              <w:rPr>
                <w:webHidden/>
              </w:rPr>
              <w:instrText xml:space="preserve"> PAGEREF _Toc26973209 \h </w:instrText>
            </w:r>
            <w:r w:rsidR="004B77E5">
              <w:rPr>
                <w:webHidden/>
              </w:rPr>
            </w:r>
            <w:r w:rsidR="004B77E5">
              <w:rPr>
                <w:webHidden/>
              </w:rPr>
              <w:fldChar w:fldCharType="separate"/>
            </w:r>
            <w:r w:rsidR="00CF3134">
              <w:rPr>
                <w:webHidden/>
              </w:rPr>
              <w:t>10</w:t>
            </w:r>
            <w:r w:rsidR="004B77E5">
              <w:rPr>
                <w:webHidden/>
              </w:rPr>
              <w:fldChar w:fldCharType="end"/>
            </w:r>
          </w:hyperlink>
        </w:p>
        <w:p w14:paraId="0C24FD14" w14:textId="5DBDBAFF" w:rsidR="004B77E5" w:rsidRDefault="00F955A4">
          <w:pPr>
            <w:pStyle w:val="TDC1"/>
            <w:rPr>
              <w:rFonts w:asciiTheme="minorHAnsi" w:eastAsiaTheme="minorEastAsia" w:hAnsiTheme="minorHAnsi" w:cstheme="minorBidi"/>
              <w:b w:val="0"/>
              <w:lang w:eastAsia="es-CL"/>
            </w:rPr>
          </w:pPr>
          <w:hyperlink w:anchor="_Toc26973389" w:history="1">
            <w:r w:rsidR="004B77E5" w:rsidRPr="00CF303E">
              <w:rPr>
                <w:rStyle w:val="Hipervnculo"/>
              </w:rPr>
              <w:t>6</w:t>
            </w:r>
            <w:r w:rsidR="004B77E5">
              <w:rPr>
                <w:rFonts w:asciiTheme="minorHAnsi" w:eastAsiaTheme="minorEastAsia" w:hAnsiTheme="minorHAnsi" w:cstheme="minorBidi"/>
                <w:b w:val="0"/>
                <w:lang w:eastAsia="es-CL"/>
              </w:rPr>
              <w:tab/>
            </w:r>
            <w:r w:rsidR="004B77E5" w:rsidRPr="00CF303E">
              <w:rPr>
                <w:rStyle w:val="Hipervnculo"/>
              </w:rPr>
              <w:t>CONCLUSIONES</w:t>
            </w:r>
            <w:r w:rsidR="004B77E5">
              <w:rPr>
                <w:webHidden/>
              </w:rPr>
              <w:tab/>
            </w:r>
            <w:r w:rsidR="004B77E5">
              <w:rPr>
                <w:webHidden/>
              </w:rPr>
              <w:fldChar w:fldCharType="begin"/>
            </w:r>
            <w:r w:rsidR="004B77E5">
              <w:rPr>
                <w:webHidden/>
              </w:rPr>
              <w:instrText xml:space="preserve"> PAGEREF _Toc26973389 \h </w:instrText>
            </w:r>
            <w:r w:rsidR="004B77E5">
              <w:rPr>
                <w:webHidden/>
              </w:rPr>
            </w:r>
            <w:r w:rsidR="004B77E5">
              <w:rPr>
                <w:webHidden/>
              </w:rPr>
              <w:fldChar w:fldCharType="separate"/>
            </w:r>
            <w:r w:rsidR="00CF3134">
              <w:rPr>
                <w:webHidden/>
              </w:rPr>
              <w:t>11</w:t>
            </w:r>
            <w:r w:rsidR="004B77E5">
              <w:rPr>
                <w:webHidden/>
              </w:rPr>
              <w:fldChar w:fldCharType="end"/>
            </w:r>
          </w:hyperlink>
        </w:p>
        <w:p w14:paraId="020D9FCB" w14:textId="3574D408" w:rsidR="004B77E5" w:rsidRDefault="00F955A4">
          <w:pPr>
            <w:pStyle w:val="TDC1"/>
            <w:rPr>
              <w:rFonts w:asciiTheme="minorHAnsi" w:eastAsiaTheme="minorEastAsia" w:hAnsiTheme="minorHAnsi" w:cstheme="minorBidi"/>
              <w:b w:val="0"/>
              <w:lang w:eastAsia="es-CL"/>
            </w:rPr>
          </w:pPr>
          <w:hyperlink w:anchor="_Toc26973390" w:history="1">
            <w:r w:rsidR="004B77E5" w:rsidRPr="00CF303E">
              <w:rPr>
                <w:rStyle w:val="Hipervnculo"/>
              </w:rPr>
              <w:t>7</w:t>
            </w:r>
            <w:r w:rsidR="004B77E5">
              <w:rPr>
                <w:rFonts w:asciiTheme="minorHAnsi" w:eastAsiaTheme="minorEastAsia" w:hAnsiTheme="minorHAnsi" w:cstheme="minorBidi"/>
                <w:b w:val="0"/>
                <w:lang w:eastAsia="es-CL"/>
              </w:rPr>
              <w:tab/>
            </w:r>
            <w:r w:rsidR="004B77E5" w:rsidRPr="00CF303E">
              <w:rPr>
                <w:rStyle w:val="Hipervnculo"/>
              </w:rPr>
              <w:t>ANEXOS</w:t>
            </w:r>
            <w:r w:rsidR="004B77E5">
              <w:rPr>
                <w:webHidden/>
              </w:rPr>
              <w:tab/>
            </w:r>
            <w:r w:rsidR="004B77E5">
              <w:rPr>
                <w:webHidden/>
              </w:rPr>
              <w:fldChar w:fldCharType="begin"/>
            </w:r>
            <w:r w:rsidR="004B77E5">
              <w:rPr>
                <w:webHidden/>
              </w:rPr>
              <w:instrText xml:space="preserve"> PAGEREF _Toc26973390 \h </w:instrText>
            </w:r>
            <w:r w:rsidR="004B77E5">
              <w:rPr>
                <w:webHidden/>
              </w:rPr>
            </w:r>
            <w:r w:rsidR="004B77E5">
              <w:rPr>
                <w:webHidden/>
              </w:rPr>
              <w:fldChar w:fldCharType="separate"/>
            </w:r>
            <w:r w:rsidR="00CF3134">
              <w:rPr>
                <w:webHidden/>
              </w:rPr>
              <w:t>11</w:t>
            </w:r>
            <w:r w:rsidR="004B77E5">
              <w:rPr>
                <w:webHidden/>
              </w:rPr>
              <w:fldChar w:fldCharType="end"/>
            </w:r>
          </w:hyperlink>
        </w:p>
        <w:p w14:paraId="274320C0" w14:textId="77777777" w:rsidR="001A526B" w:rsidRPr="00D210EC" w:rsidRDefault="001A526B" w:rsidP="00373994">
          <w:pPr>
            <w:spacing w:line="240" w:lineRule="auto"/>
          </w:pPr>
          <w:r w:rsidRPr="00D210EC">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26973200"/>
      <w:r>
        <w:lastRenderedPageBreak/>
        <w:t>RESUMEN</w:t>
      </w:r>
      <w:bookmarkEnd w:id="11"/>
    </w:p>
    <w:p w14:paraId="16A50841" w14:textId="77777777" w:rsidR="00A14F7F" w:rsidRPr="00AC004C" w:rsidRDefault="00A14F7F" w:rsidP="00BC5C52">
      <w:pPr>
        <w:spacing w:after="0" w:line="240" w:lineRule="auto"/>
        <w:jc w:val="both"/>
      </w:pPr>
    </w:p>
    <w:p w14:paraId="3D813546" w14:textId="51123267" w:rsidR="0044093B" w:rsidRPr="00BE6DCF" w:rsidRDefault="00A14F7F" w:rsidP="006603DA">
      <w:pPr>
        <w:spacing w:after="0" w:line="240" w:lineRule="auto"/>
        <w:jc w:val="both"/>
        <w:rPr>
          <w:rFonts w:cstheme="minorHAnsi"/>
          <w:sz w:val="20"/>
          <w:szCs w:val="20"/>
        </w:rPr>
      </w:pPr>
      <w:r w:rsidRPr="00BE6DCF">
        <w:rPr>
          <w:rFonts w:ascii="Calibri" w:eastAsia="Calibri" w:hAnsi="Calibri" w:cs="Calibri"/>
          <w:sz w:val="20"/>
          <w:szCs w:val="20"/>
        </w:rPr>
        <w:t xml:space="preserve">El presente documento da cuenta de los resultados de la actividad de fiscalización ambiental realizada </w:t>
      </w:r>
      <w:r w:rsidR="007B0933" w:rsidRPr="00BE6DCF">
        <w:rPr>
          <w:rFonts w:ascii="Calibri" w:eastAsia="Calibri" w:hAnsi="Calibri" w:cs="Calibri"/>
          <w:sz w:val="20"/>
          <w:szCs w:val="20"/>
        </w:rPr>
        <w:t>por la Superintendencia del Medio Ambiente</w:t>
      </w:r>
      <w:r w:rsidRPr="00BE6DCF">
        <w:rPr>
          <w:rFonts w:ascii="Calibri" w:eastAsia="Calibri" w:hAnsi="Calibri" w:cs="Calibri"/>
          <w:sz w:val="20"/>
          <w:szCs w:val="20"/>
        </w:rPr>
        <w:t>, a la unidad fiscalizable “</w:t>
      </w:r>
      <w:r w:rsidR="005E21A9" w:rsidRPr="00BE6DCF">
        <w:rPr>
          <w:rFonts w:cs="Calibri"/>
          <w:sz w:val="20"/>
          <w:szCs w:val="20"/>
        </w:rPr>
        <w:t>HANGARES LATAM AIRLINES GROUP S.A.</w:t>
      </w:r>
      <w:r w:rsidRPr="00BE6DCF">
        <w:rPr>
          <w:rFonts w:ascii="Calibri" w:eastAsia="Calibri" w:hAnsi="Calibri" w:cs="Calibri"/>
          <w:sz w:val="20"/>
          <w:szCs w:val="20"/>
        </w:rPr>
        <w:t xml:space="preserve">”, localizada en </w:t>
      </w:r>
      <w:r w:rsidR="005E21A9" w:rsidRPr="00BE6DCF">
        <w:rPr>
          <w:rFonts w:cs="Times New Roman"/>
          <w:sz w:val="20"/>
          <w:szCs w:val="20"/>
        </w:rPr>
        <w:t>Cesar Lavín Toro 2128</w:t>
      </w:r>
      <w:r w:rsidRPr="00BE6DCF">
        <w:rPr>
          <w:rFonts w:ascii="Calibri" w:eastAsia="Calibri" w:hAnsi="Calibri" w:cs="Calibri"/>
          <w:sz w:val="20"/>
          <w:szCs w:val="20"/>
        </w:rPr>
        <w:t xml:space="preserve">, Comuna de </w:t>
      </w:r>
      <w:r w:rsidR="005E21A9" w:rsidRPr="00BE6DCF">
        <w:rPr>
          <w:rFonts w:ascii="Calibri" w:eastAsia="Calibri" w:hAnsi="Calibri" w:cs="Calibri"/>
          <w:sz w:val="20"/>
          <w:szCs w:val="20"/>
        </w:rPr>
        <w:t>Pudahuel</w:t>
      </w:r>
      <w:r w:rsidRPr="00BE6DCF">
        <w:rPr>
          <w:rFonts w:ascii="Calibri" w:eastAsia="Calibri" w:hAnsi="Calibri" w:cs="Calibri"/>
          <w:sz w:val="20"/>
          <w:szCs w:val="20"/>
        </w:rPr>
        <w:t xml:space="preserve">, </w:t>
      </w:r>
      <w:r w:rsidR="005E21A9" w:rsidRPr="00BE6DCF">
        <w:rPr>
          <w:rFonts w:ascii="Calibri" w:eastAsia="Calibri" w:hAnsi="Calibri" w:cs="Calibri"/>
          <w:sz w:val="20"/>
          <w:szCs w:val="20"/>
        </w:rPr>
        <w:t xml:space="preserve">Región </w:t>
      </w:r>
      <w:r w:rsidRPr="00BE6DCF">
        <w:rPr>
          <w:rFonts w:ascii="Calibri" w:eastAsia="Calibri" w:hAnsi="Calibri" w:cs="Calibri"/>
          <w:sz w:val="20"/>
          <w:szCs w:val="20"/>
        </w:rPr>
        <w:t>Metropolitana, en el marco del Programa de Fiscalización Ambiental de Planes de Prevención y/o Descontaminación para el Año 20</w:t>
      </w:r>
      <w:r w:rsidR="005E21A9" w:rsidRPr="00BE6DCF">
        <w:rPr>
          <w:rFonts w:ascii="Calibri" w:eastAsia="Calibri" w:hAnsi="Calibri" w:cs="Calibri"/>
          <w:sz w:val="20"/>
          <w:szCs w:val="20"/>
        </w:rPr>
        <w:t>20</w:t>
      </w:r>
      <w:r w:rsidRPr="00BE6DCF">
        <w:rPr>
          <w:rFonts w:ascii="Calibri" w:eastAsia="Calibri" w:hAnsi="Calibri" w:cs="Calibri"/>
          <w:sz w:val="20"/>
          <w:szCs w:val="20"/>
        </w:rPr>
        <w:t>, contenido en la Resolución Exenta N°1</w:t>
      </w:r>
      <w:r w:rsidR="006D4946" w:rsidRPr="00BE6DCF">
        <w:rPr>
          <w:rFonts w:ascii="Calibri" w:eastAsia="Calibri" w:hAnsi="Calibri" w:cs="Calibri"/>
          <w:sz w:val="20"/>
          <w:szCs w:val="20"/>
        </w:rPr>
        <w:t>948</w:t>
      </w:r>
      <w:r w:rsidRPr="00BE6DCF">
        <w:rPr>
          <w:rFonts w:ascii="Calibri" w:eastAsia="Calibri" w:hAnsi="Calibri" w:cs="Calibri"/>
          <w:sz w:val="20"/>
          <w:szCs w:val="20"/>
        </w:rPr>
        <w:t xml:space="preserve"> de fecha </w:t>
      </w:r>
      <w:r w:rsidR="006D4946" w:rsidRPr="00BE6DCF">
        <w:rPr>
          <w:rFonts w:ascii="Calibri" w:eastAsia="Calibri" w:hAnsi="Calibri" w:cs="Calibri"/>
          <w:sz w:val="20"/>
          <w:szCs w:val="20"/>
        </w:rPr>
        <w:t xml:space="preserve"> 30</w:t>
      </w:r>
      <w:r w:rsidRPr="00BE6DCF">
        <w:rPr>
          <w:rFonts w:ascii="Calibri" w:eastAsia="Calibri" w:hAnsi="Calibri" w:cs="Calibri"/>
          <w:sz w:val="20"/>
          <w:szCs w:val="20"/>
        </w:rPr>
        <w:t xml:space="preserve"> de diciembre de 201</w:t>
      </w:r>
      <w:r w:rsidR="006D4946" w:rsidRPr="00BE6DCF">
        <w:rPr>
          <w:rFonts w:ascii="Calibri" w:eastAsia="Calibri" w:hAnsi="Calibri" w:cs="Calibri"/>
          <w:sz w:val="20"/>
          <w:szCs w:val="20"/>
        </w:rPr>
        <w:t>9</w:t>
      </w:r>
      <w:r w:rsidRPr="00BE6DCF">
        <w:rPr>
          <w:rFonts w:ascii="Calibri" w:eastAsia="Calibri" w:hAnsi="Calibri" w:cs="Calibri"/>
          <w:sz w:val="20"/>
          <w:szCs w:val="20"/>
        </w:rPr>
        <w:t xml:space="preserve">. </w:t>
      </w:r>
      <w:r w:rsidR="007A5041" w:rsidRPr="00BE6DCF">
        <w:rPr>
          <w:rFonts w:ascii="Calibri" w:eastAsia="Calibri" w:hAnsi="Calibri" w:cs="Calibri"/>
          <w:sz w:val="20"/>
          <w:szCs w:val="20"/>
        </w:rPr>
        <w:t>La a</w:t>
      </w:r>
      <w:r w:rsidR="006603DA" w:rsidRPr="00BE6DCF">
        <w:rPr>
          <w:rFonts w:ascii="Calibri" w:eastAsia="Calibri" w:hAnsi="Calibri" w:cs="Calibri"/>
          <w:sz w:val="20"/>
          <w:szCs w:val="20"/>
        </w:rPr>
        <w:t xml:space="preserve">ctividad </w:t>
      </w:r>
      <w:r w:rsidRPr="00BE6DCF">
        <w:rPr>
          <w:rFonts w:ascii="Calibri" w:eastAsia="Calibri" w:hAnsi="Calibri" w:cs="Calibri"/>
          <w:sz w:val="20"/>
          <w:szCs w:val="20"/>
        </w:rPr>
        <w:t xml:space="preserve">fue desarrollada el día </w:t>
      </w:r>
      <w:r w:rsidR="007B0933" w:rsidRPr="00BE6DCF">
        <w:rPr>
          <w:rFonts w:ascii="Calibri" w:eastAsia="Calibri" w:hAnsi="Calibri" w:cs="Calibri"/>
          <w:sz w:val="20"/>
          <w:szCs w:val="20"/>
        </w:rPr>
        <w:t>1</w:t>
      </w:r>
      <w:r w:rsidR="00AF2F0C" w:rsidRPr="00BE6DCF">
        <w:rPr>
          <w:rFonts w:ascii="Calibri" w:eastAsia="Calibri" w:hAnsi="Calibri" w:cs="Calibri"/>
          <w:sz w:val="20"/>
          <w:szCs w:val="20"/>
        </w:rPr>
        <w:t>3</w:t>
      </w:r>
      <w:r w:rsidR="00263728" w:rsidRPr="00BE6DCF">
        <w:rPr>
          <w:rFonts w:ascii="Calibri" w:eastAsia="Calibri" w:hAnsi="Calibri" w:cs="Calibri"/>
          <w:sz w:val="20"/>
          <w:szCs w:val="20"/>
        </w:rPr>
        <w:t xml:space="preserve"> de </w:t>
      </w:r>
      <w:r w:rsidR="006D4946" w:rsidRPr="00BE6DCF">
        <w:rPr>
          <w:rFonts w:ascii="Calibri" w:eastAsia="Calibri" w:hAnsi="Calibri" w:cs="Calibri"/>
          <w:sz w:val="20"/>
          <w:szCs w:val="20"/>
        </w:rPr>
        <w:t>mayo</w:t>
      </w:r>
      <w:r w:rsidR="007B0933" w:rsidRPr="00BE6DCF">
        <w:rPr>
          <w:rFonts w:ascii="Calibri" w:eastAsia="Calibri" w:hAnsi="Calibri" w:cs="Calibri"/>
          <w:sz w:val="20"/>
          <w:szCs w:val="20"/>
        </w:rPr>
        <w:t xml:space="preserve"> </w:t>
      </w:r>
      <w:r w:rsidR="00263728" w:rsidRPr="00BE6DCF">
        <w:rPr>
          <w:rFonts w:ascii="Calibri" w:eastAsia="Calibri" w:hAnsi="Calibri" w:cs="Calibri"/>
          <w:sz w:val="20"/>
          <w:szCs w:val="20"/>
        </w:rPr>
        <w:t>de</w:t>
      </w:r>
      <w:r w:rsidRPr="00BE6DCF">
        <w:rPr>
          <w:rFonts w:ascii="Calibri" w:eastAsia="Calibri" w:hAnsi="Calibri" w:cs="Calibri"/>
          <w:sz w:val="20"/>
          <w:szCs w:val="20"/>
        </w:rPr>
        <w:t xml:space="preserve"> 20</w:t>
      </w:r>
      <w:r w:rsidR="006D4946" w:rsidRPr="00BE6DCF">
        <w:rPr>
          <w:rFonts w:ascii="Calibri" w:eastAsia="Calibri" w:hAnsi="Calibri" w:cs="Calibri"/>
          <w:sz w:val="20"/>
          <w:szCs w:val="20"/>
        </w:rPr>
        <w:t>20</w:t>
      </w:r>
      <w:r w:rsidRPr="00BE6DCF">
        <w:rPr>
          <w:rFonts w:ascii="Calibri" w:eastAsia="Calibri" w:hAnsi="Calibri" w:cs="Calibri"/>
          <w:sz w:val="20"/>
          <w:szCs w:val="20"/>
        </w:rPr>
        <w:t xml:space="preserve"> </w:t>
      </w:r>
      <w:r w:rsidRPr="00BE6DCF">
        <w:rPr>
          <w:rFonts w:cstheme="minorHAnsi"/>
          <w:sz w:val="20"/>
          <w:szCs w:val="20"/>
        </w:rPr>
        <w:t>(Ver anexo 1)</w:t>
      </w:r>
      <w:r w:rsidR="007A5041" w:rsidRPr="00BE6DCF">
        <w:rPr>
          <w:rFonts w:cstheme="minorHAnsi"/>
          <w:sz w:val="20"/>
          <w:szCs w:val="20"/>
        </w:rPr>
        <w:t xml:space="preserve"> y consideró la fiscalización de</w:t>
      </w:r>
      <w:r w:rsidR="00EE6AE9" w:rsidRPr="00BE6DCF">
        <w:rPr>
          <w:rFonts w:cstheme="minorHAnsi"/>
          <w:sz w:val="20"/>
          <w:szCs w:val="20"/>
        </w:rPr>
        <w:t>l</w:t>
      </w:r>
      <w:r w:rsidR="007A5041" w:rsidRPr="00BE6DCF">
        <w:rPr>
          <w:rFonts w:cstheme="minorHAnsi"/>
          <w:sz w:val="20"/>
          <w:szCs w:val="20"/>
        </w:rPr>
        <w:t xml:space="preserve"> </w:t>
      </w:r>
      <w:r w:rsidR="00AF2F0C" w:rsidRPr="00BE6DCF">
        <w:rPr>
          <w:rFonts w:cstheme="minorHAnsi"/>
          <w:sz w:val="20"/>
          <w:szCs w:val="20"/>
        </w:rPr>
        <w:t xml:space="preserve">límite de cumplimiento de material particulado de las fuentes tipo </w:t>
      </w:r>
      <w:r w:rsidR="008D2454" w:rsidRPr="00BE6DCF">
        <w:rPr>
          <w:rFonts w:cstheme="minorHAnsi"/>
          <w:sz w:val="20"/>
          <w:szCs w:val="20"/>
        </w:rPr>
        <w:t>calderas,</w:t>
      </w:r>
      <w:r w:rsidR="00AF2F0C" w:rsidRPr="00BE6DCF">
        <w:rPr>
          <w:rFonts w:cstheme="minorHAnsi"/>
          <w:sz w:val="20"/>
          <w:szCs w:val="20"/>
        </w:rPr>
        <w:t xml:space="preserve"> procesos con </w:t>
      </w:r>
      <w:r w:rsidR="00EE6AE9" w:rsidRPr="00BE6DCF">
        <w:rPr>
          <w:rFonts w:cstheme="minorHAnsi"/>
          <w:sz w:val="20"/>
          <w:szCs w:val="20"/>
        </w:rPr>
        <w:t xml:space="preserve">y sin </w:t>
      </w:r>
      <w:r w:rsidR="00AF2F0C" w:rsidRPr="00BE6DCF">
        <w:rPr>
          <w:rFonts w:cstheme="minorHAnsi"/>
          <w:sz w:val="20"/>
          <w:szCs w:val="20"/>
        </w:rPr>
        <w:t>combustión</w:t>
      </w:r>
      <w:r w:rsidR="00EE6AE9" w:rsidRPr="00BE6DCF">
        <w:rPr>
          <w:rFonts w:cstheme="minorHAnsi"/>
          <w:sz w:val="20"/>
          <w:szCs w:val="20"/>
        </w:rPr>
        <w:t>,</w:t>
      </w:r>
      <w:r w:rsidR="00EE6AE9" w:rsidRPr="00BE6DCF">
        <w:rPr>
          <w:rFonts w:ascii="Calibri" w:eastAsia="Calibri" w:hAnsi="Calibri" w:cs="Calibri"/>
          <w:sz w:val="20"/>
          <w:szCs w:val="20"/>
        </w:rPr>
        <w:t xml:space="preserve"> en el marco del cumplimiento del Decreto Supremo</w:t>
      </w:r>
      <w:r w:rsidR="00EE6AE9" w:rsidRPr="00BE6DCF">
        <w:rPr>
          <w:sz w:val="20"/>
          <w:szCs w:val="20"/>
        </w:rPr>
        <w:t xml:space="preserve"> </w:t>
      </w:r>
      <w:proofErr w:type="spellStart"/>
      <w:r w:rsidR="00EE6AE9" w:rsidRPr="00BE6DCF">
        <w:rPr>
          <w:sz w:val="20"/>
          <w:szCs w:val="20"/>
        </w:rPr>
        <w:t>N°31</w:t>
      </w:r>
      <w:proofErr w:type="spellEnd"/>
      <w:r w:rsidR="00EE6AE9" w:rsidRPr="00BE6DCF">
        <w:rPr>
          <w:sz w:val="20"/>
          <w:szCs w:val="20"/>
        </w:rPr>
        <w:t xml:space="preserve">/2016 </w:t>
      </w:r>
      <w:proofErr w:type="spellStart"/>
      <w:r w:rsidR="00EE6AE9" w:rsidRPr="00BE6DCF">
        <w:rPr>
          <w:sz w:val="20"/>
          <w:szCs w:val="20"/>
        </w:rPr>
        <w:t>MMA</w:t>
      </w:r>
      <w:proofErr w:type="spellEnd"/>
      <w:r w:rsidR="00EE6AE9" w:rsidRPr="00BE6DCF">
        <w:rPr>
          <w:rFonts w:cstheme="minorHAnsi"/>
          <w:sz w:val="20"/>
          <w:szCs w:val="20"/>
        </w:rPr>
        <w:t>.</w:t>
      </w:r>
      <w:r w:rsidR="00AF2F0C" w:rsidRPr="00BE6DCF">
        <w:rPr>
          <w:rFonts w:cstheme="minorHAnsi"/>
          <w:sz w:val="20"/>
          <w:szCs w:val="20"/>
        </w:rPr>
        <w:t xml:space="preserve"> </w:t>
      </w:r>
    </w:p>
    <w:p w14:paraId="2448B2A5" w14:textId="77777777" w:rsidR="0044093B" w:rsidRPr="00BE6DCF" w:rsidRDefault="0044093B" w:rsidP="006603DA">
      <w:pPr>
        <w:spacing w:after="0" w:line="240" w:lineRule="auto"/>
        <w:jc w:val="both"/>
        <w:rPr>
          <w:rFonts w:cstheme="minorHAnsi"/>
          <w:sz w:val="20"/>
          <w:szCs w:val="20"/>
        </w:rPr>
      </w:pPr>
    </w:p>
    <w:p w14:paraId="4F37543D" w14:textId="77777777" w:rsidR="00CF3134" w:rsidRDefault="00CF3134" w:rsidP="00CF3134">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las materias relevantes objeto de la fiscalización y el análisis posterior de la documentación requerida en el acta de fiscalización, incluyeron: </w:t>
      </w:r>
    </w:p>
    <w:p w14:paraId="18A775CA" w14:textId="77777777" w:rsidR="00CF3134" w:rsidRPr="00DB4A85" w:rsidRDefault="00CF3134" w:rsidP="00CF3134">
      <w:pPr>
        <w:spacing w:after="0" w:line="240" w:lineRule="auto"/>
        <w:jc w:val="both"/>
        <w:rPr>
          <w:rFonts w:ascii="Calibri" w:eastAsia="Calibri" w:hAnsi="Calibri" w:cs="Calibri"/>
          <w:sz w:val="20"/>
          <w:szCs w:val="20"/>
        </w:rPr>
      </w:pPr>
    </w:p>
    <w:p w14:paraId="6B5E80C0" w14:textId="77777777" w:rsidR="00CF3134" w:rsidRPr="00DB4A85" w:rsidRDefault="00CF3134" w:rsidP="00CF3134">
      <w:pPr>
        <w:pStyle w:val="Prrafodelista"/>
        <w:numPr>
          <w:ilvl w:val="0"/>
          <w:numId w:val="29"/>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237E32B3" w14:textId="77777777" w:rsidR="00CF3134" w:rsidRPr="00DB4A85" w:rsidRDefault="00CF3134" w:rsidP="00CF3134">
      <w:pPr>
        <w:pStyle w:val="Prrafodelista"/>
        <w:numPr>
          <w:ilvl w:val="0"/>
          <w:numId w:val="29"/>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3B6BB4B3" w14:textId="77777777" w:rsidR="00CF3134" w:rsidRPr="00DB4A85" w:rsidRDefault="00CF3134" w:rsidP="00CF3134">
      <w:pPr>
        <w:pStyle w:val="Prrafodelista"/>
        <w:numPr>
          <w:ilvl w:val="0"/>
          <w:numId w:val="29"/>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2E000F4B" w14:textId="77777777" w:rsidR="00CF3134" w:rsidRDefault="00CF3134" w:rsidP="00CF3134">
      <w:pPr>
        <w:spacing w:after="0" w:line="240" w:lineRule="auto"/>
        <w:jc w:val="both"/>
        <w:rPr>
          <w:rFonts w:ascii="Calibri" w:eastAsia="Calibri" w:hAnsi="Calibri" w:cs="Calibri"/>
          <w:sz w:val="20"/>
          <w:szCs w:val="20"/>
        </w:rPr>
      </w:pPr>
    </w:p>
    <w:p w14:paraId="7EDAF6EB" w14:textId="531E5F35" w:rsidR="00A14F7F" w:rsidRPr="00BE6DCF" w:rsidRDefault="00A14F7F" w:rsidP="00A14F7F">
      <w:pPr>
        <w:spacing w:after="0" w:line="240" w:lineRule="auto"/>
        <w:jc w:val="both"/>
        <w:rPr>
          <w:rFonts w:ascii="Calibri" w:eastAsia="Calibri" w:hAnsi="Calibri" w:cs="Calibri"/>
          <w:sz w:val="20"/>
          <w:szCs w:val="20"/>
        </w:rPr>
      </w:pPr>
      <w:r w:rsidRPr="00BE6DCF">
        <w:rPr>
          <w:rFonts w:ascii="Calibri" w:eastAsia="Calibri" w:hAnsi="Calibri" w:cs="Calibri"/>
          <w:sz w:val="20"/>
          <w:szCs w:val="20"/>
        </w:rPr>
        <w:t>.</w:t>
      </w:r>
    </w:p>
    <w:p w14:paraId="06B2785E" w14:textId="77777777" w:rsidR="002F21E3" w:rsidRPr="00BE6DCF" w:rsidRDefault="002F21E3" w:rsidP="00A14F7F">
      <w:pPr>
        <w:spacing w:after="0" w:line="240" w:lineRule="auto"/>
        <w:jc w:val="both"/>
        <w:rPr>
          <w:rFonts w:ascii="Calibri" w:eastAsia="Calibri" w:hAnsi="Calibri" w:cs="Calibri"/>
          <w:sz w:val="20"/>
          <w:szCs w:val="20"/>
        </w:rPr>
      </w:pPr>
    </w:p>
    <w:p w14:paraId="652A8049" w14:textId="422475BB" w:rsidR="00EF628B" w:rsidRPr="009A40FB" w:rsidRDefault="00EF628B" w:rsidP="00EF628B">
      <w:pPr>
        <w:widowControl w:val="0"/>
        <w:overflowPunct w:val="0"/>
        <w:autoSpaceDE w:val="0"/>
        <w:autoSpaceDN w:val="0"/>
        <w:adjustRightInd w:val="0"/>
        <w:jc w:val="both"/>
        <w:rPr>
          <w:b/>
          <w:bCs/>
          <w:sz w:val="20"/>
        </w:rPr>
      </w:pPr>
      <w:r w:rsidRPr="00BD295B">
        <w:rPr>
          <w:rFonts w:ascii="Calibri" w:eastAsia="Calibri" w:hAnsi="Calibri" w:cs="Calibri"/>
          <w:sz w:val="20"/>
          <w:szCs w:val="20"/>
        </w:rPr>
        <w:t xml:space="preserve">A partir de la actividad de fiscalización realizada, </w:t>
      </w:r>
      <w:r>
        <w:rPr>
          <w:rFonts w:ascii="Calibri" w:eastAsia="Calibri" w:hAnsi="Calibri" w:cs="Calibri"/>
          <w:sz w:val="20"/>
          <w:szCs w:val="20"/>
        </w:rPr>
        <w:t xml:space="preserve">se constata para </w:t>
      </w:r>
      <w:r w:rsidRPr="00151C31">
        <w:rPr>
          <w:rFonts w:ascii="Calibri" w:eastAsia="Calibri" w:hAnsi="Calibri" w:cs="Calibri"/>
          <w:sz w:val="20"/>
          <w:szCs w:val="20"/>
        </w:rPr>
        <w:t>la fuente</w:t>
      </w:r>
      <w:r w:rsidR="004A06A7">
        <w:rPr>
          <w:rFonts w:ascii="Calibri" w:eastAsia="Calibri" w:hAnsi="Calibri" w:cs="Calibri"/>
          <w:sz w:val="20"/>
          <w:szCs w:val="20"/>
        </w:rPr>
        <w:t>s</w:t>
      </w:r>
      <w:r w:rsidRPr="00151C31">
        <w:rPr>
          <w:rFonts w:ascii="Calibri" w:eastAsia="Calibri" w:hAnsi="Calibri" w:cs="Calibri"/>
          <w:sz w:val="20"/>
          <w:szCs w:val="20"/>
        </w:rPr>
        <w:t xml:space="preserve"> identificada</w:t>
      </w:r>
      <w:r w:rsidR="004A06A7">
        <w:rPr>
          <w:rFonts w:ascii="Calibri" w:eastAsia="Calibri" w:hAnsi="Calibri" w:cs="Calibri"/>
          <w:sz w:val="20"/>
          <w:szCs w:val="20"/>
        </w:rPr>
        <w:t xml:space="preserve">s </w:t>
      </w:r>
      <w:r w:rsidR="004A06A7">
        <w:rPr>
          <w:sz w:val="20"/>
        </w:rPr>
        <w:t xml:space="preserve">PR-16299 en el ducto de combustión y la fuente PR-5859  </w:t>
      </w:r>
      <w:r w:rsidR="004A06A7" w:rsidRPr="004A06A7">
        <w:rPr>
          <w:rFonts w:ascii="Calibri" w:eastAsia="Calibri" w:hAnsi="Calibri" w:cs="Calibri"/>
          <w:b/>
          <w:sz w:val="20"/>
          <w:szCs w:val="20"/>
        </w:rPr>
        <w:t xml:space="preserve">no </w:t>
      </w:r>
      <w:r w:rsidR="00CF3134" w:rsidRPr="004A06A7">
        <w:rPr>
          <w:rFonts w:ascii="Calibri" w:eastAsia="Calibri" w:hAnsi="Calibri" w:cs="Calibri"/>
          <w:b/>
          <w:sz w:val="20"/>
          <w:szCs w:val="20"/>
        </w:rPr>
        <w:t>cump</w:t>
      </w:r>
      <w:r w:rsidR="00CF3134">
        <w:rPr>
          <w:rFonts w:ascii="Calibri" w:eastAsia="Calibri" w:hAnsi="Calibri" w:cs="Calibri"/>
          <w:b/>
          <w:sz w:val="20"/>
          <w:szCs w:val="20"/>
        </w:rPr>
        <w:t>le</w:t>
      </w:r>
      <w:r w:rsidR="00CF3134" w:rsidRPr="004A06A7">
        <w:rPr>
          <w:rFonts w:ascii="Calibri" w:eastAsia="Calibri" w:hAnsi="Calibri" w:cs="Calibri"/>
          <w:b/>
          <w:sz w:val="20"/>
          <w:szCs w:val="20"/>
        </w:rPr>
        <w:t>n</w:t>
      </w:r>
      <w:r w:rsidR="004A06A7" w:rsidRPr="004A06A7">
        <w:rPr>
          <w:rFonts w:ascii="Calibri" w:eastAsia="Calibri" w:hAnsi="Calibri" w:cs="Calibri"/>
          <w:b/>
          <w:sz w:val="20"/>
          <w:szCs w:val="20"/>
        </w:rPr>
        <w:t xml:space="preserve"> con el límite de emisión establecido en el artículo </w:t>
      </w:r>
      <w:r w:rsidR="004A06A7" w:rsidRPr="004A06A7">
        <w:rPr>
          <w:b/>
          <w:sz w:val="20"/>
          <w:szCs w:val="20"/>
        </w:rPr>
        <w:t>36°,</w:t>
      </w:r>
      <w:r w:rsidR="004A06A7" w:rsidRPr="004A06A7">
        <w:rPr>
          <w:b/>
          <w:sz w:val="20"/>
        </w:rPr>
        <w:t xml:space="preserve"> D.S. N°31/2016 del MMA</w:t>
      </w:r>
      <w:r w:rsidR="004A06A7" w:rsidRPr="004A06A7">
        <w:rPr>
          <w:sz w:val="20"/>
        </w:rPr>
        <w:t xml:space="preserve">. Además la fuente </w:t>
      </w:r>
      <w:r w:rsidRPr="004A06A7">
        <w:rPr>
          <w:rFonts w:ascii="Calibri" w:eastAsia="Calibri" w:hAnsi="Calibri" w:cs="Calibri"/>
          <w:sz w:val="20"/>
          <w:szCs w:val="20"/>
        </w:rPr>
        <w:t>PR-13662 no cumpl</w:t>
      </w:r>
      <w:r w:rsidR="004A06A7" w:rsidRPr="004A06A7">
        <w:rPr>
          <w:rFonts w:ascii="Calibri" w:eastAsia="Calibri" w:hAnsi="Calibri" w:cs="Calibri"/>
          <w:sz w:val="20"/>
          <w:szCs w:val="20"/>
        </w:rPr>
        <w:t>e</w:t>
      </w:r>
      <w:r w:rsidRPr="004A06A7">
        <w:rPr>
          <w:rFonts w:ascii="Calibri" w:eastAsia="Calibri" w:hAnsi="Calibri" w:cs="Calibri"/>
          <w:sz w:val="20"/>
          <w:szCs w:val="20"/>
        </w:rPr>
        <w:t xml:space="preserve"> con </w:t>
      </w:r>
      <w:r w:rsidR="004A06A7" w:rsidRPr="004A06A7">
        <w:rPr>
          <w:rFonts w:ascii="Calibri" w:eastAsia="Calibri" w:hAnsi="Calibri" w:cs="Calibri"/>
          <w:sz w:val="20"/>
          <w:szCs w:val="20"/>
        </w:rPr>
        <w:t>la frecuencia de las mediciones establecida</w:t>
      </w:r>
      <w:r w:rsidRPr="004A06A7">
        <w:rPr>
          <w:rFonts w:ascii="Calibri" w:eastAsia="Calibri" w:hAnsi="Calibri" w:cs="Calibri"/>
          <w:sz w:val="20"/>
          <w:szCs w:val="20"/>
        </w:rPr>
        <w:t xml:space="preserve"> en el plan</w:t>
      </w:r>
      <w:r w:rsidR="004A06A7" w:rsidRPr="004A06A7">
        <w:rPr>
          <w:rFonts w:ascii="Calibri" w:eastAsia="Calibri" w:hAnsi="Calibri" w:cs="Calibri"/>
          <w:sz w:val="20"/>
          <w:szCs w:val="20"/>
        </w:rPr>
        <w:t>.</w:t>
      </w:r>
      <w:r w:rsidRPr="004A06A7">
        <w:rPr>
          <w:rFonts w:ascii="Calibri" w:eastAsia="Calibri" w:hAnsi="Calibri" w:cs="Calibri"/>
          <w:b/>
          <w:sz w:val="20"/>
          <w:szCs w:val="20"/>
        </w:rPr>
        <w:t xml:space="preserve"> </w:t>
      </w:r>
    </w:p>
    <w:p w14:paraId="32BC779F" w14:textId="77777777" w:rsidR="00EE6AE9" w:rsidRDefault="00EE6AE9" w:rsidP="00984E6A">
      <w:pPr>
        <w:widowControl w:val="0"/>
        <w:overflowPunct w:val="0"/>
        <w:autoSpaceDE w:val="0"/>
        <w:autoSpaceDN w:val="0"/>
        <w:adjustRightInd w:val="0"/>
        <w:jc w:val="both"/>
        <w:rPr>
          <w:rFonts w:ascii="Calibri" w:eastAsia="Calibri" w:hAnsi="Calibri" w:cs="Calibri"/>
          <w:sz w:val="20"/>
          <w:szCs w:val="20"/>
          <w:highlight w:val="yellow"/>
        </w:rPr>
      </w:pPr>
    </w:p>
    <w:p w14:paraId="473F7516" w14:textId="38EB9E9A" w:rsidR="00CF3134" w:rsidRDefault="00CF3134">
      <w:pPr>
        <w:rPr>
          <w:rFonts w:ascii="Calibri" w:eastAsia="Calibri" w:hAnsi="Calibri" w:cs="Calibri"/>
          <w:sz w:val="20"/>
          <w:szCs w:val="20"/>
        </w:rPr>
      </w:pPr>
      <w:r>
        <w:rPr>
          <w:rFonts w:ascii="Calibri" w:eastAsia="Calibri" w:hAnsi="Calibri" w:cs="Calibri"/>
          <w:sz w:val="20"/>
          <w:szCs w:val="20"/>
        </w:rPr>
        <w:br w:type="page"/>
      </w:r>
    </w:p>
    <w:p w14:paraId="42304027" w14:textId="77777777" w:rsidR="00863011" w:rsidRDefault="00863011" w:rsidP="00A14F7F">
      <w:pPr>
        <w:spacing w:after="0" w:line="240" w:lineRule="auto"/>
        <w:jc w:val="both"/>
        <w:rPr>
          <w:rFonts w:ascii="Calibri" w:eastAsia="Calibri" w:hAnsi="Calibri" w:cs="Calibri"/>
          <w:sz w:val="20"/>
          <w:szCs w:val="20"/>
        </w:rPr>
      </w:pPr>
    </w:p>
    <w:p w14:paraId="0CA7AC1E" w14:textId="77777777" w:rsidR="00AC3773" w:rsidRPr="00315AB3" w:rsidRDefault="00AC3773"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26973201"/>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26973202"/>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315AB3" w:rsidRDefault="00884A50" w:rsidP="00EC32C9">
            <w:pPr>
              <w:spacing w:after="100" w:line="240" w:lineRule="auto"/>
              <w:jc w:val="both"/>
              <w:rPr>
                <w:rFonts w:ascii="Calibri" w:eastAsia="Calibri" w:hAnsi="Calibri" w:cs="Calibri"/>
                <w:b/>
                <w:sz w:val="20"/>
                <w:szCs w:val="20"/>
              </w:rPr>
            </w:pPr>
            <w:r w:rsidRPr="00315AB3">
              <w:rPr>
                <w:rFonts w:ascii="Calibri" w:eastAsia="Calibri" w:hAnsi="Calibri" w:cs="Calibri"/>
                <w:b/>
                <w:sz w:val="20"/>
                <w:szCs w:val="20"/>
              </w:rPr>
              <w:t xml:space="preserve">Identificación de la Unidad Fiscalizable: </w:t>
            </w:r>
          </w:p>
          <w:p w14:paraId="1DABCA9A" w14:textId="38338469" w:rsidR="00884A50" w:rsidRPr="006D4946" w:rsidRDefault="006D4946" w:rsidP="00A13AAF">
            <w:pPr>
              <w:spacing w:after="100" w:line="240" w:lineRule="auto"/>
              <w:jc w:val="both"/>
              <w:rPr>
                <w:rFonts w:ascii="Calibri" w:eastAsia="Calibri" w:hAnsi="Calibri" w:cs="Calibri"/>
                <w:sz w:val="20"/>
                <w:szCs w:val="20"/>
                <w:lang w:val="en-US"/>
              </w:rPr>
            </w:pPr>
            <w:r w:rsidRPr="00CA4088">
              <w:rPr>
                <w:rFonts w:cs="Calibri"/>
                <w:sz w:val="20"/>
                <w:szCs w:val="20"/>
                <w:lang w:val="en-US"/>
              </w:rPr>
              <w:t>LATA</w:t>
            </w:r>
            <w:r>
              <w:rPr>
                <w:rFonts w:cs="Calibri"/>
                <w:sz w:val="20"/>
                <w:szCs w:val="20"/>
                <w:lang w:val="en-US"/>
              </w:rPr>
              <w:t>M AIRLINES GROUP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315AB3" w:rsidRDefault="00884A50" w:rsidP="00EC32C9">
            <w:pPr>
              <w:spacing w:after="100" w:line="240" w:lineRule="auto"/>
              <w:jc w:val="both"/>
              <w:rPr>
                <w:rFonts w:ascii="Calibri" w:eastAsia="Calibri" w:hAnsi="Calibri" w:cs="Calibri"/>
                <w:b/>
                <w:sz w:val="20"/>
                <w:szCs w:val="20"/>
              </w:rPr>
            </w:pPr>
            <w:r w:rsidRPr="00315AB3">
              <w:rPr>
                <w:rFonts w:ascii="Calibri" w:eastAsia="Calibri" w:hAnsi="Calibri" w:cs="Calibri"/>
                <w:b/>
                <w:sz w:val="20"/>
                <w:szCs w:val="20"/>
              </w:rPr>
              <w:t>Estado operacional de la Unidad Fiscalizable:</w:t>
            </w:r>
            <w:r w:rsidR="00E31221" w:rsidRPr="00315AB3">
              <w:rPr>
                <w:rFonts w:ascii="Calibri" w:eastAsia="Calibri" w:hAnsi="Calibri" w:cs="Calibri"/>
                <w:b/>
                <w:sz w:val="20"/>
                <w:szCs w:val="20"/>
              </w:rPr>
              <w:t xml:space="preserve"> </w:t>
            </w:r>
          </w:p>
          <w:p w14:paraId="1DF756E8" w14:textId="77777777" w:rsidR="00884A50" w:rsidRPr="00315AB3" w:rsidRDefault="00E31221" w:rsidP="00EC32C9">
            <w:pPr>
              <w:spacing w:after="100" w:line="240" w:lineRule="auto"/>
              <w:jc w:val="both"/>
              <w:rPr>
                <w:rFonts w:ascii="Calibri" w:eastAsia="Calibri" w:hAnsi="Calibri" w:cs="Calibri"/>
                <w:b/>
                <w:sz w:val="20"/>
                <w:szCs w:val="20"/>
                <w:lang w:eastAsia="es-ES"/>
              </w:rPr>
            </w:pPr>
            <w:r w:rsidRPr="00315AB3">
              <w:rPr>
                <w:rFonts w:ascii="Calibri" w:eastAsia="Calibri" w:hAnsi="Calibri" w:cs="Calibri"/>
                <w:sz w:val="20"/>
                <w:szCs w:val="20"/>
              </w:rPr>
              <w:t>Activa</w:t>
            </w:r>
            <w:r w:rsidR="004948FB" w:rsidRPr="00315AB3">
              <w:rPr>
                <w:rFonts w:ascii="Calibri" w:eastAsia="Calibri" w:hAnsi="Calibri" w:cs="Calibr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315AB3" w:rsidRDefault="001A526B" w:rsidP="00A14F7F">
            <w:pPr>
              <w:spacing w:after="0" w:line="240" w:lineRule="auto"/>
              <w:jc w:val="both"/>
              <w:rPr>
                <w:rFonts w:ascii="Calibri" w:eastAsia="Calibri" w:hAnsi="Calibri" w:cs="Calibri"/>
                <w:b/>
                <w:sz w:val="20"/>
                <w:szCs w:val="20"/>
              </w:rPr>
            </w:pPr>
            <w:r w:rsidRPr="00315AB3">
              <w:rPr>
                <w:rFonts w:ascii="Calibri" w:eastAsia="Calibri" w:hAnsi="Calibri" w:cs="Calibri"/>
                <w:b/>
                <w:sz w:val="20"/>
                <w:szCs w:val="20"/>
              </w:rPr>
              <w:t>Región:</w:t>
            </w:r>
            <w:r w:rsidRPr="00315AB3">
              <w:rPr>
                <w:rFonts w:ascii="Calibri" w:eastAsia="Calibri" w:hAnsi="Calibri" w:cs="Calibri"/>
                <w:sz w:val="20"/>
                <w:szCs w:val="20"/>
              </w:rPr>
              <w:t xml:space="preserve"> </w:t>
            </w:r>
            <w:r w:rsidR="00A02D8D" w:rsidRPr="00315AB3">
              <w:rPr>
                <w:rFonts w:ascii="Calibri" w:eastAsia="Calibri" w:hAnsi="Calibri" w:cs="Calibr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315AB3" w:rsidRDefault="001A526B" w:rsidP="00373994">
            <w:pPr>
              <w:spacing w:after="100" w:line="240" w:lineRule="auto"/>
              <w:ind w:left="46"/>
              <w:jc w:val="both"/>
              <w:rPr>
                <w:rFonts w:ascii="Calibri" w:eastAsia="Calibri" w:hAnsi="Calibri" w:cs="Calibri"/>
                <w:sz w:val="20"/>
                <w:szCs w:val="20"/>
              </w:rPr>
            </w:pPr>
            <w:r w:rsidRPr="00315AB3">
              <w:rPr>
                <w:rFonts w:ascii="Calibri" w:eastAsia="Calibri" w:hAnsi="Calibri" w:cs="Calibri"/>
                <w:b/>
                <w:sz w:val="20"/>
                <w:szCs w:val="20"/>
              </w:rPr>
              <w:t>Ubicación específica de la unidad fiscalizable:</w:t>
            </w:r>
            <w:r w:rsidRPr="00315AB3">
              <w:rPr>
                <w:rFonts w:ascii="Calibri" w:eastAsia="Calibri" w:hAnsi="Calibri" w:cs="Calibri"/>
                <w:sz w:val="20"/>
                <w:szCs w:val="20"/>
              </w:rPr>
              <w:t xml:space="preserve"> </w:t>
            </w:r>
          </w:p>
          <w:p w14:paraId="7593EF22" w14:textId="77777777" w:rsidR="00E31221" w:rsidRPr="00315AB3" w:rsidRDefault="00E31221" w:rsidP="00373994">
            <w:pPr>
              <w:spacing w:after="100" w:line="240" w:lineRule="auto"/>
              <w:ind w:left="46"/>
              <w:jc w:val="both"/>
              <w:rPr>
                <w:rFonts w:ascii="Calibri" w:eastAsia="Calibri" w:hAnsi="Calibri" w:cs="Calibri"/>
                <w:sz w:val="20"/>
                <w:szCs w:val="20"/>
              </w:rPr>
            </w:pPr>
          </w:p>
          <w:p w14:paraId="4749E5B6" w14:textId="0C64522A" w:rsidR="00E31221" w:rsidRPr="00315AB3" w:rsidRDefault="006D4946" w:rsidP="00373994">
            <w:pPr>
              <w:spacing w:after="100" w:line="240" w:lineRule="auto"/>
              <w:ind w:left="46"/>
              <w:jc w:val="both"/>
              <w:rPr>
                <w:rFonts w:ascii="Calibri" w:eastAsia="Calibri" w:hAnsi="Calibri" w:cs="Calibri"/>
                <w:sz w:val="20"/>
                <w:szCs w:val="20"/>
              </w:rPr>
            </w:pPr>
            <w:r>
              <w:rPr>
                <w:rFonts w:cs="Times New Roman"/>
                <w:sz w:val="20"/>
                <w:szCs w:val="20"/>
              </w:rPr>
              <w:t>CESAR LAVIN TORO 2128</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6D5811" w:rsidRDefault="001A526B" w:rsidP="00A14F7F">
            <w:pPr>
              <w:spacing w:after="0" w:line="240" w:lineRule="auto"/>
              <w:jc w:val="both"/>
              <w:rPr>
                <w:rFonts w:ascii="Calibri" w:eastAsia="Calibri" w:hAnsi="Calibri" w:cs="Calibri"/>
                <w:sz w:val="20"/>
                <w:szCs w:val="20"/>
              </w:rPr>
            </w:pPr>
            <w:r w:rsidRPr="006D5811">
              <w:rPr>
                <w:rFonts w:ascii="Calibri" w:eastAsia="Calibri" w:hAnsi="Calibri" w:cs="Calibri"/>
                <w:b/>
                <w:sz w:val="20"/>
                <w:szCs w:val="20"/>
              </w:rPr>
              <w:t>Provincia</w:t>
            </w:r>
            <w:r w:rsidRPr="006653E7">
              <w:rPr>
                <w:rFonts w:ascii="Calibri" w:eastAsia="Calibri" w:hAnsi="Calibri" w:cs="Calibri"/>
                <w:b/>
                <w:sz w:val="20"/>
                <w:szCs w:val="20"/>
              </w:rPr>
              <w:t>:</w:t>
            </w:r>
            <w:r w:rsidRPr="006653E7">
              <w:rPr>
                <w:rFonts w:ascii="Calibri" w:eastAsia="Calibri" w:hAnsi="Calibri" w:cs="Calibri"/>
                <w:sz w:val="20"/>
                <w:szCs w:val="20"/>
              </w:rPr>
              <w:t xml:space="preserve"> </w:t>
            </w:r>
            <w:r w:rsidR="00A02D8D" w:rsidRPr="006653E7">
              <w:rPr>
                <w:rFonts w:ascii="Calibri" w:eastAsia="Calibri" w:hAnsi="Calibri" w:cs="Calibr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6D5811" w:rsidRDefault="001A526B" w:rsidP="00373994">
            <w:pPr>
              <w:spacing w:after="0" w:line="240" w:lineRule="auto"/>
              <w:ind w:left="188"/>
              <w:jc w:val="both"/>
              <w:rPr>
                <w:rFonts w:ascii="Calibri" w:eastAsia="Calibri" w:hAnsi="Calibri" w:cs="Calibr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15299C61" w:rsidR="001A526B" w:rsidRPr="006D5811" w:rsidRDefault="001A526B" w:rsidP="006653E7">
            <w:pPr>
              <w:spacing w:after="100" w:line="240" w:lineRule="auto"/>
              <w:jc w:val="both"/>
              <w:rPr>
                <w:rFonts w:ascii="Calibri" w:eastAsia="Calibri" w:hAnsi="Calibri" w:cs="Calibri"/>
                <w:sz w:val="20"/>
                <w:szCs w:val="20"/>
              </w:rPr>
            </w:pPr>
            <w:r w:rsidRPr="006D5811">
              <w:rPr>
                <w:rFonts w:ascii="Calibri" w:eastAsia="Calibri" w:hAnsi="Calibri" w:cs="Calibri"/>
                <w:b/>
                <w:sz w:val="20"/>
                <w:szCs w:val="20"/>
              </w:rPr>
              <w:t>Comuna:</w:t>
            </w:r>
            <w:r w:rsidRPr="006D5811">
              <w:rPr>
                <w:rFonts w:ascii="Calibri" w:eastAsia="Calibri" w:hAnsi="Calibri" w:cs="Calibri"/>
                <w:sz w:val="20"/>
                <w:szCs w:val="20"/>
              </w:rPr>
              <w:t xml:space="preserve"> </w:t>
            </w:r>
            <w:r w:rsidR="006D4946" w:rsidRPr="00651B8A">
              <w:rPr>
                <w:sz w:val="20"/>
                <w:szCs w:val="20"/>
              </w:rPr>
              <w:t>Pudahuel</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6D5811" w:rsidRDefault="001A526B" w:rsidP="00373994">
            <w:pPr>
              <w:spacing w:after="0" w:line="240" w:lineRule="auto"/>
              <w:ind w:left="188"/>
              <w:jc w:val="both"/>
              <w:rPr>
                <w:rFonts w:ascii="Calibri" w:eastAsia="Calibri" w:hAnsi="Calibri" w:cs="Calibr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315AB3" w:rsidRDefault="001A526B" w:rsidP="00A02D8D">
            <w:pPr>
              <w:spacing w:after="100" w:line="240" w:lineRule="auto"/>
              <w:jc w:val="both"/>
              <w:rPr>
                <w:rFonts w:ascii="Calibri" w:eastAsia="Calibri" w:hAnsi="Calibri" w:cs="Calibri"/>
                <w:sz w:val="20"/>
                <w:szCs w:val="20"/>
              </w:rPr>
            </w:pPr>
            <w:r w:rsidRPr="00315AB3">
              <w:rPr>
                <w:rFonts w:ascii="Calibri" w:eastAsia="Calibri" w:hAnsi="Calibri" w:cs="Calibri"/>
                <w:b/>
                <w:sz w:val="20"/>
                <w:szCs w:val="20"/>
              </w:rPr>
              <w:t>Titular de la unidad fiscalizable:</w:t>
            </w:r>
            <w:r w:rsidRPr="00315AB3">
              <w:rPr>
                <w:rFonts w:ascii="Calibri" w:eastAsia="Calibri" w:hAnsi="Calibri" w:cs="Calibri"/>
                <w:sz w:val="20"/>
                <w:szCs w:val="20"/>
              </w:rPr>
              <w:t xml:space="preserve"> </w:t>
            </w:r>
          </w:p>
          <w:p w14:paraId="741158BA" w14:textId="164CF8C5" w:rsidR="001A526B" w:rsidRPr="006D4946" w:rsidRDefault="006D4946" w:rsidP="00A02D8D">
            <w:pPr>
              <w:spacing w:after="100" w:line="240" w:lineRule="auto"/>
              <w:jc w:val="both"/>
              <w:rPr>
                <w:rFonts w:ascii="Calibri" w:eastAsia="Calibri" w:hAnsi="Calibri" w:cs="Calibri"/>
                <w:sz w:val="20"/>
                <w:szCs w:val="20"/>
                <w:lang w:val="en-US" w:eastAsia="es-ES"/>
              </w:rPr>
            </w:pPr>
            <w:r>
              <w:rPr>
                <w:rFonts w:cs="Calibri"/>
                <w:sz w:val="20"/>
                <w:szCs w:val="20"/>
                <w:lang w:val="en-US"/>
              </w:rPr>
              <w:t xml:space="preserve">HANGARES </w:t>
            </w:r>
            <w:r w:rsidRPr="00CA4088">
              <w:rPr>
                <w:rFonts w:cs="Calibri"/>
                <w:sz w:val="20"/>
                <w:szCs w:val="20"/>
                <w:lang w:val="en-US"/>
              </w:rPr>
              <w:t>LATA</w:t>
            </w:r>
            <w:r>
              <w:rPr>
                <w:rFonts w:cs="Calibri"/>
                <w:sz w:val="20"/>
                <w:szCs w:val="20"/>
                <w:lang w:val="en-US"/>
              </w:rPr>
              <w:t>M AIRLINES GROUP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6D5811" w:rsidRDefault="001A526B" w:rsidP="00A02D8D">
            <w:pPr>
              <w:spacing w:after="100" w:line="240" w:lineRule="auto"/>
              <w:jc w:val="both"/>
              <w:rPr>
                <w:rFonts w:ascii="Calibri" w:eastAsia="Calibri" w:hAnsi="Calibri" w:cs="Calibri"/>
                <w:sz w:val="20"/>
                <w:szCs w:val="20"/>
              </w:rPr>
            </w:pPr>
            <w:r w:rsidRPr="006D5811">
              <w:rPr>
                <w:rFonts w:ascii="Calibri" w:eastAsia="Calibri" w:hAnsi="Calibri" w:cs="Calibri"/>
                <w:b/>
                <w:sz w:val="20"/>
                <w:szCs w:val="20"/>
              </w:rPr>
              <w:t>RUT o RUN:</w:t>
            </w:r>
            <w:r w:rsidRPr="006D5811">
              <w:rPr>
                <w:rFonts w:ascii="Calibri" w:eastAsia="Calibri" w:hAnsi="Calibri" w:cs="Calibri"/>
                <w:sz w:val="20"/>
                <w:szCs w:val="20"/>
              </w:rPr>
              <w:t xml:space="preserve"> </w:t>
            </w:r>
          </w:p>
          <w:p w14:paraId="21CA97A5" w14:textId="76934CB8" w:rsidR="001A526B" w:rsidRPr="006D5811" w:rsidRDefault="006D4946" w:rsidP="00A02D8D">
            <w:pPr>
              <w:spacing w:after="100" w:line="240" w:lineRule="auto"/>
              <w:jc w:val="both"/>
              <w:rPr>
                <w:rFonts w:ascii="Calibri" w:eastAsia="Calibri" w:hAnsi="Calibri" w:cs="Calibri"/>
                <w:sz w:val="20"/>
                <w:szCs w:val="20"/>
              </w:rPr>
            </w:pPr>
            <w:r>
              <w:rPr>
                <w:sz w:val="20"/>
                <w:szCs w:val="20"/>
              </w:rPr>
              <w:t>89</w:t>
            </w:r>
            <w:r w:rsidRPr="008372E0">
              <w:rPr>
                <w:sz w:val="20"/>
                <w:szCs w:val="20"/>
              </w:rPr>
              <w:t>.</w:t>
            </w:r>
            <w:r>
              <w:rPr>
                <w:sz w:val="20"/>
                <w:szCs w:val="20"/>
              </w:rPr>
              <w:t>862.200-2</w:t>
            </w:r>
          </w:p>
        </w:tc>
      </w:tr>
      <w:tr w:rsidR="006D4946" w:rsidRPr="006D5811" w14:paraId="5A5F7264" w14:textId="77777777" w:rsidTr="00B6106A">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6D4946" w:rsidRPr="00315AB3" w:rsidRDefault="006D4946" w:rsidP="006D4946">
            <w:pPr>
              <w:spacing w:after="100" w:line="240" w:lineRule="auto"/>
              <w:jc w:val="both"/>
              <w:rPr>
                <w:rFonts w:ascii="Calibri" w:eastAsia="Calibri" w:hAnsi="Calibri" w:cs="Calibri"/>
                <w:sz w:val="20"/>
                <w:szCs w:val="20"/>
              </w:rPr>
            </w:pPr>
            <w:r w:rsidRPr="00315AB3">
              <w:rPr>
                <w:rFonts w:ascii="Calibri" w:eastAsia="Calibri" w:hAnsi="Calibri" w:cs="Calibri"/>
                <w:b/>
                <w:sz w:val="20"/>
                <w:szCs w:val="20"/>
              </w:rPr>
              <w:t>Domicilio titular:</w:t>
            </w:r>
            <w:r w:rsidRPr="00315AB3">
              <w:rPr>
                <w:rFonts w:ascii="Calibri" w:eastAsia="Calibri" w:hAnsi="Calibri" w:cs="Calibri"/>
                <w:sz w:val="20"/>
                <w:szCs w:val="20"/>
              </w:rPr>
              <w:t xml:space="preserve"> </w:t>
            </w:r>
          </w:p>
          <w:p w14:paraId="637D2C93" w14:textId="52A25559" w:rsidR="006D4946" w:rsidRPr="00315AB3" w:rsidRDefault="006D4946" w:rsidP="006D4946">
            <w:pPr>
              <w:spacing w:after="100" w:line="240" w:lineRule="auto"/>
              <w:jc w:val="both"/>
              <w:rPr>
                <w:rFonts w:ascii="Calibri" w:eastAsia="Calibri" w:hAnsi="Calibri" w:cs="Calibri"/>
                <w:sz w:val="20"/>
                <w:szCs w:val="20"/>
              </w:rPr>
            </w:pPr>
            <w:r>
              <w:rPr>
                <w:rFonts w:cs="Times New Roman"/>
                <w:sz w:val="20"/>
                <w:szCs w:val="20"/>
              </w:rPr>
              <w:t>CESAR LAVIN TORO 2128</w:t>
            </w:r>
          </w:p>
        </w:tc>
        <w:tc>
          <w:tcPr>
            <w:tcW w:w="2441" w:type="pct"/>
            <w:shd w:val="clear" w:color="auto" w:fill="auto"/>
            <w:tcMar>
              <w:top w:w="58" w:type="dxa"/>
              <w:left w:w="58" w:type="dxa"/>
              <w:bottom w:w="58" w:type="dxa"/>
              <w:right w:w="58" w:type="dxa"/>
            </w:tcMar>
          </w:tcPr>
          <w:p w14:paraId="2451D8D4" w14:textId="77777777" w:rsidR="006D4946" w:rsidRDefault="006D4946" w:rsidP="006D4946">
            <w:pPr>
              <w:spacing w:after="0"/>
              <w:jc w:val="both"/>
              <w:rPr>
                <w:rFonts w:cs="Calibri"/>
                <w:b/>
                <w:sz w:val="20"/>
                <w:szCs w:val="20"/>
              </w:rPr>
            </w:pPr>
            <w:r w:rsidRPr="0091628A">
              <w:rPr>
                <w:rFonts w:cs="Calibri"/>
                <w:b/>
                <w:sz w:val="20"/>
                <w:szCs w:val="20"/>
              </w:rPr>
              <w:t>Correo electrónico:</w:t>
            </w:r>
          </w:p>
          <w:p w14:paraId="0166A89E" w14:textId="7E6C6BCC" w:rsidR="006D4946" w:rsidRPr="006D5811" w:rsidRDefault="00F85E87" w:rsidP="00B71713">
            <w:pPr>
              <w:spacing w:after="100" w:line="240" w:lineRule="auto"/>
              <w:jc w:val="both"/>
              <w:rPr>
                <w:rFonts w:ascii="Calibri" w:eastAsia="Calibri" w:hAnsi="Calibri" w:cs="Calibri"/>
                <w:sz w:val="20"/>
                <w:szCs w:val="20"/>
              </w:rPr>
            </w:pPr>
            <w:hyperlink r:id="rId13" w:history="1">
              <w:proofErr w:type="spellStart"/>
              <w:r w:rsidRPr="00454360">
                <w:rPr>
                  <w:rStyle w:val="Hipervnculo"/>
                  <w:rFonts w:cs="Calibri"/>
                  <w:sz w:val="20"/>
                  <w:szCs w:val="20"/>
                </w:rPr>
                <w:t>enrique.rosende@latam.com</w:t>
              </w:r>
              <w:proofErr w:type="spellEnd"/>
            </w:hyperlink>
            <w:r>
              <w:rPr>
                <w:rFonts w:cs="Calibri"/>
                <w:sz w:val="20"/>
                <w:szCs w:val="20"/>
              </w:rPr>
              <w:t xml:space="preserve"> </w:t>
            </w:r>
          </w:p>
        </w:tc>
      </w:tr>
    </w:tbl>
    <w:p w14:paraId="1AB43AA0" w14:textId="77777777" w:rsidR="001A526B" w:rsidRPr="006D5811"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6D5811"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0F39D855" w14:textId="0290D081" w:rsidR="001A526B" w:rsidRDefault="001A526B" w:rsidP="00373994">
      <w:pPr>
        <w:pStyle w:val="IFA1"/>
      </w:pPr>
      <w:bookmarkStart w:id="23" w:name="_Toc390777020"/>
      <w:bookmarkStart w:id="24" w:name="_Toc26973203"/>
      <w:bookmarkEnd w:id="14"/>
      <w:bookmarkEnd w:id="15"/>
      <w:bookmarkEnd w:id="16"/>
      <w:bookmarkEnd w:id="17"/>
      <w:bookmarkEnd w:id="18"/>
      <w:bookmarkEnd w:id="19"/>
      <w:bookmarkEnd w:id="20"/>
      <w:bookmarkEnd w:id="21"/>
      <w:bookmarkEnd w:id="22"/>
      <w:r w:rsidRPr="001A526B">
        <w:lastRenderedPageBreak/>
        <w:t>INSTRUMENTOS DE CAR</w:t>
      </w:r>
      <w:r w:rsidR="00A3093E">
        <w:t>A</w:t>
      </w:r>
      <w:r w:rsidRPr="001A526B">
        <w:t>CTER AMBIENTAL FISCALIZADOS</w:t>
      </w:r>
      <w:bookmarkEnd w:id="23"/>
      <w:bookmarkEnd w:id="24"/>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5" w:name="_Toc352840392"/>
            <w:bookmarkStart w:id="26"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43F788F5" w14:textId="77777777" w:rsidR="00884A50" w:rsidRDefault="00884A50" w:rsidP="006B5F6F"/>
    <w:p w14:paraId="0A4DFC85" w14:textId="77777777" w:rsidR="006B5F6F" w:rsidRPr="006B5F6F" w:rsidRDefault="006B5F6F" w:rsidP="006B5F6F"/>
    <w:p w14:paraId="6CDD21CD" w14:textId="77777777" w:rsidR="00046970" w:rsidRDefault="00046970" w:rsidP="00046970">
      <w:pPr>
        <w:pStyle w:val="IFA1"/>
      </w:pPr>
      <w:bookmarkStart w:id="27" w:name="_Toc352840385"/>
      <w:bookmarkStart w:id="28" w:name="_Toc352841445"/>
      <w:bookmarkStart w:id="29" w:name="_Toc447875232"/>
      <w:bookmarkStart w:id="30" w:name="_Toc449106212"/>
      <w:bookmarkStart w:id="31" w:name="_Toc26973204"/>
      <w:r w:rsidRPr="007A7DEB">
        <w:t>ANTECEDENTES DE LA ACTIVIDAD DE FISCALIZACIÓN</w:t>
      </w:r>
      <w:bookmarkEnd w:id="27"/>
      <w:bookmarkEnd w:id="28"/>
      <w:bookmarkEnd w:id="29"/>
      <w:bookmarkEnd w:id="30"/>
      <w:bookmarkEnd w:id="31"/>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47875233"/>
      <w:bookmarkStart w:id="42" w:name="_Toc449106213"/>
      <w:bookmarkStart w:id="43" w:name="_Toc26973205"/>
      <w:bookmarkStart w:id="44" w:name="_Toc382383545"/>
      <w:bookmarkStart w:id="45" w:name="_Toc382472367"/>
      <w:bookmarkStart w:id="46" w:name="_Toc390184277"/>
      <w:bookmarkStart w:id="47" w:name="_Toc390360008"/>
      <w:bookmarkStart w:id="48" w:name="_Toc390777029"/>
      <w:r w:rsidRPr="007A7DEB">
        <w:t>Motivo de la Actividad de Fiscalización</w:t>
      </w:r>
      <w:bookmarkEnd w:id="32"/>
      <w:bookmarkEnd w:id="33"/>
      <w:bookmarkEnd w:id="34"/>
      <w:bookmarkEnd w:id="35"/>
      <w:bookmarkEnd w:id="36"/>
      <w:bookmarkEnd w:id="37"/>
      <w:bookmarkEnd w:id="38"/>
      <w:bookmarkEnd w:id="39"/>
      <w:bookmarkEnd w:id="40"/>
      <w:bookmarkEnd w:id="41"/>
      <w:bookmarkEnd w:id="42"/>
      <w:bookmarkEnd w:id="43"/>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5404C2FA" w:rsidR="00704132" w:rsidRPr="007A7DEB" w:rsidRDefault="00704132" w:rsidP="006D4946">
            <w:pPr>
              <w:jc w:val="both"/>
            </w:pPr>
            <w:r w:rsidRPr="00EA0656">
              <w:t>Resolución N°1</w:t>
            </w:r>
            <w:r w:rsidR="006D4946">
              <w:t>948</w:t>
            </w:r>
            <w:r w:rsidRPr="00EA0656">
              <w:t xml:space="preserve"> que fija los Programas y Subprogramas de Fiscalización Ambiental de Planes de Prevención y/o Descontaminación para el Año 20</w:t>
            </w:r>
            <w:r w:rsidR="006D4946">
              <w:t>20</w:t>
            </w:r>
            <w:r w:rsidR="00E75199">
              <w:t>.</w:t>
            </w:r>
          </w:p>
        </w:tc>
      </w:tr>
    </w:tbl>
    <w:p w14:paraId="41B38181" w14:textId="77777777" w:rsidR="00046970" w:rsidRPr="00046970" w:rsidRDefault="00046970" w:rsidP="00046970">
      <w:pPr>
        <w:pStyle w:val="Listaconnmeros"/>
        <w:numPr>
          <w:ilvl w:val="0"/>
          <w:numId w:val="0"/>
        </w:numPr>
        <w:ind w:left="360"/>
      </w:pPr>
    </w:p>
    <w:p w14:paraId="4B40B9DC" w14:textId="77777777" w:rsidR="00B631A4" w:rsidRDefault="00B631A4" w:rsidP="00B631A4">
      <w:pPr>
        <w:pStyle w:val="Ttulo1"/>
      </w:pPr>
      <w:bookmarkStart w:id="49" w:name="_Toc45133085"/>
      <w:bookmarkStart w:id="50" w:name="_Toc449106214"/>
      <w:r>
        <w:t>Revisión Documental</w:t>
      </w:r>
      <w:bookmarkEnd w:id="49"/>
    </w:p>
    <w:p w14:paraId="0D270CD5" w14:textId="77777777" w:rsidR="00B631A4" w:rsidRPr="00250DEE" w:rsidRDefault="00B631A4" w:rsidP="00B631A4">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B631A4" w:rsidRPr="00D42470" w14:paraId="375996F4" w14:textId="77777777" w:rsidTr="007E57FF">
        <w:trPr>
          <w:trHeight w:val="498"/>
        </w:trPr>
        <w:tc>
          <w:tcPr>
            <w:tcW w:w="420" w:type="dxa"/>
            <w:shd w:val="clear" w:color="auto" w:fill="auto"/>
            <w:noWrap/>
            <w:vAlign w:val="center"/>
          </w:tcPr>
          <w:p w14:paraId="2E240E0A" w14:textId="77777777" w:rsidR="00B631A4" w:rsidRPr="00D42470" w:rsidRDefault="00B631A4" w:rsidP="007E57FF">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ID</w:t>
            </w:r>
          </w:p>
        </w:tc>
        <w:tc>
          <w:tcPr>
            <w:tcW w:w="4111" w:type="dxa"/>
            <w:shd w:val="clear" w:color="auto" w:fill="auto"/>
            <w:vAlign w:val="center"/>
          </w:tcPr>
          <w:p w14:paraId="383B5420" w14:textId="77777777" w:rsidR="00B631A4" w:rsidRPr="00D42470" w:rsidRDefault="00B631A4" w:rsidP="007E57FF">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571715D5" w14:textId="77777777" w:rsidR="00B631A4" w:rsidRPr="00D42470" w:rsidRDefault="00B631A4" w:rsidP="007E57FF">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2BAD6DCA" w14:textId="77777777" w:rsidR="00B631A4" w:rsidRPr="00D42470" w:rsidRDefault="00B631A4" w:rsidP="007E57FF">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B631A4" w:rsidRPr="00D42470" w14:paraId="2089CB9D" w14:textId="77777777" w:rsidTr="007E57FF">
        <w:trPr>
          <w:trHeight w:val="498"/>
        </w:trPr>
        <w:tc>
          <w:tcPr>
            <w:tcW w:w="420" w:type="dxa"/>
            <w:shd w:val="clear" w:color="auto" w:fill="auto"/>
            <w:noWrap/>
            <w:vAlign w:val="center"/>
          </w:tcPr>
          <w:p w14:paraId="0300EDCE" w14:textId="77777777" w:rsidR="00B631A4" w:rsidRPr="00C34849" w:rsidRDefault="00B631A4" w:rsidP="007E57FF">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55AF9F2C" w14:textId="15FEAECA" w:rsidR="00B631A4" w:rsidRPr="00250DEE" w:rsidRDefault="00B631A4" w:rsidP="00CF3134">
            <w:pPr>
              <w:autoSpaceDE w:val="0"/>
              <w:autoSpaceDN w:val="0"/>
              <w:adjustRightInd w:val="0"/>
              <w:spacing w:after="0" w:line="240" w:lineRule="auto"/>
              <w:rPr>
                <w:rFonts w:ascii="Calibri" w:eastAsia="Times New Roman" w:hAnsi="Calibri" w:cs="Calibri"/>
                <w:bCs/>
                <w:color w:val="000000"/>
                <w:sz w:val="20"/>
                <w:szCs w:val="20"/>
                <w:lang w:eastAsia="es-CL"/>
              </w:rPr>
            </w:pPr>
            <w:r w:rsidRPr="00B631A4">
              <w:rPr>
                <w:rFonts w:ascii="Calibri" w:eastAsia="Times New Roman" w:hAnsi="Calibri" w:cs="Calibri"/>
                <w:bCs/>
                <w:color w:val="000000"/>
                <w:sz w:val="20"/>
                <w:szCs w:val="20"/>
                <w:lang w:eastAsia="es-CL"/>
              </w:rPr>
              <w:t xml:space="preserve">Recopilación de información y estado de tramitación para acreditación de la exención de las calderas de calefacción CA- 2900; CA- 7446, de acuerdo al art.36° del PPDA de la RM. </w:t>
            </w:r>
          </w:p>
        </w:tc>
        <w:tc>
          <w:tcPr>
            <w:tcW w:w="2712" w:type="dxa"/>
            <w:shd w:val="clear" w:color="auto" w:fill="auto"/>
            <w:vAlign w:val="center"/>
          </w:tcPr>
          <w:p w14:paraId="4D7A42B0" w14:textId="5F698A27" w:rsidR="00B631A4" w:rsidRPr="00CF3134" w:rsidRDefault="00B631A4" w:rsidP="00B631A4">
            <w:pPr>
              <w:spacing w:after="0" w:line="0" w:lineRule="atLeast"/>
              <w:jc w:val="both"/>
              <w:rPr>
                <w:rFonts w:ascii="Calibri" w:eastAsia="Times New Roman" w:hAnsi="Calibri" w:cs="Calibri"/>
                <w:bCs/>
                <w:color w:val="000000"/>
                <w:sz w:val="20"/>
                <w:szCs w:val="20"/>
                <w:lang w:eastAsia="es-CL"/>
              </w:rPr>
            </w:pPr>
            <w:r w:rsidRPr="00CF3134">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665D3366" w14:textId="609A4D55" w:rsidR="00B631A4" w:rsidRPr="00CF3134" w:rsidRDefault="00B631A4" w:rsidP="00B631A4">
            <w:pPr>
              <w:spacing w:after="0" w:line="0" w:lineRule="atLeast"/>
              <w:jc w:val="both"/>
              <w:rPr>
                <w:rFonts w:ascii="Calibri" w:eastAsia="Times New Roman" w:hAnsi="Calibri" w:cs="Calibri"/>
                <w:bCs/>
                <w:color w:val="000000"/>
                <w:sz w:val="20"/>
                <w:szCs w:val="20"/>
                <w:lang w:eastAsia="es-CL"/>
              </w:rPr>
            </w:pPr>
            <w:r w:rsidRPr="00CF3134">
              <w:rPr>
                <w:rFonts w:ascii="Calibri" w:eastAsia="Times New Roman" w:hAnsi="Calibri" w:cs="Calibri"/>
                <w:bCs/>
                <w:color w:val="000000"/>
                <w:sz w:val="20"/>
                <w:szCs w:val="20"/>
                <w:lang w:eastAsia="es-CL"/>
              </w:rPr>
              <w:t>Documento ingresado a la oficina de partes de la SMA con fecha 25-05-2020.</w:t>
            </w:r>
          </w:p>
        </w:tc>
      </w:tr>
      <w:tr w:rsidR="00B631A4" w:rsidRPr="00D42470" w14:paraId="77FA05E7" w14:textId="77777777" w:rsidTr="007E57FF">
        <w:trPr>
          <w:trHeight w:val="498"/>
        </w:trPr>
        <w:tc>
          <w:tcPr>
            <w:tcW w:w="420" w:type="dxa"/>
            <w:shd w:val="clear" w:color="auto" w:fill="auto"/>
            <w:noWrap/>
            <w:vAlign w:val="center"/>
          </w:tcPr>
          <w:p w14:paraId="61550DAA" w14:textId="77777777" w:rsidR="00B631A4" w:rsidRPr="00C34849" w:rsidRDefault="00B631A4" w:rsidP="007E57FF">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2</w:t>
            </w:r>
          </w:p>
        </w:tc>
        <w:tc>
          <w:tcPr>
            <w:tcW w:w="4111" w:type="dxa"/>
            <w:shd w:val="clear" w:color="auto" w:fill="auto"/>
            <w:vAlign w:val="center"/>
          </w:tcPr>
          <w:p w14:paraId="3D79241A" w14:textId="637D83EE" w:rsidR="00B631A4" w:rsidRPr="00B631A4" w:rsidRDefault="00B631A4" w:rsidP="00557453">
            <w:pPr>
              <w:spacing w:after="0" w:line="0" w:lineRule="atLeast"/>
              <w:jc w:val="both"/>
              <w:rPr>
                <w:rFonts w:cs="Times New Roman"/>
                <w:iCs/>
                <w:color w:val="000000" w:themeColor="text1"/>
                <w:sz w:val="20"/>
                <w:szCs w:val="20"/>
              </w:rPr>
            </w:pPr>
            <w:r w:rsidRPr="00B631A4">
              <w:rPr>
                <w:rFonts w:cs="Times New Roman"/>
                <w:iCs/>
                <w:color w:val="000000" w:themeColor="text1"/>
                <w:sz w:val="20"/>
                <w:szCs w:val="20"/>
              </w:rPr>
              <w:t>Ruta de cálculo de la potencia térmica de cada una de las fuentes con combustión</w:t>
            </w:r>
            <w:r w:rsidR="00CF3134">
              <w:rPr>
                <w:rFonts w:cs="Times New Roman"/>
                <w:iCs/>
                <w:color w:val="000000" w:themeColor="text1"/>
                <w:sz w:val="20"/>
                <w:szCs w:val="20"/>
              </w:rPr>
              <w:t>.</w:t>
            </w:r>
          </w:p>
          <w:p w14:paraId="16FA257A" w14:textId="1BFD618A" w:rsidR="00B631A4" w:rsidRPr="00250DEE" w:rsidRDefault="00B631A4" w:rsidP="007E57FF">
            <w:pPr>
              <w:spacing w:after="0" w:line="0" w:lineRule="atLeast"/>
              <w:jc w:val="both"/>
              <w:rPr>
                <w:rFonts w:ascii="Calibri" w:eastAsia="Times New Roman" w:hAnsi="Calibri" w:cs="Calibri"/>
                <w:bCs/>
                <w:color w:val="000000"/>
                <w:sz w:val="20"/>
                <w:szCs w:val="20"/>
                <w:lang w:eastAsia="es-CL"/>
              </w:rPr>
            </w:pPr>
          </w:p>
        </w:tc>
        <w:tc>
          <w:tcPr>
            <w:tcW w:w="2712" w:type="dxa"/>
            <w:shd w:val="clear" w:color="auto" w:fill="auto"/>
            <w:vAlign w:val="center"/>
          </w:tcPr>
          <w:p w14:paraId="157C7052" w14:textId="62E8876E" w:rsidR="00B631A4" w:rsidRPr="00CF3134" w:rsidRDefault="00B631A4" w:rsidP="007E57FF">
            <w:pPr>
              <w:spacing w:after="0" w:line="0" w:lineRule="atLeast"/>
              <w:jc w:val="both"/>
              <w:rPr>
                <w:rFonts w:ascii="Calibri" w:eastAsia="Times New Roman" w:hAnsi="Calibri" w:cs="Calibri"/>
                <w:bCs/>
                <w:color w:val="000000"/>
                <w:sz w:val="20"/>
                <w:szCs w:val="20"/>
                <w:lang w:eastAsia="es-CL"/>
              </w:rPr>
            </w:pPr>
            <w:r w:rsidRPr="00CF3134">
              <w:rPr>
                <w:rFonts w:ascii="Calibri" w:eastAsia="Times New Roman" w:hAnsi="Calibri" w:cs="Calibri"/>
                <w:bCs/>
                <w:color w:val="000000"/>
                <w:sz w:val="20"/>
                <w:szCs w:val="20"/>
                <w:lang w:eastAsia="es-CL"/>
              </w:rPr>
              <w:t>Documento solicitado en Acta de Fiscalización</w:t>
            </w:r>
            <w:r w:rsidR="00557453" w:rsidRPr="00CF3134">
              <w:rPr>
                <w:rFonts w:ascii="Calibri" w:eastAsia="Times New Roman" w:hAnsi="Calibri" w:cs="Calibri"/>
                <w:bCs/>
                <w:color w:val="000000"/>
                <w:sz w:val="20"/>
                <w:szCs w:val="20"/>
                <w:lang w:eastAsia="es-CL"/>
              </w:rPr>
              <w:t>.</w:t>
            </w:r>
          </w:p>
        </w:tc>
        <w:tc>
          <w:tcPr>
            <w:tcW w:w="2510" w:type="dxa"/>
            <w:shd w:val="clear" w:color="auto" w:fill="auto"/>
            <w:vAlign w:val="center"/>
          </w:tcPr>
          <w:p w14:paraId="61EDB9B3" w14:textId="613B2F01" w:rsidR="00B631A4" w:rsidRPr="00CF3134" w:rsidRDefault="00B631A4" w:rsidP="00CF3134">
            <w:pPr>
              <w:spacing w:after="0" w:line="0" w:lineRule="atLeast"/>
              <w:jc w:val="both"/>
              <w:rPr>
                <w:rFonts w:ascii="Calibri" w:eastAsia="Times New Roman" w:hAnsi="Calibri" w:cs="Calibri"/>
                <w:bCs/>
                <w:color w:val="000000"/>
                <w:sz w:val="20"/>
                <w:szCs w:val="20"/>
                <w:lang w:eastAsia="es-CL"/>
              </w:rPr>
            </w:pPr>
            <w:r w:rsidRPr="00CF3134">
              <w:rPr>
                <w:rFonts w:ascii="Calibri" w:eastAsia="Times New Roman" w:hAnsi="Calibri" w:cs="Calibri"/>
                <w:bCs/>
                <w:color w:val="000000"/>
                <w:sz w:val="20"/>
                <w:szCs w:val="20"/>
                <w:lang w:eastAsia="es-CL"/>
              </w:rPr>
              <w:t xml:space="preserve">Documento ingresado a la oficina de partes de la SMA con fecha </w:t>
            </w:r>
            <w:r w:rsidR="00557453" w:rsidRPr="00CF3134">
              <w:rPr>
                <w:rFonts w:ascii="Calibri" w:eastAsia="Times New Roman" w:hAnsi="Calibri" w:cs="Calibri"/>
                <w:bCs/>
                <w:color w:val="000000"/>
                <w:sz w:val="20"/>
                <w:szCs w:val="20"/>
                <w:lang w:eastAsia="es-CL"/>
              </w:rPr>
              <w:t>25-05-2020.</w:t>
            </w:r>
          </w:p>
        </w:tc>
      </w:tr>
      <w:tr w:rsidR="00B631A4" w:rsidRPr="00D42470" w14:paraId="5FE51DBA" w14:textId="77777777" w:rsidTr="007E57FF">
        <w:trPr>
          <w:trHeight w:val="498"/>
        </w:trPr>
        <w:tc>
          <w:tcPr>
            <w:tcW w:w="420" w:type="dxa"/>
            <w:shd w:val="clear" w:color="auto" w:fill="auto"/>
            <w:noWrap/>
            <w:vAlign w:val="center"/>
          </w:tcPr>
          <w:p w14:paraId="4DC1751D" w14:textId="77777777" w:rsidR="00B631A4" w:rsidRPr="00C34849" w:rsidRDefault="00B631A4" w:rsidP="00557453">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3</w:t>
            </w:r>
          </w:p>
        </w:tc>
        <w:tc>
          <w:tcPr>
            <w:tcW w:w="4111" w:type="dxa"/>
            <w:shd w:val="clear" w:color="auto" w:fill="auto"/>
            <w:vAlign w:val="center"/>
          </w:tcPr>
          <w:p w14:paraId="11B6BFAA" w14:textId="18C525A6" w:rsidR="00B631A4" w:rsidRPr="00250DEE" w:rsidRDefault="00557453" w:rsidP="00557453">
            <w:pPr>
              <w:spacing w:after="0" w:line="0" w:lineRule="atLeast"/>
              <w:jc w:val="both"/>
              <w:rPr>
                <w:rFonts w:ascii="Calibri" w:eastAsia="Times New Roman" w:hAnsi="Calibri" w:cs="Calibri"/>
                <w:bCs/>
                <w:color w:val="000000"/>
                <w:sz w:val="20"/>
                <w:szCs w:val="20"/>
                <w:lang w:eastAsia="es-CL"/>
              </w:rPr>
            </w:pPr>
            <w:r>
              <w:rPr>
                <w:rFonts w:cs="Times New Roman"/>
                <w:iCs/>
                <w:color w:val="000000" w:themeColor="text1"/>
                <w:sz w:val="20"/>
                <w:szCs w:val="20"/>
              </w:rPr>
              <w:t>Informe de muestreo de MP de la fuente “</w:t>
            </w:r>
            <w:r w:rsidR="00B631A4">
              <w:rPr>
                <w:rFonts w:cs="Times New Roman"/>
                <w:iCs/>
                <w:color w:val="000000" w:themeColor="text1"/>
                <w:sz w:val="20"/>
                <w:szCs w:val="20"/>
              </w:rPr>
              <w:t>sala de pintura PR-13662</w:t>
            </w:r>
            <w:r>
              <w:rPr>
                <w:rFonts w:cs="Times New Roman"/>
                <w:iCs/>
                <w:color w:val="000000" w:themeColor="text1"/>
                <w:sz w:val="20"/>
                <w:szCs w:val="20"/>
              </w:rPr>
              <w:t>”</w:t>
            </w:r>
            <w:r w:rsidR="00B631A4">
              <w:rPr>
                <w:rFonts w:cs="Times New Roman"/>
                <w:iCs/>
                <w:color w:val="000000" w:themeColor="text1"/>
                <w:sz w:val="20"/>
                <w:szCs w:val="20"/>
              </w:rPr>
              <w:t xml:space="preserve"> que no venía en la carpeta digital compartida el día de la inspección.</w:t>
            </w:r>
          </w:p>
        </w:tc>
        <w:tc>
          <w:tcPr>
            <w:tcW w:w="2712" w:type="dxa"/>
            <w:shd w:val="clear" w:color="auto" w:fill="auto"/>
            <w:vAlign w:val="center"/>
          </w:tcPr>
          <w:p w14:paraId="2AE3A657" w14:textId="0DA08299" w:rsidR="00B631A4" w:rsidRPr="00CF3134" w:rsidRDefault="00B631A4" w:rsidP="007E57FF">
            <w:pPr>
              <w:spacing w:after="0" w:line="0" w:lineRule="atLeast"/>
              <w:jc w:val="both"/>
              <w:rPr>
                <w:rFonts w:ascii="Calibri" w:eastAsia="Times New Roman" w:hAnsi="Calibri" w:cs="Calibri"/>
                <w:bCs/>
                <w:color w:val="000000"/>
                <w:sz w:val="20"/>
                <w:szCs w:val="20"/>
                <w:lang w:eastAsia="es-CL"/>
              </w:rPr>
            </w:pPr>
            <w:r w:rsidRPr="00CF3134">
              <w:rPr>
                <w:rFonts w:ascii="Calibri" w:eastAsia="Times New Roman" w:hAnsi="Calibri" w:cs="Calibri"/>
                <w:bCs/>
                <w:color w:val="000000"/>
                <w:sz w:val="20"/>
                <w:szCs w:val="20"/>
                <w:lang w:eastAsia="es-CL"/>
              </w:rPr>
              <w:t>Documento solicitado en Acta de Fiscalización</w:t>
            </w:r>
            <w:r w:rsidR="00557453" w:rsidRPr="00CF3134">
              <w:rPr>
                <w:rFonts w:ascii="Calibri" w:eastAsia="Times New Roman" w:hAnsi="Calibri" w:cs="Calibri"/>
                <w:bCs/>
                <w:color w:val="000000"/>
                <w:sz w:val="20"/>
                <w:szCs w:val="20"/>
                <w:lang w:eastAsia="es-CL"/>
              </w:rPr>
              <w:t>.</w:t>
            </w:r>
          </w:p>
        </w:tc>
        <w:tc>
          <w:tcPr>
            <w:tcW w:w="2510" w:type="dxa"/>
            <w:shd w:val="clear" w:color="auto" w:fill="auto"/>
            <w:vAlign w:val="center"/>
          </w:tcPr>
          <w:p w14:paraId="7A711950" w14:textId="368728A2" w:rsidR="00B631A4" w:rsidRPr="00CF3134" w:rsidRDefault="00B631A4" w:rsidP="00CF3134">
            <w:pPr>
              <w:spacing w:after="0" w:line="0" w:lineRule="atLeast"/>
              <w:jc w:val="both"/>
              <w:rPr>
                <w:rFonts w:ascii="Calibri" w:eastAsia="Times New Roman" w:hAnsi="Calibri" w:cs="Calibri"/>
                <w:bCs/>
                <w:color w:val="000000"/>
                <w:sz w:val="20"/>
                <w:szCs w:val="20"/>
                <w:lang w:eastAsia="es-CL"/>
              </w:rPr>
            </w:pPr>
            <w:r w:rsidRPr="00CF3134">
              <w:rPr>
                <w:rFonts w:ascii="Calibri" w:eastAsia="Times New Roman" w:hAnsi="Calibri" w:cs="Calibri"/>
                <w:bCs/>
                <w:color w:val="000000"/>
                <w:sz w:val="20"/>
                <w:szCs w:val="20"/>
                <w:lang w:eastAsia="es-CL"/>
              </w:rPr>
              <w:t xml:space="preserve">Documento ingresado a la oficina de partes de la SMA con fecha </w:t>
            </w:r>
            <w:r w:rsidR="00557453" w:rsidRPr="00CF3134">
              <w:rPr>
                <w:rFonts w:ascii="Calibri" w:eastAsia="Times New Roman" w:hAnsi="Calibri" w:cs="Calibri"/>
                <w:bCs/>
                <w:color w:val="000000"/>
                <w:sz w:val="20"/>
                <w:szCs w:val="20"/>
                <w:lang w:eastAsia="es-CL"/>
              </w:rPr>
              <w:t>25-05-2020</w:t>
            </w:r>
            <w:r w:rsidRPr="00CF3134">
              <w:rPr>
                <w:rFonts w:ascii="Calibri" w:eastAsia="Times New Roman" w:hAnsi="Calibri" w:cs="Calibri"/>
                <w:bCs/>
                <w:color w:val="000000"/>
                <w:sz w:val="20"/>
                <w:szCs w:val="20"/>
                <w:lang w:eastAsia="es-CL"/>
              </w:rPr>
              <w:t>.</w:t>
            </w:r>
          </w:p>
        </w:tc>
      </w:tr>
      <w:tr w:rsidR="00557453" w:rsidRPr="00D42470" w14:paraId="5519C96F" w14:textId="77777777" w:rsidTr="007E57FF">
        <w:trPr>
          <w:trHeight w:val="498"/>
        </w:trPr>
        <w:tc>
          <w:tcPr>
            <w:tcW w:w="420" w:type="dxa"/>
            <w:shd w:val="clear" w:color="auto" w:fill="auto"/>
            <w:noWrap/>
            <w:vAlign w:val="center"/>
          </w:tcPr>
          <w:p w14:paraId="3DFFA59B" w14:textId="59518C67" w:rsidR="00557453" w:rsidRPr="00557453" w:rsidRDefault="00557453" w:rsidP="00557453">
            <w:pPr>
              <w:spacing w:after="0" w:line="0" w:lineRule="atLeast"/>
              <w:jc w:val="center"/>
              <w:rPr>
                <w:rFonts w:cs="Times New Roman"/>
                <w:iCs/>
                <w:color w:val="000000" w:themeColor="text1"/>
                <w:sz w:val="20"/>
                <w:szCs w:val="20"/>
              </w:rPr>
            </w:pPr>
            <w:r w:rsidRPr="00557453">
              <w:rPr>
                <w:rFonts w:cs="Times New Roman"/>
                <w:iCs/>
                <w:color w:val="000000" w:themeColor="text1"/>
                <w:sz w:val="20"/>
                <w:szCs w:val="20"/>
              </w:rPr>
              <w:t>4</w:t>
            </w:r>
          </w:p>
        </w:tc>
        <w:tc>
          <w:tcPr>
            <w:tcW w:w="4111" w:type="dxa"/>
            <w:shd w:val="clear" w:color="auto" w:fill="auto"/>
            <w:vAlign w:val="center"/>
          </w:tcPr>
          <w:p w14:paraId="1381127D" w14:textId="5C8E8747" w:rsidR="00557453" w:rsidRDefault="00557453" w:rsidP="00557453">
            <w:pPr>
              <w:spacing w:after="0" w:line="0" w:lineRule="atLeast"/>
              <w:jc w:val="both"/>
              <w:rPr>
                <w:rFonts w:cs="Times New Roman"/>
                <w:iCs/>
                <w:color w:val="000000" w:themeColor="text1"/>
                <w:sz w:val="20"/>
                <w:szCs w:val="20"/>
              </w:rPr>
            </w:pPr>
            <w:r>
              <w:rPr>
                <w:rFonts w:cs="Times New Roman"/>
                <w:iCs/>
                <w:color w:val="000000" w:themeColor="text1"/>
                <w:sz w:val="20"/>
                <w:szCs w:val="20"/>
              </w:rPr>
              <w:t xml:space="preserve">Informes de resultados de muestreos de material particulado. </w:t>
            </w:r>
          </w:p>
        </w:tc>
        <w:tc>
          <w:tcPr>
            <w:tcW w:w="2712" w:type="dxa"/>
            <w:shd w:val="clear" w:color="auto" w:fill="auto"/>
            <w:vAlign w:val="center"/>
          </w:tcPr>
          <w:p w14:paraId="59AEFD75" w14:textId="61BECFD1" w:rsidR="00557453" w:rsidRPr="00250DEE" w:rsidRDefault="00557453" w:rsidP="007E57FF">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Documentos entregados el día de la fiscalización.</w:t>
            </w:r>
          </w:p>
        </w:tc>
        <w:tc>
          <w:tcPr>
            <w:tcW w:w="2510" w:type="dxa"/>
            <w:shd w:val="clear" w:color="auto" w:fill="auto"/>
            <w:vAlign w:val="center"/>
          </w:tcPr>
          <w:p w14:paraId="293E4640" w14:textId="7A2E9E92" w:rsidR="00557453" w:rsidRDefault="00557453" w:rsidP="007E57FF">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Documentos entregados el día de la fiscalización de fecha 13-05-2020</w:t>
            </w:r>
            <w:r w:rsidR="00CF3134">
              <w:rPr>
                <w:rFonts w:ascii="Calibri" w:eastAsia="Times New Roman" w:hAnsi="Calibri" w:cs="Calibri"/>
                <w:bCs/>
                <w:color w:val="000000"/>
                <w:sz w:val="20"/>
                <w:szCs w:val="20"/>
                <w:lang w:eastAsia="es-CL"/>
              </w:rPr>
              <w:t>.</w:t>
            </w:r>
          </w:p>
        </w:tc>
      </w:tr>
    </w:tbl>
    <w:p w14:paraId="1E7C112D" w14:textId="77777777" w:rsidR="00046970" w:rsidRDefault="00046970">
      <w:pPr>
        <w:rPr>
          <w:rFonts w:ascii="Calibri" w:eastAsia="Calibri" w:hAnsi="Calibri" w:cs="Calibri"/>
          <w:b/>
          <w:sz w:val="24"/>
          <w:szCs w:val="20"/>
        </w:rPr>
      </w:pPr>
      <w:r>
        <w:br w:type="page"/>
      </w:r>
    </w:p>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bookmarkStart w:id="51" w:name="_Toc390777030"/>
      <w:bookmarkEnd w:id="25"/>
      <w:bookmarkEnd w:id="26"/>
      <w:bookmarkEnd w:id="44"/>
      <w:bookmarkEnd w:id="45"/>
      <w:bookmarkEnd w:id="46"/>
      <w:bookmarkEnd w:id="47"/>
      <w:bookmarkEnd w:id="48"/>
      <w:bookmarkEnd w:id="50"/>
    </w:p>
    <w:p w14:paraId="18ABA0A0" w14:textId="7CCCDA79" w:rsidR="001A526B" w:rsidRDefault="00A25543" w:rsidP="00373994">
      <w:pPr>
        <w:pStyle w:val="IFA1"/>
      </w:pPr>
      <w:bookmarkStart w:id="52" w:name="_Toc26973206"/>
      <w:r w:rsidRPr="00A05B89">
        <w:lastRenderedPageBreak/>
        <w:t>H</w:t>
      </w:r>
      <w:r w:rsidR="00A05B89" w:rsidRPr="00EA0656">
        <w:t>ECHOS CONSTATADOS</w:t>
      </w:r>
      <w:bookmarkStart w:id="53" w:name="_Ref352922216"/>
      <w:bookmarkStart w:id="54" w:name="_Toc353998120"/>
      <w:bookmarkStart w:id="55" w:name="_Toc353998193"/>
      <w:bookmarkStart w:id="56" w:name="_Toc382383547"/>
      <w:bookmarkStart w:id="57" w:name="_Toc382472369"/>
      <w:bookmarkStart w:id="58" w:name="_Toc390184279"/>
      <w:bookmarkStart w:id="59" w:name="_Toc390360010"/>
      <w:bookmarkStart w:id="60" w:name="_Toc390777031"/>
      <w:bookmarkEnd w:id="51"/>
      <w:bookmarkEnd w:id="52"/>
    </w:p>
    <w:bookmarkEnd w:id="53"/>
    <w:bookmarkEnd w:id="54"/>
    <w:bookmarkEnd w:id="55"/>
    <w:bookmarkEnd w:id="56"/>
    <w:bookmarkEnd w:id="57"/>
    <w:bookmarkEnd w:id="58"/>
    <w:bookmarkEnd w:id="59"/>
    <w:bookmarkEnd w:id="60"/>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61" w:name="_Toc26973207"/>
      <w:r>
        <w:t>Límites de emisión de material particulado (MP)</w:t>
      </w:r>
      <w:bookmarkEnd w:id="61"/>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B6106A">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B6106A">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B6106A">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B6106A">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B6106A">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B6106A">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B6106A">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B6106A">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B6106A">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B6106A">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B6106A">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B6106A">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B6106A">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B6106A">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4D77BE77" w14:textId="77777777" w:rsidR="0032616D" w:rsidRDefault="0032616D" w:rsidP="0032616D">
            <w:pPr>
              <w:jc w:val="both"/>
              <w:rPr>
                <w:rFonts w:asciiTheme="minorHAnsi" w:hAnsiTheme="minorHAnsi"/>
                <w:i/>
                <w:sz w:val="16"/>
                <w:szCs w:val="16"/>
              </w:rPr>
            </w:pPr>
          </w:p>
          <w:p w14:paraId="620DAAA8" w14:textId="77777777" w:rsidR="004136A3" w:rsidRPr="004B77E5" w:rsidRDefault="004136A3" w:rsidP="004136A3">
            <w:pPr>
              <w:jc w:val="both"/>
              <w:rPr>
                <w:rFonts w:asciiTheme="minorHAnsi" w:hAnsiTheme="minorHAnsi"/>
                <w:b/>
                <w:bCs/>
              </w:rPr>
            </w:pPr>
            <w:r w:rsidRPr="004B77E5">
              <w:rPr>
                <w:rFonts w:asciiTheme="minorHAnsi" w:hAnsiTheme="minorHAnsi"/>
                <w:b/>
                <w:bCs/>
              </w:rPr>
              <w:t>Hechos constatados:</w:t>
            </w:r>
          </w:p>
          <w:p w14:paraId="07D0F129" w14:textId="77777777" w:rsidR="004136A3" w:rsidRDefault="004136A3" w:rsidP="004136A3">
            <w:pPr>
              <w:jc w:val="both"/>
              <w:rPr>
                <w:rFonts w:asciiTheme="minorHAnsi" w:hAnsiTheme="minorHAnsi"/>
              </w:rPr>
            </w:pPr>
          </w:p>
          <w:p w14:paraId="75C05C73" w14:textId="77777777" w:rsidR="004136A3" w:rsidRDefault="004136A3" w:rsidP="004136A3">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Pr>
                <w:rFonts w:asciiTheme="minorHAnsi" w:hAnsiTheme="minorHAnsi"/>
              </w:rPr>
              <w:t xml:space="preserve"> de los últimos informes de muestreo de Material Particulado realizado a</w:t>
            </w:r>
            <w:r w:rsidRPr="00D915FC">
              <w:rPr>
                <w:rFonts w:asciiTheme="minorHAnsi" w:hAnsiTheme="minorHAnsi"/>
              </w:rPr>
              <w:t xml:space="preserve"> la</w:t>
            </w:r>
            <w:r>
              <w:rPr>
                <w:rFonts w:asciiTheme="minorHAnsi" w:hAnsiTheme="minorHAnsi"/>
              </w:rPr>
              <w:t>s</w:t>
            </w:r>
            <w:r w:rsidRPr="00D915FC">
              <w:rPr>
                <w:rFonts w:asciiTheme="minorHAnsi" w:hAnsiTheme="minorHAnsi"/>
              </w:rPr>
              <w:t xml:space="preserve"> fuente</w:t>
            </w:r>
            <w:r>
              <w:rPr>
                <w:rFonts w:asciiTheme="minorHAnsi" w:hAnsiTheme="minorHAnsi"/>
              </w:rPr>
              <w:t>s</w:t>
            </w:r>
            <w:r w:rsidRPr="00D915FC">
              <w:rPr>
                <w:rFonts w:asciiTheme="minorHAnsi" w:hAnsiTheme="minorHAnsi"/>
              </w:rPr>
              <w:t xml:space="preserve"> </w:t>
            </w:r>
            <w:r>
              <w:rPr>
                <w:rFonts w:asciiTheme="minorHAnsi" w:hAnsiTheme="minorHAnsi"/>
              </w:rPr>
              <w:t>estacionarias del establecimiento:</w:t>
            </w:r>
          </w:p>
          <w:p w14:paraId="6FA7AE92" w14:textId="77777777" w:rsidR="004136A3" w:rsidRDefault="004136A3" w:rsidP="004136A3">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448"/>
              <w:gridCol w:w="1822"/>
              <w:gridCol w:w="1467"/>
              <w:gridCol w:w="3107"/>
            </w:tblGrid>
            <w:tr w:rsidR="004136A3" w:rsidRPr="00C96F16" w14:paraId="775C1F15" w14:textId="77777777" w:rsidTr="00540F81">
              <w:trPr>
                <w:trHeight w:val="423"/>
                <w:tblHeader/>
                <w:jc w:val="center"/>
              </w:trPr>
              <w:tc>
                <w:tcPr>
                  <w:tcW w:w="487" w:type="pct"/>
                  <w:shd w:val="clear" w:color="auto" w:fill="D9D9D9"/>
                  <w:vAlign w:val="center"/>
                  <w:hideMark/>
                </w:tcPr>
                <w:p w14:paraId="0EE10E8E" w14:textId="77777777" w:rsidR="004136A3" w:rsidRPr="00C96F16" w:rsidRDefault="004136A3" w:rsidP="004136A3">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6AF80645" w14:textId="77777777" w:rsidR="004136A3" w:rsidRPr="00C96F16" w:rsidRDefault="004136A3" w:rsidP="004136A3">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815771B" w14:textId="77777777" w:rsidR="004136A3" w:rsidRPr="00C96F16" w:rsidRDefault="004136A3" w:rsidP="004136A3">
                  <w:pPr>
                    <w:spacing w:after="0"/>
                    <w:jc w:val="center"/>
                    <w:rPr>
                      <w:rFonts w:cstheme="minorHAnsi"/>
                      <w:sz w:val="18"/>
                      <w:szCs w:val="18"/>
                    </w:rPr>
                  </w:pPr>
                  <w:r w:rsidRPr="00C96F16">
                    <w:rPr>
                      <w:rFonts w:cstheme="minorHAnsi"/>
                      <w:sz w:val="18"/>
                      <w:szCs w:val="18"/>
                    </w:rPr>
                    <w:t>Número de Registro</w:t>
                  </w:r>
                </w:p>
              </w:tc>
              <w:tc>
                <w:tcPr>
                  <w:tcW w:w="543" w:type="pct"/>
                  <w:shd w:val="clear" w:color="auto" w:fill="D9D9D9"/>
                  <w:vAlign w:val="center"/>
                </w:tcPr>
                <w:p w14:paraId="7A873254" w14:textId="77777777" w:rsidR="004136A3" w:rsidRPr="00C96F16" w:rsidRDefault="004136A3" w:rsidP="004136A3">
                  <w:pPr>
                    <w:spacing w:after="0"/>
                    <w:jc w:val="center"/>
                    <w:rPr>
                      <w:rFonts w:cstheme="minorHAnsi"/>
                      <w:sz w:val="18"/>
                      <w:szCs w:val="18"/>
                    </w:rPr>
                  </w:pPr>
                  <w:r w:rsidRPr="00C96F16">
                    <w:rPr>
                      <w:rFonts w:cstheme="minorHAnsi"/>
                      <w:sz w:val="18"/>
                      <w:szCs w:val="18"/>
                    </w:rPr>
                    <w:t>Código informe</w:t>
                  </w:r>
                </w:p>
              </w:tc>
              <w:tc>
                <w:tcPr>
                  <w:tcW w:w="683" w:type="pct"/>
                  <w:shd w:val="clear" w:color="auto" w:fill="D9D9D9"/>
                  <w:vAlign w:val="center"/>
                </w:tcPr>
                <w:p w14:paraId="2FA2B375" w14:textId="77777777" w:rsidR="004136A3" w:rsidRPr="00C96F16" w:rsidRDefault="004136A3" w:rsidP="004136A3">
                  <w:pPr>
                    <w:tabs>
                      <w:tab w:val="left" w:pos="1095"/>
                    </w:tabs>
                    <w:spacing w:after="0"/>
                    <w:jc w:val="center"/>
                    <w:rPr>
                      <w:rFonts w:cstheme="minorHAnsi"/>
                      <w:sz w:val="18"/>
                      <w:szCs w:val="18"/>
                    </w:rPr>
                  </w:pPr>
                  <w:r w:rsidRPr="00C96F16">
                    <w:rPr>
                      <w:rFonts w:cstheme="minorHAnsi"/>
                      <w:sz w:val="18"/>
                      <w:szCs w:val="18"/>
                    </w:rPr>
                    <w:t>Fecha muestreo</w:t>
                  </w:r>
                </w:p>
              </w:tc>
              <w:tc>
                <w:tcPr>
                  <w:tcW w:w="550" w:type="pct"/>
                  <w:shd w:val="clear" w:color="auto" w:fill="D9D9D9"/>
                  <w:vAlign w:val="center"/>
                </w:tcPr>
                <w:p w14:paraId="0FCB5B8F" w14:textId="77777777" w:rsidR="004136A3" w:rsidRPr="00C96F16" w:rsidRDefault="004136A3" w:rsidP="004136A3">
                  <w:pPr>
                    <w:spacing w:after="0"/>
                    <w:jc w:val="center"/>
                    <w:rPr>
                      <w:rFonts w:cstheme="minorHAnsi"/>
                      <w:sz w:val="18"/>
                      <w:szCs w:val="18"/>
                    </w:rPr>
                  </w:pPr>
                  <w:r w:rsidRPr="00C96F16">
                    <w:rPr>
                      <w:rFonts w:cstheme="minorHAnsi"/>
                      <w:sz w:val="18"/>
                      <w:szCs w:val="18"/>
                    </w:rPr>
                    <w:t>Fecha informe</w:t>
                  </w:r>
                </w:p>
              </w:tc>
              <w:tc>
                <w:tcPr>
                  <w:tcW w:w="1165" w:type="pct"/>
                  <w:shd w:val="clear" w:color="auto" w:fill="D9D9D9"/>
                  <w:vAlign w:val="center"/>
                </w:tcPr>
                <w:p w14:paraId="07843E71" w14:textId="77777777" w:rsidR="004136A3" w:rsidRPr="00C96F16" w:rsidRDefault="004136A3" w:rsidP="004136A3">
                  <w:pPr>
                    <w:spacing w:after="0"/>
                    <w:jc w:val="center"/>
                    <w:rPr>
                      <w:rFonts w:cstheme="minorHAnsi"/>
                      <w:sz w:val="18"/>
                      <w:szCs w:val="18"/>
                    </w:rPr>
                  </w:pPr>
                  <w:r w:rsidRPr="00C96F16">
                    <w:rPr>
                      <w:rFonts w:cstheme="minorHAnsi"/>
                      <w:sz w:val="18"/>
                      <w:szCs w:val="18"/>
                    </w:rPr>
                    <w:t>ETFA</w:t>
                  </w:r>
                </w:p>
              </w:tc>
            </w:tr>
            <w:tr w:rsidR="00C14DB4" w:rsidRPr="00C96F16" w14:paraId="33680ECD" w14:textId="77777777" w:rsidTr="00540F81">
              <w:trPr>
                <w:trHeight w:val="449"/>
                <w:jc w:val="center"/>
              </w:trPr>
              <w:tc>
                <w:tcPr>
                  <w:tcW w:w="487" w:type="pct"/>
                  <w:vAlign w:val="center"/>
                </w:tcPr>
                <w:p w14:paraId="24216503" w14:textId="76A6447A" w:rsidR="00C14DB4" w:rsidRPr="00C96F16" w:rsidRDefault="000C286D" w:rsidP="00C14DB4">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302CEBA6" w14:textId="744C94FA" w:rsidR="00C14DB4" w:rsidRPr="00C96F16" w:rsidRDefault="000C286D" w:rsidP="000C286D">
                  <w:pPr>
                    <w:spacing w:after="0"/>
                    <w:jc w:val="center"/>
                    <w:rPr>
                      <w:rFonts w:cstheme="minorHAnsi"/>
                      <w:sz w:val="18"/>
                      <w:szCs w:val="18"/>
                      <w:lang w:val="es-ES"/>
                    </w:rPr>
                  </w:pPr>
                  <w:r>
                    <w:rPr>
                      <w:rFonts w:cs="Calibri"/>
                      <w:sz w:val="18"/>
                      <w:szCs w:val="18"/>
                      <w:lang w:val="es-ES" w:eastAsia="es-ES"/>
                    </w:rPr>
                    <w:t>C</w:t>
                  </w:r>
                  <w:r w:rsidRPr="00330CB6">
                    <w:rPr>
                      <w:rFonts w:cs="Calibri"/>
                      <w:sz w:val="18"/>
                      <w:szCs w:val="18"/>
                      <w:lang w:val="es-ES" w:eastAsia="es-ES"/>
                    </w:rPr>
                    <w:t xml:space="preserve">abinas de pintura de piezas                      </w:t>
                  </w:r>
                </w:p>
              </w:tc>
              <w:tc>
                <w:tcPr>
                  <w:tcW w:w="654" w:type="pct"/>
                  <w:vAlign w:val="center"/>
                </w:tcPr>
                <w:p w14:paraId="465904B0" w14:textId="32277DD0" w:rsidR="00C14DB4" w:rsidRPr="00C96F16" w:rsidRDefault="00C14DB4" w:rsidP="00C14DB4">
                  <w:pPr>
                    <w:spacing w:after="0"/>
                    <w:jc w:val="center"/>
                    <w:rPr>
                      <w:rFonts w:cstheme="minorHAnsi"/>
                      <w:sz w:val="18"/>
                      <w:szCs w:val="18"/>
                      <w:lang w:val="es-ES"/>
                    </w:rPr>
                  </w:pPr>
                  <w:r w:rsidRPr="00330CB6">
                    <w:rPr>
                      <w:rFonts w:cs="Calibri"/>
                      <w:sz w:val="18"/>
                      <w:szCs w:val="18"/>
                      <w:lang w:val="es-ES" w:eastAsia="es-ES"/>
                    </w:rPr>
                    <w:t>PR- 5858</w:t>
                  </w:r>
                </w:p>
              </w:tc>
              <w:tc>
                <w:tcPr>
                  <w:tcW w:w="543" w:type="pct"/>
                  <w:vAlign w:val="center"/>
                </w:tcPr>
                <w:p w14:paraId="7C060C59" w14:textId="77777777" w:rsidR="00C14DB4" w:rsidRPr="004D02BF" w:rsidRDefault="004D02BF" w:rsidP="00C14DB4">
                  <w:pPr>
                    <w:spacing w:after="0"/>
                    <w:jc w:val="center"/>
                    <w:rPr>
                      <w:rFonts w:cstheme="minorHAnsi"/>
                      <w:sz w:val="18"/>
                      <w:szCs w:val="18"/>
                      <w:lang w:val="es-ES"/>
                    </w:rPr>
                  </w:pPr>
                  <w:r w:rsidRPr="004D02BF">
                    <w:rPr>
                      <w:rFonts w:cstheme="minorHAnsi"/>
                      <w:sz w:val="18"/>
                      <w:szCs w:val="18"/>
                      <w:lang w:val="es-ES"/>
                    </w:rPr>
                    <w:t>A052419</w:t>
                  </w:r>
                </w:p>
                <w:p w14:paraId="3527C0AD" w14:textId="48AF6C64" w:rsidR="004D02BF" w:rsidRPr="004D02BF" w:rsidRDefault="004D02BF" w:rsidP="004D02BF">
                  <w:pPr>
                    <w:spacing w:after="0"/>
                    <w:jc w:val="center"/>
                    <w:rPr>
                      <w:rFonts w:cstheme="minorHAnsi"/>
                      <w:sz w:val="18"/>
                      <w:szCs w:val="18"/>
                      <w:lang w:val="es-ES"/>
                    </w:rPr>
                  </w:pPr>
                  <w:r w:rsidRPr="004D02BF">
                    <w:rPr>
                      <w:rFonts w:cstheme="minorHAnsi"/>
                      <w:sz w:val="18"/>
                      <w:szCs w:val="18"/>
                      <w:lang w:val="es-ES"/>
                    </w:rPr>
                    <w:t>A052719</w:t>
                  </w:r>
                </w:p>
                <w:p w14:paraId="6015B56B" w14:textId="77777777" w:rsidR="004D02BF" w:rsidRPr="009C7C87" w:rsidRDefault="004D02BF" w:rsidP="00C14DB4">
                  <w:pPr>
                    <w:spacing w:after="0"/>
                    <w:jc w:val="center"/>
                    <w:rPr>
                      <w:rFonts w:cstheme="minorHAnsi"/>
                      <w:sz w:val="18"/>
                      <w:szCs w:val="18"/>
                      <w:highlight w:val="yellow"/>
                      <w:lang w:val="es-ES"/>
                    </w:rPr>
                  </w:pPr>
                </w:p>
              </w:tc>
              <w:tc>
                <w:tcPr>
                  <w:tcW w:w="683" w:type="pct"/>
                  <w:vAlign w:val="center"/>
                </w:tcPr>
                <w:p w14:paraId="3BDDAFC6" w14:textId="1AE69E73" w:rsidR="00C14DB4" w:rsidRPr="00AC65D0" w:rsidRDefault="00C14DB4" w:rsidP="00C14DB4">
                  <w:pPr>
                    <w:spacing w:after="0"/>
                    <w:ind w:right="203"/>
                    <w:jc w:val="center"/>
                    <w:rPr>
                      <w:rFonts w:cstheme="minorHAnsi"/>
                      <w:sz w:val="18"/>
                      <w:szCs w:val="18"/>
                      <w:lang w:val="es-ES"/>
                    </w:rPr>
                  </w:pPr>
                  <w:r w:rsidRPr="00D9102F">
                    <w:rPr>
                      <w:sz w:val="18"/>
                      <w:szCs w:val="18"/>
                      <w:lang w:val="es-ES"/>
                    </w:rPr>
                    <w:t>24-05-2019            ducto combustión                                    27-05-2020</w:t>
                  </w:r>
                  <w:r>
                    <w:rPr>
                      <w:sz w:val="18"/>
                      <w:szCs w:val="18"/>
                      <w:lang w:val="es-ES"/>
                    </w:rPr>
                    <w:t xml:space="preserve">       </w:t>
                  </w:r>
                  <w:r w:rsidRPr="00D9102F">
                    <w:rPr>
                      <w:sz w:val="18"/>
                      <w:szCs w:val="18"/>
                      <w:lang w:val="es-ES"/>
                    </w:rPr>
                    <w:t>ducto proceso</w:t>
                  </w:r>
                </w:p>
              </w:tc>
              <w:tc>
                <w:tcPr>
                  <w:tcW w:w="550" w:type="pct"/>
                  <w:vAlign w:val="center"/>
                </w:tcPr>
                <w:p w14:paraId="0CDE1E29" w14:textId="77777777" w:rsidR="00C14DB4" w:rsidRDefault="004D02BF" w:rsidP="00C14DB4">
                  <w:pPr>
                    <w:spacing w:after="0"/>
                    <w:jc w:val="center"/>
                    <w:rPr>
                      <w:rFonts w:cstheme="minorHAnsi"/>
                      <w:sz w:val="18"/>
                      <w:szCs w:val="18"/>
                      <w:lang w:val="es-ES"/>
                    </w:rPr>
                  </w:pPr>
                  <w:r>
                    <w:rPr>
                      <w:rFonts w:cstheme="minorHAnsi"/>
                      <w:sz w:val="18"/>
                      <w:szCs w:val="18"/>
                      <w:lang w:val="es-ES"/>
                    </w:rPr>
                    <w:t>06-06-2019</w:t>
                  </w:r>
                </w:p>
                <w:p w14:paraId="42AD19F8" w14:textId="34B1BE25" w:rsidR="004D02BF" w:rsidRPr="0012228C" w:rsidRDefault="004D02BF" w:rsidP="00C14DB4">
                  <w:pPr>
                    <w:spacing w:after="0"/>
                    <w:jc w:val="center"/>
                    <w:rPr>
                      <w:rFonts w:cstheme="minorHAnsi"/>
                      <w:sz w:val="18"/>
                      <w:szCs w:val="18"/>
                      <w:lang w:val="es-ES"/>
                    </w:rPr>
                  </w:pPr>
                  <w:r>
                    <w:rPr>
                      <w:rFonts w:cstheme="minorHAnsi"/>
                      <w:sz w:val="18"/>
                      <w:szCs w:val="18"/>
                      <w:lang w:val="es-ES"/>
                    </w:rPr>
                    <w:t>11-06-2019</w:t>
                  </w:r>
                </w:p>
              </w:tc>
              <w:tc>
                <w:tcPr>
                  <w:tcW w:w="1165" w:type="pct"/>
                  <w:vAlign w:val="center"/>
                </w:tcPr>
                <w:p w14:paraId="05CA0D2C" w14:textId="6CE8EDDD" w:rsidR="00C14DB4" w:rsidRPr="0012228C" w:rsidRDefault="004D02BF" w:rsidP="00C14DB4">
                  <w:pPr>
                    <w:spacing w:after="0"/>
                    <w:jc w:val="center"/>
                    <w:rPr>
                      <w:rFonts w:cstheme="minorHAnsi"/>
                      <w:sz w:val="18"/>
                      <w:szCs w:val="18"/>
                      <w:lang w:val="es-ES"/>
                    </w:rPr>
                  </w:pPr>
                  <w:r>
                    <w:rPr>
                      <w:rFonts w:cstheme="minorHAnsi"/>
                      <w:sz w:val="18"/>
                      <w:szCs w:val="18"/>
                      <w:lang w:val="es-ES"/>
                    </w:rPr>
                    <w:t>AYMA Ltda.</w:t>
                  </w:r>
                </w:p>
              </w:tc>
            </w:tr>
            <w:tr w:rsidR="00C14DB4" w:rsidRPr="00C96F16" w14:paraId="7F5302BB" w14:textId="77777777" w:rsidTr="00540F81">
              <w:trPr>
                <w:trHeight w:val="449"/>
                <w:jc w:val="center"/>
              </w:trPr>
              <w:tc>
                <w:tcPr>
                  <w:tcW w:w="487" w:type="pct"/>
                  <w:vAlign w:val="center"/>
                </w:tcPr>
                <w:p w14:paraId="3A0CA2B1" w14:textId="07D271A6" w:rsidR="00C14DB4" w:rsidRPr="00C96F16" w:rsidRDefault="000C286D" w:rsidP="00C14DB4">
                  <w:pPr>
                    <w:spacing w:after="0"/>
                    <w:jc w:val="center"/>
                    <w:rPr>
                      <w:rFonts w:cstheme="minorHAnsi"/>
                      <w:sz w:val="18"/>
                      <w:szCs w:val="18"/>
                    </w:rPr>
                  </w:pPr>
                  <w:r w:rsidRPr="00C96F16">
                    <w:rPr>
                      <w:rFonts w:cstheme="minorHAnsi"/>
                      <w:sz w:val="18"/>
                      <w:szCs w:val="18"/>
                    </w:rPr>
                    <w:t>2</w:t>
                  </w:r>
                </w:p>
              </w:tc>
              <w:tc>
                <w:tcPr>
                  <w:tcW w:w="918" w:type="pct"/>
                  <w:shd w:val="clear" w:color="auto" w:fill="auto"/>
                  <w:vAlign w:val="center"/>
                </w:tcPr>
                <w:p w14:paraId="11CA4070" w14:textId="3BD95050" w:rsidR="00C14DB4" w:rsidRPr="00C96F16" w:rsidRDefault="000C286D" w:rsidP="000C286D">
                  <w:pPr>
                    <w:spacing w:after="0"/>
                    <w:jc w:val="center"/>
                    <w:rPr>
                      <w:rFonts w:cstheme="minorHAnsi"/>
                      <w:sz w:val="18"/>
                      <w:szCs w:val="18"/>
                      <w:lang w:val="es-ES"/>
                    </w:rPr>
                  </w:pPr>
                  <w:r>
                    <w:rPr>
                      <w:rFonts w:cs="Calibri"/>
                      <w:sz w:val="18"/>
                      <w:szCs w:val="18"/>
                      <w:lang w:val="es-ES" w:eastAsia="es-ES"/>
                    </w:rPr>
                    <w:t>C</w:t>
                  </w:r>
                  <w:r w:rsidRPr="00330CB6">
                    <w:rPr>
                      <w:rFonts w:cs="Calibri"/>
                      <w:sz w:val="18"/>
                      <w:szCs w:val="18"/>
                      <w:lang w:val="es-ES" w:eastAsia="es-ES"/>
                    </w:rPr>
                    <w:t xml:space="preserve">abina de pintura n°3                             </w:t>
                  </w:r>
                </w:p>
              </w:tc>
              <w:tc>
                <w:tcPr>
                  <w:tcW w:w="654" w:type="pct"/>
                  <w:shd w:val="clear" w:color="auto" w:fill="auto"/>
                  <w:vAlign w:val="center"/>
                </w:tcPr>
                <w:p w14:paraId="1716BDE4" w14:textId="3EBE395E" w:rsidR="00C14DB4" w:rsidRPr="00C96F16" w:rsidRDefault="00C14DB4" w:rsidP="00C14DB4">
                  <w:pPr>
                    <w:spacing w:after="0"/>
                    <w:jc w:val="center"/>
                    <w:rPr>
                      <w:rFonts w:cstheme="minorHAnsi"/>
                      <w:sz w:val="18"/>
                      <w:szCs w:val="18"/>
                      <w:lang w:val="es-ES"/>
                    </w:rPr>
                  </w:pPr>
                  <w:r w:rsidRPr="00330CB6">
                    <w:rPr>
                      <w:rFonts w:cs="Calibri"/>
                      <w:sz w:val="18"/>
                      <w:szCs w:val="18"/>
                      <w:lang w:val="es-ES" w:eastAsia="es-ES"/>
                    </w:rPr>
                    <w:t>PR-16299</w:t>
                  </w:r>
                </w:p>
              </w:tc>
              <w:tc>
                <w:tcPr>
                  <w:tcW w:w="543" w:type="pct"/>
                  <w:vAlign w:val="center"/>
                </w:tcPr>
                <w:p w14:paraId="18357047" w14:textId="77777777" w:rsidR="004D02BF" w:rsidRPr="004D02BF" w:rsidRDefault="004D02BF" w:rsidP="004D02BF">
                  <w:pPr>
                    <w:spacing w:after="0"/>
                    <w:jc w:val="center"/>
                    <w:rPr>
                      <w:rFonts w:cstheme="minorHAnsi"/>
                      <w:sz w:val="18"/>
                      <w:szCs w:val="18"/>
                      <w:lang w:val="es-ES"/>
                    </w:rPr>
                  </w:pPr>
                  <w:r w:rsidRPr="004D02BF">
                    <w:rPr>
                      <w:rFonts w:cstheme="minorHAnsi"/>
                      <w:sz w:val="18"/>
                      <w:szCs w:val="18"/>
                      <w:lang w:val="es-ES"/>
                    </w:rPr>
                    <w:t>A052419</w:t>
                  </w:r>
                </w:p>
                <w:p w14:paraId="55211581" w14:textId="2CDECA47" w:rsidR="004D02BF" w:rsidRPr="004D02BF" w:rsidRDefault="004D02BF" w:rsidP="004D02BF">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9</w:t>
                  </w:r>
                  <w:r w:rsidRPr="004D02BF">
                    <w:rPr>
                      <w:rFonts w:cstheme="minorHAnsi"/>
                      <w:sz w:val="18"/>
                      <w:szCs w:val="18"/>
                      <w:lang w:val="es-ES"/>
                    </w:rPr>
                    <w:t>19</w:t>
                  </w:r>
                </w:p>
                <w:p w14:paraId="5E7F85F4" w14:textId="77777777" w:rsidR="00C14DB4" w:rsidRPr="009C7C87" w:rsidRDefault="00C14DB4" w:rsidP="00C14DB4">
                  <w:pPr>
                    <w:spacing w:after="0"/>
                    <w:jc w:val="center"/>
                    <w:rPr>
                      <w:rFonts w:cstheme="minorHAnsi"/>
                      <w:sz w:val="18"/>
                      <w:szCs w:val="18"/>
                      <w:highlight w:val="yellow"/>
                      <w:lang w:val="es-ES"/>
                    </w:rPr>
                  </w:pPr>
                </w:p>
              </w:tc>
              <w:tc>
                <w:tcPr>
                  <w:tcW w:w="683" w:type="pct"/>
                  <w:vAlign w:val="center"/>
                </w:tcPr>
                <w:p w14:paraId="5D42CF56" w14:textId="1C5970AE" w:rsidR="00C14DB4" w:rsidRPr="00AC65D0" w:rsidRDefault="00C14DB4" w:rsidP="00C14DB4">
                  <w:pPr>
                    <w:spacing w:after="0"/>
                    <w:ind w:right="203"/>
                    <w:jc w:val="center"/>
                    <w:rPr>
                      <w:rFonts w:cstheme="minorHAnsi"/>
                      <w:sz w:val="18"/>
                      <w:szCs w:val="18"/>
                      <w:lang w:val="es-ES"/>
                    </w:rPr>
                  </w:pPr>
                  <w:r w:rsidRPr="00D9102F">
                    <w:rPr>
                      <w:sz w:val="18"/>
                      <w:szCs w:val="18"/>
                      <w:lang w:val="es-ES"/>
                    </w:rPr>
                    <w:t>2</w:t>
                  </w:r>
                  <w:r>
                    <w:rPr>
                      <w:sz w:val="18"/>
                      <w:szCs w:val="18"/>
                      <w:lang w:val="es-ES"/>
                    </w:rPr>
                    <w:t>9</w:t>
                  </w:r>
                  <w:r w:rsidRPr="00D9102F">
                    <w:rPr>
                      <w:sz w:val="18"/>
                      <w:szCs w:val="18"/>
                      <w:lang w:val="es-ES"/>
                    </w:rPr>
                    <w:t>-05-2019            ducto combustión                                    2</w:t>
                  </w:r>
                  <w:r>
                    <w:rPr>
                      <w:sz w:val="18"/>
                      <w:szCs w:val="18"/>
                      <w:lang w:val="es-ES"/>
                    </w:rPr>
                    <w:t>4</w:t>
                  </w:r>
                  <w:r w:rsidRPr="00D9102F">
                    <w:rPr>
                      <w:sz w:val="18"/>
                      <w:szCs w:val="18"/>
                      <w:lang w:val="es-ES"/>
                    </w:rPr>
                    <w:t>-05-2020</w:t>
                  </w:r>
                  <w:r>
                    <w:rPr>
                      <w:sz w:val="18"/>
                      <w:szCs w:val="18"/>
                      <w:lang w:val="es-ES"/>
                    </w:rPr>
                    <w:t xml:space="preserve">       </w:t>
                  </w:r>
                  <w:r w:rsidRPr="00D9102F">
                    <w:rPr>
                      <w:sz w:val="18"/>
                      <w:szCs w:val="18"/>
                      <w:lang w:val="es-ES"/>
                    </w:rPr>
                    <w:t>ducto proceso</w:t>
                  </w:r>
                </w:p>
              </w:tc>
              <w:tc>
                <w:tcPr>
                  <w:tcW w:w="550" w:type="pct"/>
                  <w:vAlign w:val="center"/>
                </w:tcPr>
                <w:p w14:paraId="0E586E27" w14:textId="21C1EA76" w:rsidR="004D02BF" w:rsidRDefault="004D02BF" w:rsidP="004D02BF">
                  <w:pPr>
                    <w:spacing w:after="0"/>
                    <w:jc w:val="center"/>
                    <w:rPr>
                      <w:rFonts w:cstheme="minorHAnsi"/>
                      <w:sz w:val="18"/>
                      <w:szCs w:val="18"/>
                      <w:lang w:val="es-ES"/>
                    </w:rPr>
                  </w:pPr>
                  <w:r>
                    <w:rPr>
                      <w:rFonts w:cstheme="minorHAnsi"/>
                      <w:sz w:val="18"/>
                      <w:szCs w:val="18"/>
                      <w:lang w:val="es-ES"/>
                    </w:rPr>
                    <w:t>10-06-2019</w:t>
                  </w:r>
                </w:p>
                <w:p w14:paraId="6718ED15" w14:textId="0AC1CB9A" w:rsidR="00C14DB4" w:rsidRPr="0012228C" w:rsidRDefault="004D02BF" w:rsidP="004D02BF">
                  <w:pPr>
                    <w:spacing w:after="0"/>
                    <w:jc w:val="center"/>
                    <w:rPr>
                      <w:rFonts w:cstheme="minorHAnsi"/>
                      <w:sz w:val="18"/>
                      <w:szCs w:val="18"/>
                      <w:lang w:val="es-ES"/>
                    </w:rPr>
                  </w:pPr>
                  <w:r>
                    <w:rPr>
                      <w:rFonts w:cstheme="minorHAnsi"/>
                      <w:sz w:val="18"/>
                      <w:szCs w:val="18"/>
                      <w:lang w:val="es-ES"/>
                    </w:rPr>
                    <w:t>27-06-2019</w:t>
                  </w:r>
                </w:p>
              </w:tc>
              <w:tc>
                <w:tcPr>
                  <w:tcW w:w="1165" w:type="pct"/>
                  <w:vAlign w:val="center"/>
                </w:tcPr>
                <w:p w14:paraId="424C2C79" w14:textId="1FD38C4C" w:rsidR="00C14DB4" w:rsidRPr="0012228C" w:rsidRDefault="004D02BF" w:rsidP="00C14DB4">
                  <w:pPr>
                    <w:spacing w:after="0"/>
                    <w:jc w:val="center"/>
                    <w:rPr>
                      <w:rFonts w:cstheme="minorHAnsi"/>
                      <w:sz w:val="18"/>
                      <w:szCs w:val="18"/>
                      <w:lang w:val="es-ES"/>
                    </w:rPr>
                  </w:pPr>
                  <w:r>
                    <w:rPr>
                      <w:rFonts w:cstheme="minorHAnsi"/>
                      <w:sz w:val="18"/>
                      <w:szCs w:val="18"/>
                      <w:lang w:val="es-ES"/>
                    </w:rPr>
                    <w:t>AYMA Ltda.</w:t>
                  </w:r>
                </w:p>
              </w:tc>
            </w:tr>
            <w:tr w:rsidR="00C14DB4" w:rsidRPr="00C96F16" w14:paraId="66A84A58" w14:textId="77777777" w:rsidTr="00540F81">
              <w:trPr>
                <w:trHeight w:val="449"/>
                <w:jc w:val="center"/>
              </w:trPr>
              <w:tc>
                <w:tcPr>
                  <w:tcW w:w="487" w:type="pct"/>
                  <w:vAlign w:val="center"/>
                </w:tcPr>
                <w:p w14:paraId="1D49B4D4" w14:textId="671AA6E3" w:rsidR="00C14DB4" w:rsidRDefault="000C286D" w:rsidP="000C286D">
                  <w:pPr>
                    <w:spacing w:after="0"/>
                    <w:jc w:val="center"/>
                    <w:rPr>
                      <w:rFonts w:cstheme="minorHAnsi"/>
                      <w:sz w:val="18"/>
                      <w:szCs w:val="18"/>
                    </w:rPr>
                  </w:pPr>
                  <w:r>
                    <w:rPr>
                      <w:rFonts w:cstheme="minorHAnsi"/>
                      <w:sz w:val="18"/>
                      <w:szCs w:val="18"/>
                    </w:rPr>
                    <w:t>3</w:t>
                  </w:r>
                </w:p>
              </w:tc>
              <w:tc>
                <w:tcPr>
                  <w:tcW w:w="918" w:type="pct"/>
                  <w:shd w:val="clear" w:color="auto" w:fill="auto"/>
                  <w:vAlign w:val="center"/>
                </w:tcPr>
                <w:p w14:paraId="2FAAE901" w14:textId="3E0B3BB9" w:rsidR="00C14DB4" w:rsidRPr="00C96F16" w:rsidRDefault="000C286D" w:rsidP="000C286D">
                  <w:pPr>
                    <w:spacing w:after="0"/>
                    <w:jc w:val="center"/>
                    <w:rPr>
                      <w:rFonts w:cstheme="minorHAnsi"/>
                      <w:sz w:val="18"/>
                      <w:szCs w:val="18"/>
                      <w:lang w:val="es-ES"/>
                    </w:rPr>
                  </w:pPr>
                  <w:r>
                    <w:rPr>
                      <w:rFonts w:cs="Calibri"/>
                      <w:sz w:val="18"/>
                      <w:szCs w:val="18"/>
                      <w:lang w:val="es-ES" w:eastAsia="es-ES"/>
                    </w:rPr>
                    <w:t>C</w:t>
                  </w:r>
                  <w:r w:rsidRPr="00942E84">
                    <w:rPr>
                      <w:rFonts w:cs="Calibri"/>
                      <w:sz w:val="18"/>
                      <w:szCs w:val="18"/>
                      <w:lang w:val="es-ES" w:eastAsia="es-ES"/>
                    </w:rPr>
                    <w:t xml:space="preserve">abina de lijado                                  </w:t>
                  </w:r>
                </w:p>
              </w:tc>
              <w:tc>
                <w:tcPr>
                  <w:tcW w:w="654" w:type="pct"/>
                  <w:shd w:val="clear" w:color="auto" w:fill="auto"/>
                  <w:vAlign w:val="center"/>
                </w:tcPr>
                <w:p w14:paraId="4AB9A9D9" w14:textId="2EBEE87B" w:rsidR="00C14DB4" w:rsidRPr="00C96F16" w:rsidRDefault="00C14DB4" w:rsidP="00C14DB4">
                  <w:pPr>
                    <w:spacing w:after="0"/>
                    <w:jc w:val="center"/>
                    <w:rPr>
                      <w:rFonts w:cstheme="minorHAnsi"/>
                      <w:sz w:val="18"/>
                      <w:szCs w:val="18"/>
                      <w:lang w:val="es-ES"/>
                    </w:rPr>
                  </w:pPr>
                  <w:r w:rsidRPr="00942E84">
                    <w:rPr>
                      <w:rFonts w:cs="Calibri"/>
                      <w:sz w:val="18"/>
                      <w:szCs w:val="18"/>
                      <w:lang w:val="es-ES" w:eastAsia="es-ES"/>
                    </w:rPr>
                    <w:t>PR-8553</w:t>
                  </w:r>
                </w:p>
              </w:tc>
              <w:tc>
                <w:tcPr>
                  <w:tcW w:w="543" w:type="pct"/>
                  <w:vAlign w:val="center"/>
                </w:tcPr>
                <w:p w14:paraId="67B162C1" w14:textId="2C750BB5" w:rsidR="004D02BF" w:rsidRPr="004D02BF" w:rsidRDefault="004D02BF" w:rsidP="004D02BF">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2</w:t>
                  </w:r>
                  <w:r w:rsidRPr="004D02BF">
                    <w:rPr>
                      <w:rFonts w:cstheme="minorHAnsi"/>
                      <w:sz w:val="18"/>
                      <w:szCs w:val="18"/>
                      <w:lang w:val="es-ES"/>
                    </w:rPr>
                    <w:t>19</w:t>
                  </w:r>
                </w:p>
                <w:p w14:paraId="4FB5C58B" w14:textId="77777777" w:rsidR="00C14DB4" w:rsidRPr="009C7C87" w:rsidRDefault="00C14DB4" w:rsidP="00C14DB4">
                  <w:pPr>
                    <w:spacing w:after="0"/>
                    <w:jc w:val="center"/>
                    <w:rPr>
                      <w:rFonts w:cstheme="minorHAnsi"/>
                      <w:sz w:val="18"/>
                      <w:szCs w:val="18"/>
                      <w:highlight w:val="yellow"/>
                      <w:lang w:val="es-ES"/>
                    </w:rPr>
                  </w:pPr>
                </w:p>
              </w:tc>
              <w:tc>
                <w:tcPr>
                  <w:tcW w:w="683" w:type="pct"/>
                  <w:vAlign w:val="center"/>
                </w:tcPr>
                <w:p w14:paraId="0B684BED" w14:textId="1123F8D2" w:rsidR="00C14DB4" w:rsidRPr="00AC65D0" w:rsidRDefault="00C14DB4" w:rsidP="00C14DB4">
                  <w:pPr>
                    <w:spacing w:after="0"/>
                    <w:ind w:right="203"/>
                    <w:jc w:val="center"/>
                    <w:rPr>
                      <w:rFonts w:cstheme="minorHAnsi"/>
                      <w:sz w:val="18"/>
                      <w:szCs w:val="18"/>
                      <w:lang w:val="es-ES"/>
                    </w:rPr>
                  </w:pPr>
                  <w:r w:rsidRPr="00942E84">
                    <w:rPr>
                      <w:sz w:val="18"/>
                      <w:szCs w:val="18"/>
                      <w:lang w:val="es-ES"/>
                    </w:rPr>
                    <w:t>22-05-2019</w:t>
                  </w:r>
                </w:p>
              </w:tc>
              <w:tc>
                <w:tcPr>
                  <w:tcW w:w="550" w:type="pct"/>
                  <w:vAlign w:val="center"/>
                </w:tcPr>
                <w:p w14:paraId="3B358230" w14:textId="214EEDCE" w:rsidR="00C14DB4" w:rsidRPr="0012228C" w:rsidRDefault="004D02BF" w:rsidP="00C14DB4">
                  <w:pPr>
                    <w:spacing w:after="0"/>
                    <w:jc w:val="center"/>
                    <w:rPr>
                      <w:rFonts w:cstheme="minorHAnsi"/>
                      <w:sz w:val="18"/>
                      <w:szCs w:val="18"/>
                      <w:lang w:val="es-ES"/>
                    </w:rPr>
                  </w:pPr>
                  <w:r>
                    <w:rPr>
                      <w:rFonts w:cstheme="minorHAnsi"/>
                      <w:sz w:val="18"/>
                      <w:szCs w:val="18"/>
                      <w:lang w:val="es-ES"/>
                    </w:rPr>
                    <w:t>05-06-2019</w:t>
                  </w:r>
                </w:p>
              </w:tc>
              <w:tc>
                <w:tcPr>
                  <w:tcW w:w="1165" w:type="pct"/>
                  <w:vAlign w:val="center"/>
                </w:tcPr>
                <w:p w14:paraId="0ED04308" w14:textId="342A63F7" w:rsidR="00C14DB4" w:rsidRPr="0012228C" w:rsidRDefault="004D02BF" w:rsidP="00C14DB4">
                  <w:pPr>
                    <w:spacing w:after="0"/>
                    <w:jc w:val="center"/>
                    <w:rPr>
                      <w:rFonts w:cstheme="minorHAnsi"/>
                      <w:sz w:val="18"/>
                      <w:szCs w:val="18"/>
                      <w:lang w:val="es-ES"/>
                    </w:rPr>
                  </w:pPr>
                  <w:r>
                    <w:rPr>
                      <w:rFonts w:cstheme="minorHAnsi"/>
                      <w:sz w:val="18"/>
                      <w:szCs w:val="18"/>
                      <w:lang w:val="es-ES"/>
                    </w:rPr>
                    <w:t>AYMA Ltda.</w:t>
                  </w:r>
                </w:p>
              </w:tc>
            </w:tr>
            <w:tr w:rsidR="004D02BF" w:rsidRPr="00C96F16" w14:paraId="1D8319D3" w14:textId="77777777" w:rsidTr="00540F81">
              <w:trPr>
                <w:trHeight w:val="449"/>
                <w:jc w:val="center"/>
              </w:trPr>
              <w:tc>
                <w:tcPr>
                  <w:tcW w:w="487" w:type="pct"/>
                  <w:vAlign w:val="center"/>
                </w:tcPr>
                <w:p w14:paraId="6138F3E6" w14:textId="6D537E10" w:rsidR="004D02BF" w:rsidRDefault="000C286D" w:rsidP="000C286D">
                  <w:pPr>
                    <w:spacing w:after="0"/>
                    <w:jc w:val="center"/>
                    <w:rPr>
                      <w:rFonts w:cstheme="minorHAnsi"/>
                      <w:sz w:val="18"/>
                      <w:szCs w:val="18"/>
                    </w:rPr>
                  </w:pPr>
                  <w:r>
                    <w:rPr>
                      <w:rFonts w:cstheme="minorHAnsi"/>
                      <w:sz w:val="18"/>
                      <w:szCs w:val="18"/>
                    </w:rPr>
                    <w:lastRenderedPageBreak/>
                    <w:t>4</w:t>
                  </w:r>
                </w:p>
              </w:tc>
              <w:tc>
                <w:tcPr>
                  <w:tcW w:w="918" w:type="pct"/>
                  <w:shd w:val="clear" w:color="auto" w:fill="auto"/>
                  <w:vAlign w:val="center"/>
                </w:tcPr>
                <w:p w14:paraId="60F1A7E7" w14:textId="051836DF" w:rsidR="004D02BF" w:rsidRPr="00C96F16" w:rsidRDefault="000C286D" w:rsidP="000C286D">
                  <w:pPr>
                    <w:spacing w:after="0"/>
                    <w:jc w:val="center"/>
                    <w:rPr>
                      <w:rFonts w:cstheme="minorHAnsi"/>
                      <w:sz w:val="18"/>
                      <w:szCs w:val="18"/>
                      <w:lang w:val="es-ES"/>
                    </w:rPr>
                  </w:pPr>
                  <w:r>
                    <w:rPr>
                      <w:rFonts w:cs="Calibri"/>
                      <w:sz w:val="18"/>
                      <w:szCs w:val="18"/>
                      <w:lang w:val="es-ES" w:eastAsia="es-ES"/>
                    </w:rPr>
                    <w:t>C</w:t>
                  </w:r>
                  <w:r w:rsidRPr="00942E84">
                    <w:rPr>
                      <w:rFonts w:cs="Calibri"/>
                      <w:sz w:val="18"/>
                      <w:szCs w:val="18"/>
                      <w:lang w:val="es-ES" w:eastAsia="es-ES"/>
                    </w:rPr>
                    <w:t xml:space="preserve">abina de lijado                                  </w:t>
                  </w:r>
                </w:p>
              </w:tc>
              <w:tc>
                <w:tcPr>
                  <w:tcW w:w="654" w:type="pct"/>
                  <w:shd w:val="clear" w:color="auto" w:fill="auto"/>
                  <w:vAlign w:val="center"/>
                </w:tcPr>
                <w:p w14:paraId="31C33198" w14:textId="53B6E041" w:rsidR="004D02BF" w:rsidRPr="00C96F16" w:rsidRDefault="004D02BF" w:rsidP="004D02BF">
                  <w:pPr>
                    <w:spacing w:after="0"/>
                    <w:jc w:val="center"/>
                    <w:rPr>
                      <w:rFonts w:cstheme="minorHAnsi"/>
                      <w:sz w:val="18"/>
                      <w:szCs w:val="18"/>
                      <w:lang w:val="es-ES"/>
                    </w:rPr>
                  </w:pPr>
                  <w:r w:rsidRPr="00942E84">
                    <w:rPr>
                      <w:rFonts w:cs="Calibri"/>
                      <w:sz w:val="18"/>
                      <w:szCs w:val="18"/>
                      <w:lang w:val="es-ES" w:eastAsia="es-ES"/>
                    </w:rPr>
                    <w:t>PR-13659</w:t>
                  </w:r>
                </w:p>
              </w:tc>
              <w:tc>
                <w:tcPr>
                  <w:tcW w:w="543" w:type="pct"/>
                  <w:vAlign w:val="center"/>
                </w:tcPr>
                <w:p w14:paraId="0ED46CB0" w14:textId="77777777" w:rsidR="004D02BF" w:rsidRPr="004D02BF" w:rsidRDefault="004D02BF" w:rsidP="004D02BF">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2</w:t>
                  </w:r>
                  <w:r w:rsidRPr="004D02BF">
                    <w:rPr>
                      <w:rFonts w:cstheme="minorHAnsi"/>
                      <w:sz w:val="18"/>
                      <w:szCs w:val="18"/>
                      <w:lang w:val="es-ES"/>
                    </w:rPr>
                    <w:t>19</w:t>
                  </w:r>
                </w:p>
                <w:p w14:paraId="2852648B" w14:textId="77777777" w:rsidR="004D02BF" w:rsidRPr="009C7C87" w:rsidRDefault="004D02BF" w:rsidP="004D02BF">
                  <w:pPr>
                    <w:spacing w:after="0"/>
                    <w:jc w:val="center"/>
                    <w:rPr>
                      <w:rFonts w:cstheme="minorHAnsi"/>
                      <w:sz w:val="18"/>
                      <w:szCs w:val="18"/>
                      <w:highlight w:val="yellow"/>
                      <w:lang w:val="es-ES"/>
                    </w:rPr>
                  </w:pPr>
                </w:p>
              </w:tc>
              <w:tc>
                <w:tcPr>
                  <w:tcW w:w="683" w:type="pct"/>
                  <w:vAlign w:val="center"/>
                </w:tcPr>
                <w:p w14:paraId="7BE7F78B" w14:textId="2C0D45F0" w:rsidR="004D02BF" w:rsidRPr="00AC65D0" w:rsidRDefault="004D02BF" w:rsidP="004D02BF">
                  <w:pPr>
                    <w:spacing w:after="0"/>
                    <w:ind w:right="203"/>
                    <w:jc w:val="center"/>
                    <w:rPr>
                      <w:rFonts w:cstheme="minorHAnsi"/>
                      <w:sz w:val="18"/>
                      <w:szCs w:val="18"/>
                      <w:lang w:val="es-ES"/>
                    </w:rPr>
                  </w:pPr>
                  <w:r w:rsidRPr="00942E84">
                    <w:rPr>
                      <w:sz w:val="18"/>
                      <w:szCs w:val="18"/>
                      <w:lang w:val="es-ES"/>
                    </w:rPr>
                    <w:t>22-05-2019</w:t>
                  </w:r>
                </w:p>
              </w:tc>
              <w:tc>
                <w:tcPr>
                  <w:tcW w:w="550" w:type="pct"/>
                  <w:vAlign w:val="center"/>
                </w:tcPr>
                <w:p w14:paraId="0D10818A" w14:textId="3ADFAD91" w:rsidR="004D02BF" w:rsidRPr="0012228C" w:rsidRDefault="004D02BF" w:rsidP="004D02BF">
                  <w:pPr>
                    <w:spacing w:after="0"/>
                    <w:jc w:val="center"/>
                    <w:rPr>
                      <w:rFonts w:cstheme="minorHAnsi"/>
                      <w:sz w:val="18"/>
                      <w:szCs w:val="18"/>
                      <w:lang w:val="es-ES"/>
                    </w:rPr>
                  </w:pPr>
                  <w:r>
                    <w:rPr>
                      <w:rFonts w:cstheme="minorHAnsi"/>
                      <w:sz w:val="18"/>
                      <w:szCs w:val="18"/>
                      <w:lang w:val="es-ES"/>
                    </w:rPr>
                    <w:t>07-06-2019</w:t>
                  </w:r>
                </w:p>
              </w:tc>
              <w:tc>
                <w:tcPr>
                  <w:tcW w:w="1165" w:type="pct"/>
                  <w:vAlign w:val="center"/>
                </w:tcPr>
                <w:p w14:paraId="4D46504B" w14:textId="135F16CC" w:rsidR="004D02BF" w:rsidRPr="0012228C" w:rsidRDefault="004D02BF" w:rsidP="004D02BF">
                  <w:pPr>
                    <w:spacing w:after="0"/>
                    <w:jc w:val="center"/>
                    <w:rPr>
                      <w:rFonts w:cstheme="minorHAnsi"/>
                      <w:sz w:val="18"/>
                      <w:szCs w:val="18"/>
                      <w:lang w:val="es-ES"/>
                    </w:rPr>
                  </w:pPr>
                  <w:r>
                    <w:rPr>
                      <w:rFonts w:cstheme="minorHAnsi"/>
                      <w:sz w:val="18"/>
                      <w:szCs w:val="18"/>
                      <w:lang w:val="es-ES"/>
                    </w:rPr>
                    <w:t>AYMA Ltda.</w:t>
                  </w:r>
                </w:p>
              </w:tc>
            </w:tr>
            <w:tr w:rsidR="004D02BF" w:rsidRPr="00C96F16" w14:paraId="0EEC070C" w14:textId="77777777" w:rsidTr="00540F81">
              <w:trPr>
                <w:trHeight w:val="449"/>
                <w:jc w:val="center"/>
              </w:trPr>
              <w:tc>
                <w:tcPr>
                  <w:tcW w:w="487" w:type="pct"/>
                  <w:vAlign w:val="center"/>
                </w:tcPr>
                <w:p w14:paraId="49827F8E" w14:textId="323B6B35" w:rsidR="004D02BF" w:rsidRDefault="000C286D" w:rsidP="000C286D">
                  <w:pPr>
                    <w:spacing w:after="0"/>
                    <w:jc w:val="center"/>
                    <w:rPr>
                      <w:rFonts w:cstheme="minorHAnsi"/>
                      <w:sz w:val="18"/>
                      <w:szCs w:val="18"/>
                    </w:rPr>
                  </w:pPr>
                  <w:r>
                    <w:rPr>
                      <w:rFonts w:cstheme="minorHAnsi"/>
                      <w:sz w:val="18"/>
                      <w:szCs w:val="18"/>
                    </w:rPr>
                    <w:t>5</w:t>
                  </w:r>
                </w:p>
              </w:tc>
              <w:tc>
                <w:tcPr>
                  <w:tcW w:w="918" w:type="pct"/>
                  <w:shd w:val="clear" w:color="auto" w:fill="auto"/>
                  <w:vAlign w:val="center"/>
                </w:tcPr>
                <w:p w14:paraId="2E644480" w14:textId="215ABCCF" w:rsidR="004D02BF" w:rsidRPr="00C96F16" w:rsidRDefault="000C286D" w:rsidP="000C286D">
                  <w:pPr>
                    <w:spacing w:after="0"/>
                    <w:jc w:val="center"/>
                    <w:rPr>
                      <w:rFonts w:cstheme="minorHAnsi"/>
                      <w:sz w:val="18"/>
                      <w:szCs w:val="18"/>
                      <w:lang w:val="es-ES"/>
                    </w:rPr>
                  </w:pPr>
                  <w:r>
                    <w:rPr>
                      <w:rFonts w:cs="Calibri"/>
                      <w:sz w:val="18"/>
                      <w:szCs w:val="18"/>
                      <w:lang w:val="es-ES" w:eastAsia="es-ES"/>
                    </w:rPr>
                    <w:t>Má</w:t>
                  </w:r>
                  <w:r w:rsidRPr="00942E84">
                    <w:rPr>
                      <w:rFonts w:cs="Calibri"/>
                      <w:sz w:val="18"/>
                      <w:szCs w:val="18"/>
                      <w:lang w:val="es-ES" w:eastAsia="es-ES"/>
                    </w:rPr>
                    <w:t xml:space="preserve">quina de arenado                                </w:t>
                  </w:r>
                </w:p>
              </w:tc>
              <w:tc>
                <w:tcPr>
                  <w:tcW w:w="654" w:type="pct"/>
                  <w:shd w:val="clear" w:color="auto" w:fill="auto"/>
                  <w:vAlign w:val="center"/>
                </w:tcPr>
                <w:p w14:paraId="57A4BB24" w14:textId="2987FC44" w:rsidR="004D02BF" w:rsidRPr="00C96F16" w:rsidRDefault="004D02BF" w:rsidP="004D02BF">
                  <w:pPr>
                    <w:spacing w:after="0"/>
                    <w:jc w:val="center"/>
                    <w:rPr>
                      <w:rFonts w:cstheme="minorHAnsi"/>
                      <w:sz w:val="18"/>
                      <w:szCs w:val="18"/>
                      <w:lang w:val="es-ES"/>
                    </w:rPr>
                  </w:pPr>
                  <w:r w:rsidRPr="00942E84">
                    <w:rPr>
                      <w:rFonts w:cs="Calibri"/>
                      <w:sz w:val="18"/>
                      <w:szCs w:val="18"/>
                      <w:lang w:val="es-ES" w:eastAsia="es-ES"/>
                    </w:rPr>
                    <w:t>PR-13661</w:t>
                  </w:r>
                </w:p>
              </w:tc>
              <w:tc>
                <w:tcPr>
                  <w:tcW w:w="543" w:type="pct"/>
                  <w:vAlign w:val="center"/>
                </w:tcPr>
                <w:p w14:paraId="08480F65" w14:textId="2335BE00" w:rsidR="004D02BF" w:rsidRPr="004D02BF" w:rsidRDefault="004D02BF" w:rsidP="004D02BF">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7</w:t>
                  </w:r>
                  <w:r w:rsidRPr="004D02BF">
                    <w:rPr>
                      <w:rFonts w:cstheme="minorHAnsi"/>
                      <w:sz w:val="18"/>
                      <w:szCs w:val="18"/>
                      <w:lang w:val="es-ES"/>
                    </w:rPr>
                    <w:t>19</w:t>
                  </w:r>
                </w:p>
                <w:p w14:paraId="65AC2958" w14:textId="77777777" w:rsidR="004D02BF" w:rsidRPr="009C7C87" w:rsidRDefault="004D02BF" w:rsidP="004D02BF">
                  <w:pPr>
                    <w:spacing w:after="0"/>
                    <w:jc w:val="center"/>
                    <w:rPr>
                      <w:rFonts w:cstheme="minorHAnsi"/>
                      <w:sz w:val="18"/>
                      <w:szCs w:val="18"/>
                      <w:highlight w:val="yellow"/>
                      <w:lang w:val="es-ES"/>
                    </w:rPr>
                  </w:pPr>
                </w:p>
              </w:tc>
              <w:tc>
                <w:tcPr>
                  <w:tcW w:w="683" w:type="pct"/>
                  <w:vAlign w:val="center"/>
                </w:tcPr>
                <w:p w14:paraId="18BB09EF" w14:textId="1440E421" w:rsidR="004D02BF" w:rsidRPr="00AC65D0" w:rsidRDefault="004D02BF" w:rsidP="004D02BF">
                  <w:pPr>
                    <w:spacing w:after="0"/>
                    <w:ind w:right="203"/>
                    <w:jc w:val="center"/>
                    <w:rPr>
                      <w:rFonts w:cstheme="minorHAnsi"/>
                      <w:sz w:val="18"/>
                      <w:szCs w:val="18"/>
                      <w:lang w:val="es-ES"/>
                    </w:rPr>
                  </w:pPr>
                  <w:r w:rsidRPr="00942E84">
                    <w:rPr>
                      <w:sz w:val="18"/>
                      <w:szCs w:val="18"/>
                      <w:lang w:val="es-ES"/>
                    </w:rPr>
                    <w:t>27-05-2019</w:t>
                  </w:r>
                </w:p>
              </w:tc>
              <w:tc>
                <w:tcPr>
                  <w:tcW w:w="550" w:type="pct"/>
                  <w:vAlign w:val="center"/>
                </w:tcPr>
                <w:p w14:paraId="5A78DE0E" w14:textId="767995E6" w:rsidR="004D02BF" w:rsidRPr="0012228C" w:rsidRDefault="0026509A" w:rsidP="004D02BF">
                  <w:pPr>
                    <w:spacing w:after="0"/>
                    <w:jc w:val="center"/>
                    <w:rPr>
                      <w:rFonts w:cstheme="minorHAnsi"/>
                      <w:sz w:val="18"/>
                      <w:szCs w:val="18"/>
                      <w:lang w:val="es-ES"/>
                    </w:rPr>
                  </w:pPr>
                  <w:r>
                    <w:rPr>
                      <w:rFonts w:cstheme="minorHAnsi"/>
                      <w:sz w:val="18"/>
                      <w:szCs w:val="18"/>
                      <w:lang w:val="es-ES"/>
                    </w:rPr>
                    <w:t>11-06-2019</w:t>
                  </w:r>
                </w:p>
              </w:tc>
              <w:tc>
                <w:tcPr>
                  <w:tcW w:w="1165" w:type="pct"/>
                  <w:vAlign w:val="center"/>
                </w:tcPr>
                <w:p w14:paraId="69EB9CD2" w14:textId="04CD01AC" w:rsidR="004D02BF" w:rsidRPr="0012228C" w:rsidRDefault="0026509A" w:rsidP="004D02BF">
                  <w:pPr>
                    <w:spacing w:after="0"/>
                    <w:jc w:val="center"/>
                    <w:rPr>
                      <w:rFonts w:cstheme="minorHAnsi"/>
                      <w:sz w:val="18"/>
                      <w:szCs w:val="18"/>
                      <w:lang w:val="es-ES"/>
                    </w:rPr>
                  </w:pPr>
                  <w:r>
                    <w:rPr>
                      <w:rFonts w:cstheme="minorHAnsi"/>
                      <w:sz w:val="18"/>
                      <w:szCs w:val="18"/>
                      <w:lang w:val="es-ES"/>
                    </w:rPr>
                    <w:t>AYMA Ltda.</w:t>
                  </w:r>
                </w:p>
              </w:tc>
            </w:tr>
            <w:tr w:rsidR="004D02BF" w:rsidRPr="00C96F16" w14:paraId="1A89411F" w14:textId="77777777" w:rsidTr="00540F81">
              <w:trPr>
                <w:trHeight w:val="449"/>
                <w:jc w:val="center"/>
              </w:trPr>
              <w:tc>
                <w:tcPr>
                  <w:tcW w:w="487" w:type="pct"/>
                  <w:vAlign w:val="center"/>
                </w:tcPr>
                <w:p w14:paraId="0FD71A46" w14:textId="2B29CF1C" w:rsidR="004D02BF" w:rsidRDefault="000C286D" w:rsidP="000C286D">
                  <w:pPr>
                    <w:spacing w:after="0"/>
                    <w:jc w:val="center"/>
                    <w:rPr>
                      <w:rFonts w:cstheme="minorHAnsi"/>
                      <w:sz w:val="18"/>
                      <w:szCs w:val="18"/>
                    </w:rPr>
                  </w:pPr>
                  <w:r>
                    <w:rPr>
                      <w:rFonts w:cstheme="minorHAnsi"/>
                      <w:sz w:val="18"/>
                      <w:szCs w:val="18"/>
                    </w:rPr>
                    <w:t>6</w:t>
                  </w:r>
                </w:p>
              </w:tc>
              <w:tc>
                <w:tcPr>
                  <w:tcW w:w="918" w:type="pct"/>
                  <w:shd w:val="clear" w:color="auto" w:fill="auto"/>
                  <w:vAlign w:val="center"/>
                </w:tcPr>
                <w:p w14:paraId="4A17AAC6" w14:textId="6C954226" w:rsidR="004D02BF" w:rsidRPr="00C96F16" w:rsidRDefault="000C286D" w:rsidP="000C286D">
                  <w:pPr>
                    <w:spacing w:after="0"/>
                    <w:jc w:val="center"/>
                    <w:rPr>
                      <w:rFonts w:cstheme="minorHAnsi"/>
                      <w:sz w:val="18"/>
                      <w:szCs w:val="18"/>
                      <w:lang w:val="es-ES"/>
                    </w:rPr>
                  </w:pPr>
                  <w:r>
                    <w:rPr>
                      <w:rFonts w:cs="Calibri"/>
                      <w:sz w:val="18"/>
                      <w:szCs w:val="18"/>
                      <w:lang w:val="es-ES" w:eastAsia="es-ES"/>
                    </w:rPr>
                    <w:t>S</w:t>
                  </w:r>
                  <w:r w:rsidRPr="00942E84">
                    <w:rPr>
                      <w:rFonts w:cs="Calibri"/>
                      <w:sz w:val="18"/>
                      <w:szCs w:val="18"/>
                      <w:lang w:val="es-ES" w:eastAsia="es-ES"/>
                    </w:rPr>
                    <w:t xml:space="preserve">ala de soldadura                                 </w:t>
                  </w:r>
                </w:p>
              </w:tc>
              <w:tc>
                <w:tcPr>
                  <w:tcW w:w="654" w:type="pct"/>
                  <w:shd w:val="clear" w:color="auto" w:fill="auto"/>
                  <w:vAlign w:val="center"/>
                </w:tcPr>
                <w:p w14:paraId="08FF4261" w14:textId="5DF91BC7" w:rsidR="004D02BF" w:rsidRPr="00C96F16" w:rsidRDefault="004D02BF" w:rsidP="004D02BF">
                  <w:pPr>
                    <w:spacing w:after="0"/>
                    <w:jc w:val="center"/>
                    <w:rPr>
                      <w:rFonts w:cstheme="minorHAnsi"/>
                      <w:sz w:val="18"/>
                      <w:szCs w:val="18"/>
                      <w:lang w:val="es-ES"/>
                    </w:rPr>
                  </w:pPr>
                  <w:r w:rsidRPr="00942E84">
                    <w:rPr>
                      <w:rFonts w:cs="Calibri"/>
                      <w:sz w:val="18"/>
                      <w:szCs w:val="18"/>
                      <w:lang w:val="es-ES" w:eastAsia="es-ES"/>
                    </w:rPr>
                    <w:t>PR-13664</w:t>
                  </w:r>
                </w:p>
              </w:tc>
              <w:tc>
                <w:tcPr>
                  <w:tcW w:w="543" w:type="pct"/>
                  <w:vAlign w:val="center"/>
                </w:tcPr>
                <w:p w14:paraId="1113574A" w14:textId="115F2088" w:rsidR="0026509A" w:rsidRPr="004D02BF" w:rsidRDefault="0026509A" w:rsidP="0026509A">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8</w:t>
                  </w:r>
                  <w:r w:rsidRPr="004D02BF">
                    <w:rPr>
                      <w:rFonts w:cstheme="minorHAnsi"/>
                      <w:sz w:val="18"/>
                      <w:szCs w:val="18"/>
                      <w:lang w:val="es-ES"/>
                    </w:rPr>
                    <w:t>19</w:t>
                  </w:r>
                </w:p>
                <w:p w14:paraId="43A22B8D" w14:textId="77777777" w:rsidR="004D02BF" w:rsidRPr="009C7C87" w:rsidRDefault="004D02BF" w:rsidP="004D02BF">
                  <w:pPr>
                    <w:spacing w:after="0"/>
                    <w:jc w:val="center"/>
                    <w:rPr>
                      <w:rFonts w:cstheme="minorHAnsi"/>
                      <w:sz w:val="18"/>
                      <w:szCs w:val="18"/>
                      <w:highlight w:val="yellow"/>
                      <w:lang w:val="es-ES"/>
                    </w:rPr>
                  </w:pPr>
                </w:p>
              </w:tc>
              <w:tc>
                <w:tcPr>
                  <w:tcW w:w="683" w:type="pct"/>
                  <w:vAlign w:val="center"/>
                </w:tcPr>
                <w:p w14:paraId="3F6D8F6C" w14:textId="187C7499" w:rsidR="004D02BF" w:rsidRPr="00AC65D0" w:rsidRDefault="004D02BF" w:rsidP="004D02BF">
                  <w:pPr>
                    <w:spacing w:after="0"/>
                    <w:ind w:right="203"/>
                    <w:jc w:val="center"/>
                    <w:rPr>
                      <w:rFonts w:cstheme="minorHAnsi"/>
                      <w:sz w:val="18"/>
                      <w:szCs w:val="18"/>
                      <w:lang w:val="es-ES"/>
                    </w:rPr>
                  </w:pPr>
                  <w:r w:rsidRPr="00942E84">
                    <w:rPr>
                      <w:sz w:val="18"/>
                      <w:szCs w:val="18"/>
                      <w:lang w:val="es-ES"/>
                    </w:rPr>
                    <w:t>28-05-2019</w:t>
                  </w:r>
                </w:p>
              </w:tc>
              <w:tc>
                <w:tcPr>
                  <w:tcW w:w="550" w:type="pct"/>
                  <w:vAlign w:val="center"/>
                </w:tcPr>
                <w:p w14:paraId="6923FBD9" w14:textId="36FC0FF6" w:rsidR="004D02BF" w:rsidRPr="0012228C" w:rsidRDefault="0026509A" w:rsidP="0026509A">
                  <w:pPr>
                    <w:spacing w:after="0"/>
                    <w:jc w:val="center"/>
                    <w:rPr>
                      <w:rFonts w:cstheme="minorHAnsi"/>
                      <w:sz w:val="18"/>
                      <w:szCs w:val="18"/>
                      <w:lang w:val="es-ES"/>
                    </w:rPr>
                  </w:pPr>
                  <w:r>
                    <w:rPr>
                      <w:rFonts w:cstheme="minorHAnsi"/>
                      <w:sz w:val="18"/>
                      <w:szCs w:val="18"/>
                      <w:lang w:val="es-ES"/>
                    </w:rPr>
                    <w:t>18-06-2019</w:t>
                  </w:r>
                </w:p>
              </w:tc>
              <w:tc>
                <w:tcPr>
                  <w:tcW w:w="1165" w:type="pct"/>
                  <w:vAlign w:val="center"/>
                </w:tcPr>
                <w:p w14:paraId="248196F7" w14:textId="4E3B281A" w:rsidR="004D02BF" w:rsidRPr="0012228C" w:rsidRDefault="0026509A" w:rsidP="004D02BF">
                  <w:pPr>
                    <w:spacing w:after="0"/>
                    <w:jc w:val="center"/>
                    <w:rPr>
                      <w:rFonts w:cstheme="minorHAnsi"/>
                      <w:sz w:val="18"/>
                      <w:szCs w:val="18"/>
                      <w:lang w:val="es-ES"/>
                    </w:rPr>
                  </w:pPr>
                  <w:r>
                    <w:rPr>
                      <w:rFonts w:cstheme="minorHAnsi"/>
                      <w:sz w:val="18"/>
                      <w:szCs w:val="18"/>
                      <w:lang w:val="es-ES"/>
                    </w:rPr>
                    <w:t>AYMA Ltda.</w:t>
                  </w:r>
                </w:p>
              </w:tc>
            </w:tr>
            <w:tr w:rsidR="004D02BF" w:rsidRPr="00C96F16" w14:paraId="0DF119A9" w14:textId="77777777" w:rsidTr="00540F81">
              <w:trPr>
                <w:trHeight w:val="449"/>
                <w:jc w:val="center"/>
              </w:trPr>
              <w:tc>
                <w:tcPr>
                  <w:tcW w:w="487" w:type="pct"/>
                  <w:vAlign w:val="center"/>
                </w:tcPr>
                <w:p w14:paraId="669154C7" w14:textId="1B69299F" w:rsidR="004D02BF" w:rsidRDefault="000C286D" w:rsidP="000C286D">
                  <w:pPr>
                    <w:spacing w:after="0"/>
                    <w:jc w:val="center"/>
                    <w:rPr>
                      <w:rFonts w:cstheme="minorHAnsi"/>
                      <w:sz w:val="18"/>
                      <w:szCs w:val="18"/>
                    </w:rPr>
                  </w:pPr>
                  <w:r>
                    <w:rPr>
                      <w:rFonts w:cstheme="minorHAnsi"/>
                      <w:sz w:val="18"/>
                      <w:szCs w:val="18"/>
                    </w:rPr>
                    <w:t>7</w:t>
                  </w:r>
                </w:p>
              </w:tc>
              <w:tc>
                <w:tcPr>
                  <w:tcW w:w="918" w:type="pct"/>
                  <w:shd w:val="clear" w:color="auto" w:fill="auto"/>
                  <w:vAlign w:val="center"/>
                </w:tcPr>
                <w:p w14:paraId="706E4E40" w14:textId="6A05547C" w:rsidR="004D02BF" w:rsidRPr="00C96F16" w:rsidRDefault="000C286D" w:rsidP="000C286D">
                  <w:pPr>
                    <w:spacing w:after="0"/>
                    <w:jc w:val="center"/>
                    <w:rPr>
                      <w:rFonts w:cstheme="minorHAnsi"/>
                      <w:sz w:val="18"/>
                      <w:szCs w:val="18"/>
                      <w:lang w:val="es-ES"/>
                    </w:rPr>
                  </w:pPr>
                  <w:r>
                    <w:rPr>
                      <w:rFonts w:cs="Calibri"/>
                      <w:sz w:val="18"/>
                      <w:szCs w:val="18"/>
                      <w:lang w:val="es-ES" w:eastAsia="es-ES"/>
                    </w:rPr>
                    <w:t>C</w:t>
                  </w:r>
                  <w:r w:rsidRPr="00942E84">
                    <w:rPr>
                      <w:rFonts w:cs="Calibri"/>
                      <w:sz w:val="18"/>
                      <w:szCs w:val="18"/>
                      <w:lang w:val="es-ES" w:eastAsia="es-ES"/>
                    </w:rPr>
                    <w:t xml:space="preserve">abina de lijado                                  </w:t>
                  </w:r>
                </w:p>
              </w:tc>
              <w:tc>
                <w:tcPr>
                  <w:tcW w:w="654" w:type="pct"/>
                  <w:shd w:val="clear" w:color="auto" w:fill="auto"/>
                  <w:vAlign w:val="center"/>
                </w:tcPr>
                <w:p w14:paraId="52BCE609" w14:textId="26A80D21" w:rsidR="004D02BF" w:rsidRPr="00C96F16" w:rsidRDefault="004D02BF" w:rsidP="004D02BF">
                  <w:pPr>
                    <w:spacing w:after="0"/>
                    <w:jc w:val="center"/>
                    <w:rPr>
                      <w:rFonts w:cstheme="minorHAnsi"/>
                      <w:sz w:val="18"/>
                      <w:szCs w:val="18"/>
                      <w:lang w:val="es-ES"/>
                    </w:rPr>
                  </w:pPr>
                  <w:r w:rsidRPr="00942E84">
                    <w:rPr>
                      <w:rFonts w:cs="Calibri"/>
                      <w:sz w:val="18"/>
                      <w:szCs w:val="18"/>
                      <w:lang w:val="es-ES" w:eastAsia="es-ES"/>
                    </w:rPr>
                    <w:t>PR-5859</w:t>
                  </w:r>
                </w:p>
              </w:tc>
              <w:tc>
                <w:tcPr>
                  <w:tcW w:w="543" w:type="pct"/>
                  <w:vAlign w:val="center"/>
                </w:tcPr>
                <w:p w14:paraId="53C71662" w14:textId="3595BC26" w:rsidR="0026509A" w:rsidRPr="004D02BF" w:rsidRDefault="0026509A" w:rsidP="0026509A">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3</w:t>
                  </w:r>
                  <w:r w:rsidRPr="004D02BF">
                    <w:rPr>
                      <w:rFonts w:cstheme="minorHAnsi"/>
                      <w:sz w:val="18"/>
                      <w:szCs w:val="18"/>
                      <w:lang w:val="es-ES"/>
                    </w:rPr>
                    <w:t>19</w:t>
                  </w:r>
                </w:p>
                <w:p w14:paraId="33D1B99E" w14:textId="77777777" w:rsidR="004D02BF" w:rsidRPr="009C7C87" w:rsidRDefault="004D02BF" w:rsidP="004D02BF">
                  <w:pPr>
                    <w:spacing w:after="0"/>
                    <w:jc w:val="center"/>
                    <w:rPr>
                      <w:rFonts w:cstheme="minorHAnsi"/>
                      <w:sz w:val="18"/>
                      <w:szCs w:val="18"/>
                      <w:highlight w:val="yellow"/>
                      <w:lang w:val="es-ES"/>
                    </w:rPr>
                  </w:pPr>
                </w:p>
              </w:tc>
              <w:tc>
                <w:tcPr>
                  <w:tcW w:w="683" w:type="pct"/>
                  <w:vAlign w:val="center"/>
                </w:tcPr>
                <w:p w14:paraId="0FCAADC8" w14:textId="7991C44E" w:rsidR="004D02BF" w:rsidRPr="00AC65D0" w:rsidRDefault="004D02BF" w:rsidP="004D02BF">
                  <w:pPr>
                    <w:spacing w:after="0"/>
                    <w:ind w:right="203"/>
                    <w:jc w:val="center"/>
                    <w:rPr>
                      <w:rFonts w:cstheme="minorHAnsi"/>
                      <w:sz w:val="18"/>
                      <w:szCs w:val="18"/>
                      <w:lang w:val="es-ES"/>
                    </w:rPr>
                  </w:pPr>
                  <w:r w:rsidRPr="00942E84">
                    <w:rPr>
                      <w:sz w:val="18"/>
                      <w:szCs w:val="18"/>
                      <w:lang w:val="es-ES"/>
                    </w:rPr>
                    <w:t>23-05-2019</w:t>
                  </w:r>
                </w:p>
              </w:tc>
              <w:tc>
                <w:tcPr>
                  <w:tcW w:w="550" w:type="pct"/>
                  <w:vAlign w:val="center"/>
                </w:tcPr>
                <w:p w14:paraId="6D797ACA" w14:textId="4C5FC97B" w:rsidR="004D02BF" w:rsidRPr="0012228C" w:rsidRDefault="0026509A" w:rsidP="004D02BF">
                  <w:pPr>
                    <w:spacing w:after="0"/>
                    <w:jc w:val="center"/>
                    <w:rPr>
                      <w:rFonts w:cstheme="minorHAnsi"/>
                      <w:sz w:val="18"/>
                      <w:szCs w:val="18"/>
                      <w:lang w:val="es-ES"/>
                    </w:rPr>
                  </w:pPr>
                  <w:r>
                    <w:rPr>
                      <w:rFonts w:cstheme="minorHAnsi"/>
                      <w:sz w:val="18"/>
                      <w:szCs w:val="18"/>
                      <w:lang w:val="es-ES"/>
                    </w:rPr>
                    <w:t>06-06-2019</w:t>
                  </w:r>
                </w:p>
              </w:tc>
              <w:tc>
                <w:tcPr>
                  <w:tcW w:w="1165" w:type="pct"/>
                  <w:vAlign w:val="center"/>
                </w:tcPr>
                <w:p w14:paraId="68688CDE" w14:textId="42688117" w:rsidR="004D02BF" w:rsidRPr="0012228C" w:rsidRDefault="0026509A" w:rsidP="004D02BF">
                  <w:pPr>
                    <w:spacing w:after="0"/>
                    <w:jc w:val="center"/>
                    <w:rPr>
                      <w:rFonts w:cstheme="minorHAnsi"/>
                      <w:sz w:val="18"/>
                      <w:szCs w:val="18"/>
                      <w:lang w:val="es-ES"/>
                    </w:rPr>
                  </w:pPr>
                  <w:r>
                    <w:rPr>
                      <w:rFonts w:cstheme="minorHAnsi"/>
                      <w:sz w:val="18"/>
                      <w:szCs w:val="18"/>
                      <w:lang w:val="es-ES"/>
                    </w:rPr>
                    <w:t>AYMA Ltda.</w:t>
                  </w:r>
                </w:p>
              </w:tc>
            </w:tr>
            <w:tr w:rsidR="004D02BF" w:rsidRPr="00C96F16" w14:paraId="0BCD3D8C" w14:textId="77777777" w:rsidTr="00540F81">
              <w:trPr>
                <w:trHeight w:val="449"/>
                <w:jc w:val="center"/>
              </w:trPr>
              <w:tc>
                <w:tcPr>
                  <w:tcW w:w="487" w:type="pct"/>
                  <w:vAlign w:val="center"/>
                </w:tcPr>
                <w:p w14:paraId="2134EC24" w14:textId="28FAAA32" w:rsidR="004D02BF" w:rsidRDefault="000C286D" w:rsidP="000C286D">
                  <w:pPr>
                    <w:spacing w:after="0"/>
                    <w:jc w:val="center"/>
                    <w:rPr>
                      <w:rFonts w:cstheme="minorHAnsi"/>
                      <w:sz w:val="18"/>
                      <w:szCs w:val="18"/>
                    </w:rPr>
                  </w:pPr>
                  <w:r>
                    <w:rPr>
                      <w:rFonts w:cstheme="minorHAnsi"/>
                      <w:sz w:val="18"/>
                      <w:szCs w:val="18"/>
                    </w:rPr>
                    <w:t>8</w:t>
                  </w:r>
                </w:p>
              </w:tc>
              <w:tc>
                <w:tcPr>
                  <w:tcW w:w="918" w:type="pct"/>
                  <w:shd w:val="clear" w:color="auto" w:fill="auto"/>
                  <w:vAlign w:val="center"/>
                </w:tcPr>
                <w:p w14:paraId="0653DE13" w14:textId="7E7622B4" w:rsidR="004D02BF" w:rsidRPr="00C96F16" w:rsidRDefault="000C286D" w:rsidP="000C286D">
                  <w:pPr>
                    <w:spacing w:after="0"/>
                    <w:jc w:val="center"/>
                    <w:rPr>
                      <w:rFonts w:cstheme="minorHAnsi"/>
                      <w:sz w:val="18"/>
                      <w:szCs w:val="18"/>
                      <w:lang w:val="es-ES"/>
                    </w:rPr>
                  </w:pPr>
                  <w:r>
                    <w:rPr>
                      <w:rFonts w:cs="Calibri"/>
                      <w:sz w:val="18"/>
                      <w:szCs w:val="18"/>
                      <w:lang w:val="es-ES" w:eastAsia="es-ES"/>
                    </w:rPr>
                    <w:t>S</w:t>
                  </w:r>
                  <w:r w:rsidRPr="00942E84">
                    <w:rPr>
                      <w:rFonts w:cs="Calibri"/>
                      <w:sz w:val="18"/>
                      <w:szCs w:val="18"/>
                      <w:lang w:val="es-ES" w:eastAsia="es-ES"/>
                    </w:rPr>
                    <w:t xml:space="preserve">ala de pintura                                   </w:t>
                  </w:r>
                </w:p>
              </w:tc>
              <w:tc>
                <w:tcPr>
                  <w:tcW w:w="654" w:type="pct"/>
                  <w:shd w:val="clear" w:color="auto" w:fill="auto"/>
                  <w:vAlign w:val="center"/>
                </w:tcPr>
                <w:p w14:paraId="5A7B2CD5" w14:textId="2E2C05EC" w:rsidR="004D02BF" w:rsidRPr="00C96F16" w:rsidRDefault="004D02BF" w:rsidP="004D02BF">
                  <w:pPr>
                    <w:spacing w:after="0"/>
                    <w:jc w:val="center"/>
                    <w:rPr>
                      <w:rFonts w:cstheme="minorHAnsi"/>
                      <w:sz w:val="18"/>
                      <w:szCs w:val="18"/>
                      <w:lang w:val="es-ES"/>
                    </w:rPr>
                  </w:pPr>
                  <w:r w:rsidRPr="00942E84">
                    <w:rPr>
                      <w:rFonts w:cs="Calibri"/>
                      <w:sz w:val="18"/>
                      <w:szCs w:val="18"/>
                      <w:lang w:val="es-ES" w:eastAsia="es-ES"/>
                    </w:rPr>
                    <w:t>PR-13662</w:t>
                  </w:r>
                </w:p>
              </w:tc>
              <w:tc>
                <w:tcPr>
                  <w:tcW w:w="543" w:type="pct"/>
                  <w:vAlign w:val="center"/>
                </w:tcPr>
                <w:p w14:paraId="4273CE7B" w14:textId="4801A43C" w:rsidR="004D02BF" w:rsidRPr="009C7C87" w:rsidRDefault="0026509A" w:rsidP="0026509A">
                  <w:pPr>
                    <w:spacing w:after="0"/>
                    <w:jc w:val="center"/>
                    <w:rPr>
                      <w:rFonts w:cstheme="minorHAnsi"/>
                      <w:sz w:val="18"/>
                      <w:szCs w:val="18"/>
                      <w:highlight w:val="yellow"/>
                      <w:lang w:val="es-ES"/>
                    </w:rPr>
                  </w:pPr>
                  <w:r w:rsidRPr="004D02BF">
                    <w:rPr>
                      <w:rFonts w:cstheme="minorHAnsi"/>
                      <w:sz w:val="18"/>
                      <w:szCs w:val="18"/>
                      <w:lang w:val="es-ES"/>
                    </w:rPr>
                    <w:t>A05</w:t>
                  </w:r>
                  <w:r>
                    <w:rPr>
                      <w:rFonts w:cstheme="minorHAnsi"/>
                      <w:sz w:val="18"/>
                      <w:szCs w:val="18"/>
                      <w:lang w:val="es-ES"/>
                    </w:rPr>
                    <w:t>5318</w:t>
                  </w:r>
                </w:p>
              </w:tc>
              <w:tc>
                <w:tcPr>
                  <w:tcW w:w="683" w:type="pct"/>
                  <w:vAlign w:val="center"/>
                </w:tcPr>
                <w:p w14:paraId="6FC51C1F" w14:textId="6824E36A" w:rsidR="004D02BF" w:rsidRPr="00AC65D0" w:rsidRDefault="004D02BF" w:rsidP="004D02BF">
                  <w:pPr>
                    <w:spacing w:after="0"/>
                    <w:ind w:right="203"/>
                    <w:jc w:val="center"/>
                    <w:rPr>
                      <w:rFonts w:cstheme="minorHAnsi"/>
                      <w:sz w:val="18"/>
                      <w:szCs w:val="18"/>
                      <w:lang w:val="es-ES"/>
                    </w:rPr>
                  </w:pPr>
                  <w:r w:rsidRPr="00942E84">
                    <w:rPr>
                      <w:sz w:val="18"/>
                      <w:szCs w:val="18"/>
                      <w:lang w:val="es-ES"/>
                    </w:rPr>
                    <w:t>30-05-2018</w:t>
                  </w:r>
                </w:p>
              </w:tc>
              <w:tc>
                <w:tcPr>
                  <w:tcW w:w="550" w:type="pct"/>
                  <w:vAlign w:val="center"/>
                </w:tcPr>
                <w:p w14:paraId="77D4D07D" w14:textId="02066DF6" w:rsidR="004D02BF" w:rsidRPr="0012228C" w:rsidRDefault="0026509A" w:rsidP="004D02BF">
                  <w:pPr>
                    <w:spacing w:after="0"/>
                    <w:jc w:val="center"/>
                    <w:rPr>
                      <w:rFonts w:cstheme="minorHAnsi"/>
                      <w:sz w:val="18"/>
                      <w:szCs w:val="18"/>
                      <w:lang w:val="es-ES"/>
                    </w:rPr>
                  </w:pPr>
                  <w:r>
                    <w:rPr>
                      <w:rFonts w:cstheme="minorHAnsi"/>
                      <w:sz w:val="18"/>
                      <w:szCs w:val="18"/>
                      <w:lang w:val="es-ES"/>
                    </w:rPr>
                    <w:t>22-06-2018</w:t>
                  </w:r>
                </w:p>
              </w:tc>
              <w:tc>
                <w:tcPr>
                  <w:tcW w:w="1165" w:type="pct"/>
                  <w:vAlign w:val="center"/>
                </w:tcPr>
                <w:p w14:paraId="3A4F35BC" w14:textId="25FB7B13" w:rsidR="004D02BF" w:rsidRPr="0012228C" w:rsidRDefault="0026509A" w:rsidP="004D02BF">
                  <w:pPr>
                    <w:spacing w:after="0"/>
                    <w:jc w:val="center"/>
                    <w:rPr>
                      <w:rFonts w:cstheme="minorHAnsi"/>
                      <w:sz w:val="18"/>
                      <w:szCs w:val="18"/>
                      <w:lang w:val="es-ES"/>
                    </w:rPr>
                  </w:pPr>
                  <w:proofErr w:type="spellStart"/>
                  <w:r>
                    <w:rPr>
                      <w:rFonts w:cstheme="minorHAnsi"/>
                      <w:sz w:val="18"/>
                      <w:szCs w:val="18"/>
                      <w:lang w:val="es-ES"/>
                    </w:rPr>
                    <w:t>AYMA</w:t>
                  </w:r>
                  <w:proofErr w:type="spellEnd"/>
                  <w:r>
                    <w:rPr>
                      <w:rFonts w:cstheme="minorHAnsi"/>
                      <w:sz w:val="18"/>
                      <w:szCs w:val="18"/>
                      <w:lang w:val="es-ES"/>
                    </w:rPr>
                    <w:t xml:space="preserve"> </w:t>
                  </w:r>
                  <w:proofErr w:type="spellStart"/>
                  <w:r>
                    <w:rPr>
                      <w:rFonts w:cstheme="minorHAnsi"/>
                      <w:sz w:val="18"/>
                      <w:szCs w:val="18"/>
                      <w:lang w:val="es-ES"/>
                    </w:rPr>
                    <w:t>Ltda</w:t>
                  </w:r>
                  <w:proofErr w:type="spellEnd"/>
                </w:p>
              </w:tc>
            </w:tr>
            <w:tr w:rsidR="004D02BF" w:rsidRPr="00C96F16" w14:paraId="2060F0B1" w14:textId="77777777" w:rsidTr="00540F81">
              <w:trPr>
                <w:trHeight w:val="449"/>
                <w:jc w:val="center"/>
              </w:trPr>
              <w:tc>
                <w:tcPr>
                  <w:tcW w:w="487" w:type="pct"/>
                  <w:vAlign w:val="center"/>
                </w:tcPr>
                <w:p w14:paraId="57E22350" w14:textId="11E849B5" w:rsidR="004D02BF" w:rsidRDefault="000C286D" w:rsidP="000C286D">
                  <w:pPr>
                    <w:spacing w:after="0"/>
                    <w:jc w:val="center"/>
                    <w:rPr>
                      <w:rFonts w:cstheme="minorHAnsi"/>
                      <w:sz w:val="18"/>
                      <w:szCs w:val="18"/>
                    </w:rPr>
                  </w:pPr>
                  <w:r>
                    <w:rPr>
                      <w:rFonts w:cstheme="minorHAnsi"/>
                      <w:sz w:val="18"/>
                      <w:szCs w:val="18"/>
                    </w:rPr>
                    <w:t>9</w:t>
                  </w:r>
                </w:p>
              </w:tc>
              <w:tc>
                <w:tcPr>
                  <w:tcW w:w="918" w:type="pct"/>
                  <w:shd w:val="clear" w:color="auto" w:fill="auto"/>
                  <w:vAlign w:val="center"/>
                </w:tcPr>
                <w:p w14:paraId="19719BEA" w14:textId="47432259" w:rsidR="004D02BF" w:rsidRPr="00C96F16" w:rsidRDefault="000C286D" w:rsidP="000C286D">
                  <w:pPr>
                    <w:spacing w:after="0"/>
                    <w:jc w:val="center"/>
                    <w:rPr>
                      <w:rFonts w:cstheme="minorHAnsi"/>
                      <w:sz w:val="18"/>
                      <w:szCs w:val="18"/>
                      <w:lang w:val="es-ES"/>
                    </w:rPr>
                  </w:pPr>
                  <w:r>
                    <w:rPr>
                      <w:rFonts w:cs="Calibri"/>
                      <w:sz w:val="18"/>
                      <w:szCs w:val="18"/>
                      <w:lang w:val="es-ES" w:eastAsia="es-ES"/>
                    </w:rPr>
                    <w:t>S</w:t>
                  </w:r>
                  <w:r w:rsidRPr="00942E84">
                    <w:rPr>
                      <w:rFonts w:cs="Calibri"/>
                      <w:sz w:val="18"/>
                      <w:szCs w:val="18"/>
                      <w:lang w:val="es-ES" w:eastAsia="es-ES"/>
                    </w:rPr>
                    <w:t xml:space="preserve">ala de soldadura                                 </w:t>
                  </w:r>
                </w:p>
              </w:tc>
              <w:tc>
                <w:tcPr>
                  <w:tcW w:w="654" w:type="pct"/>
                  <w:shd w:val="clear" w:color="auto" w:fill="auto"/>
                  <w:vAlign w:val="center"/>
                </w:tcPr>
                <w:p w14:paraId="36773068" w14:textId="1A65F6E0" w:rsidR="004D02BF" w:rsidRPr="00C96F16" w:rsidRDefault="004D02BF" w:rsidP="004D02BF">
                  <w:pPr>
                    <w:spacing w:after="0"/>
                    <w:jc w:val="center"/>
                    <w:rPr>
                      <w:rFonts w:cstheme="minorHAnsi"/>
                      <w:sz w:val="18"/>
                      <w:szCs w:val="18"/>
                      <w:lang w:val="es-ES"/>
                    </w:rPr>
                  </w:pPr>
                  <w:r w:rsidRPr="00942E84">
                    <w:rPr>
                      <w:rFonts w:cs="Calibri"/>
                      <w:sz w:val="18"/>
                      <w:szCs w:val="18"/>
                      <w:lang w:val="es-ES" w:eastAsia="es-ES"/>
                    </w:rPr>
                    <w:t>PR-13663</w:t>
                  </w:r>
                </w:p>
              </w:tc>
              <w:tc>
                <w:tcPr>
                  <w:tcW w:w="543" w:type="pct"/>
                  <w:vAlign w:val="center"/>
                </w:tcPr>
                <w:p w14:paraId="4510E67F" w14:textId="01F75334" w:rsidR="0026509A" w:rsidRPr="004D02BF" w:rsidRDefault="0026509A" w:rsidP="0026509A">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9</w:t>
                  </w:r>
                  <w:r w:rsidRPr="004D02BF">
                    <w:rPr>
                      <w:rFonts w:cstheme="minorHAnsi"/>
                      <w:sz w:val="18"/>
                      <w:szCs w:val="18"/>
                      <w:lang w:val="es-ES"/>
                    </w:rPr>
                    <w:t>19</w:t>
                  </w:r>
                </w:p>
                <w:p w14:paraId="1588DBCD" w14:textId="77777777" w:rsidR="004D02BF" w:rsidRPr="009C7C87" w:rsidRDefault="004D02BF" w:rsidP="004D02BF">
                  <w:pPr>
                    <w:spacing w:after="0"/>
                    <w:jc w:val="center"/>
                    <w:rPr>
                      <w:rFonts w:cstheme="minorHAnsi"/>
                      <w:sz w:val="18"/>
                      <w:szCs w:val="18"/>
                      <w:highlight w:val="yellow"/>
                      <w:lang w:val="es-ES"/>
                    </w:rPr>
                  </w:pPr>
                </w:p>
              </w:tc>
              <w:tc>
                <w:tcPr>
                  <w:tcW w:w="683" w:type="pct"/>
                  <w:vAlign w:val="center"/>
                </w:tcPr>
                <w:p w14:paraId="3E650F08" w14:textId="6A3535BE" w:rsidR="004D02BF" w:rsidRPr="00AC65D0" w:rsidRDefault="004D02BF" w:rsidP="004D02BF">
                  <w:pPr>
                    <w:spacing w:after="0"/>
                    <w:ind w:right="203"/>
                    <w:jc w:val="center"/>
                    <w:rPr>
                      <w:rFonts w:cstheme="minorHAnsi"/>
                      <w:sz w:val="18"/>
                      <w:szCs w:val="18"/>
                      <w:lang w:val="es-ES"/>
                    </w:rPr>
                  </w:pPr>
                  <w:r w:rsidRPr="00942E84">
                    <w:rPr>
                      <w:sz w:val="18"/>
                      <w:szCs w:val="18"/>
                      <w:lang w:val="es-ES"/>
                    </w:rPr>
                    <w:t>29-05-2020</w:t>
                  </w:r>
                </w:p>
              </w:tc>
              <w:tc>
                <w:tcPr>
                  <w:tcW w:w="550" w:type="pct"/>
                  <w:vAlign w:val="center"/>
                </w:tcPr>
                <w:p w14:paraId="45FE6B4A" w14:textId="083F9C01" w:rsidR="004D02BF" w:rsidRPr="0012228C" w:rsidRDefault="0026509A" w:rsidP="004D02BF">
                  <w:pPr>
                    <w:spacing w:after="0"/>
                    <w:jc w:val="center"/>
                    <w:rPr>
                      <w:rFonts w:cstheme="minorHAnsi"/>
                      <w:sz w:val="18"/>
                      <w:szCs w:val="18"/>
                      <w:lang w:val="es-ES"/>
                    </w:rPr>
                  </w:pPr>
                  <w:r>
                    <w:rPr>
                      <w:rFonts w:cstheme="minorHAnsi"/>
                      <w:sz w:val="18"/>
                      <w:szCs w:val="18"/>
                      <w:lang w:val="es-ES"/>
                    </w:rPr>
                    <w:t>18-06-2019</w:t>
                  </w:r>
                </w:p>
              </w:tc>
              <w:tc>
                <w:tcPr>
                  <w:tcW w:w="1165" w:type="pct"/>
                  <w:vAlign w:val="center"/>
                </w:tcPr>
                <w:p w14:paraId="4C66D75D" w14:textId="2BA42C57" w:rsidR="004D02BF" w:rsidRPr="0012228C" w:rsidRDefault="0026509A" w:rsidP="004D02BF">
                  <w:pPr>
                    <w:spacing w:after="0"/>
                    <w:jc w:val="center"/>
                    <w:rPr>
                      <w:rFonts w:cstheme="minorHAnsi"/>
                      <w:sz w:val="18"/>
                      <w:szCs w:val="18"/>
                      <w:lang w:val="es-ES"/>
                    </w:rPr>
                  </w:pPr>
                  <w:proofErr w:type="spellStart"/>
                  <w:r>
                    <w:rPr>
                      <w:rFonts w:cstheme="minorHAnsi"/>
                      <w:sz w:val="18"/>
                      <w:szCs w:val="18"/>
                      <w:lang w:val="es-ES"/>
                    </w:rPr>
                    <w:t>AYMA</w:t>
                  </w:r>
                  <w:proofErr w:type="spellEnd"/>
                  <w:r>
                    <w:rPr>
                      <w:rFonts w:cstheme="minorHAnsi"/>
                      <w:sz w:val="18"/>
                      <w:szCs w:val="18"/>
                      <w:lang w:val="es-ES"/>
                    </w:rPr>
                    <w:t xml:space="preserve"> </w:t>
                  </w:r>
                  <w:proofErr w:type="spellStart"/>
                  <w:r>
                    <w:rPr>
                      <w:rFonts w:cstheme="minorHAnsi"/>
                      <w:sz w:val="18"/>
                      <w:szCs w:val="18"/>
                      <w:lang w:val="es-ES"/>
                    </w:rPr>
                    <w:t>Ltda</w:t>
                  </w:r>
                  <w:proofErr w:type="spellEnd"/>
                </w:p>
              </w:tc>
            </w:tr>
          </w:tbl>
          <w:p w14:paraId="5AFD23BF" w14:textId="77777777" w:rsidR="00CF3134" w:rsidRDefault="00CF3134" w:rsidP="00C14DB4">
            <w:pPr>
              <w:widowControl w:val="0"/>
              <w:overflowPunct w:val="0"/>
              <w:autoSpaceDE w:val="0"/>
              <w:autoSpaceDN w:val="0"/>
              <w:adjustRightInd w:val="0"/>
              <w:jc w:val="both"/>
              <w:rPr>
                <w:rFonts w:eastAsia="Times New Roman"/>
                <w:color w:val="000000"/>
                <w:kern w:val="28"/>
                <w:sz w:val="16"/>
                <w:szCs w:val="16"/>
                <w:lang w:eastAsia="es-CL"/>
              </w:rPr>
            </w:pPr>
          </w:p>
          <w:p w14:paraId="3C513CBD" w14:textId="77777777" w:rsidR="00CF3134" w:rsidRDefault="00CF3134" w:rsidP="00C14DB4">
            <w:pPr>
              <w:widowControl w:val="0"/>
              <w:overflowPunct w:val="0"/>
              <w:autoSpaceDE w:val="0"/>
              <w:autoSpaceDN w:val="0"/>
              <w:adjustRightInd w:val="0"/>
              <w:jc w:val="both"/>
              <w:rPr>
                <w:rFonts w:eastAsia="Times New Roman"/>
                <w:color w:val="000000"/>
                <w:kern w:val="28"/>
                <w:sz w:val="16"/>
                <w:szCs w:val="16"/>
                <w:lang w:eastAsia="es-CL"/>
              </w:rPr>
            </w:pPr>
          </w:p>
          <w:p w14:paraId="38B7B631" w14:textId="5A8CC779" w:rsidR="00CF3134" w:rsidRPr="000C286D" w:rsidRDefault="00F26E69" w:rsidP="00C14DB4">
            <w:pPr>
              <w:widowControl w:val="0"/>
              <w:overflowPunct w:val="0"/>
              <w:autoSpaceDE w:val="0"/>
              <w:autoSpaceDN w:val="0"/>
              <w:adjustRightInd w:val="0"/>
              <w:jc w:val="both"/>
              <w:rPr>
                <w:rFonts w:eastAsia="Times New Roman"/>
                <w:color w:val="000000"/>
                <w:kern w:val="28"/>
                <w:lang w:eastAsia="es-CL"/>
              </w:rPr>
            </w:pPr>
            <w:r>
              <w:rPr>
                <w:rFonts w:eastAsia="Times New Roman"/>
                <w:color w:val="000000"/>
                <w:kern w:val="28"/>
                <w:sz w:val="16"/>
                <w:szCs w:val="16"/>
                <w:lang w:eastAsia="es-CL"/>
              </w:rPr>
              <w:t>A</w:t>
            </w:r>
            <w:r w:rsidRPr="000C286D">
              <w:rPr>
                <w:rFonts w:eastAsia="Times New Roman"/>
                <w:color w:val="000000"/>
                <w:kern w:val="28"/>
                <w:lang w:eastAsia="es-CL"/>
              </w:rPr>
              <w:t>demás</w:t>
            </w:r>
            <w:r w:rsidR="00CF3134" w:rsidRPr="000C286D">
              <w:rPr>
                <w:rFonts w:eastAsia="Times New Roman"/>
                <w:color w:val="000000"/>
                <w:kern w:val="28"/>
                <w:lang w:eastAsia="es-CL"/>
              </w:rPr>
              <w:t xml:space="preserve"> se encuentran las </w:t>
            </w:r>
            <w:r w:rsidRPr="000C286D">
              <w:rPr>
                <w:rFonts w:eastAsia="Times New Roman"/>
                <w:color w:val="000000"/>
                <w:kern w:val="28"/>
                <w:lang w:eastAsia="es-CL"/>
              </w:rPr>
              <w:t>siguientes calderas de calefacción</w:t>
            </w:r>
            <w:r w:rsidR="000C286D">
              <w:rPr>
                <w:rFonts w:eastAsia="Times New Roman"/>
                <w:color w:val="000000"/>
                <w:kern w:val="28"/>
                <w:lang w:eastAsia="es-CL"/>
              </w:rPr>
              <w:t xml:space="preserve">, que se acogen a la exención del límite de emisión de material particulado </w:t>
            </w:r>
            <w:r w:rsidR="000C286D">
              <w:rPr>
                <w:rFonts w:asciiTheme="minorHAnsi" w:hAnsiTheme="minorHAnsi"/>
              </w:rPr>
              <w:t xml:space="preserve">establecida en el </w:t>
            </w:r>
            <w:r w:rsidR="000C286D" w:rsidRPr="00BD3E19">
              <w:rPr>
                <w:rFonts w:asciiTheme="minorHAnsi" w:hAnsiTheme="minorHAnsi"/>
              </w:rPr>
              <w:t>al art.36°</w:t>
            </w:r>
            <w:r w:rsidR="000C286D">
              <w:rPr>
                <w:rFonts w:asciiTheme="minorHAnsi" w:hAnsiTheme="minorHAnsi"/>
              </w:rPr>
              <w:t xml:space="preserve"> que señala </w:t>
            </w:r>
            <w:r w:rsidR="000C286D" w:rsidRPr="00BD3E19">
              <w:rPr>
                <w:rFonts w:asciiTheme="minorHAnsi" w:hAnsiTheme="minorHAnsi"/>
              </w:rPr>
              <w:t xml:space="preserve"> </w:t>
            </w:r>
            <w:r w:rsidR="000C286D" w:rsidRPr="00274BA2">
              <w:rPr>
                <w:rFonts w:asciiTheme="minorHAnsi" w:hAnsiTheme="minorHAnsi" w:cs="Arial"/>
                <w:i/>
                <w:color w:val="000000"/>
              </w:rPr>
              <w:t>“Las calderas nuevas y existentes de potencias hasta 1 MWt, que usen un combustible líquido (con menos de 50 ppm de azufre) o gaseoso, en forma exclusiva y permanente</w:t>
            </w:r>
            <w:r w:rsidR="000C286D">
              <w:rPr>
                <w:rFonts w:asciiTheme="minorHAnsi" w:hAnsiTheme="minorHAnsi" w:cs="Arial"/>
                <w:i/>
                <w:color w:val="000000"/>
              </w:rPr>
              <w:t>”:</w:t>
            </w:r>
            <w:r w:rsidRPr="000C286D">
              <w:rPr>
                <w:rFonts w:eastAsia="Times New Roman"/>
                <w:color w:val="000000"/>
                <w:kern w:val="28"/>
                <w:lang w:eastAsia="es-CL"/>
              </w:rPr>
              <w:t xml:space="preserve">: </w:t>
            </w:r>
          </w:p>
          <w:p w14:paraId="06560DFD" w14:textId="77777777" w:rsidR="00CF3134" w:rsidRDefault="00CF3134" w:rsidP="00C14DB4">
            <w:pPr>
              <w:widowControl w:val="0"/>
              <w:overflowPunct w:val="0"/>
              <w:autoSpaceDE w:val="0"/>
              <w:autoSpaceDN w:val="0"/>
              <w:adjustRightInd w:val="0"/>
              <w:jc w:val="both"/>
              <w:rPr>
                <w:rFonts w:eastAsia="Times New Roman"/>
                <w:color w:val="000000"/>
                <w:kern w:val="28"/>
                <w:sz w:val="16"/>
                <w:szCs w:val="16"/>
                <w:lang w:eastAsia="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9"/>
              <w:gridCol w:w="3150"/>
              <w:gridCol w:w="6137"/>
            </w:tblGrid>
            <w:tr w:rsidR="00CF3134" w:rsidRPr="00CF3134" w14:paraId="45868C8F" w14:textId="77777777" w:rsidTr="00F955A4">
              <w:trPr>
                <w:trHeight w:val="305"/>
              </w:trPr>
              <w:tc>
                <w:tcPr>
                  <w:tcW w:w="1518" w:type="pct"/>
                  <w:shd w:val="clear" w:color="auto" w:fill="D9D9D9"/>
                  <w:vAlign w:val="center"/>
                </w:tcPr>
                <w:p w14:paraId="7351877F" w14:textId="28677B64" w:rsidR="00CF3134" w:rsidRPr="00CF3134" w:rsidRDefault="00CF3134" w:rsidP="00CF3134">
                  <w:pPr>
                    <w:spacing w:after="0"/>
                    <w:jc w:val="center"/>
                    <w:rPr>
                      <w:rFonts w:cs="Calibri"/>
                      <w:sz w:val="18"/>
                      <w:szCs w:val="18"/>
                      <w:highlight w:val="yellow"/>
                      <w:lang w:val="es-ES" w:eastAsia="es-ES"/>
                    </w:rPr>
                  </w:pPr>
                  <w:r w:rsidRPr="00CF3134">
                    <w:rPr>
                      <w:rFonts w:cstheme="minorHAnsi"/>
                      <w:sz w:val="18"/>
                      <w:szCs w:val="18"/>
                    </w:rPr>
                    <w:t>Fuente estacionaria</w:t>
                  </w:r>
                </w:p>
              </w:tc>
              <w:tc>
                <w:tcPr>
                  <w:tcW w:w="1181" w:type="pct"/>
                  <w:shd w:val="clear" w:color="auto" w:fill="D9D9D9" w:themeFill="background1" w:themeFillShade="D9"/>
                  <w:vAlign w:val="center"/>
                </w:tcPr>
                <w:p w14:paraId="19C81A89" w14:textId="24F57343" w:rsidR="00CF3134" w:rsidRPr="00CF3134" w:rsidRDefault="00CF3134" w:rsidP="00CF3134">
                  <w:pPr>
                    <w:spacing w:after="0"/>
                    <w:jc w:val="center"/>
                    <w:rPr>
                      <w:rFonts w:cs="Calibri"/>
                      <w:sz w:val="18"/>
                      <w:szCs w:val="18"/>
                      <w:highlight w:val="yellow"/>
                      <w:lang w:val="es-ES" w:eastAsia="es-ES"/>
                    </w:rPr>
                  </w:pPr>
                  <w:r w:rsidRPr="00CF3134">
                    <w:rPr>
                      <w:rFonts w:cstheme="minorHAnsi"/>
                      <w:sz w:val="18"/>
                      <w:szCs w:val="18"/>
                    </w:rPr>
                    <w:t>Número de Registro</w:t>
                  </w:r>
                </w:p>
              </w:tc>
              <w:tc>
                <w:tcPr>
                  <w:tcW w:w="2301" w:type="pct"/>
                  <w:shd w:val="clear" w:color="auto" w:fill="D9D9D9" w:themeFill="background1" w:themeFillShade="D9"/>
                  <w:vAlign w:val="center"/>
                </w:tcPr>
                <w:p w14:paraId="2CAEB5F0" w14:textId="66631016" w:rsidR="00CF3134" w:rsidRPr="00CF3134" w:rsidRDefault="00CF3134" w:rsidP="00CF3134">
                  <w:pPr>
                    <w:spacing w:after="0"/>
                    <w:ind w:right="203"/>
                    <w:jc w:val="center"/>
                    <w:rPr>
                      <w:sz w:val="18"/>
                      <w:szCs w:val="18"/>
                      <w:highlight w:val="yellow"/>
                      <w:lang w:val="es-ES"/>
                    </w:rPr>
                  </w:pPr>
                  <w:r w:rsidRPr="00F26E69">
                    <w:rPr>
                      <w:sz w:val="18"/>
                      <w:szCs w:val="18"/>
                      <w:lang w:val="es-ES"/>
                    </w:rPr>
                    <w:t>Observaciones</w:t>
                  </w:r>
                </w:p>
              </w:tc>
            </w:tr>
            <w:tr w:rsidR="00CF3134" w:rsidRPr="00CF3134" w14:paraId="2E120375" w14:textId="77777777" w:rsidTr="00F955A4">
              <w:trPr>
                <w:trHeight w:val="424"/>
              </w:trPr>
              <w:tc>
                <w:tcPr>
                  <w:tcW w:w="1518" w:type="pct"/>
                  <w:shd w:val="clear" w:color="auto" w:fill="auto"/>
                  <w:vAlign w:val="center"/>
                </w:tcPr>
                <w:p w14:paraId="7AD55B07" w14:textId="507CC65C" w:rsidR="00CF3134" w:rsidRPr="00F26E69" w:rsidRDefault="00F26E69" w:rsidP="00F26E69">
                  <w:pPr>
                    <w:widowControl w:val="0"/>
                    <w:overflowPunct w:val="0"/>
                    <w:autoSpaceDE w:val="0"/>
                    <w:autoSpaceDN w:val="0"/>
                    <w:adjustRightInd w:val="0"/>
                    <w:jc w:val="center"/>
                    <w:rPr>
                      <w:rFonts w:eastAsia="Times New Roman"/>
                      <w:color w:val="000000"/>
                      <w:kern w:val="28"/>
                      <w:sz w:val="18"/>
                      <w:szCs w:val="18"/>
                      <w:lang w:eastAsia="es-CL"/>
                    </w:rPr>
                  </w:pPr>
                  <w:r w:rsidRPr="00F26E69">
                    <w:rPr>
                      <w:rFonts w:eastAsia="Times New Roman"/>
                      <w:color w:val="000000"/>
                      <w:kern w:val="28"/>
                      <w:sz w:val="18"/>
                      <w:szCs w:val="18"/>
                      <w:lang w:eastAsia="es-CL"/>
                    </w:rPr>
                    <w:t>Caldera de calefacción</w:t>
                  </w:r>
                </w:p>
              </w:tc>
              <w:tc>
                <w:tcPr>
                  <w:tcW w:w="1181" w:type="pct"/>
                  <w:shd w:val="clear" w:color="auto" w:fill="auto"/>
                  <w:vAlign w:val="center"/>
                </w:tcPr>
                <w:p w14:paraId="66120497" w14:textId="2518698A" w:rsidR="00CF3134" w:rsidRPr="00F26E69" w:rsidRDefault="00CF3134" w:rsidP="00F26E69">
                  <w:pPr>
                    <w:widowControl w:val="0"/>
                    <w:overflowPunct w:val="0"/>
                    <w:autoSpaceDE w:val="0"/>
                    <w:autoSpaceDN w:val="0"/>
                    <w:adjustRightInd w:val="0"/>
                    <w:jc w:val="center"/>
                    <w:rPr>
                      <w:rFonts w:eastAsia="Times New Roman"/>
                      <w:color w:val="000000"/>
                      <w:kern w:val="28"/>
                      <w:sz w:val="18"/>
                      <w:szCs w:val="18"/>
                      <w:lang w:eastAsia="es-CL"/>
                    </w:rPr>
                  </w:pPr>
                  <w:r w:rsidRPr="00F26E69">
                    <w:rPr>
                      <w:rFonts w:eastAsia="Times New Roman"/>
                      <w:color w:val="000000"/>
                      <w:kern w:val="28"/>
                      <w:sz w:val="18"/>
                      <w:szCs w:val="18"/>
                      <w:lang w:eastAsia="es-CL"/>
                    </w:rPr>
                    <w:t>CA-2900</w:t>
                  </w:r>
                </w:p>
              </w:tc>
              <w:tc>
                <w:tcPr>
                  <w:tcW w:w="2301" w:type="pct"/>
                  <w:vAlign w:val="center"/>
                </w:tcPr>
                <w:p w14:paraId="2C11485E" w14:textId="23FCAE5D" w:rsidR="00CF3134" w:rsidRPr="00F26E69" w:rsidRDefault="00CF3134" w:rsidP="00F26E69">
                  <w:pPr>
                    <w:widowControl w:val="0"/>
                    <w:overflowPunct w:val="0"/>
                    <w:autoSpaceDE w:val="0"/>
                    <w:autoSpaceDN w:val="0"/>
                    <w:adjustRightInd w:val="0"/>
                    <w:jc w:val="center"/>
                    <w:rPr>
                      <w:rFonts w:cstheme="minorHAnsi"/>
                      <w:sz w:val="18"/>
                      <w:szCs w:val="18"/>
                    </w:rPr>
                  </w:pPr>
                  <w:r w:rsidRPr="00F26E69">
                    <w:rPr>
                      <w:rFonts w:cstheme="minorHAnsi"/>
                      <w:sz w:val="18"/>
                      <w:szCs w:val="18"/>
                    </w:rPr>
                    <w:t>Solicitan exención de límite de emisión de MP</w:t>
                  </w:r>
                  <w:r w:rsidR="00F26E69">
                    <w:rPr>
                      <w:rFonts w:cstheme="minorHAnsi"/>
                      <w:sz w:val="18"/>
                      <w:szCs w:val="18"/>
                    </w:rPr>
                    <w:t>, según art 43</w:t>
                  </w:r>
                </w:p>
              </w:tc>
            </w:tr>
            <w:tr w:rsidR="00CF3134" w:rsidRPr="00CF3134" w14:paraId="5B3C59F0" w14:textId="77777777" w:rsidTr="00F955A4">
              <w:trPr>
                <w:trHeight w:val="348"/>
              </w:trPr>
              <w:tc>
                <w:tcPr>
                  <w:tcW w:w="1518" w:type="pct"/>
                  <w:shd w:val="clear" w:color="auto" w:fill="auto"/>
                  <w:vAlign w:val="center"/>
                </w:tcPr>
                <w:p w14:paraId="041B7A05" w14:textId="7EA8361E" w:rsidR="00CF3134" w:rsidRPr="00F26E69" w:rsidRDefault="00F26E69" w:rsidP="00F26E69">
                  <w:pPr>
                    <w:spacing w:after="0"/>
                    <w:jc w:val="center"/>
                    <w:rPr>
                      <w:rFonts w:cstheme="minorHAnsi"/>
                      <w:sz w:val="18"/>
                      <w:szCs w:val="18"/>
                      <w:lang w:val="es-ES"/>
                    </w:rPr>
                  </w:pPr>
                  <w:r w:rsidRPr="00F26E69">
                    <w:rPr>
                      <w:rFonts w:cs="Calibri"/>
                      <w:sz w:val="18"/>
                      <w:szCs w:val="18"/>
                      <w:lang w:val="es-ES" w:eastAsia="es-ES"/>
                    </w:rPr>
                    <w:t>Caldera de calefacción</w:t>
                  </w:r>
                </w:p>
              </w:tc>
              <w:tc>
                <w:tcPr>
                  <w:tcW w:w="1181" w:type="pct"/>
                  <w:shd w:val="clear" w:color="auto" w:fill="auto"/>
                  <w:vAlign w:val="center"/>
                </w:tcPr>
                <w:p w14:paraId="2D24D57A" w14:textId="310E1F7F" w:rsidR="00CF3134" w:rsidRPr="00F26E69" w:rsidRDefault="00F26E69" w:rsidP="00F26E69">
                  <w:pPr>
                    <w:spacing w:after="0"/>
                    <w:jc w:val="center"/>
                    <w:rPr>
                      <w:rFonts w:cstheme="minorHAnsi"/>
                      <w:sz w:val="18"/>
                      <w:szCs w:val="18"/>
                      <w:lang w:val="es-ES"/>
                    </w:rPr>
                  </w:pPr>
                  <w:r w:rsidRPr="00F26E69">
                    <w:rPr>
                      <w:rFonts w:eastAsia="Times New Roman"/>
                      <w:color w:val="000000"/>
                      <w:kern w:val="28"/>
                      <w:sz w:val="18"/>
                      <w:szCs w:val="18"/>
                      <w:lang w:eastAsia="es-CL"/>
                    </w:rPr>
                    <w:t>CA-7446</w:t>
                  </w:r>
                </w:p>
              </w:tc>
              <w:tc>
                <w:tcPr>
                  <w:tcW w:w="2301" w:type="pct"/>
                  <w:vAlign w:val="center"/>
                </w:tcPr>
                <w:p w14:paraId="22BA2C25" w14:textId="07CBFCE3" w:rsidR="00CF3134" w:rsidRPr="00F26E69" w:rsidRDefault="00F26E69" w:rsidP="00F26E69">
                  <w:pPr>
                    <w:spacing w:after="0"/>
                    <w:ind w:right="203"/>
                    <w:jc w:val="center"/>
                    <w:rPr>
                      <w:rFonts w:cstheme="minorHAnsi"/>
                      <w:sz w:val="18"/>
                      <w:szCs w:val="18"/>
                      <w:lang w:val="es-ES"/>
                    </w:rPr>
                  </w:pPr>
                  <w:r w:rsidRPr="00F26E69">
                    <w:rPr>
                      <w:rFonts w:cstheme="minorHAnsi"/>
                      <w:sz w:val="18"/>
                      <w:szCs w:val="18"/>
                    </w:rPr>
                    <w:t>Solicitan exención de límite de emisión de MP</w:t>
                  </w:r>
                  <w:r>
                    <w:rPr>
                      <w:rFonts w:cstheme="minorHAnsi"/>
                      <w:sz w:val="18"/>
                      <w:szCs w:val="18"/>
                    </w:rPr>
                    <w:t>, según art 43</w:t>
                  </w:r>
                </w:p>
              </w:tc>
            </w:tr>
            <w:tr w:rsidR="00CF3134" w:rsidRPr="00CF3134" w14:paraId="5B7D47D4" w14:textId="77777777" w:rsidTr="00F955A4">
              <w:trPr>
                <w:trHeight w:val="449"/>
              </w:trPr>
              <w:tc>
                <w:tcPr>
                  <w:tcW w:w="1518" w:type="pct"/>
                  <w:shd w:val="clear" w:color="auto" w:fill="auto"/>
                  <w:vAlign w:val="center"/>
                </w:tcPr>
                <w:p w14:paraId="35532581" w14:textId="0321C202" w:rsidR="00CF3134" w:rsidRPr="00F26E69" w:rsidRDefault="00F26E69" w:rsidP="00F26E69">
                  <w:pPr>
                    <w:spacing w:after="0"/>
                    <w:jc w:val="center"/>
                    <w:rPr>
                      <w:rFonts w:cstheme="minorHAnsi"/>
                      <w:sz w:val="18"/>
                      <w:szCs w:val="18"/>
                      <w:lang w:val="es-ES"/>
                    </w:rPr>
                  </w:pPr>
                  <w:r w:rsidRPr="00F26E69">
                    <w:rPr>
                      <w:rFonts w:cs="Calibri"/>
                      <w:sz w:val="18"/>
                      <w:szCs w:val="18"/>
                      <w:lang w:val="es-ES" w:eastAsia="es-ES"/>
                    </w:rPr>
                    <w:t>Caldera de calefacción</w:t>
                  </w:r>
                </w:p>
              </w:tc>
              <w:tc>
                <w:tcPr>
                  <w:tcW w:w="1181" w:type="pct"/>
                  <w:shd w:val="clear" w:color="auto" w:fill="auto"/>
                  <w:vAlign w:val="center"/>
                </w:tcPr>
                <w:p w14:paraId="51D28D1F" w14:textId="1BF82AED" w:rsidR="00CF3134" w:rsidRPr="00F26E69" w:rsidRDefault="00CF3134" w:rsidP="00F26E69">
                  <w:pPr>
                    <w:spacing w:after="0"/>
                    <w:jc w:val="center"/>
                    <w:rPr>
                      <w:rFonts w:cstheme="minorHAnsi"/>
                      <w:sz w:val="18"/>
                      <w:szCs w:val="18"/>
                      <w:lang w:val="es-ES"/>
                    </w:rPr>
                  </w:pPr>
                  <w:r w:rsidRPr="00F26E69">
                    <w:rPr>
                      <w:rFonts w:cs="Calibri"/>
                      <w:sz w:val="18"/>
                      <w:szCs w:val="18"/>
                      <w:lang w:val="es-ES" w:eastAsia="es-ES"/>
                    </w:rPr>
                    <w:t>CA-8172</w:t>
                  </w:r>
                </w:p>
              </w:tc>
              <w:tc>
                <w:tcPr>
                  <w:tcW w:w="2301" w:type="pct"/>
                  <w:vAlign w:val="center"/>
                </w:tcPr>
                <w:p w14:paraId="6B314051" w14:textId="09192880" w:rsidR="00CF3134" w:rsidRPr="00F26E69" w:rsidRDefault="00CF3134" w:rsidP="00F26E69">
                  <w:pPr>
                    <w:spacing w:after="0"/>
                    <w:ind w:right="203"/>
                    <w:jc w:val="center"/>
                    <w:rPr>
                      <w:rFonts w:cstheme="minorHAnsi"/>
                      <w:sz w:val="18"/>
                      <w:szCs w:val="18"/>
                      <w:lang w:val="es-ES"/>
                    </w:rPr>
                  </w:pPr>
                  <w:r w:rsidRPr="00F26E69">
                    <w:rPr>
                      <w:rFonts w:cs="Calibri"/>
                      <w:sz w:val="18"/>
                      <w:szCs w:val="18"/>
                    </w:rPr>
                    <w:t>Fuera de uso</w:t>
                  </w:r>
                </w:p>
              </w:tc>
            </w:tr>
          </w:tbl>
          <w:p w14:paraId="1393FD26" w14:textId="179B37C8" w:rsidR="00CF3134" w:rsidRDefault="00CF3134" w:rsidP="00C14DB4">
            <w:pPr>
              <w:widowControl w:val="0"/>
              <w:overflowPunct w:val="0"/>
              <w:autoSpaceDE w:val="0"/>
              <w:autoSpaceDN w:val="0"/>
              <w:adjustRightInd w:val="0"/>
              <w:jc w:val="both"/>
              <w:rPr>
                <w:rFonts w:eastAsia="Times New Roman"/>
                <w:color w:val="000000"/>
                <w:kern w:val="28"/>
                <w:sz w:val="16"/>
                <w:szCs w:val="16"/>
                <w:lang w:eastAsia="es-CL"/>
              </w:rPr>
            </w:pPr>
          </w:p>
          <w:p w14:paraId="165BAADE" w14:textId="41CCB02F" w:rsidR="00C14DB4" w:rsidRDefault="00CF3134" w:rsidP="00F955A4">
            <w:pPr>
              <w:widowControl w:val="0"/>
              <w:overflowPunct w:val="0"/>
              <w:autoSpaceDE w:val="0"/>
              <w:autoSpaceDN w:val="0"/>
              <w:adjustRightInd w:val="0"/>
              <w:jc w:val="both"/>
              <w:rPr>
                <w:rFonts w:asciiTheme="minorHAnsi" w:hAnsiTheme="minorHAnsi"/>
                <w:i/>
                <w:sz w:val="16"/>
                <w:szCs w:val="16"/>
              </w:rPr>
            </w:pPr>
            <w:r w:rsidRPr="0032278D">
              <w:rPr>
                <w:rFonts w:cs="Calibri"/>
                <w:sz w:val="16"/>
                <w:szCs w:val="16"/>
              </w:rPr>
              <w:t xml:space="preserve"> </w:t>
            </w:r>
          </w:p>
          <w:p w14:paraId="6CD5659D" w14:textId="73177A51" w:rsidR="000C286D" w:rsidRDefault="003D4623" w:rsidP="00864218">
            <w:pPr>
              <w:autoSpaceDE w:val="0"/>
              <w:autoSpaceDN w:val="0"/>
              <w:adjustRightInd w:val="0"/>
              <w:jc w:val="both"/>
              <w:rPr>
                <w:rFonts w:asciiTheme="minorHAnsi" w:hAnsiTheme="minorHAnsi"/>
              </w:rPr>
            </w:pPr>
            <w:r>
              <w:rPr>
                <w:rFonts w:asciiTheme="minorHAnsi" w:hAnsiTheme="minorHAnsi"/>
              </w:rPr>
              <w:t xml:space="preserve">En base a los antecedentes revisados  </w:t>
            </w:r>
            <w:r w:rsidRPr="00BD3E19">
              <w:rPr>
                <w:rFonts w:asciiTheme="minorHAnsi" w:hAnsiTheme="minorHAnsi"/>
                <w:iCs/>
                <w:color w:val="000000" w:themeColor="text1"/>
              </w:rPr>
              <w:t xml:space="preserve">de las </w:t>
            </w:r>
            <w:r w:rsidRPr="00BD3E19">
              <w:rPr>
                <w:rFonts w:asciiTheme="minorHAnsi" w:hAnsiTheme="minorHAnsi"/>
              </w:rPr>
              <w:t xml:space="preserve">calderas de calefacción CA- 2900; CA- 7446 </w:t>
            </w:r>
            <w:r w:rsidR="00A6119D">
              <w:rPr>
                <w:rFonts w:asciiTheme="minorHAnsi" w:hAnsiTheme="minorHAnsi"/>
              </w:rPr>
              <w:t xml:space="preserve">tienen una </w:t>
            </w:r>
            <w:r>
              <w:rPr>
                <w:rFonts w:asciiTheme="minorHAnsi" w:hAnsiTheme="minorHAnsi"/>
              </w:rPr>
              <w:t>potencia térmica de  0,33 y 0,76 MWt, respectivamente</w:t>
            </w:r>
            <w:r w:rsidR="007E57FF">
              <w:rPr>
                <w:rFonts w:asciiTheme="minorHAnsi" w:hAnsiTheme="minorHAnsi"/>
              </w:rPr>
              <w:t xml:space="preserve"> y que utilizan gas licuado como combusti</w:t>
            </w:r>
            <w:r w:rsidR="000C286D">
              <w:rPr>
                <w:rFonts w:asciiTheme="minorHAnsi" w:hAnsiTheme="minorHAnsi"/>
              </w:rPr>
              <w:t>ble de uso exclusivo y permanente.</w:t>
            </w:r>
            <w:r w:rsidR="00A6119D">
              <w:rPr>
                <w:rFonts w:asciiTheme="minorHAnsi" w:hAnsiTheme="minorHAnsi"/>
              </w:rPr>
              <w:t xml:space="preserve"> El día de la inspección</w:t>
            </w:r>
            <w:r>
              <w:rPr>
                <w:rFonts w:asciiTheme="minorHAnsi" w:hAnsiTheme="minorHAnsi"/>
              </w:rPr>
              <w:t xml:space="preserve">, se consulta </w:t>
            </w:r>
            <w:r w:rsidR="00F3435B" w:rsidRPr="00BD3E19">
              <w:rPr>
                <w:rFonts w:asciiTheme="minorHAnsi" w:hAnsiTheme="minorHAnsi"/>
                <w:bCs/>
              </w:rPr>
              <w:t xml:space="preserve">respecto </w:t>
            </w:r>
            <w:r w:rsidR="00C12E3A" w:rsidRPr="00BD3E19">
              <w:rPr>
                <w:rFonts w:asciiTheme="minorHAnsi" w:hAnsiTheme="minorHAnsi"/>
              </w:rPr>
              <w:t xml:space="preserve">del </w:t>
            </w:r>
            <w:r w:rsidR="00C12E3A" w:rsidRPr="00BD3E19">
              <w:rPr>
                <w:rFonts w:asciiTheme="minorHAnsi" w:hAnsiTheme="minorHAnsi"/>
                <w:iCs/>
                <w:color w:val="000000" w:themeColor="text1"/>
              </w:rPr>
              <w:t xml:space="preserve">estado de tramitación para acreditación de la </w:t>
            </w:r>
            <w:r w:rsidR="000C286D" w:rsidRPr="00BD3E19">
              <w:rPr>
                <w:rFonts w:asciiTheme="minorHAnsi" w:hAnsiTheme="minorHAnsi"/>
                <w:iCs/>
                <w:color w:val="000000" w:themeColor="text1"/>
              </w:rPr>
              <w:t>exención</w:t>
            </w:r>
            <w:r w:rsidR="000C286D">
              <w:rPr>
                <w:rFonts w:asciiTheme="minorHAnsi" w:hAnsiTheme="minorHAnsi"/>
                <w:iCs/>
                <w:color w:val="000000" w:themeColor="text1"/>
              </w:rPr>
              <w:t xml:space="preserve">, </w:t>
            </w:r>
            <w:r w:rsidR="000C286D" w:rsidRPr="007E7669">
              <w:rPr>
                <w:rFonts w:asciiTheme="minorHAnsi" w:hAnsiTheme="minorHAnsi" w:cs="Arial"/>
                <w:color w:val="000000"/>
              </w:rPr>
              <w:t>donde</w:t>
            </w:r>
            <w:r w:rsidRPr="007E7669">
              <w:rPr>
                <w:rFonts w:asciiTheme="minorHAnsi" w:hAnsiTheme="minorHAnsi" w:cs="Arial"/>
                <w:color w:val="000000"/>
              </w:rPr>
              <w:t xml:space="preserve"> el </w:t>
            </w:r>
            <w:r w:rsidR="00274BA2" w:rsidRPr="007E7669">
              <w:rPr>
                <w:rFonts w:asciiTheme="minorHAnsi" w:hAnsiTheme="minorHAnsi"/>
              </w:rPr>
              <w:t xml:space="preserve"> </w:t>
            </w:r>
            <w:r w:rsidR="00942E84" w:rsidRPr="007E7669">
              <w:rPr>
                <w:rFonts w:asciiTheme="minorHAnsi" w:hAnsiTheme="minorHAnsi"/>
                <w:bCs/>
              </w:rPr>
              <w:t>titular</w:t>
            </w:r>
            <w:r w:rsidR="00942E84" w:rsidRPr="00BD3E19">
              <w:rPr>
                <w:rFonts w:asciiTheme="minorHAnsi" w:hAnsiTheme="minorHAnsi"/>
                <w:bCs/>
              </w:rPr>
              <w:t xml:space="preserve"> </w:t>
            </w:r>
            <w:r>
              <w:rPr>
                <w:rFonts w:asciiTheme="minorHAnsi" w:hAnsiTheme="minorHAnsi"/>
                <w:bCs/>
              </w:rPr>
              <w:t xml:space="preserve">indica </w:t>
            </w:r>
            <w:r w:rsidR="00942E84" w:rsidRPr="00BD3E19">
              <w:rPr>
                <w:rFonts w:asciiTheme="minorHAnsi" w:hAnsiTheme="minorHAnsi"/>
                <w:bCs/>
              </w:rPr>
              <w:t>que</w:t>
            </w:r>
            <w:r w:rsidR="00F33304">
              <w:rPr>
                <w:rFonts w:asciiTheme="minorHAnsi" w:hAnsiTheme="minorHAnsi"/>
                <w:bCs/>
              </w:rPr>
              <w:t xml:space="preserve"> a la fecha </w:t>
            </w:r>
            <w:r w:rsidR="00942E84" w:rsidRPr="00BD3E19">
              <w:rPr>
                <w:rFonts w:asciiTheme="minorHAnsi" w:hAnsiTheme="minorHAnsi"/>
                <w:bCs/>
              </w:rPr>
              <w:t xml:space="preserve"> no</w:t>
            </w:r>
            <w:r w:rsidR="00F33304">
              <w:rPr>
                <w:rFonts w:asciiTheme="minorHAnsi" w:hAnsiTheme="minorHAnsi"/>
                <w:bCs/>
              </w:rPr>
              <w:t xml:space="preserve"> han</w:t>
            </w:r>
            <w:r w:rsidR="00942E84" w:rsidRPr="00BD3E19">
              <w:rPr>
                <w:rFonts w:asciiTheme="minorHAnsi" w:hAnsiTheme="minorHAnsi"/>
                <w:bCs/>
              </w:rPr>
              <w:t xml:space="preserve"> realizado </w:t>
            </w:r>
            <w:r w:rsidR="00942E84" w:rsidRPr="00BD3E19">
              <w:rPr>
                <w:rFonts w:asciiTheme="minorHAnsi" w:hAnsiTheme="minorHAnsi"/>
              </w:rPr>
              <w:t>la presentación ante la Supe</w:t>
            </w:r>
            <w:r w:rsidR="00F33304">
              <w:rPr>
                <w:rFonts w:asciiTheme="minorHAnsi" w:hAnsiTheme="minorHAnsi"/>
              </w:rPr>
              <w:t>rintendencia del Medio Ambiente</w:t>
            </w:r>
            <w:r w:rsidR="00274BA2">
              <w:rPr>
                <w:rFonts w:asciiTheme="minorHAnsi" w:hAnsiTheme="minorHAnsi"/>
              </w:rPr>
              <w:t xml:space="preserve">, por lo </w:t>
            </w:r>
            <w:r w:rsidR="00C12E3A" w:rsidRPr="00BD3E19">
              <w:rPr>
                <w:rFonts w:asciiTheme="minorHAnsi" w:hAnsiTheme="minorHAnsi"/>
              </w:rPr>
              <w:t xml:space="preserve">que queda </w:t>
            </w:r>
            <w:r w:rsidR="00274BA2">
              <w:rPr>
                <w:rFonts w:asciiTheme="minorHAnsi" w:hAnsiTheme="minorHAnsi"/>
              </w:rPr>
              <w:t xml:space="preserve"> registrado en acta como parte de los documentos pendientes a ingresar</w:t>
            </w:r>
            <w:r w:rsidR="008F3C33">
              <w:rPr>
                <w:rFonts w:asciiTheme="minorHAnsi" w:hAnsiTheme="minorHAnsi"/>
              </w:rPr>
              <w:t xml:space="preserve">. </w:t>
            </w:r>
          </w:p>
          <w:p w14:paraId="39749CAB" w14:textId="77777777" w:rsidR="000C286D" w:rsidRDefault="000C286D" w:rsidP="00864218">
            <w:pPr>
              <w:autoSpaceDE w:val="0"/>
              <w:autoSpaceDN w:val="0"/>
              <w:adjustRightInd w:val="0"/>
              <w:jc w:val="both"/>
              <w:rPr>
                <w:rFonts w:asciiTheme="minorHAnsi" w:hAnsiTheme="minorHAnsi"/>
              </w:rPr>
            </w:pPr>
          </w:p>
          <w:p w14:paraId="32318FD4" w14:textId="469CB760" w:rsidR="00EE6AE9" w:rsidRDefault="008F3C33" w:rsidP="00864218">
            <w:pPr>
              <w:autoSpaceDE w:val="0"/>
              <w:autoSpaceDN w:val="0"/>
              <w:adjustRightInd w:val="0"/>
              <w:jc w:val="both"/>
              <w:rPr>
                <w:rFonts w:asciiTheme="minorHAnsi" w:hAnsiTheme="minorHAnsi"/>
              </w:rPr>
            </w:pPr>
            <w:r w:rsidRPr="008D2454">
              <w:rPr>
                <w:rFonts w:asciiTheme="minorHAnsi" w:hAnsiTheme="minorHAnsi"/>
              </w:rPr>
              <w:t xml:space="preserve">Con fecha </w:t>
            </w:r>
            <w:r w:rsidR="00F3435B" w:rsidRPr="008D2454">
              <w:rPr>
                <w:rFonts w:asciiTheme="minorHAnsi" w:hAnsiTheme="minorHAnsi"/>
              </w:rPr>
              <w:t>26-05-2020</w:t>
            </w:r>
            <w:r w:rsidR="00942E84" w:rsidRPr="008D2454">
              <w:rPr>
                <w:rFonts w:asciiTheme="minorHAnsi" w:hAnsiTheme="minorHAnsi"/>
              </w:rPr>
              <w:t xml:space="preserve"> ingresan </w:t>
            </w:r>
            <w:r w:rsidR="00C779FA" w:rsidRPr="008D2454">
              <w:rPr>
                <w:rFonts w:asciiTheme="minorHAnsi" w:hAnsiTheme="minorHAnsi"/>
              </w:rPr>
              <w:t xml:space="preserve">los antecedentes </w:t>
            </w:r>
            <w:r w:rsidR="00C420AA">
              <w:rPr>
                <w:rFonts w:asciiTheme="minorHAnsi" w:hAnsiTheme="minorHAnsi"/>
              </w:rPr>
              <w:t xml:space="preserve">solicitando la respectiva exención, junto con </w:t>
            </w:r>
            <w:r w:rsidR="000C286D">
              <w:rPr>
                <w:rFonts w:asciiTheme="minorHAnsi" w:hAnsiTheme="minorHAnsi"/>
              </w:rPr>
              <w:t xml:space="preserve">los </w:t>
            </w:r>
            <w:r w:rsidR="00C420AA">
              <w:rPr>
                <w:rFonts w:asciiTheme="minorHAnsi" w:hAnsiTheme="minorHAnsi"/>
              </w:rPr>
              <w:t xml:space="preserve">respectivos </w:t>
            </w:r>
            <w:r w:rsidR="00EE6AE9" w:rsidRPr="00BD3E19">
              <w:rPr>
                <w:rFonts w:asciiTheme="minorHAnsi" w:hAnsiTheme="minorHAnsi"/>
              </w:rPr>
              <w:t>informes técnicos de las calderas, los cuales se encuentran vigentes</w:t>
            </w:r>
            <w:r>
              <w:rPr>
                <w:rFonts w:asciiTheme="minorHAnsi" w:hAnsiTheme="minorHAnsi"/>
              </w:rPr>
              <w:t xml:space="preserve"> (3 años desde la fecha de emisión)</w:t>
            </w:r>
            <w:r w:rsidR="00EE6AE9" w:rsidRPr="00BD3E19">
              <w:rPr>
                <w:rFonts w:asciiTheme="minorHAnsi" w:hAnsiTheme="minorHAnsi"/>
              </w:rPr>
              <w:t>.</w:t>
            </w:r>
          </w:p>
          <w:p w14:paraId="4F5E5889" w14:textId="77777777" w:rsidR="00274BA2" w:rsidRDefault="00274BA2" w:rsidP="00B6106A">
            <w:pPr>
              <w:pStyle w:val="Default"/>
              <w:rPr>
                <w:rFonts w:asciiTheme="minorHAnsi" w:hAnsiTheme="minorHAnsi"/>
                <w:sz w:val="20"/>
                <w:szCs w:val="20"/>
              </w:rPr>
            </w:pPr>
          </w:p>
          <w:p w14:paraId="05AF28F3" w14:textId="580DABAC" w:rsidR="0032616D" w:rsidRPr="0032616D" w:rsidRDefault="0032616D" w:rsidP="00C420AA">
            <w:pPr>
              <w:autoSpaceDE w:val="0"/>
              <w:autoSpaceDN w:val="0"/>
              <w:adjustRightInd w:val="0"/>
              <w:jc w:val="both"/>
              <w:rPr>
                <w:bCs/>
              </w:rPr>
            </w:pPr>
          </w:p>
        </w:tc>
      </w:tr>
    </w:tbl>
    <w:p w14:paraId="625D9DAE" w14:textId="7790BAAA"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14A60F76" w:rsidR="00014C63" w:rsidRDefault="00014C63" w:rsidP="00014C63">
      <w:pPr>
        <w:pStyle w:val="Ttulo1"/>
        <w:ind w:left="567" w:hanging="567"/>
      </w:pPr>
      <w:bookmarkStart w:id="62" w:name="_Toc26973208"/>
      <w:r>
        <w:lastRenderedPageBreak/>
        <w:t xml:space="preserve">Vigencia </w:t>
      </w:r>
      <w:r w:rsidR="00663629">
        <w:t xml:space="preserve">muestreo </w:t>
      </w:r>
      <w:r>
        <w:t>de Material Particulado (MP)</w:t>
      </w:r>
      <w:bookmarkEnd w:id="62"/>
    </w:p>
    <w:p w14:paraId="45A4CABB" w14:textId="5E023FBF" w:rsidR="0032616D" w:rsidRDefault="0032616D" w:rsidP="0032616D">
      <w:pPr>
        <w:pStyle w:val="Listaconnmeros"/>
        <w:numPr>
          <w:ilvl w:val="0"/>
          <w:numId w:val="0"/>
        </w:numPr>
        <w:ind w:left="360" w:hanging="360"/>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Tabla VI-7: Frecuencia de medición</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B6106A">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77777777"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Frecuencia de Medición</w:t>
                  </w:r>
                </w:p>
              </w:tc>
            </w:tr>
            <w:tr w:rsidR="0032616D" w14:paraId="35287190" w14:textId="77777777" w:rsidTr="00B6106A">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SO2</w:t>
                  </w:r>
                </w:p>
              </w:tc>
              <w:tc>
                <w:tcPr>
                  <w:tcW w:w="1125" w:type="dxa"/>
                </w:tcPr>
                <w:p w14:paraId="0E037191"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NOx</w:t>
                  </w:r>
                </w:p>
              </w:tc>
            </w:tr>
            <w:tr w:rsidR="0032616D" w14:paraId="374C6561" w14:textId="77777777" w:rsidTr="00B6106A">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m3/hr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B6106A">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m3/hr.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5F57AE23"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NOx y SO</w:t>
            </w:r>
            <w:r w:rsidR="00D24F3E">
              <w:rPr>
                <w:bCs/>
              </w:rPr>
              <w:t>2</w:t>
            </w:r>
            <w:r w:rsidRPr="0032616D">
              <w:rPr>
                <w:bCs/>
              </w:rPr>
              <w:t>, cuando corresponda, con la frecuencia descrita en las siguientes tablas:</w:t>
            </w:r>
          </w:p>
          <w:p w14:paraId="4FB37860"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NOx y SO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B6106A">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B6106A">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B6106A">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NOx y SO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B6106A">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B6106A">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B6106A">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7F16C3">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Actividades: Muestreo y Análisis.</w:t>
            </w:r>
          </w:p>
          <w:p w14:paraId="2263A622"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40775BC2"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 xml:space="preserve">de las fuentes fijas </w:t>
            </w:r>
            <w:r w:rsidR="006E3303">
              <w:rPr>
                <w:rFonts w:asciiTheme="minorHAnsi" w:hAnsiTheme="minorHAnsi"/>
              </w:rPr>
              <w:t xml:space="preserve">tipo proceso </w:t>
            </w:r>
            <w:r w:rsidR="00460D3E">
              <w:rPr>
                <w:rFonts w:asciiTheme="minorHAnsi" w:hAnsiTheme="minorHAnsi"/>
              </w:rPr>
              <w:t xml:space="preserve">con y </w:t>
            </w:r>
            <w:r w:rsidR="00C14DB4">
              <w:rPr>
                <w:rFonts w:asciiTheme="minorHAnsi" w:hAnsiTheme="minorHAnsi"/>
              </w:rPr>
              <w:t xml:space="preserve">sin </w:t>
            </w:r>
            <w:r w:rsidR="00483E86">
              <w:rPr>
                <w:rFonts w:asciiTheme="minorHAnsi" w:hAnsiTheme="minorHAnsi"/>
              </w:rPr>
              <w:t>combustión</w:t>
            </w:r>
            <w:r w:rsidR="006E3303">
              <w:rPr>
                <w:rFonts w:asciiTheme="minorHAnsi" w:hAnsiTheme="minorHAnsi"/>
              </w:rPr>
              <w:t xml:space="preserve">, </w:t>
            </w:r>
            <w:r w:rsidRPr="00D915FC">
              <w:rPr>
                <w:rFonts w:asciiTheme="minorHAnsi" w:hAnsiTheme="minorHAnsi"/>
              </w:rPr>
              <w:t>inspeccionadas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Pr="00AC004C">
              <w:rPr>
                <w:rFonts w:asciiTheme="minorHAnsi" w:hAnsiTheme="minorHAnsi"/>
              </w:rPr>
              <w:t xml:space="preserve">de la vigencia de la medición de Material Particulado </w:t>
            </w:r>
            <w:r w:rsidRPr="00D915FC">
              <w:rPr>
                <w:rFonts w:asciiTheme="minorHAnsi" w:hAnsiTheme="minorHAnsi"/>
              </w:rPr>
              <w:t>para las fuentes registradas identificadas en la unidad</w:t>
            </w:r>
            <w:r>
              <w:rPr>
                <w:rFonts w:asciiTheme="minorHAnsi" w:hAnsiTheme="minorHAnsi"/>
              </w:rPr>
              <w:t xml:space="preserve"> fiscalizable</w:t>
            </w:r>
            <w:r w:rsidRPr="0003510D">
              <w:t>.</w:t>
            </w:r>
          </w:p>
          <w:p w14:paraId="2EB29929" w14:textId="77777777" w:rsidR="004136A3" w:rsidRDefault="004136A3" w:rsidP="0032616D">
            <w:pPr>
              <w:jc w:val="both"/>
              <w:rPr>
                <w:rFonts w:asciiTheme="minorHAnsi" w:hAnsiTheme="minorHAnsi"/>
                <w:i/>
                <w:sz w:val="18"/>
                <w:szCs w:val="18"/>
              </w:rPr>
            </w:pPr>
          </w:p>
          <w:p w14:paraId="4447009B" w14:textId="40D440D5" w:rsidR="00460D3E" w:rsidRPr="00663629" w:rsidRDefault="00460D3E" w:rsidP="0032616D">
            <w:pPr>
              <w:jc w:val="both"/>
              <w:rPr>
                <w:rFonts w:asciiTheme="minorHAnsi" w:hAnsiTheme="minorHAnsi"/>
                <w:b/>
                <w:i/>
                <w:u w:val="single"/>
              </w:rPr>
            </w:pPr>
            <w:r w:rsidRPr="00663629">
              <w:rPr>
                <w:rFonts w:asciiTheme="minorHAnsi" w:hAnsiTheme="minorHAnsi"/>
                <w:b/>
                <w:i/>
                <w:u w:val="single"/>
              </w:rPr>
              <w:t xml:space="preserve">Procesos Sin </w:t>
            </w:r>
            <w:r w:rsidR="00663629" w:rsidRPr="00663629">
              <w:rPr>
                <w:rFonts w:asciiTheme="minorHAnsi" w:hAnsiTheme="minorHAnsi"/>
                <w:b/>
                <w:i/>
                <w:u w:val="single"/>
              </w:rPr>
              <w:t>Combustión</w:t>
            </w:r>
          </w:p>
          <w:p w14:paraId="2D35DCCA" w14:textId="77777777" w:rsidR="00460D3E" w:rsidRDefault="00460D3E"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329"/>
              <w:gridCol w:w="1461"/>
              <w:gridCol w:w="1417"/>
              <w:gridCol w:w="2068"/>
              <w:gridCol w:w="1682"/>
              <w:gridCol w:w="1850"/>
              <w:gridCol w:w="1617"/>
            </w:tblGrid>
            <w:tr w:rsidR="004136A3" w:rsidRPr="004463ED" w14:paraId="0045449A" w14:textId="77777777" w:rsidTr="004136A3">
              <w:trPr>
                <w:trHeight w:val="357"/>
                <w:tblHeader/>
                <w:jc w:val="center"/>
              </w:trPr>
              <w:tc>
                <w:tcPr>
                  <w:tcW w:w="598" w:type="pct"/>
                  <w:vMerge w:val="restart"/>
                  <w:shd w:val="clear" w:color="auto" w:fill="D9D9D9"/>
                  <w:vAlign w:val="center"/>
                  <w:hideMark/>
                </w:tcPr>
                <w:p w14:paraId="13BF0F66" w14:textId="77777777" w:rsidR="004136A3" w:rsidRPr="004463ED" w:rsidRDefault="004136A3" w:rsidP="004136A3">
                  <w:pPr>
                    <w:spacing w:after="0"/>
                    <w:jc w:val="center"/>
                    <w:rPr>
                      <w:rFonts w:cstheme="minorHAnsi"/>
                      <w:bCs/>
                      <w:sz w:val="18"/>
                      <w:szCs w:val="18"/>
                      <w:lang w:val="es-ES"/>
                    </w:rPr>
                  </w:pPr>
                  <w:r w:rsidRPr="004463ED">
                    <w:rPr>
                      <w:rFonts w:cstheme="minorHAnsi"/>
                      <w:bCs/>
                      <w:sz w:val="18"/>
                      <w:szCs w:val="18"/>
                      <w:lang w:val="es-ES"/>
                    </w:rPr>
                    <w:t>Número de registro de la fuente</w:t>
                  </w:r>
                </w:p>
              </w:tc>
              <w:tc>
                <w:tcPr>
                  <w:tcW w:w="512" w:type="pct"/>
                  <w:vMerge w:val="restart"/>
                  <w:shd w:val="clear" w:color="auto" w:fill="D9D9D9"/>
                  <w:vAlign w:val="center"/>
                </w:tcPr>
                <w:p w14:paraId="23BE7288" w14:textId="77777777" w:rsidR="004136A3" w:rsidRPr="004463ED" w:rsidRDefault="004136A3" w:rsidP="004136A3">
                  <w:pPr>
                    <w:spacing w:after="0"/>
                    <w:jc w:val="center"/>
                    <w:rPr>
                      <w:rFonts w:cstheme="minorHAnsi"/>
                      <w:sz w:val="18"/>
                      <w:szCs w:val="18"/>
                    </w:rPr>
                  </w:pPr>
                  <w:r w:rsidRPr="004463ED">
                    <w:rPr>
                      <w:rFonts w:cstheme="minorHAnsi"/>
                      <w:sz w:val="18"/>
                      <w:szCs w:val="18"/>
                    </w:rPr>
                    <w:t>Tipo de fuente</w:t>
                  </w:r>
                </w:p>
              </w:tc>
              <w:tc>
                <w:tcPr>
                  <w:tcW w:w="563" w:type="pct"/>
                  <w:vMerge w:val="restart"/>
                  <w:shd w:val="clear" w:color="auto" w:fill="D9D9D9"/>
                  <w:vAlign w:val="center"/>
                </w:tcPr>
                <w:p w14:paraId="5C3C80E7" w14:textId="77777777" w:rsidR="004136A3" w:rsidRPr="004463ED" w:rsidRDefault="004136A3" w:rsidP="004136A3">
                  <w:pPr>
                    <w:tabs>
                      <w:tab w:val="left" w:pos="1095"/>
                    </w:tabs>
                    <w:spacing w:after="0"/>
                    <w:jc w:val="center"/>
                    <w:rPr>
                      <w:rFonts w:cstheme="minorHAnsi"/>
                      <w:sz w:val="18"/>
                      <w:szCs w:val="18"/>
                    </w:rPr>
                  </w:pPr>
                  <w:r w:rsidRPr="004463ED">
                    <w:rPr>
                      <w:rFonts w:cstheme="minorHAnsi"/>
                      <w:sz w:val="18"/>
                      <w:szCs w:val="18"/>
                    </w:rPr>
                    <w:t>Código informe</w:t>
                  </w:r>
                </w:p>
              </w:tc>
              <w:tc>
                <w:tcPr>
                  <w:tcW w:w="546" w:type="pct"/>
                  <w:vMerge w:val="restart"/>
                  <w:shd w:val="clear" w:color="auto" w:fill="D9D9D9"/>
                  <w:vAlign w:val="center"/>
                </w:tcPr>
                <w:p w14:paraId="182A1249" w14:textId="77777777" w:rsidR="004136A3" w:rsidRPr="004463ED" w:rsidRDefault="004136A3" w:rsidP="004136A3">
                  <w:pPr>
                    <w:tabs>
                      <w:tab w:val="left" w:pos="1095"/>
                    </w:tabs>
                    <w:spacing w:after="0"/>
                    <w:jc w:val="center"/>
                    <w:rPr>
                      <w:rFonts w:cstheme="minorHAnsi"/>
                      <w:sz w:val="18"/>
                      <w:szCs w:val="18"/>
                    </w:rPr>
                  </w:pPr>
                  <w:r w:rsidRPr="004463ED">
                    <w:rPr>
                      <w:rFonts w:cstheme="minorHAnsi"/>
                      <w:sz w:val="18"/>
                      <w:szCs w:val="18"/>
                    </w:rPr>
                    <w:t xml:space="preserve">Caudal de Gases </w:t>
                  </w:r>
                </w:p>
                <w:p w14:paraId="210C315F" w14:textId="77777777" w:rsidR="004136A3" w:rsidRPr="004463ED" w:rsidRDefault="004136A3" w:rsidP="004136A3">
                  <w:pPr>
                    <w:tabs>
                      <w:tab w:val="left" w:pos="1095"/>
                    </w:tabs>
                    <w:spacing w:after="0"/>
                    <w:jc w:val="center"/>
                    <w:rPr>
                      <w:rFonts w:cstheme="minorHAnsi"/>
                      <w:sz w:val="18"/>
                      <w:szCs w:val="18"/>
                    </w:rPr>
                  </w:pPr>
                  <w:r w:rsidRPr="004463ED">
                    <w:rPr>
                      <w:rFonts w:cstheme="minorHAnsi"/>
                      <w:sz w:val="18"/>
                      <w:szCs w:val="18"/>
                    </w:rPr>
                    <w:t>[m</w:t>
                  </w:r>
                  <w:r w:rsidRPr="004463ED">
                    <w:rPr>
                      <w:rFonts w:cstheme="minorHAnsi"/>
                      <w:sz w:val="18"/>
                      <w:szCs w:val="18"/>
                      <w:vertAlign w:val="superscript"/>
                    </w:rPr>
                    <w:t>3</w:t>
                  </w:r>
                  <w:r w:rsidRPr="004463ED">
                    <w:rPr>
                      <w:rFonts w:cstheme="minorHAnsi"/>
                      <w:sz w:val="18"/>
                      <w:szCs w:val="18"/>
                    </w:rPr>
                    <w:t>N/h]</w:t>
                  </w:r>
                </w:p>
              </w:tc>
              <w:tc>
                <w:tcPr>
                  <w:tcW w:w="797" w:type="pct"/>
                  <w:vMerge w:val="restart"/>
                  <w:shd w:val="clear" w:color="auto" w:fill="D9D9D9"/>
                  <w:vAlign w:val="center"/>
                </w:tcPr>
                <w:p w14:paraId="6BCEBB7D" w14:textId="77777777" w:rsidR="004136A3" w:rsidRPr="004463ED" w:rsidRDefault="004136A3" w:rsidP="004136A3">
                  <w:pPr>
                    <w:tabs>
                      <w:tab w:val="left" w:pos="1095"/>
                    </w:tabs>
                    <w:spacing w:after="0"/>
                    <w:jc w:val="center"/>
                    <w:rPr>
                      <w:rFonts w:cstheme="minorHAnsi"/>
                      <w:sz w:val="18"/>
                      <w:szCs w:val="18"/>
                    </w:rPr>
                  </w:pPr>
                  <w:r w:rsidRPr="004463ED">
                    <w:rPr>
                      <w:rFonts w:cstheme="minorHAnsi"/>
                      <w:sz w:val="18"/>
                      <w:szCs w:val="18"/>
                    </w:rPr>
                    <w:t>Fecha muestreo de MP constatada al momento de la inspección</w:t>
                  </w:r>
                </w:p>
              </w:tc>
              <w:tc>
                <w:tcPr>
                  <w:tcW w:w="648" w:type="pct"/>
                  <w:vMerge w:val="restart"/>
                  <w:shd w:val="clear" w:color="auto" w:fill="D9D9D9"/>
                  <w:vAlign w:val="center"/>
                </w:tcPr>
                <w:p w14:paraId="74FB8A2A" w14:textId="77777777" w:rsidR="004136A3" w:rsidRPr="004463ED" w:rsidRDefault="004136A3" w:rsidP="004136A3">
                  <w:pPr>
                    <w:spacing w:after="0"/>
                    <w:jc w:val="center"/>
                    <w:rPr>
                      <w:rFonts w:cstheme="minorHAnsi"/>
                      <w:sz w:val="18"/>
                      <w:szCs w:val="18"/>
                    </w:rPr>
                  </w:pPr>
                  <w:r w:rsidRPr="004463ED">
                    <w:rPr>
                      <w:rFonts w:cstheme="minorHAnsi"/>
                      <w:sz w:val="18"/>
                      <w:szCs w:val="18"/>
                    </w:rPr>
                    <w:t>Fecha último</w:t>
                  </w:r>
                </w:p>
                <w:p w14:paraId="70F072DA" w14:textId="77777777" w:rsidR="004136A3" w:rsidRPr="004463ED" w:rsidRDefault="004136A3" w:rsidP="004136A3">
                  <w:pPr>
                    <w:tabs>
                      <w:tab w:val="left" w:pos="1095"/>
                    </w:tabs>
                    <w:spacing w:after="0"/>
                    <w:jc w:val="center"/>
                    <w:rPr>
                      <w:rFonts w:cstheme="minorHAnsi"/>
                      <w:sz w:val="18"/>
                      <w:szCs w:val="18"/>
                    </w:rPr>
                  </w:pPr>
                  <w:r w:rsidRPr="004463ED">
                    <w:rPr>
                      <w:rFonts w:cstheme="minorHAnsi"/>
                      <w:sz w:val="18"/>
                      <w:szCs w:val="18"/>
                    </w:rPr>
                    <w:t>Muestreo de MP</w:t>
                  </w:r>
                </w:p>
              </w:tc>
              <w:tc>
                <w:tcPr>
                  <w:tcW w:w="1336" w:type="pct"/>
                  <w:gridSpan w:val="2"/>
                  <w:shd w:val="clear" w:color="auto" w:fill="D9D9D9"/>
                  <w:vAlign w:val="center"/>
                </w:tcPr>
                <w:p w14:paraId="5373104D" w14:textId="77777777" w:rsidR="004136A3" w:rsidRPr="004463ED" w:rsidRDefault="004136A3" w:rsidP="004136A3">
                  <w:pPr>
                    <w:spacing w:after="0"/>
                    <w:jc w:val="center"/>
                    <w:rPr>
                      <w:rFonts w:cstheme="minorHAnsi"/>
                      <w:b/>
                      <w:bCs/>
                      <w:sz w:val="18"/>
                      <w:szCs w:val="18"/>
                      <w:lang w:val="es-ES"/>
                    </w:rPr>
                  </w:pPr>
                  <w:r w:rsidRPr="004463ED">
                    <w:rPr>
                      <w:rFonts w:cstheme="minorHAnsi"/>
                      <w:sz w:val="18"/>
                      <w:szCs w:val="18"/>
                    </w:rPr>
                    <w:t>Frecuencia muestreo según caudal de gases</w:t>
                  </w:r>
                </w:p>
              </w:tc>
            </w:tr>
            <w:tr w:rsidR="004136A3" w:rsidRPr="004463ED" w14:paraId="5420BD52" w14:textId="77777777" w:rsidTr="004136A3">
              <w:trPr>
                <w:trHeight w:val="357"/>
                <w:tblHeader/>
                <w:jc w:val="center"/>
              </w:trPr>
              <w:tc>
                <w:tcPr>
                  <w:tcW w:w="598" w:type="pct"/>
                  <w:vMerge/>
                  <w:shd w:val="clear" w:color="auto" w:fill="D9D9D9"/>
                  <w:vAlign w:val="center"/>
                </w:tcPr>
                <w:p w14:paraId="7C656743" w14:textId="77777777" w:rsidR="004136A3" w:rsidRPr="004463ED" w:rsidRDefault="004136A3" w:rsidP="004136A3">
                  <w:pPr>
                    <w:spacing w:after="0"/>
                    <w:jc w:val="center"/>
                    <w:rPr>
                      <w:rFonts w:cstheme="minorHAnsi"/>
                      <w:bCs/>
                      <w:sz w:val="18"/>
                      <w:szCs w:val="18"/>
                      <w:lang w:val="es-ES"/>
                    </w:rPr>
                  </w:pPr>
                </w:p>
              </w:tc>
              <w:tc>
                <w:tcPr>
                  <w:tcW w:w="512" w:type="pct"/>
                  <w:vMerge/>
                  <w:shd w:val="clear" w:color="auto" w:fill="D9D9D9"/>
                  <w:vAlign w:val="center"/>
                </w:tcPr>
                <w:p w14:paraId="593772B2" w14:textId="77777777" w:rsidR="004136A3" w:rsidRPr="004463ED" w:rsidRDefault="004136A3" w:rsidP="004136A3">
                  <w:pPr>
                    <w:spacing w:after="0"/>
                    <w:jc w:val="center"/>
                    <w:rPr>
                      <w:rFonts w:cstheme="minorHAnsi"/>
                      <w:sz w:val="18"/>
                      <w:szCs w:val="18"/>
                    </w:rPr>
                  </w:pPr>
                </w:p>
              </w:tc>
              <w:tc>
                <w:tcPr>
                  <w:tcW w:w="563" w:type="pct"/>
                  <w:vMerge/>
                  <w:shd w:val="clear" w:color="auto" w:fill="D9D9D9"/>
                  <w:vAlign w:val="center"/>
                </w:tcPr>
                <w:p w14:paraId="3F37FA8B" w14:textId="77777777" w:rsidR="004136A3" w:rsidRPr="004463ED" w:rsidRDefault="004136A3" w:rsidP="004136A3">
                  <w:pPr>
                    <w:tabs>
                      <w:tab w:val="left" w:pos="1095"/>
                    </w:tabs>
                    <w:spacing w:after="0"/>
                    <w:jc w:val="center"/>
                    <w:rPr>
                      <w:rFonts w:cstheme="minorHAnsi"/>
                      <w:sz w:val="18"/>
                      <w:szCs w:val="18"/>
                    </w:rPr>
                  </w:pPr>
                </w:p>
              </w:tc>
              <w:tc>
                <w:tcPr>
                  <w:tcW w:w="546" w:type="pct"/>
                  <w:vMerge/>
                  <w:shd w:val="clear" w:color="auto" w:fill="D9D9D9"/>
                  <w:vAlign w:val="center"/>
                </w:tcPr>
                <w:p w14:paraId="61938534" w14:textId="77777777" w:rsidR="004136A3" w:rsidRPr="004463ED" w:rsidRDefault="004136A3" w:rsidP="004136A3">
                  <w:pPr>
                    <w:tabs>
                      <w:tab w:val="left" w:pos="1095"/>
                    </w:tabs>
                    <w:spacing w:after="0"/>
                    <w:jc w:val="center"/>
                    <w:rPr>
                      <w:rFonts w:cstheme="minorHAnsi"/>
                      <w:sz w:val="18"/>
                      <w:szCs w:val="18"/>
                    </w:rPr>
                  </w:pPr>
                </w:p>
              </w:tc>
              <w:tc>
                <w:tcPr>
                  <w:tcW w:w="797" w:type="pct"/>
                  <w:vMerge/>
                  <w:shd w:val="clear" w:color="auto" w:fill="D9D9D9"/>
                  <w:vAlign w:val="center"/>
                </w:tcPr>
                <w:p w14:paraId="736A0C81" w14:textId="77777777" w:rsidR="004136A3" w:rsidRPr="004463ED" w:rsidRDefault="004136A3" w:rsidP="004136A3">
                  <w:pPr>
                    <w:tabs>
                      <w:tab w:val="left" w:pos="1095"/>
                    </w:tabs>
                    <w:spacing w:after="0"/>
                    <w:jc w:val="center"/>
                    <w:rPr>
                      <w:rFonts w:cstheme="minorHAnsi"/>
                      <w:sz w:val="18"/>
                      <w:szCs w:val="18"/>
                    </w:rPr>
                  </w:pPr>
                </w:p>
              </w:tc>
              <w:tc>
                <w:tcPr>
                  <w:tcW w:w="648" w:type="pct"/>
                  <w:vMerge/>
                  <w:shd w:val="clear" w:color="auto" w:fill="D9D9D9"/>
                  <w:vAlign w:val="center"/>
                </w:tcPr>
                <w:p w14:paraId="466EB14A" w14:textId="77777777" w:rsidR="004136A3" w:rsidRPr="004463ED" w:rsidRDefault="004136A3" w:rsidP="004136A3">
                  <w:pPr>
                    <w:spacing w:after="0"/>
                    <w:jc w:val="center"/>
                    <w:rPr>
                      <w:rFonts w:cstheme="minorHAnsi"/>
                      <w:sz w:val="18"/>
                      <w:szCs w:val="18"/>
                    </w:rPr>
                  </w:pPr>
                </w:p>
              </w:tc>
              <w:tc>
                <w:tcPr>
                  <w:tcW w:w="713" w:type="pct"/>
                  <w:shd w:val="clear" w:color="auto" w:fill="D9D9D9"/>
                  <w:vAlign w:val="center"/>
                </w:tcPr>
                <w:p w14:paraId="1F944A9D" w14:textId="77777777" w:rsidR="004136A3" w:rsidRPr="004463ED" w:rsidRDefault="004136A3" w:rsidP="004136A3">
                  <w:pPr>
                    <w:spacing w:after="0"/>
                    <w:jc w:val="center"/>
                    <w:rPr>
                      <w:rFonts w:cstheme="minorHAnsi"/>
                      <w:sz w:val="18"/>
                      <w:szCs w:val="18"/>
                    </w:rPr>
                  </w:pPr>
                  <w:r w:rsidRPr="004463ED">
                    <w:rPr>
                      <w:rFonts w:cstheme="minorHAnsi"/>
                      <w:sz w:val="18"/>
                      <w:szCs w:val="18"/>
                      <w:lang w:val="es-ES"/>
                    </w:rPr>
                    <w:t>Cada 12 meses</w:t>
                  </w:r>
                </w:p>
              </w:tc>
              <w:tc>
                <w:tcPr>
                  <w:tcW w:w="623" w:type="pct"/>
                  <w:shd w:val="clear" w:color="auto" w:fill="D9D9D9"/>
                  <w:vAlign w:val="center"/>
                </w:tcPr>
                <w:p w14:paraId="16FF1DA3" w14:textId="77777777" w:rsidR="004136A3" w:rsidRPr="004463ED" w:rsidRDefault="004136A3" w:rsidP="004136A3">
                  <w:pPr>
                    <w:spacing w:after="0"/>
                    <w:jc w:val="center"/>
                    <w:rPr>
                      <w:rFonts w:cstheme="minorHAnsi"/>
                      <w:sz w:val="18"/>
                      <w:szCs w:val="18"/>
                    </w:rPr>
                  </w:pPr>
                  <w:r w:rsidRPr="004463ED">
                    <w:rPr>
                      <w:rFonts w:cstheme="minorHAnsi"/>
                      <w:sz w:val="18"/>
                      <w:szCs w:val="18"/>
                      <w:lang w:val="es-ES"/>
                    </w:rPr>
                    <w:t>Cada 36 meses</w:t>
                  </w:r>
                </w:p>
              </w:tc>
            </w:tr>
            <w:tr w:rsidR="0026509A" w:rsidRPr="0052642F" w14:paraId="62ED1278" w14:textId="77777777" w:rsidTr="00483E86">
              <w:trPr>
                <w:trHeight w:val="178"/>
                <w:jc w:val="center"/>
              </w:trPr>
              <w:tc>
                <w:tcPr>
                  <w:tcW w:w="598" w:type="pct"/>
                  <w:shd w:val="clear" w:color="auto" w:fill="auto"/>
                  <w:vAlign w:val="center"/>
                </w:tcPr>
                <w:p w14:paraId="070BDB18" w14:textId="20D32B4E" w:rsidR="0026509A" w:rsidRPr="0012228C" w:rsidRDefault="0026509A" w:rsidP="0026509A">
                  <w:pPr>
                    <w:spacing w:after="0"/>
                    <w:jc w:val="center"/>
                    <w:rPr>
                      <w:rFonts w:cstheme="minorHAnsi"/>
                      <w:sz w:val="18"/>
                      <w:szCs w:val="18"/>
                      <w:lang w:val="es-ES"/>
                    </w:rPr>
                  </w:pPr>
                  <w:r w:rsidRPr="00942E84">
                    <w:rPr>
                      <w:rFonts w:cs="Calibri"/>
                      <w:sz w:val="18"/>
                      <w:szCs w:val="18"/>
                      <w:lang w:val="es-ES" w:eastAsia="es-ES"/>
                    </w:rPr>
                    <w:t>PR-8553</w:t>
                  </w:r>
                </w:p>
              </w:tc>
              <w:tc>
                <w:tcPr>
                  <w:tcW w:w="512" w:type="pct"/>
                  <w:vAlign w:val="center"/>
                </w:tcPr>
                <w:p w14:paraId="6CE0D533" w14:textId="77777777" w:rsidR="0026509A" w:rsidRPr="0012228C" w:rsidRDefault="0026509A" w:rsidP="0026509A">
                  <w:pPr>
                    <w:spacing w:after="0"/>
                    <w:ind w:right="203"/>
                    <w:jc w:val="center"/>
                    <w:rPr>
                      <w:rFonts w:cstheme="minorHAnsi"/>
                      <w:sz w:val="18"/>
                      <w:szCs w:val="18"/>
                      <w:lang w:val="es-ES"/>
                    </w:rPr>
                  </w:pPr>
                  <w:r w:rsidRPr="0012228C">
                    <w:rPr>
                      <w:rFonts w:cstheme="minorHAnsi"/>
                      <w:sz w:val="18"/>
                      <w:szCs w:val="18"/>
                      <w:lang w:val="es-ES"/>
                    </w:rPr>
                    <w:t>Proceso sin combustión</w:t>
                  </w:r>
                </w:p>
              </w:tc>
              <w:tc>
                <w:tcPr>
                  <w:tcW w:w="563" w:type="pct"/>
                  <w:vAlign w:val="center"/>
                </w:tcPr>
                <w:p w14:paraId="4661723A" w14:textId="77777777" w:rsidR="0026509A" w:rsidRPr="004D02BF" w:rsidRDefault="0026509A" w:rsidP="00F26E69">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2</w:t>
                  </w:r>
                  <w:r w:rsidRPr="004D02BF">
                    <w:rPr>
                      <w:rFonts w:cstheme="minorHAnsi"/>
                      <w:sz w:val="18"/>
                      <w:szCs w:val="18"/>
                      <w:lang w:val="es-ES"/>
                    </w:rPr>
                    <w:t>19</w:t>
                  </w:r>
                </w:p>
                <w:p w14:paraId="085FE930" w14:textId="29AE0AAD" w:rsidR="0026509A" w:rsidRPr="00B24030" w:rsidRDefault="0026509A" w:rsidP="00F26E69">
                  <w:pPr>
                    <w:spacing w:after="0"/>
                    <w:ind w:right="203"/>
                    <w:jc w:val="center"/>
                    <w:rPr>
                      <w:rFonts w:cstheme="minorHAnsi"/>
                      <w:sz w:val="18"/>
                      <w:szCs w:val="18"/>
                      <w:highlight w:val="yellow"/>
                      <w:lang w:val="es-ES"/>
                    </w:rPr>
                  </w:pPr>
                </w:p>
              </w:tc>
              <w:tc>
                <w:tcPr>
                  <w:tcW w:w="546" w:type="pct"/>
                  <w:vAlign w:val="center"/>
                </w:tcPr>
                <w:p w14:paraId="62817A07" w14:textId="718DA807" w:rsidR="0026509A" w:rsidRPr="0052642F" w:rsidRDefault="0026509A" w:rsidP="0026509A">
                  <w:pPr>
                    <w:spacing w:after="0"/>
                    <w:ind w:right="203"/>
                    <w:jc w:val="center"/>
                    <w:rPr>
                      <w:rFonts w:cstheme="minorHAnsi"/>
                      <w:sz w:val="20"/>
                      <w:szCs w:val="20"/>
                      <w:highlight w:val="yellow"/>
                      <w:lang w:val="es-ES"/>
                    </w:rPr>
                  </w:pPr>
                  <w:r w:rsidRPr="00942E84">
                    <w:rPr>
                      <w:sz w:val="18"/>
                      <w:szCs w:val="18"/>
                      <w:lang w:val="es-ES"/>
                    </w:rPr>
                    <w:t>3256,8</w:t>
                  </w:r>
                </w:p>
              </w:tc>
              <w:tc>
                <w:tcPr>
                  <w:tcW w:w="797" w:type="pct"/>
                  <w:vAlign w:val="center"/>
                </w:tcPr>
                <w:p w14:paraId="1C334319" w14:textId="1A9E6165" w:rsidR="0026509A" w:rsidRPr="0012228C" w:rsidRDefault="0026509A" w:rsidP="0026509A">
                  <w:pPr>
                    <w:spacing w:after="0"/>
                    <w:ind w:right="203"/>
                    <w:jc w:val="center"/>
                    <w:rPr>
                      <w:rFonts w:cstheme="minorHAnsi"/>
                      <w:sz w:val="18"/>
                      <w:szCs w:val="18"/>
                      <w:lang w:val="es-ES"/>
                    </w:rPr>
                  </w:pPr>
                  <w:r w:rsidRPr="00942E84">
                    <w:rPr>
                      <w:sz w:val="18"/>
                      <w:szCs w:val="18"/>
                      <w:lang w:val="es-ES"/>
                    </w:rPr>
                    <w:t>22-05-2019</w:t>
                  </w:r>
                </w:p>
              </w:tc>
              <w:tc>
                <w:tcPr>
                  <w:tcW w:w="648" w:type="pct"/>
                  <w:vAlign w:val="center"/>
                </w:tcPr>
                <w:p w14:paraId="75A1E6C7" w14:textId="2CA50B99" w:rsidR="0026509A" w:rsidRPr="0012228C" w:rsidRDefault="0026509A" w:rsidP="0026509A">
                  <w:pPr>
                    <w:spacing w:after="0"/>
                    <w:jc w:val="center"/>
                    <w:rPr>
                      <w:rFonts w:cstheme="minorHAnsi"/>
                      <w:sz w:val="18"/>
                      <w:szCs w:val="18"/>
                      <w:lang w:val="es-ES"/>
                    </w:rPr>
                  </w:pPr>
                  <w:r w:rsidRPr="00942E84">
                    <w:rPr>
                      <w:sz w:val="18"/>
                      <w:szCs w:val="18"/>
                      <w:lang w:val="es-ES"/>
                    </w:rPr>
                    <w:t>22-05-2019</w:t>
                  </w:r>
                </w:p>
              </w:tc>
              <w:tc>
                <w:tcPr>
                  <w:tcW w:w="713" w:type="pct"/>
                  <w:vAlign w:val="center"/>
                </w:tcPr>
                <w:p w14:paraId="5F1F522F" w14:textId="77777777"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4FA0B282" w14:textId="77777777"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N/A</w:t>
                  </w:r>
                </w:p>
              </w:tc>
            </w:tr>
            <w:tr w:rsidR="0026509A" w:rsidRPr="0052642F" w14:paraId="77B97112" w14:textId="77777777" w:rsidTr="00483E86">
              <w:trPr>
                <w:trHeight w:val="178"/>
                <w:jc w:val="center"/>
              </w:trPr>
              <w:tc>
                <w:tcPr>
                  <w:tcW w:w="598" w:type="pct"/>
                  <w:shd w:val="clear" w:color="auto" w:fill="auto"/>
                  <w:vAlign w:val="center"/>
                </w:tcPr>
                <w:p w14:paraId="3BEA7F5A" w14:textId="603117DD" w:rsidR="0026509A" w:rsidRPr="0012228C" w:rsidRDefault="0026509A" w:rsidP="0026509A">
                  <w:pPr>
                    <w:spacing w:after="0"/>
                    <w:jc w:val="center"/>
                    <w:rPr>
                      <w:rFonts w:cstheme="minorHAnsi"/>
                      <w:sz w:val="18"/>
                      <w:szCs w:val="18"/>
                    </w:rPr>
                  </w:pPr>
                  <w:r w:rsidRPr="00942E84">
                    <w:rPr>
                      <w:rFonts w:cs="Calibri"/>
                      <w:sz w:val="18"/>
                      <w:szCs w:val="18"/>
                      <w:lang w:val="es-ES" w:eastAsia="es-ES"/>
                    </w:rPr>
                    <w:t>PR-13659</w:t>
                  </w:r>
                </w:p>
              </w:tc>
              <w:tc>
                <w:tcPr>
                  <w:tcW w:w="512" w:type="pct"/>
                  <w:vAlign w:val="center"/>
                </w:tcPr>
                <w:p w14:paraId="2E247FE8" w14:textId="77777777" w:rsidR="0026509A" w:rsidRPr="0012228C" w:rsidRDefault="0026509A" w:rsidP="0026509A">
                  <w:pPr>
                    <w:spacing w:after="0"/>
                    <w:ind w:right="203"/>
                    <w:jc w:val="center"/>
                    <w:rPr>
                      <w:rFonts w:cstheme="minorHAnsi"/>
                      <w:sz w:val="18"/>
                      <w:szCs w:val="18"/>
                      <w:lang w:val="es-ES"/>
                    </w:rPr>
                  </w:pPr>
                  <w:r w:rsidRPr="0012228C">
                    <w:rPr>
                      <w:rFonts w:cstheme="minorHAnsi"/>
                      <w:sz w:val="18"/>
                      <w:szCs w:val="18"/>
                      <w:lang w:val="es-ES"/>
                    </w:rPr>
                    <w:t>Proceso sin combustión</w:t>
                  </w:r>
                </w:p>
              </w:tc>
              <w:tc>
                <w:tcPr>
                  <w:tcW w:w="563" w:type="pct"/>
                  <w:vAlign w:val="center"/>
                </w:tcPr>
                <w:p w14:paraId="2367EF84" w14:textId="77777777" w:rsidR="0026509A" w:rsidRPr="004D02BF" w:rsidRDefault="0026509A" w:rsidP="00F26E69">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2</w:t>
                  </w:r>
                  <w:r w:rsidRPr="004D02BF">
                    <w:rPr>
                      <w:rFonts w:cstheme="minorHAnsi"/>
                      <w:sz w:val="18"/>
                      <w:szCs w:val="18"/>
                      <w:lang w:val="es-ES"/>
                    </w:rPr>
                    <w:t>19</w:t>
                  </w:r>
                </w:p>
                <w:p w14:paraId="494BA373" w14:textId="75430976" w:rsidR="0026509A" w:rsidRPr="00B24030" w:rsidRDefault="0026509A" w:rsidP="00F26E69">
                  <w:pPr>
                    <w:spacing w:after="0"/>
                    <w:ind w:right="203"/>
                    <w:jc w:val="center"/>
                    <w:rPr>
                      <w:rFonts w:cstheme="minorHAnsi"/>
                      <w:sz w:val="18"/>
                      <w:szCs w:val="18"/>
                      <w:highlight w:val="yellow"/>
                      <w:lang w:val="es-ES"/>
                    </w:rPr>
                  </w:pPr>
                </w:p>
              </w:tc>
              <w:tc>
                <w:tcPr>
                  <w:tcW w:w="546" w:type="pct"/>
                  <w:vAlign w:val="center"/>
                </w:tcPr>
                <w:p w14:paraId="75CA4725" w14:textId="6273F9EB" w:rsidR="0026509A" w:rsidRPr="0052642F" w:rsidRDefault="0026509A" w:rsidP="0026509A">
                  <w:pPr>
                    <w:spacing w:after="0"/>
                    <w:ind w:right="203"/>
                    <w:jc w:val="center"/>
                    <w:rPr>
                      <w:rFonts w:cstheme="minorHAnsi"/>
                      <w:sz w:val="20"/>
                      <w:szCs w:val="20"/>
                      <w:highlight w:val="yellow"/>
                      <w:lang w:val="es-ES"/>
                    </w:rPr>
                  </w:pPr>
                  <w:r w:rsidRPr="00942E84">
                    <w:rPr>
                      <w:sz w:val="18"/>
                      <w:szCs w:val="18"/>
                      <w:lang w:val="es-ES"/>
                    </w:rPr>
                    <w:t>3302,6</w:t>
                  </w:r>
                </w:p>
              </w:tc>
              <w:tc>
                <w:tcPr>
                  <w:tcW w:w="797" w:type="pct"/>
                  <w:vAlign w:val="center"/>
                </w:tcPr>
                <w:p w14:paraId="6C184482" w14:textId="490B24B3" w:rsidR="0026509A" w:rsidRPr="0012228C" w:rsidRDefault="0026509A" w:rsidP="0026509A">
                  <w:pPr>
                    <w:spacing w:after="0"/>
                    <w:ind w:right="203"/>
                    <w:jc w:val="center"/>
                    <w:rPr>
                      <w:rFonts w:cstheme="minorHAnsi"/>
                      <w:sz w:val="18"/>
                      <w:szCs w:val="18"/>
                      <w:lang w:val="es-ES"/>
                    </w:rPr>
                  </w:pPr>
                  <w:r w:rsidRPr="00942E84">
                    <w:rPr>
                      <w:sz w:val="18"/>
                      <w:szCs w:val="18"/>
                      <w:lang w:val="es-ES"/>
                    </w:rPr>
                    <w:t>22-05-2019</w:t>
                  </w:r>
                </w:p>
              </w:tc>
              <w:tc>
                <w:tcPr>
                  <w:tcW w:w="648" w:type="pct"/>
                  <w:vAlign w:val="center"/>
                </w:tcPr>
                <w:p w14:paraId="7A0928FB" w14:textId="52BAB99C" w:rsidR="0026509A" w:rsidRPr="0012228C" w:rsidRDefault="0026509A" w:rsidP="0026509A">
                  <w:pPr>
                    <w:spacing w:after="0"/>
                    <w:jc w:val="center"/>
                    <w:rPr>
                      <w:rFonts w:cstheme="minorHAnsi"/>
                      <w:sz w:val="18"/>
                      <w:szCs w:val="18"/>
                      <w:lang w:val="es-ES"/>
                    </w:rPr>
                  </w:pPr>
                  <w:r w:rsidRPr="00942E84">
                    <w:rPr>
                      <w:sz w:val="18"/>
                      <w:szCs w:val="18"/>
                      <w:lang w:val="es-ES"/>
                    </w:rPr>
                    <w:t>22-05-2019</w:t>
                  </w:r>
                </w:p>
              </w:tc>
              <w:tc>
                <w:tcPr>
                  <w:tcW w:w="713" w:type="pct"/>
                  <w:vAlign w:val="center"/>
                </w:tcPr>
                <w:p w14:paraId="4C762BD4" w14:textId="77777777"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6C7C4D96" w14:textId="77777777"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N/A</w:t>
                  </w:r>
                </w:p>
              </w:tc>
            </w:tr>
            <w:tr w:rsidR="0026509A" w:rsidRPr="0052642F" w14:paraId="357BC48E" w14:textId="77777777" w:rsidTr="00483E86">
              <w:trPr>
                <w:trHeight w:val="178"/>
                <w:jc w:val="center"/>
              </w:trPr>
              <w:tc>
                <w:tcPr>
                  <w:tcW w:w="598" w:type="pct"/>
                  <w:shd w:val="clear" w:color="auto" w:fill="auto"/>
                  <w:vAlign w:val="center"/>
                </w:tcPr>
                <w:p w14:paraId="79C9890E" w14:textId="566D72E5" w:rsidR="0026509A" w:rsidRPr="0012228C" w:rsidRDefault="0026509A" w:rsidP="0026509A">
                  <w:pPr>
                    <w:spacing w:after="0"/>
                    <w:jc w:val="center"/>
                    <w:rPr>
                      <w:rFonts w:cstheme="minorHAnsi"/>
                      <w:sz w:val="18"/>
                      <w:szCs w:val="18"/>
                    </w:rPr>
                  </w:pPr>
                  <w:r w:rsidRPr="00942E84">
                    <w:rPr>
                      <w:rFonts w:cs="Calibri"/>
                      <w:sz w:val="18"/>
                      <w:szCs w:val="18"/>
                      <w:lang w:val="es-ES" w:eastAsia="es-ES"/>
                    </w:rPr>
                    <w:t>PR-13661</w:t>
                  </w:r>
                </w:p>
              </w:tc>
              <w:tc>
                <w:tcPr>
                  <w:tcW w:w="512" w:type="pct"/>
                </w:tcPr>
                <w:p w14:paraId="439BD97E" w14:textId="7B6D4559" w:rsidR="0026509A" w:rsidRPr="0012228C" w:rsidRDefault="0026509A" w:rsidP="0026509A">
                  <w:pPr>
                    <w:spacing w:after="0"/>
                    <w:ind w:right="203"/>
                    <w:jc w:val="center"/>
                    <w:rPr>
                      <w:rFonts w:cstheme="minorHAnsi"/>
                      <w:sz w:val="18"/>
                      <w:szCs w:val="18"/>
                      <w:lang w:val="es-ES"/>
                    </w:rPr>
                  </w:pPr>
                  <w:r w:rsidRPr="00EB3945">
                    <w:rPr>
                      <w:rFonts w:cstheme="minorHAnsi"/>
                      <w:sz w:val="18"/>
                      <w:szCs w:val="18"/>
                      <w:lang w:val="es-ES"/>
                    </w:rPr>
                    <w:t>Proceso sin combustión</w:t>
                  </w:r>
                </w:p>
              </w:tc>
              <w:tc>
                <w:tcPr>
                  <w:tcW w:w="563" w:type="pct"/>
                  <w:vAlign w:val="center"/>
                </w:tcPr>
                <w:p w14:paraId="655C69A0" w14:textId="77777777" w:rsidR="0026509A" w:rsidRPr="004D02BF" w:rsidRDefault="0026509A" w:rsidP="00F26E69">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7</w:t>
                  </w:r>
                  <w:r w:rsidRPr="004D02BF">
                    <w:rPr>
                      <w:rFonts w:cstheme="minorHAnsi"/>
                      <w:sz w:val="18"/>
                      <w:szCs w:val="18"/>
                      <w:lang w:val="es-ES"/>
                    </w:rPr>
                    <w:t>19</w:t>
                  </w:r>
                </w:p>
                <w:p w14:paraId="4CF396E8" w14:textId="77777777" w:rsidR="0026509A" w:rsidRPr="009620C4" w:rsidRDefault="0026509A" w:rsidP="00F26E69">
                  <w:pPr>
                    <w:spacing w:after="0"/>
                    <w:ind w:right="203"/>
                    <w:jc w:val="center"/>
                    <w:rPr>
                      <w:rFonts w:ascii="Calibri" w:eastAsia="Times New Roman" w:hAnsi="Calibri" w:cs="Calibri"/>
                      <w:bCs/>
                      <w:color w:val="000000"/>
                      <w:sz w:val="20"/>
                      <w:szCs w:val="20"/>
                      <w:lang w:eastAsia="es-CL"/>
                    </w:rPr>
                  </w:pPr>
                </w:p>
              </w:tc>
              <w:tc>
                <w:tcPr>
                  <w:tcW w:w="546" w:type="pct"/>
                  <w:vAlign w:val="center"/>
                </w:tcPr>
                <w:p w14:paraId="37F11DD8" w14:textId="1647A36F" w:rsidR="0026509A" w:rsidRPr="0052642F" w:rsidRDefault="0026509A" w:rsidP="0026509A">
                  <w:pPr>
                    <w:spacing w:after="0"/>
                    <w:ind w:right="203"/>
                    <w:jc w:val="center"/>
                    <w:rPr>
                      <w:rFonts w:cs="Arial"/>
                      <w:bCs/>
                      <w:sz w:val="20"/>
                      <w:szCs w:val="20"/>
                    </w:rPr>
                  </w:pPr>
                  <w:r w:rsidRPr="00942E84">
                    <w:rPr>
                      <w:sz w:val="18"/>
                      <w:szCs w:val="18"/>
                      <w:lang w:val="es-ES"/>
                    </w:rPr>
                    <w:t>1367,7</w:t>
                  </w:r>
                </w:p>
              </w:tc>
              <w:tc>
                <w:tcPr>
                  <w:tcW w:w="797" w:type="pct"/>
                  <w:vAlign w:val="center"/>
                </w:tcPr>
                <w:p w14:paraId="3812BFF6" w14:textId="4B8BCC08" w:rsidR="0026509A" w:rsidRPr="0012228C" w:rsidRDefault="0026509A" w:rsidP="0026509A">
                  <w:pPr>
                    <w:spacing w:after="0"/>
                    <w:ind w:right="203"/>
                    <w:jc w:val="center"/>
                    <w:rPr>
                      <w:rFonts w:cstheme="minorHAnsi"/>
                      <w:sz w:val="18"/>
                      <w:szCs w:val="18"/>
                      <w:lang w:val="es-ES"/>
                    </w:rPr>
                  </w:pPr>
                  <w:r w:rsidRPr="00942E84">
                    <w:rPr>
                      <w:sz w:val="18"/>
                      <w:szCs w:val="18"/>
                      <w:lang w:val="es-ES"/>
                    </w:rPr>
                    <w:t>27-05-2019</w:t>
                  </w:r>
                </w:p>
              </w:tc>
              <w:tc>
                <w:tcPr>
                  <w:tcW w:w="648" w:type="pct"/>
                  <w:vAlign w:val="center"/>
                </w:tcPr>
                <w:p w14:paraId="425B07B3" w14:textId="606F6505" w:rsidR="0026509A" w:rsidRPr="0012228C" w:rsidRDefault="0026509A" w:rsidP="0026509A">
                  <w:pPr>
                    <w:spacing w:after="0"/>
                    <w:jc w:val="center"/>
                    <w:rPr>
                      <w:rFonts w:cstheme="minorHAnsi"/>
                      <w:sz w:val="18"/>
                      <w:szCs w:val="18"/>
                      <w:lang w:val="es-ES"/>
                    </w:rPr>
                  </w:pPr>
                  <w:r w:rsidRPr="00942E84">
                    <w:rPr>
                      <w:sz w:val="18"/>
                      <w:szCs w:val="18"/>
                      <w:lang w:val="es-ES"/>
                    </w:rPr>
                    <w:t>27-05-2019</w:t>
                  </w:r>
                </w:p>
              </w:tc>
              <w:tc>
                <w:tcPr>
                  <w:tcW w:w="713" w:type="pct"/>
                  <w:vAlign w:val="center"/>
                </w:tcPr>
                <w:p w14:paraId="394334DF" w14:textId="5C2E771F"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6250167E" w14:textId="7D9CD885"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N/A</w:t>
                  </w:r>
                </w:p>
              </w:tc>
            </w:tr>
            <w:tr w:rsidR="0026509A" w:rsidRPr="0052642F" w14:paraId="5996CBBF" w14:textId="77777777" w:rsidTr="00483E86">
              <w:trPr>
                <w:trHeight w:val="178"/>
                <w:jc w:val="center"/>
              </w:trPr>
              <w:tc>
                <w:tcPr>
                  <w:tcW w:w="598" w:type="pct"/>
                  <w:shd w:val="clear" w:color="auto" w:fill="auto"/>
                  <w:vAlign w:val="center"/>
                </w:tcPr>
                <w:p w14:paraId="68303AD3" w14:textId="3FDD8D77" w:rsidR="0026509A" w:rsidRPr="0012228C" w:rsidRDefault="0026509A" w:rsidP="0026509A">
                  <w:pPr>
                    <w:spacing w:after="0"/>
                    <w:jc w:val="center"/>
                    <w:rPr>
                      <w:rFonts w:cstheme="minorHAnsi"/>
                      <w:sz w:val="18"/>
                      <w:szCs w:val="18"/>
                    </w:rPr>
                  </w:pPr>
                  <w:r w:rsidRPr="00942E84">
                    <w:rPr>
                      <w:rFonts w:cs="Calibri"/>
                      <w:sz w:val="18"/>
                      <w:szCs w:val="18"/>
                      <w:lang w:val="es-ES" w:eastAsia="es-ES"/>
                    </w:rPr>
                    <w:t>PR-13664</w:t>
                  </w:r>
                </w:p>
              </w:tc>
              <w:tc>
                <w:tcPr>
                  <w:tcW w:w="512" w:type="pct"/>
                </w:tcPr>
                <w:p w14:paraId="1D4D962F" w14:textId="2A0A7373" w:rsidR="0026509A" w:rsidRPr="0012228C" w:rsidRDefault="0026509A" w:rsidP="0026509A">
                  <w:pPr>
                    <w:spacing w:after="0"/>
                    <w:ind w:right="203"/>
                    <w:jc w:val="center"/>
                    <w:rPr>
                      <w:rFonts w:cstheme="minorHAnsi"/>
                      <w:sz w:val="18"/>
                      <w:szCs w:val="18"/>
                      <w:lang w:val="es-ES"/>
                    </w:rPr>
                  </w:pPr>
                  <w:r w:rsidRPr="00EB3945">
                    <w:rPr>
                      <w:rFonts w:cstheme="minorHAnsi"/>
                      <w:sz w:val="18"/>
                      <w:szCs w:val="18"/>
                      <w:lang w:val="es-ES"/>
                    </w:rPr>
                    <w:t>Proceso sin combustión</w:t>
                  </w:r>
                </w:p>
              </w:tc>
              <w:tc>
                <w:tcPr>
                  <w:tcW w:w="563" w:type="pct"/>
                  <w:vAlign w:val="center"/>
                </w:tcPr>
                <w:p w14:paraId="254D14B0" w14:textId="77777777" w:rsidR="0026509A" w:rsidRPr="004D02BF" w:rsidRDefault="0026509A" w:rsidP="00F26E69">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8</w:t>
                  </w:r>
                  <w:r w:rsidRPr="004D02BF">
                    <w:rPr>
                      <w:rFonts w:cstheme="minorHAnsi"/>
                      <w:sz w:val="18"/>
                      <w:szCs w:val="18"/>
                      <w:lang w:val="es-ES"/>
                    </w:rPr>
                    <w:t>19</w:t>
                  </w:r>
                </w:p>
                <w:p w14:paraId="44874145" w14:textId="77777777" w:rsidR="0026509A" w:rsidRPr="009620C4" w:rsidRDefault="0026509A" w:rsidP="00F26E69">
                  <w:pPr>
                    <w:spacing w:after="0"/>
                    <w:ind w:right="203"/>
                    <w:jc w:val="center"/>
                    <w:rPr>
                      <w:rFonts w:ascii="Calibri" w:eastAsia="Times New Roman" w:hAnsi="Calibri" w:cs="Calibri"/>
                      <w:bCs/>
                      <w:color w:val="000000"/>
                      <w:sz w:val="20"/>
                      <w:szCs w:val="20"/>
                      <w:lang w:eastAsia="es-CL"/>
                    </w:rPr>
                  </w:pPr>
                </w:p>
              </w:tc>
              <w:tc>
                <w:tcPr>
                  <w:tcW w:w="546" w:type="pct"/>
                  <w:vAlign w:val="center"/>
                </w:tcPr>
                <w:p w14:paraId="13DFD6C0" w14:textId="5555A4DA" w:rsidR="0026509A" w:rsidRPr="0052642F" w:rsidRDefault="0026509A" w:rsidP="0026509A">
                  <w:pPr>
                    <w:spacing w:after="0"/>
                    <w:ind w:right="203"/>
                    <w:jc w:val="center"/>
                    <w:rPr>
                      <w:rFonts w:cs="Arial"/>
                      <w:bCs/>
                      <w:sz w:val="20"/>
                      <w:szCs w:val="20"/>
                    </w:rPr>
                  </w:pPr>
                  <w:r w:rsidRPr="00942E84">
                    <w:rPr>
                      <w:sz w:val="18"/>
                      <w:szCs w:val="18"/>
                      <w:lang w:val="es-ES"/>
                    </w:rPr>
                    <w:t>3394,8</w:t>
                  </w:r>
                </w:p>
              </w:tc>
              <w:tc>
                <w:tcPr>
                  <w:tcW w:w="797" w:type="pct"/>
                  <w:vAlign w:val="center"/>
                </w:tcPr>
                <w:p w14:paraId="0D3E3FB2" w14:textId="4D1F230D" w:rsidR="0026509A" w:rsidRPr="0012228C" w:rsidRDefault="0026509A" w:rsidP="0026509A">
                  <w:pPr>
                    <w:spacing w:after="0"/>
                    <w:ind w:right="203"/>
                    <w:jc w:val="center"/>
                    <w:rPr>
                      <w:rFonts w:cstheme="minorHAnsi"/>
                      <w:sz w:val="18"/>
                      <w:szCs w:val="18"/>
                      <w:lang w:val="es-ES"/>
                    </w:rPr>
                  </w:pPr>
                  <w:r w:rsidRPr="00942E84">
                    <w:rPr>
                      <w:sz w:val="18"/>
                      <w:szCs w:val="18"/>
                      <w:lang w:val="es-ES"/>
                    </w:rPr>
                    <w:t>28-05-2019</w:t>
                  </w:r>
                </w:p>
              </w:tc>
              <w:tc>
                <w:tcPr>
                  <w:tcW w:w="648" w:type="pct"/>
                  <w:vAlign w:val="center"/>
                </w:tcPr>
                <w:p w14:paraId="281E4F21" w14:textId="2C83585E" w:rsidR="0026509A" w:rsidRPr="0012228C" w:rsidRDefault="0026509A" w:rsidP="0026509A">
                  <w:pPr>
                    <w:spacing w:after="0"/>
                    <w:jc w:val="center"/>
                    <w:rPr>
                      <w:rFonts w:cstheme="minorHAnsi"/>
                      <w:sz w:val="18"/>
                      <w:szCs w:val="18"/>
                      <w:lang w:val="es-ES"/>
                    </w:rPr>
                  </w:pPr>
                  <w:r w:rsidRPr="00942E84">
                    <w:rPr>
                      <w:sz w:val="18"/>
                      <w:szCs w:val="18"/>
                      <w:lang w:val="es-ES"/>
                    </w:rPr>
                    <w:t>28-05-2019</w:t>
                  </w:r>
                </w:p>
              </w:tc>
              <w:tc>
                <w:tcPr>
                  <w:tcW w:w="713" w:type="pct"/>
                  <w:vAlign w:val="center"/>
                </w:tcPr>
                <w:p w14:paraId="2DCE790F" w14:textId="052B549D"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650706A5" w14:textId="6A59CCE5"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N/A</w:t>
                  </w:r>
                </w:p>
              </w:tc>
            </w:tr>
            <w:tr w:rsidR="0026509A" w:rsidRPr="0052642F" w14:paraId="798DB04B" w14:textId="77777777" w:rsidTr="00483E86">
              <w:trPr>
                <w:trHeight w:val="178"/>
                <w:jc w:val="center"/>
              </w:trPr>
              <w:tc>
                <w:tcPr>
                  <w:tcW w:w="598" w:type="pct"/>
                  <w:shd w:val="clear" w:color="auto" w:fill="auto"/>
                  <w:vAlign w:val="center"/>
                </w:tcPr>
                <w:p w14:paraId="4292EE90" w14:textId="3188D2A4" w:rsidR="0026509A" w:rsidRPr="0012228C" w:rsidRDefault="0026509A" w:rsidP="0026509A">
                  <w:pPr>
                    <w:spacing w:after="0"/>
                    <w:jc w:val="center"/>
                    <w:rPr>
                      <w:rFonts w:cstheme="minorHAnsi"/>
                      <w:sz w:val="18"/>
                      <w:szCs w:val="18"/>
                    </w:rPr>
                  </w:pPr>
                  <w:r w:rsidRPr="00942E84">
                    <w:rPr>
                      <w:rFonts w:cs="Calibri"/>
                      <w:sz w:val="18"/>
                      <w:szCs w:val="18"/>
                      <w:lang w:val="es-ES" w:eastAsia="es-ES"/>
                    </w:rPr>
                    <w:t>PR-5859</w:t>
                  </w:r>
                </w:p>
              </w:tc>
              <w:tc>
                <w:tcPr>
                  <w:tcW w:w="512" w:type="pct"/>
                </w:tcPr>
                <w:p w14:paraId="19D6DBB0" w14:textId="6DFBD007" w:rsidR="0026509A" w:rsidRPr="0012228C" w:rsidRDefault="0026509A" w:rsidP="0026509A">
                  <w:pPr>
                    <w:spacing w:after="0"/>
                    <w:ind w:right="203"/>
                    <w:jc w:val="center"/>
                    <w:rPr>
                      <w:rFonts w:cstheme="minorHAnsi"/>
                      <w:sz w:val="18"/>
                      <w:szCs w:val="18"/>
                      <w:lang w:val="es-ES"/>
                    </w:rPr>
                  </w:pPr>
                  <w:r w:rsidRPr="00EB3945">
                    <w:rPr>
                      <w:rFonts w:cstheme="minorHAnsi"/>
                      <w:sz w:val="18"/>
                      <w:szCs w:val="18"/>
                      <w:lang w:val="es-ES"/>
                    </w:rPr>
                    <w:t>Proceso sin combustión</w:t>
                  </w:r>
                </w:p>
              </w:tc>
              <w:tc>
                <w:tcPr>
                  <w:tcW w:w="563" w:type="pct"/>
                  <w:vAlign w:val="center"/>
                </w:tcPr>
                <w:p w14:paraId="191F7D8E" w14:textId="77777777" w:rsidR="0026509A" w:rsidRPr="004D02BF" w:rsidRDefault="0026509A" w:rsidP="00F26E69">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3</w:t>
                  </w:r>
                  <w:r w:rsidRPr="004D02BF">
                    <w:rPr>
                      <w:rFonts w:cstheme="minorHAnsi"/>
                      <w:sz w:val="18"/>
                      <w:szCs w:val="18"/>
                      <w:lang w:val="es-ES"/>
                    </w:rPr>
                    <w:t>19</w:t>
                  </w:r>
                </w:p>
                <w:p w14:paraId="62B6AC74" w14:textId="77777777" w:rsidR="0026509A" w:rsidRPr="009620C4" w:rsidRDefault="0026509A" w:rsidP="00F26E69">
                  <w:pPr>
                    <w:spacing w:after="0"/>
                    <w:ind w:right="203"/>
                    <w:jc w:val="center"/>
                    <w:rPr>
                      <w:rFonts w:ascii="Calibri" w:eastAsia="Times New Roman" w:hAnsi="Calibri" w:cs="Calibri"/>
                      <w:bCs/>
                      <w:color w:val="000000"/>
                      <w:sz w:val="20"/>
                      <w:szCs w:val="20"/>
                      <w:lang w:eastAsia="es-CL"/>
                    </w:rPr>
                  </w:pPr>
                </w:p>
              </w:tc>
              <w:tc>
                <w:tcPr>
                  <w:tcW w:w="546" w:type="pct"/>
                  <w:vAlign w:val="center"/>
                </w:tcPr>
                <w:p w14:paraId="1502BCDA" w14:textId="51A21CA1" w:rsidR="0026509A" w:rsidRPr="0052642F" w:rsidRDefault="0026509A" w:rsidP="0026509A">
                  <w:pPr>
                    <w:spacing w:after="0"/>
                    <w:ind w:right="203"/>
                    <w:jc w:val="center"/>
                    <w:rPr>
                      <w:rFonts w:cs="Arial"/>
                      <w:bCs/>
                      <w:sz w:val="20"/>
                      <w:szCs w:val="20"/>
                    </w:rPr>
                  </w:pPr>
                  <w:r w:rsidRPr="00942E84">
                    <w:rPr>
                      <w:sz w:val="18"/>
                      <w:szCs w:val="18"/>
                      <w:lang w:val="es-ES"/>
                    </w:rPr>
                    <w:t>7718,9</w:t>
                  </w:r>
                </w:p>
              </w:tc>
              <w:tc>
                <w:tcPr>
                  <w:tcW w:w="797" w:type="pct"/>
                  <w:vAlign w:val="center"/>
                </w:tcPr>
                <w:p w14:paraId="2513C174" w14:textId="3E9082E3" w:rsidR="0026509A" w:rsidRPr="0012228C" w:rsidRDefault="0026509A" w:rsidP="0026509A">
                  <w:pPr>
                    <w:spacing w:after="0"/>
                    <w:ind w:right="203"/>
                    <w:jc w:val="center"/>
                    <w:rPr>
                      <w:rFonts w:cstheme="minorHAnsi"/>
                      <w:sz w:val="18"/>
                      <w:szCs w:val="18"/>
                      <w:lang w:val="es-ES"/>
                    </w:rPr>
                  </w:pPr>
                  <w:r w:rsidRPr="00942E84">
                    <w:rPr>
                      <w:sz w:val="18"/>
                      <w:szCs w:val="18"/>
                      <w:lang w:val="es-ES"/>
                    </w:rPr>
                    <w:t>23-05-2019</w:t>
                  </w:r>
                </w:p>
              </w:tc>
              <w:tc>
                <w:tcPr>
                  <w:tcW w:w="648" w:type="pct"/>
                  <w:vAlign w:val="center"/>
                </w:tcPr>
                <w:p w14:paraId="01F132D8" w14:textId="45E1E909" w:rsidR="0026509A" w:rsidRPr="0012228C" w:rsidRDefault="0026509A" w:rsidP="0026509A">
                  <w:pPr>
                    <w:spacing w:after="0"/>
                    <w:jc w:val="center"/>
                    <w:rPr>
                      <w:rFonts w:cstheme="minorHAnsi"/>
                      <w:sz w:val="18"/>
                      <w:szCs w:val="18"/>
                      <w:lang w:val="es-ES"/>
                    </w:rPr>
                  </w:pPr>
                  <w:r w:rsidRPr="00942E84">
                    <w:rPr>
                      <w:sz w:val="18"/>
                      <w:szCs w:val="18"/>
                      <w:lang w:val="es-ES"/>
                    </w:rPr>
                    <w:t>23-05-2019</w:t>
                  </w:r>
                </w:p>
              </w:tc>
              <w:tc>
                <w:tcPr>
                  <w:tcW w:w="713" w:type="pct"/>
                  <w:vAlign w:val="center"/>
                </w:tcPr>
                <w:p w14:paraId="1D3848AF" w14:textId="1216606F"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13492E9B" w14:textId="7F7E43BC"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N/A</w:t>
                  </w:r>
                </w:p>
              </w:tc>
            </w:tr>
            <w:tr w:rsidR="0026509A" w:rsidRPr="0052642F" w14:paraId="78FC8D81" w14:textId="77777777" w:rsidTr="00483E86">
              <w:trPr>
                <w:trHeight w:val="178"/>
                <w:jc w:val="center"/>
              </w:trPr>
              <w:tc>
                <w:tcPr>
                  <w:tcW w:w="598" w:type="pct"/>
                  <w:shd w:val="clear" w:color="auto" w:fill="auto"/>
                  <w:vAlign w:val="center"/>
                </w:tcPr>
                <w:p w14:paraId="4BB13218" w14:textId="6905B132" w:rsidR="0026509A" w:rsidRPr="0012228C" w:rsidRDefault="0026509A" w:rsidP="0026509A">
                  <w:pPr>
                    <w:spacing w:after="0"/>
                    <w:jc w:val="center"/>
                    <w:rPr>
                      <w:rFonts w:cstheme="minorHAnsi"/>
                      <w:sz w:val="18"/>
                      <w:szCs w:val="18"/>
                    </w:rPr>
                  </w:pPr>
                  <w:r w:rsidRPr="00942E84">
                    <w:rPr>
                      <w:rFonts w:cs="Calibri"/>
                      <w:sz w:val="18"/>
                      <w:szCs w:val="18"/>
                      <w:lang w:val="es-ES" w:eastAsia="es-ES"/>
                    </w:rPr>
                    <w:t>PR-13662</w:t>
                  </w:r>
                </w:p>
              </w:tc>
              <w:tc>
                <w:tcPr>
                  <w:tcW w:w="512" w:type="pct"/>
                </w:tcPr>
                <w:p w14:paraId="67DB9E81" w14:textId="706880CB" w:rsidR="0026509A" w:rsidRPr="0012228C" w:rsidRDefault="0026509A" w:rsidP="0026509A">
                  <w:pPr>
                    <w:spacing w:after="0"/>
                    <w:ind w:right="203"/>
                    <w:jc w:val="center"/>
                    <w:rPr>
                      <w:rFonts w:cstheme="minorHAnsi"/>
                      <w:sz w:val="18"/>
                      <w:szCs w:val="18"/>
                      <w:lang w:val="es-ES"/>
                    </w:rPr>
                  </w:pPr>
                  <w:r w:rsidRPr="00EB3945">
                    <w:rPr>
                      <w:rFonts w:cstheme="minorHAnsi"/>
                      <w:sz w:val="18"/>
                      <w:szCs w:val="18"/>
                      <w:lang w:val="es-ES"/>
                    </w:rPr>
                    <w:t>Proceso sin combustión</w:t>
                  </w:r>
                </w:p>
              </w:tc>
              <w:tc>
                <w:tcPr>
                  <w:tcW w:w="563" w:type="pct"/>
                  <w:vAlign w:val="center"/>
                </w:tcPr>
                <w:p w14:paraId="6F5CA842" w14:textId="37B14F08" w:rsidR="0026509A" w:rsidRPr="009620C4" w:rsidRDefault="00F26E69" w:rsidP="00F26E69">
                  <w:pPr>
                    <w:spacing w:after="0"/>
                    <w:ind w:right="203"/>
                    <w:jc w:val="center"/>
                    <w:rPr>
                      <w:rFonts w:ascii="Calibri" w:eastAsia="Times New Roman" w:hAnsi="Calibri" w:cs="Calibri"/>
                      <w:bCs/>
                      <w:color w:val="000000"/>
                      <w:sz w:val="20"/>
                      <w:szCs w:val="20"/>
                      <w:lang w:eastAsia="es-CL"/>
                    </w:rPr>
                  </w:pPr>
                  <w:r>
                    <w:rPr>
                      <w:rFonts w:cstheme="minorHAnsi"/>
                      <w:sz w:val="18"/>
                      <w:szCs w:val="18"/>
                      <w:lang w:val="es-ES"/>
                    </w:rPr>
                    <w:t xml:space="preserve">    </w:t>
                  </w:r>
                  <w:r w:rsidR="0026509A" w:rsidRPr="004D02BF">
                    <w:rPr>
                      <w:rFonts w:cstheme="minorHAnsi"/>
                      <w:sz w:val="18"/>
                      <w:szCs w:val="18"/>
                      <w:lang w:val="es-ES"/>
                    </w:rPr>
                    <w:t>A05</w:t>
                  </w:r>
                  <w:r w:rsidR="0026509A">
                    <w:rPr>
                      <w:rFonts w:cstheme="minorHAnsi"/>
                      <w:sz w:val="18"/>
                      <w:szCs w:val="18"/>
                      <w:lang w:val="es-ES"/>
                    </w:rPr>
                    <w:t>5318</w:t>
                  </w:r>
                </w:p>
              </w:tc>
              <w:tc>
                <w:tcPr>
                  <w:tcW w:w="546" w:type="pct"/>
                  <w:vAlign w:val="center"/>
                </w:tcPr>
                <w:p w14:paraId="50AFCD4F" w14:textId="533139BC" w:rsidR="0026509A" w:rsidRPr="0052642F" w:rsidRDefault="0026509A" w:rsidP="0026509A">
                  <w:pPr>
                    <w:spacing w:after="0"/>
                    <w:ind w:right="203"/>
                    <w:jc w:val="center"/>
                    <w:rPr>
                      <w:rFonts w:cs="Arial"/>
                      <w:bCs/>
                      <w:sz w:val="20"/>
                      <w:szCs w:val="20"/>
                    </w:rPr>
                  </w:pPr>
                  <w:r w:rsidRPr="00942E84">
                    <w:rPr>
                      <w:sz w:val="18"/>
                      <w:szCs w:val="18"/>
                      <w:lang w:val="es-ES"/>
                    </w:rPr>
                    <w:t>4111,4</w:t>
                  </w:r>
                </w:p>
              </w:tc>
              <w:tc>
                <w:tcPr>
                  <w:tcW w:w="797" w:type="pct"/>
                  <w:vAlign w:val="center"/>
                </w:tcPr>
                <w:p w14:paraId="036427BE" w14:textId="48FA1E26" w:rsidR="0026509A" w:rsidRPr="0012228C" w:rsidRDefault="0026509A" w:rsidP="0026509A">
                  <w:pPr>
                    <w:spacing w:after="0"/>
                    <w:ind w:right="203"/>
                    <w:jc w:val="center"/>
                    <w:rPr>
                      <w:rFonts w:cstheme="minorHAnsi"/>
                      <w:sz w:val="18"/>
                      <w:szCs w:val="18"/>
                      <w:lang w:val="es-ES"/>
                    </w:rPr>
                  </w:pPr>
                  <w:r w:rsidRPr="00942E84">
                    <w:rPr>
                      <w:sz w:val="18"/>
                      <w:szCs w:val="18"/>
                      <w:lang w:val="es-ES"/>
                    </w:rPr>
                    <w:t>30-05-2018</w:t>
                  </w:r>
                </w:p>
              </w:tc>
              <w:tc>
                <w:tcPr>
                  <w:tcW w:w="648" w:type="pct"/>
                  <w:vAlign w:val="center"/>
                </w:tcPr>
                <w:p w14:paraId="345567E9" w14:textId="06B5E4C6" w:rsidR="0026509A" w:rsidRPr="0012228C" w:rsidRDefault="0026509A" w:rsidP="0026509A">
                  <w:pPr>
                    <w:spacing w:after="0"/>
                    <w:jc w:val="center"/>
                    <w:rPr>
                      <w:rFonts w:cstheme="minorHAnsi"/>
                      <w:sz w:val="18"/>
                      <w:szCs w:val="18"/>
                      <w:lang w:val="es-ES"/>
                    </w:rPr>
                  </w:pPr>
                  <w:r w:rsidRPr="00942E84">
                    <w:rPr>
                      <w:sz w:val="18"/>
                      <w:szCs w:val="18"/>
                      <w:lang w:val="es-ES"/>
                    </w:rPr>
                    <w:t>30-05-2018</w:t>
                  </w:r>
                </w:p>
              </w:tc>
              <w:tc>
                <w:tcPr>
                  <w:tcW w:w="713" w:type="pct"/>
                  <w:vAlign w:val="center"/>
                </w:tcPr>
                <w:p w14:paraId="4B801ED9" w14:textId="29F97317"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0D2C566F" w14:textId="61C1137E"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N/A</w:t>
                  </w:r>
                </w:p>
              </w:tc>
            </w:tr>
            <w:tr w:rsidR="0026509A" w:rsidRPr="0052642F" w14:paraId="0BE6141C" w14:textId="77777777" w:rsidTr="00483E86">
              <w:trPr>
                <w:trHeight w:val="178"/>
                <w:jc w:val="center"/>
              </w:trPr>
              <w:tc>
                <w:tcPr>
                  <w:tcW w:w="598" w:type="pct"/>
                  <w:shd w:val="clear" w:color="auto" w:fill="auto"/>
                  <w:vAlign w:val="center"/>
                </w:tcPr>
                <w:p w14:paraId="63C379AF" w14:textId="1A6BC048" w:rsidR="0026509A" w:rsidRPr="0012228C" w:rsidRDefault="0026509A" w:rsidP="0026509A">
                  <w:pPr>
                    <w:spacing w:after="0"/>
                    <w:jc w:val="center"/>
                    <w:rPr>
                      <w:rFonts w:cstheme="minorHAnsi"/>
                      <w:sz w:val="18"/>
                      <w:szCs w:val="18"/>
                    </w:rPr>
                  </w:pPr>
                  <w:r w:rsidRPr="00942E84">
                    <w:rPr>
                      <w:rFonts w:cs="Calibri"/>
                      <w:sz w:val="18"/>
                      <w:szCs w:val="18"/>
                      <w:lang w:val="es-ES" w:eastAsia="es-ES"/>
                    </w:rPr>
                    <w:t>PR-13663</w:t>
                  </w:r>
                </w:p>
              </w:tc>
              <w:tc>
                <w:tcPr>
                  <w:tcW w:w="512" w:type="pct"/>
                </w:tcPr>
                <w:p w14:paraId="5D2017FF" w14:textId="7421ED72" w:rsidR="0026509A" w:rsidRPr="0012228C" w:rsidRDefault="0026509A" w:rsidP="0026509A">
                  <w:pPr>
                    <w:spacing w:after="0"/>
                    <w:ind w:right="203"/>
                    <w:jc w:val="center"/>
                    <w:rPr>
                      <w:rFonts w:cstheme="minorHAnsi"/>
                      <w:sz w:val="18"/>
                      <w:szCs w:val="18"/>
                      <w:lang w:val="es-ES"/>
                    </w:rPr>
                  </w:pPr>
                  <w:r w:rsidRPr="00EB3945">
                    <w:rPr>
                      <w:rFonts w:cstheme="minorHAnsi"/>
                      <w:sz w:val="18"/>
                      <w:szCs w:val="18"/>
                      <w:lang w:val="es-ES"/>
                    </w:rPr>
                    <w:t>Proceso sin combustión</w:t>
                  </w:r>
                </w:p>
              </w:tc>
              <w:tc>
                <w:tcPr>
                  <w:tcW w:w="563" w:type="pct"/>
                  <w:vAlign w:val="center"/>
                </w:tcPr>
                <w:p w14:paraId="3F0FFB73" w14:textId="77777777" w:rsidR="0026509A" w:rsidRPr="004D02BF" w:rsidRDefault="0026509A" w:rsidP="00F26E69">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9</w:t>
                  </w:r>
                  <w:r w:rsidRPr="004D02BF">
                    <w:rPr>
                      <w:rFonts w:cstheme="minorHAnsi"/>
                      <w:sz w:val="18"/>
                      <w:szCs w:val="18"/>
                      <w:lang w:val="es-ES"/>
                    </w:rPr>
                    <w:t>19</w:t>
                  </w:r>
                </w:p>
                <w:p w14:paraId="33458148" w14:textId="77777777" w:rsidR="0026509A" w:rsidRPr="009620C4" w:rsidRDefault="0026509A" w:rsidP="00F26E69">
                  <w:pPr>
                    <w:spacing w:after="0"/>
                    <w:ind w:right="203"/>
                    <w:jc w:val="center"/>
                    <w:rPr>
                      <w:rFonts w:ascii="Calibri" w:eastAsia="Times New Roman" w:hAnsi="Calibri" w:cs="Calibri"/>
                      <w:bCs/>
                      <w:color w:val="000000"/>
                      <w:sz w:val="20"/>
                      <w:szCs w:val="20"/>
                      <w:lang w:eastAsia="es-CL"/>
                    </w:rPr>
                  </w:pPr>
                </w:p>
              </w:tc>
              <w:tc>
                <w:tcPr>
                  <w:tcW w:w="546" w:type="pct"/>
                  <w:vAlign w:val="center"/>
                </w:tcPr>
                <w:p w14:paraId="0C7D735D" w14:textId="2280B4B2" w:rsidR="0026509A" w:rsidRPr="0052642F" w:rsidRDefault="0026509A" w:rsidP="0026509A">
                  <w:pPr>
                    <w:spacing w:after="0"/>
                    <w:ind w:right="203"/>
                    <w:jc w:val="center"/>
                    <w:rPr>
                      <w:rFonts w:cs="Arial"/>
                      <w:bCs/>
                      <w:sz w:val="20"/>
                      <w:szCs w:val="20"/>
                    </w:rPr>
                  </w:pPr>
                  <w:r w:rsidRPr="00942E84">
                    <w:rPr>
                      <w:sz w:val="18"/>
                      <w:szCs w:val="18"/>
                      <w:lang w:val="es-ES"/>
                    </w:rPr>
                    <w:t>3690,6</w:t>
                  </w:r>
                </w:p>
              </w:tc>
              <w:tc>
                <w:tcPr>
                  <w:tcW w:w="797" w:type="pct"/>
                  <w:vAlign w:val="center"/>
                </w:tcPr>
                <w:p w14:paraId="43BF5FD9" w14:textId="3E636FEC" w:rsidR="0026509A" w:rsidRPr="0012228C" w:rsidRDefault="0026509A" w:rsidP="0026509A">
                  <w:pPr>
                    <w:spacing w:after="0"/>
                    <w:ind w:right="203"/>
                    <w:jc w:val="center"/>
                    <w:rPr>
                      <w:rFonts w:cstheme="minorHAnsi"/>
                      <w:sz w:val="18"/>
                      <w:szCs w:val="18"/>
                      <w:lang w:val="es-ES"/>
                    </w:rPr>
                  </w:pPr>
                  <w:r w:rsidRPr="00942E84">
                    <w:rPr>
                      <w:sz w:val="18"/>
                      <w:szCs w:val="18"/>
                      <w:lang w:val="es-ES"/>
                    </w:rPr>
                    <w:t>29-05-2020</w:t>
                  </w:r>
                </w:p>
              </w:tc>
              <w:tc>
                <w:tcPr>
                  <w:tcW w:w="648" w:type="pct"/>
                  <w:vAlign w:val="center"/>
                </w:tcPr>
                <w:p w14:paraId="1FCCCFFE" w14:textId="0B1645FE" w:rsidR="0026509A" w:rsidRPr="0012228C" w:rsidRDefault="0026509A" w:rsidP="0026509A">
                  <w:pPr>
                    <w:spacing w:after="0"/>
                    <w:jc w:val="center"/>
                    <w:rPr>
                      <w:rFonts w:cstheme="minorHAnsi"/>
                      <w:sz w:val="18"/>
                      <w:szCs w:val="18"/>
                      <w:lang w:val="es-ES"/>
                    </w:rPr>
                  </w:pPr>
                  <w:r w:rsidRPr="00942E84">
                    <w:rPr>
                      <w:sz w:val="18"/>
                      <w:szCs w:val="18"/>
                      <w:lang w:val="es-ES"/>
                    </w:rPr>
                    <w:t>29-05-2020</w:t>
                  </w:r>
                </w:p>
              </w:tc>
              <w:tc>
                <w:tcPr>
                  <w:tcW w:w="713" w:type="pct"/>
                  <w:vAlign w:val="center"/>
                </w:tcPr>
                <w:p w14:paraId="0F53F3AE" w14:textId="4715B652"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22B81ABA" w14:textId="270030B2" w:rsidR="0026509A" w:rsidRPr="0052642F" w:rsidRDefault="0026509A" w:rsidP="0026509A">
                  <w:pPr>
                    <w:spacing w:after="0"/>
                    <w:jc w:val="center"/>
                    <w:rPr>
                      <w:rFonts w:cstheme="minorHAnsi"/>
                      <w:sz w:val="18"/>
                      <w:szCs w:val="18"/>
                      <w:lang w:val="es-ES"/>
                    </w:rPr>
                  </w:pPr>
                  <w:r w:rsidRPr="0052642F">
                    <w:rPr>
                      <w:rFonts w:cstheme="minorHAnsi"/>
                      <w:sz w:val="18"/>
                      <w:szCs w:val="18"/>
                      <w:lang w:val="es-ES"/>
                    </w:rPr>
                    <w:t>N/A</w:t>
                  </w:r>
                </w:p>
              </w:tc>
            </w:tr>
          </w:tbl>
          <w:p w14:paraId="5389D4EC" w14:textId="77777777" w:rsidR="004136A3" w:rsidRDefault="004136A3" w:rsidP="0032616D">
            <w:pPr>
              <w:jc w:val="both"/>
              <w:rPr>
                <w:rFonts w:asciiTheme="minorHAnsi" w:hAnsiTheme="minorHAnsi"/>
                <w:i/>
                <w:sz w:val="18"/>
                <w:szCs w:val="18"/>
              </w:rPr>
            </w:pPr>
          </w:p>
          <w:p w14:paraId="4902D2E3" w14:textId="648FDD3A" w:rsidR="00460D3E" w:rsidRDefault="00460D3E" w:rsidP="00460D3E">
            <w:pPr>
              <w:jc w:val="both"/>
            </w:pPr>
            <w:r w:rsidRPr="00942E84">
              <w:t xml:space="preserve">Las fuentes identificadas </w:t>
            </w:r>
            <w:r w:rsidR="00C420AA">
              <w:t xml:space="preserve">proceso sin combustión </w:t>
            </w:r>
            <w:r w:rsidRPr="00942E84">
              <w:t>cuentan con un caudal de emisión superior a 1.000 [m</w:t>
            </w:r>
            <w:r w:rsidRPr="00942E84">
              <w:rPr>
                <w:vertAlign w:val="superscript"/>
              </w:rPr>
              <w:t>3</w:t>
            </w:r>
            <w:r w:rsidRPr="00942E84">
              <w:t>/h], por lo tanto, son consideradas del tipo puntual, las cuales debiendo acreditar sus emisiones de MP con una periodicidad de doce meses, según lo indicado en el artículo 51 del D.S. N°31/2016 MMA. De acuerdo  a la información entregada los informes de resultado de los muestreos de material particulado, se encuentran vigentes</w:t>
            </w:r>
            <w:r>
              <w:t xml:space="preserve">, no obstante la fuente cuyo N° de registro PR-13662 se encuentra con su muestreo vencido. </w:t>
            </w:r>
            <w:r w:rsidR="00F85E87">
              <w:t>L</w:t>
            </w:r>
            <w:r>
              <w:t>os informes indican que se utiliza el método CH-5 como método de muestreo.</w:t>
            </w:r>
          </w:p>
          <w:p w14:paraId="32879559" w14:textId="77777777" w:rsidR="00460D3E" w:rsidRDefault="00460D3E" w:rsidP="0032616D">
            <w:pPr>
              <w:jc w:val="both"/>
              <w:rPr>
                <w:rFonts w:asciiTheme="minorHAnsi" w:hAnsiTheme="minorHAnsi"/>
                <w:i/>
                <w:sz w:val="18"/>
                <w:szCs w:val="18"/>
              </w:rPr>
            </w:pPr>
          </w:p>
          <w:p w14:paraId="46FAFEDA" w14:textId="77777777" w:rsidR="00460D3E" w:rsidRDefault="00460D3E" w:rsidP="0032616D">
            <w:pPr>
              <w:jc w:val="both"/>
              <w:rPr>
                <w:rFonts w:asciiTheme="minorHAnsi" w:hAnsiTheme="minorHAnsi"/>
                <w:i/>
                <w:sz w:val="18"/>
                <w:szCs w:val="18"/>
              </w:rPr>
            </w:pPr>
          </w:p>
          <w:p w14:paraId="34F2C45A" w14:textId="42319B82" w:rsidR="00460D3E" w:rsidRPr="00663629" w:rsidRDefault="00460D3E" w:rsidP="00460D3E">
            <w:pPr>
              <w:jc w:val="both"/>
              <w:rPr>
                <w:rFonts w:asciiTheme="minorHAnsi" w:hAnsiTheme="minorHAnsi"/>
                <w:b/>
                <w:i/>
                <w:u w:val="single"/>
              </w:rPr>
            </w:pPr>
            <w:r w:rsidRPr="00663629">
              <w:rPr>
                <w:rFonts w:asciiTheme="minorHAnsi" w:hAnsiTheme="minorHAnsi"/>
                <w:b/>
                <w:i/>
                <w:u w:val="single"/>
              </w:rPr>
              <w:t xml:space="preserve">Procesos con </w:t>
            </w:r>
            <w:r w:rsidR="00663629" w:rsidRPr="00663629">
              <w:rPr>
                <w:rFonts w:asciiTheme="minorHAnsi" w:hAnsiTheme="minorHAnsi"/>
                <w:b/>
                <w:i/>
                <w:u w:val="single"/>
              </w:rPr>
              <w:t>Combustión</w:t>
            </w:r>
          </w:p>
          <w:p w14:paraId="0A7F97F8" w14:textId="77777777" w:rsidR="00460D3E" w:rsidRDefault="00460D3E" w:rsidP="0032616D">
            <w:pPr>
              <w:jc w:val="both"/>
              <w:rPr>
                <w:rFonts w:asciiTheme="minorHAnsi" w:hAnsiTheme="minorHAnsi"/>
                <w:i/>
                <w:sz w:val="18"/>
                <w:szCs w:val="18"/>
              </w:rPr>
            </w:pPr>
          </w:p>
          <w:p w14:paraId="69BA40F7" w14:textId="77777777" w:rsidR="004136A3" w:rsidRDefault="004136A3"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1154"/>
              <w:gridCol w:w="1394"/>
              <w:gridCol w:w="1093"/>
              <w:gridCol w:w="2637"/>
              <w:gridCol w:w="1477"/>
              <w:gridCol w:w="1939"/>
              <w:gridCol w:w="1731"/>
            </w:tblGrid>
            <w:tr w:rsidR="00460D3E" w:rsidRPr="0068046C" w14:paraId="60B522F3" w14:textId="77777777" w:rsidTr="00F955A4">
              <w:trPr>
                <w:trHeight w:val="357"/>
                <w:tblHeader/>
                <w:jc w:val="center"/>
              </w:trPr>
              <w:tc>
                <w:tcPr>
                  <w:tcW w:w="598" w:type="pct"/>
                  <w:vMerge w:val="restart"/>
                  <w:shd w:val="clear" w:color="auto" w:fill="D9D9D9"/>
                  <w:vAlign w:val="center"/>
                  <w:hideMark/>
                </w:tcPr>
                <w:p w14:paraId="03558190" w14:textId="77777777" w:rsidR="00460D3E" w:rsidRPr="0068046C" w:rsidRDefault="00460D3E" w:rsidP="00460D3E">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445" w:type="pct"/>
                  <w:vMerge w:val="restart"/>
                  <w:shd w:val="clear" w:color="auto" w:fill="D9D9D9"/>
                  <w:vAlign w:val="center"/>
                </w:tcPr>
                <w:p w14:paraId="0258253E" w14:textId="77777777" w:rsidR="00460D3E" w:rsidRPr="0068046C" w:rsidRDefault="00460D3E" w:rsidP="00460D3E">
                  <w:pPr>
                    <w:spacing w:after="0"/>
                    <w:jc w:val="center"/>
                    <w:rPr>
                      <w:rFonts w:cstheme="minorHAnsi"/>
                      <w:sz w:val="18"/>
                      <w:szCs w:val="18"/>
                    </w:rPr>
                  </w:pPr>
                  <w:r w:rsidRPr="0068046C">
                    <w:rPr>
                      <w:rFonts w:cstheme="minorHAnsi"/>
                      <w:sz w:val="18"/>
                      <w:szCs w:val="18"/>
                    </w:rPr>
                    <w:t>Tipo de fuente</w:t>
                  </w:r>
                </w:p>
              </w:tc>
              <w:tc>
                <w:tcPr>
                  <w:tcW w:w="537" w:type="pct"/>
                  <w:vMerge w:val="restart"/>
                  <w:shd w:val="clear" w:color="auto" w:fill="D9D9D9"/>
                  <w:vAlign w:val="center"/>
                </w:tcPr>
                <w:p w14:paraId="0A996A48" w14:textId="77777777" w:rsidR="00460D3E" w:rsidRPr="0068046C" w:rsidRDefault="00460D3E" w:rsidP="00460D3E">
                  <w:pPr>
                    <w:tabs>
                      <w:tab w:val="left" w:pos="1095"/>
                    </w:tabs>
                    <w:spacing w:after="0"/>
                    <w:jc w:val="center"/>
                    <w:rPr>
                      <w:rFonts w:cstheme="minorHAnsi"/>
                      <w:sz w:val="18"/>
                      <w:szCs w:val="18"/>
                    </w:rPr>
                  </w:pPr>
                  <w:r w:rsidRPr="0068046C">
                    <w:rPr>
                      <w:rFonts w:cstheme="minorHAnsi"/>
                      <w:sz w:val="18"/>
                      <w:szCs w:val="18"/>
                    </w:rPr>
                    <w:t>Código informe</w:t>
                  </w:r>
                </w:p>
              </w:tc>
              <w:tc>
                <w:tcPr>
                  <w:tcW w:w="421" w:type="pct"/>
                  <w:vMerge w:val="restart"/>
                  <w:shd w:val="clear" w:color="auto" w:fill="D9D9D9"/>
                  <w:vAlign w:val="center"/>
                </w:tcPr>
                <w:p w14:paraId="3A8F0CD3" w14:textId="77777777" w:rsidR="00460D3E" w:rsidRPr="0068046C" w:rsidRDefault="00460D3E" w:rsidP="00460D3E">
                  <w:pPr>
                    <w:tabs>
                      <w:tab w:val="left" w:pos="1095"/>
                    </w:tabs>
                    <w:spacing w:after="0"/>
                    <w:jc w:val="center"/>
                    <w:rPr>
                      <w:rFonts w:cstheme="minorHAnsi"/>
                      <w:sz w:val="18"/>
                      <w:szCs w:val="18"/>
                    </w:rPr>
                  </w:pPr>
                  <w:r w:rsidRPr="0068046C">
                    <w:rPr>
                      <w:rFonts w:cstheme="minorHAnsi"/>
                      <w:sz w:val="18"/>
                      <w:szCs w:val="18"/>
                    </w:rPr>
                    <w:t>Potencia Térmica (MWt)</w:t>
                  </w:r>
                </w:p>
              </w:tc>
              <w:tc>
                <w:tcPr>
                  <w:tcW w:w="1016" w:type="pct"/>
                  <w:vMerge w:val="restart"/>
                  <w:shd w:val="clear" w:color="auto" w:fill="D9D9D9"/>
                  <w:vAlign w:val="center"/>
                </w:tcPr>
                <w:p w14:paraId="1CEBBBC2" w14:textId="77777777" w:rsidR="00460D3E" w:rsidRPr="0068046C" w:rsidRDefault="00460D3E" w:rsidP="00460D3E">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569" w:type="pct"/>
                  <w:vMerge w:val="restart"/>
                  <w:shd w:val="clear" w:color="auto" w:fill="D9D9D9"/>
                  <w:vAlign w:val="center"/>
                </w:tcPr>
                <w:p w14:paraId="1A8EC61D" w14:textId="77777777" w:rsidR="00460D3E" w:rsidRPr="0068046C" w:rsidRDefault="00460D3E" w:rsidP="00460D3E">
                  <w:pPr>
                    <w:spacing w:after="0"/>
                    <w:jc w:val="center"/>
                    <w:rPr>
                      <w:rFonts w:cstheme="minorHAnsi"/>
                      <w:sz w:val="18"/>
                      <w:szCs w:val="18"/>
                    </w:rPr>
                  </w:pPr>
                  <w:r w:rsidRPr="0068046C">
                    <w:rPr>
                      <w:rFonts w:cstheme="minorHAnsi"/>
                      <w:sz w:val="18"/>
                      <w:szCs w:val="18"/>
                    </w:rPr>
                    <w:t>Fecha último</w:t>
                  </w:r>
                </w:p>
                <w:p w14:paraId="725308B2" w14:textId="77777777" w:rsidR="00460D3E" w:rsidRPr="0068046C" w:rsidRDefault="00460D3E" w:rsidP="00460D3E">
                  <w:pPr>
                    <w:tabs>
                      <w:tab w:val="left" w:pos="1095"/>
                    </w:tabs>
                    <w:spacing w:after="0"/>
                    <w:jc w:val="center"/>
                    <w:rPr>
                      <w:rFonts w:cstheme="minorHAnsi"/>
                      <w:sz w:val="18"/>
                      <w:szCs w:val="18"/>
                    </w:rPr>
                  </w:pPr>
                  <w:r w:rsidRPr="0068046C">
                    <w:rPr>
                      <w:rFonts w:cstheme="minorHAnsi"/>
                      <w:sz w:val="18"/>
                      <w:szCs w:val="18"/>
                    </w:rPr>
                    <w:t>Muestreo de MP</w:t>
                  </w:r>
                </w:p>
              </w:tc>
              <w:tc>
                <w:tcPr>
                  <w:tcW w:w="1414" w:type="pct"/>
                  <w:gridSpan w:val="2"/>
                  <w:shd w:val="clear" w:color="auto" w:fill="D9D9D9"/>
                  <w:vAlign w:val="center"/>
                </w:tcPr>
                <w:p w14:paraId="76817D69" w14:textId="77777777" w:rsidR="00460D3E" w:rsidRPr="0068046C" w:rsidRDefault="00460D3E" w:rsidP="00460D3E">
                  <w:pPr>
                    <w:spacing w:after="0"/>
                    <w:jc w:val="center"/>
                    <w:rPr>
                      <w:rFonts w:cstheme="minorHAnsi"/>
                      <w:b/>
                      <w:bCs/>
                      <w:sz w:val="18"/>
                      <w:szCs w:val="18"/>
                      <w:lang w:val="es-ES"/>
                    </w:rPr>
                  </w:pPr>
                  <w:r w:rsidRPr="0068046C">
                    <w:rPr>
                      <w:rFonts w:cstheme="minorHAnsi"/>
                      <w:sz w:val="18"/>
                      <w:szCs w:val="18"/>
                    </w:rPr>
                    <w:t>Frecuenci</w:t>
                  </w:r>
                  <w:r>
                    <w:rPr>
                      <w:rFonts w:cstheme="minorHAnsi"/>
                      <w:sz w:val="18"/>
                      <w:szCs w:val="18"/>
                    </w:rPr>
                    <w:t>a de muestreo según Potencia</w:t>
                  </w:r>
                </w:p>
              </w:tc>
            </w:tr>
            <w:tr w:rsidR="00F955A4" w:rsidRPr="0068046C" w14:paraId="0034BFB9" w14:textId="77777777" w:rsidTr="00F955A4">
              <w:trPr>
                <w:trHeight w:val="357"/>
                <w:tblHeader/>
                <w:jc w:val="center"/>
              </w:trPr>
              <w:tc>
                <w:tcPr>
                  <w:tcW w:w="598" w:type="pct"/>
                  <w:vMerge/>
                  <w:shd w:val="clear" w:color="auto" w:fill="D9D9D9"/>
                  <w:vAlign w:val="center"/>
                </w:tcPr>
                <w:p w14:paraId="200A9D38" w14:textId="77777777" w:rsidR="00460D3E" w:rsidRPr="0068046C" w:rsidRDefault="00460D3E" w:rsidP="00460D3E">
                  <w:pPr>
                    <w:spacing w:after="0"/>
                    <w:jc w:val="center"/>
                    <w:rPr>
                      <w:rFonts w:cstheme="minorHAnsi"/>
                      <w:bCs/>
                      <w:sz w:val="18"/>
                      <w:szCs w:val="18"/>
                      <w:lang w:val="es-ES"/>
                    </w:rPr>
                  </w:pPr>
                </w:p>
              </w:tc>
              <w:tc>
                <w:tcPr>
                  <w:tcW w:w="445" w:type="pct"/>
                  <w:vMerge/>
                  <w:shd w:val="clear" w:color="auto" w:fill="D9D9D9"/>
                  <w:vAlign w:val="center"/>
                </w:tcPr>
                <w:p w14:paraId="523E381F" w14:textId="77777777" w:rsidR="00460D3E" w:rsidRPr="0068046C" w:rsidRDefault="00460D3E" w:rsidP="00460D3E">
                  <w:pPr>
                    <w:spacing w:after="0"/>
                    <w:jc w:val="center"/>
                    <w:rPr>
                      <w:rFonts w:cstheme="minorHAnsi"/>
                      <w:sz w:val="18"/>
                      <w:szCs w:val="18"/>
                    </w:rPr>
                  </w:pPr>
                </w:p>
              </w:tc>
              <w:tc>
                <w:tcPr>
                  <w:tcW w:w="537" w:type="pct"/>
                  <w:vMerge/>
                  <w:shd w:val="clear" w:color="auto" w:fill="D9D9D9"/>
                  <w:vAlign w:val="center"/>
                </w:tcPr>
                <w:p w14:paraId="37FBE1BE" w14:textId="77777777" w:rsidR="00460D3E" w:rsidRPr="0068046C" w:rsidRDefault="00460D3E" w:rsidP="00460D3E">
                  <w:pPr>
                    <w:tabs>
                      <w:tab w:val="left" w:pos="1095"/>
                    </w:tabs>
                    <w:spacing w:after="0"/>
                    <w:jc w:val="center"/>
                    <w:rPr>
                      <w:rFonts w:cstheme="minorHAnsi"/>
                      <w:sz w:val="18"/>
                      <w:szCs w:val="18"/>
                    </w:rPr>
                  </w:pPr>
                </w:p>
              </w:tc>
              <w:tc>
                <w:tcPr>
                  <w:tcW w:w="421" w:type="pct"/>
                  <w:vMerge/>
                  <w:shd w:val="clear" w:color="auto" w:fill="D9D9D9"/>
                  <w:vAlign w:val="center"/>
                </w:tcPr>
                <w:p w14:paraId="550FFFC0" w14:textId="77777777" w:rsidR="00460D3E" w:rsidRPr="0068046C" w:rsidRDefault="00460D3E" w:rsidP="00460D3E">
                  <w:pPr>
                    <w:tabs>
                      <w:tab w:val="left" w:pos="1095"/>
                    </w:tabs>
                    <w:spacing w:after="0"/>
                    <w:jc w:val="center"/>
                    <w:rPr>
                      <w:rFonts w:cstheme="minorHAnsi"/>
                      <w:sz w:val="18"/>
                      <w:szCs w:val="18"/>
                    </w:rPr>
                  </w:pPr>
                </w:p>
              </w:tc>
              <w:tc>
                <w:tcPr>
                  <w:tcW w:w="1016" w:type="pct"/>
                  <w:vMerge/>
                  <w:shd w:val="clear" w:color="auto" w:fill="D9D9D9"/>
                  <w:vAlign w:val="center"/>
                </w:tcPr>
                <w:p w14:paraId="61D35EC3" w14:textId="77777777" w:rsidR="00460D3E" w:rsidRPr="0068046C" w:rsidRDefault="00460D3E" w:rsidP="00460D3E">
                  <w:pPr>
                    <w:tabs>
                      <w:tab w:val="left" w:pos="1095"/>
                    </w:tabs>
                    <w:spacing w:after="0"/>
                    <w:jc w:val="center"/>
                    <w:rPr>
                      <w:rFonts w:cstheme="minorHAnsi"/>
                      <w:sz w:val="18"/>
                      <w:szCs w:val="18"/>
                    </w:rPr>
                  </w:pPr>
                </w:p>
              </w:tc>
              <w:tc>
                <w:tcPr>
                  <w:tcW w:w="569" w:type="pct"/>
                  <w:vMerge/>
                  <w:shd w:val="clear" w:color="auto" w:fill="D9D9D9"/>
                  <w:vAlign w:val="center"/>
                </w:tcPr>
                <w:p w14:paraId="04E73BE8" w14:textId="77777777" w:rsidR="00460D3E" w:rsidRPr="0068046C" w:rsidRDefault="00460D3E" w:rsidP="00460D3E">
                  <w:pPr>
                    <w:spacing w:after="0"/>
                    <w:jc w:val="center"/>
                    <w:rPr>
                      <w:rFonts w:cstheme="minorHAnsi"/>
                      <w:sz w:val="18"/>
                      <w:szCs w:val="18"/>
                    </w:rPr>
                  </w:pPr>
                </w:p>
              </w:tc>
              <w:tc>
                <w:tcPr>
                  <w:tcW w:w="747" w:type="pct"/>
                  <w:shd w:val="clear" w:color="auto" w:fill="D9D9D9"/>
                  <w:vAlign w:val="center"/>
                </w:tcPr>
                <w:p w14:paraId="35F1D753" w14:textId="77777777" w:rsidR="00460D3E" w:rsidRPr="0068046C" w:rsidRDefault="00460D3E" w:rsidP="00460D3E">
                  <w:pPr>
                    <w:spacing w:after="0"/>
                    <w:jc w:val="center"/>
                    <w:rPr>
                      <w:rFonts w:cstheme="minorHAnsi"/>
                      <w:sz w:val="18"/>
                      <w:szCs w:val="18"/>
                    </w:rPr>
                  </w:pPr>
                  <w:r>
                    <w:rPr>
                      <w:rFonts w:cstheme="minorHAnsi"/>
                      <w:sz w:val="18"/>
                      <w:szCs w:val="18"/>
                      <w:lang w:val="es-ES"/>
                    </w:rPr>
                    <w:t>Menor a 20 MWt y mayor o igual a 10 MWt</w:t>
                  </w:r>
                </w:p>
              </w:tc>
              <w:tc>
                <w:tcPr>
                  <w:tcW w:w="667" w:type="pct"/>
                  <w:shd w:val="clear" w:color="auto" w:fill="D9D9D9"/>
                  <w:vAlign w:val="center"/>
                </w:tcPr>
                <w:p w14:paraId="19DE4CCB" w14:textId="77777777" w:rsidR="00460D3E" w:rsidRPr="0068046C" w:rsidRDefault="00460D3E" w:rsidP="00460D3E">
                  <w:pPr>
                    <w:spacing w:after="0"/>
                    <w:jc w:val="center"/>
                    <w:rPr>
                      <w:rFonts w:cstheme="minorHAnsi"/>
                      <w:sz w:val="18"/>
                      <w:szCs w:val="18"/>
                    </w:rPr>
                  </w:pPr>
                  <w:r>
                    <w:rPr>
                      <w:rFonts w:cstheme="minorHAnsi"/>
                      <w:sz w:val="18"/>
                      <w:szCs w:val="18"/>
                      <w:lang w:val="es-ES"/>
                    </w:rPr>
                    <w:t>Menor a 10 MWt</w:t>
                  </w:r>
                </w:p>
              </w:tc>
            </w:tr>
            <w:tr w:rsidR="00F955A4" w:rsidRPr="0068046C" w14:paraId="063FA1D9" w14:textId="77777777" w:rsidTr="00F955A4">
              <w:trPr>
                <w:trHeight w:val="357"/>
                <w:tblHeader/>
                <w:jc w:val="center"/>
              </w:trPr>
              <w:tc>
                <w:tcPr>
                  <w:tcW w:w="598" w:type="pct"/>
                  <w:vMerge/>
                  <w:shd w:val="clear" w:color="auto" w:fill="D9D9D9"/>
                  <w:vAlign w:val="center"/>
                </w:tcPr>
                <w:p w14:paraId="02ABC3A0" w14:textId="77777777" w:rsidR="00460D3E" w:rsidRPr="0068046C" w:rsidRDefault="00460D3E" w:rsidP="00460D3E">
                  <w:pPr>
                    <w:spacing w:after="0"/>
                    <w:jc w:val="center"/>
                    <w:rPr>
                      <w:rFonts w:cstheme="minorHAnsi"/>
                      <w:bCs/>
                      <w:sz w:val="18"/>
                      <w:szCs w:val="18"/>
                      <w:lang w:val="es-ES"/>
                    </w:rPr>
                  </w:pPr>
                </w:p>
              </w:tc>
              <w:tc>
                <w:tcPr>
                  <w:tcW w:w="445" w:type="pct"/>
                  <w:vMerge/>
                  <w:shd w:val="clear" w:color="auto" w:fill="D9D9D9"/>
                  <w:vAlign w:val="center"/>
                </w:tcPr>
                <w:p w14:paraId="127C7312" w14:textId="77777777" w:rsidR="00460D3E" w:rsidRPr="0068046C" w:rsidRDefault="00460D3E" w:rsidP="00460D3E">
                  <w:pPr>
                    <w:spacing w:after="0"/>
                    <w:jc w:val="center"/>
                    <w:rPr>
                      <w:rFonts w:cstheme="minorHAnsi"/>
                      <w:sz w:val="18"/>
                      <w:szCs w:val="18"/>
                    </w:rPr>
                  </w:pPr>
                </w:p>
              </w:tc>
              <w:tc>
                <w:tcPr>
                  <w:tcW w:w="537" w:type="pct"/>
                  <w:vMerge/>
                  <w:shd w:val="clear" w:color="auto" w:fill="D9D9D9"/>
                  <w:vAlign w:val="center"/>
                </w:tcPr>
                <w:p w14:paraId="4B574641" w14:textId="77777777" w:rsidR="00460D3E" w:rsidRPr="0068046C" w:rsidRDefault="00460D3E" w:rsidP="00460D3E">
                  <w:pPr>
                    <w:tabs>
                      <w:tab w:val="left" w:pos="1095"/>
                    </w:tabs>
                    <w:spacing w:after="0"/>
                    <w:jc w:val="center"/>
                    <w:rPr>
                      <w:rFonts w:cstheme="minorHAnsi"/>
                      <w:sz w:val="18"/>
                      <w:szCs w:val="18"/>
                    </w:rPr>
                  </w:pPr>
                </w:p>
              </w:tc>
              <w:tc>
                <w:tcPr>
                  <w:tcW w:w="421" w:type="pct"/>
                  <w:vMerge/>
                  <w:shd w:val="clear" w:color="auto" w:fill="D9D9D9"/>
                  <w:vAlign w:val="center"/>
                </w:tcPr>
                <w:p w14:paraId="6E2F0590" w14:textId="77777777" w:rsidR="00460D3E" w:rsidRPr="0068046C" w:rsidRDefault="00460D3E" w:rsidP="00460D3E">
                  <w:pPr>
                    <w:tabs>
                      <w:tab w:val="left" w:pos="1095"/>
                    </w:tabs>
                    <w:spacing w:after="0"/>
                    <w:jc w:val="center"/>
                    <w:rPr>
                      <w:rFonts w:cstheme="minorHAnsi"/>
                      <w:sz w:val="18"/>
                      <w:szCs w:val="18"/>
                    </w:rPr>
                  </w:pPr>
                </w:p>
              </w:tc>
              <w:tc>
                <w:tcPr>
                  <w:tcW w:w="1016" w:type="pct"/>
                  <w:vMerge/>
                  <w:shd w:val="clear" w:color="auto" w:fill="D9D9D9"/>
                  <w:vAlign w:val="center"/>
                </w:tcPr>
                <w:p w14:paraId="1CF554A9" w14:textId="77777777" w:rsidR="00460D3E" w:rsidRPr="0068046C" w:rsidRDefault="00460D3E" w:rsidP="00460D3E">
                  <w:pPr>
                    <w:tabs>
                      <w:tab w:val="left" w:pos="1095"/>
                    </w:tabs>
                    <w:spacing w:after="0"/>
                    <w:jc w:val="center"/>
                    <w:rPr>
                      <w:rFonts w:cstheme="minorHAnsi"/>
                      <w:sz w:val="18"/>
                      <w:szCs w:val="18"/>
                    </w:rPr>
                  </w:pPr>
                </w:p>
              </w:tc>
              <w:tc>
                <w:tcPr>
                  <w:tcW w:w="569" w:type="pct"/>
                  <w:vMerge/>
                  <w:shd w:val="clear" w:color="auto" w:fill="D9D9D9"/>
                  <w:vAlign w:val="center"/>
                </w:tcPr>
                <w:p w14:paraId="0ABD87E0" w14:textId="77777777" w:rsidR="00460D3E" w:rsidRPr="0068046C" w:rsidRDefault="00460D3E" w:rsidP="00460D3E">
                  <w:pPr>
                    <w:spacing w:after="0"/>
                    <w:jc w:val="center"/>
                    <w:rPr>
                      <w:rFonts w:cstheme="minorHAnsi"/>
                      <w:sz w:val="18"/>
                      <w:szCs w:val="18"/>
                    </w:rPr>
                  </w:pPr>
                </w:p>
              </w:tc>
              <w:tc>
                <w:tcPr>
                  <w:tcW w:w="747" w:type="pct"/>
                  <w:shd w:val="clear" w:color="auto" w:fill="D9D9D9"/>
                  <w:vAlign w:val="center"/>
                </w:tcPr>
                <w:p w14:paraId="241263DC" w14:textId="77777777" w:rsidR="00460D3E" w:rsidRPr="0068046C" w:rsidRDefault="00460D3E" w:rsidP="00460D3E">
                  <w:pPr>
                    <w:spacing w:after="0"/>
                    <w:jc w:val="center"/>
                    <w:rPr>
                      <w:rFonts w:cstheme="minorHAnsi"/>
                      <w:sz w:val="18"/>
                      <w:szCs w:val="18"/>
                    </w:rPr>
                  </w:pPr>
                  <w:r>
                    <w:rPr>
                      <w:rFonts w:cstheme="minorHAnsi"/>
                      <w:sz w:val="18"/>
                      <w:szCs w:val="18"/>
                      <w:lang w:val="es-ES"/>
                    </w:rPr>
                    <w:t>Cada 6 meses</w:t>
                  </w:r>
                </w:p>
              </w:tc>
              <w:tc>
                <w:tcPr>
                  <w:tcW w:w="667" w:type="pct"/>
                  <w:shd w:val="clear" w:color="auto" w:fill="D9D9D9"/>
                  <w:vAlign w:val="center"/>
                </w:tcPr>
                <w:p w14:paraId="708DAD56" w14:textId="77777777" w:rsidR="00460D3E" w:rsidRPr="0068046C" w:rsidRDefault="00460D3E" w:rsidP="00460D3E">
                  <w:pPr>
                    <w:spacing w:after="0"/>
                    <w:jc w:val="center"/>
                    <w:rPr>
                      <w:rFonts w:cstheme="minorHAnsi"/>
                      <w:sz w:val="18"/>
                      <w:szCs w:val="18"/>
                    </w:rPr>
                  </w:pPr>
                  <w:r>
                    <w:rPr>
                      <w:rFonts w:cstheme="minorHAnsi"/>
                      <w:sz w:val="18"/>
                      <w:szCs w:val="18"/>
                      <w:lang w:val="es-ES"/>
                    </w:rPr>
                    <w:t>Cada 12 meses</w:t>
                  </w:r>
                </w:p>
              </w:tc>
            </w:tr>
            <w:tr w:rsidR="0026509A" w:rsidRPr="0068046C" w14:paraId="29BA7B92" w14:textId="77777777" w:rsidTr="00F955A4">
              <w:trPr>
                <w:trHeight w:val="178"/>
                <w:jc w:val="center"/>
              </w:trPr>
              <w:tc>
                <w:tcPr>
                  <w:tcW w:w="598" w:type="pct"/>
                  <w:shd w:val="clear" w:color="auto" w:fill="auto"/>
                  <w:vAlign w:val="center"/>
                </w:tcPr>
                <w:p w14:paraId="5230C0FF" w14:textId="77777777" w:rsidR="0026509A" w:rsidRPr="00663629" w:rsidRDefault="0026509A" w:rsidP="0026509A">
                  <w:pPr>
                    <w:spacing w:after="0"/>
                    <w:jc w:val="center"/>
                    <w:rPr>
                      <w:rFonts w:cstheme="minorHAnsi"/>
                      <w:sz w:val="18"/>
                      <w:szCs w:val="18"/>
                      <w:lang w:val="es-ES"/>
                    </w:rPr>
                  </w:pPr>
                  <w:r w:rsidRPr="00663629">
                    <w:rPr>
                      <w:rFonts w:cs="Calibri"/>
                      <w:sz w:val="18"/>
                      <w:szCs w:val="18"/>
                      <w:lang w:val="es-ES" w:eastAsia="es-ES"/>
                    </w:rPr>
                    <w:t>PR- 5858</w:t>
                  </w:r>
                </w:p>
              </w:tc>
              <w:tc>
                <w:tcPr>
                  <w:tcW w:w="445" w:type="pct"/>
                  <w:shd w:val="clear" w:color="auto" w:fill="auto"/>
                  <w:vAlign w:val="center"/>
                </w:tcPr>
                <w:p w14:paraId="3368D533" w14:textId="77777777" w:rsidR="0026509A" w:rsidRPr="00663629" w:rsidRDefault="0026509A" w:rsidP="0026509A">
                  <w:pPr>
                    <w:spacing w:after="0"/>
                    <w:ind w:right="203"/>
                    <w:jc w:val="center"/>
                    <w:rPr>
                      <w:rFonts w:cstheme="minorHAnsi"/>
                      <w:sz w:val="18"/>
                      <w:szCs w:val="18"/>
                      <w:lang w:val="es-ES"/>
                    </w:rPr>
                  </w:pPr>
                  <w:r w:rsidRPr="00663629">
                    <w:rPr>
                      <w:rFonts w:cstheme="minorHAnsi"/>
                      <w:sz w:val="18"/>
                      <w:szCs w:val="18"/>
                      <w:lang w:val="es-ES"/>
                    </w:rPr>
                    <w:t>Proceso con combustión</w:t>
                  </w:r>
                </w:p>
              </w:tc>
              <w:tc>
                <w:tcPr>
                  <w:tcW w:w="537" w:type="pct"/>
                  <w:vAlign w:val="center"/>
                </w:tcPr>
                <w:p w14:paraId="5194B1F4" w14:textId="77777777" w:rsidR="0026509A" w:rsidRPr="004D02BF" w:rsidRDefault="0026509A" w:rsidP="0026509A">
                  <w:pPr>
                    <w:spacing w:after="0"/>
                    <w:jc w:val="center"/>
                    <w:rPr>
                      <w:rFonts w:cstheme="minorHAnsi"/>
                      <w:sz w:val="18"/>
                      <w:szCs w:val="18"/>
                      <w:lang w:val="es-ES"/>
                    </w:rPr>
                  </w:pPr>
                  <w:r w:rsidRPr="004D02BF">
                    <w:rPr>
                      <w:rFonts w:cstheme="minorHAnsi"/>
                      <w:sz w:val="18"/>
                      <w:szCs w:val="18"/>
                      <w:lang w:val="es-ES"/>
                    </w:rPr>
                    <w:t>A052419</w:t>
                  </w:r>
                </w:p>
                <w:p w14:paraId="507BBC46" w14:textId="77777777" w:rsidR="0026509A" w:rsidRPr="004D02BF" w:rsidRDefault="0026509A" w:rsidP="0026509A">
                  <w:pPr>
                    <w:spacing w:after="0"/>
                    <w:jc w:val="center"/>
                    <w:rPr>
                      <w:rFonts w:cstheme="minorHAnsi"/>
                      <w:sz w:val="18"/>
                      <w:szCs w:val="18"/>
                      <w:lang w:val="es-ES"/>
                    </w:rPr>
                  </w:pPr>
                  <w:r w:rsidRPr="004D02BF">
                    <w:rPr>
                      <w:rFonts w:cstheme="minorHAnsi"/>
                      <w:sz w:val="18"/>
                      <w:szCs w:val="18"/>
                      <w:lang w:val="es-ES"/>
                    </w:rPr>
                    <w:t>A052719</w:t>
                  </w:r>
                </w:p>
                <w:p w14:paraId="57C7C1D8" w14:textId="77777777" w:rsidR="0026509A" w:rsidRPr="00663629" w:rsidRDefault="0026509A" w:rsidP="0026509A">
                  <w:pPr>
                    <w:spacing w:after="0"/>
                    <w:ind w:right="203"/>
                    <w:jc w:val="center"/>
                    <w:rPr>
                      <w:rFonts w:cstheme="minorHAnsi"/>
                      <w:sz w:val="18"/>
                      <w:szCs w:val="18"/>
                      <w:lang w:val="es-ES"/>
                    </w:rPr>
                  </w:pPr>
                </w:p>
              </w:tc>
              <w:tc>
                <w:tcPr>
                  <w:tcW w:w="421" w:type="pct"/>
                  <w:shd w:val="clear" w:color="auto" w:fill="auto"/>
                  <w:vAlign w:val="center"/>
                </w:tcPr>
                <w:p w14:paraId="25645DC7" w14:textId="77777777" w:rsidR="0026509A" w:rsidRPr="00663629" w:rsidRDefault="0026509A" w:rsidP="0026509A">
                  <w:pPr>
                    <w:spacing w:after="0"/>
                    <w:ind w:right="203"/>
                    <w:jc w:val="center"/>
                    <w:rPr>
                      <w:rFonts w:cstheme="minorHAnsi"/>
                      <w:sz w:val="18"/>
                      <w:szCs w:val="18"/>
                      <w:lang w:val="es-ES"/>
                    </w:rPr>
                  </w:pPr>
                  <w:r w:rsidRPr="00663629">
                    <w:rPr>
                      <w:rFonts w:cstheme="minorHAnsi"/>
                      <w:sz w:val="18"/>
                      <w:szCs w:val="18"/>
                      <w:lang w:val="es-ES"/>
                    </w:rPr>
                    <w:t>0,25</w:t>
                  </w:r>
                </w:p>
              </w:tc>
              <w:tc>
                <w:tcPr>
                  <w:tcW w:w="1016" w:type="pct"/>
                  <w:vAlign w:val="center"/>
                </w:tcPr>
                <w:p w14:paraId="087C0C16" w14:textId="42B3C165" w:rsidR="00F85E87" w:rsidRDefault="0026509A" w:rsidP="00F85E87">
                  <w:pPr>
                    <w:spacing w:after="0"/>
                    <w:ind w:right="203"/>
                    <w:jc w:val="center"/>
                    <w:rPr>
                      <w:sz w:val="18"/>
                      <w:szCs w:val="18"/>
                      <w:lang w:val="es-ES"/>
                    </w:rPr>
                  </w:pPr>
                  <w:r w:rsidRPr="00663629">
                    <w:rPr>
                      <w:sz w:val="18"/>
                      <w:szCs w:val="18"/>
                      <w:lang w:val="es-ES"/>
                    </w:rPr>
                    <w:t>24-05-2019      ducto combustión</w:t>
                  </w:r>
                </w:p>
                <w:p w14:paraId="166E5AC3" w14:textId="1183406C" w:rsidR="0026509A" w:rsidRPr="00663629" w:rsidRDefault="0026509A">
                  <w:pPr>
                    <w:spacing w:after="0"/>
                    <w:ind w:right="203"/>
                    <w:jc w:val="center"/>
                    <w:rPr>
                      <w:rFonts w:cstheme="minorHAnsi"/>
                      <w:sz w:val="18"/>
                      <w:szCs w:val="18"/>
                      <w:lang w:val="es-ES"/>
                    </w:rPr>
                  </w:pPr>
                  <w:r w:rsidRPr="00663629">
                    <w:rPr>
                      <w:sz w:val="18"/>
                      <w:szCs w:val="18"/>
                      <w:lang w:val="es-ES"/>
                    </w:rPr>
                    <w:t>27-05-20</w:t>
                  </w:r>
                  <w:r w:rsidR="007E57FF">
                    <w:rPr>
                      <w:sz w:val="18"/>
                      <w:szCs w:val="18"/>
                      <w:lang w:val="es-ES"/>
                    </w:rPr>
                    <w:t>19</w:t>
                  </w:r>
                  <w:r w:rsidRPr="00663629">
                    <w:rPr>
                      <w:sz w:val="18"/>
                      <w:szCs w:val="18"/>
                      <w:lang w:val="es-ES"/>
                    </w:rPr>
                    <w:t xml:space="preserve">       ducto proceso</w:t>
                  </w:r>
                </w:p>
              </w:tc>
              <w:tc>
                <w:tcPr>
                  <w:tcW w:w="569" w:type="pct"/>
                  <w:vAlign w:val="center"/>
                </w:tcPr>
                <w:p w14:paraId="229C988C" w14:textId="4B5E1BC4" w:rsidR="0026509A" w:rsidRPr="00663629" w:rsidRDefault="0026509A" w:rsidP="007E57FF">
                  <w:pPr>
                    <w:spacing w:after="0"/>
                    <w:jc w:val="center"/>
                    <w:rPr>
                      <w:rFonts w:cstheme="minorHAnsi"/>
                      <w:sz w:val="18"/>
                      <w:szCs w:val="18"/>
                      <w:lang w:val="es-ES"/>
                    </w:rPr>
                  </w:pPr>
                  <w:r w:rsidRPr="00663629">
                    <w:rPr>
                      <w:sz w:val="18"/>
                      <w:szCs w:val="18"/>
                      <w:lang w:val="es-ES"/>
                    </w:rPr>
                    <w:t>24-05-2019            ducto combustión                                    27-05-20</w:t>
                  </w:r>
                  <w:r w:rsidR="007E57FF">
                    <w:rPr>
                      <w:sz w:val="18"/>
                      <w:szCs w:val="18"/>
                      <w:lang w:val="es-ES"/>
                    </w:rPr>
                    <w:t>19</w:t>
                  </w:r>
                  <w:r w:rsidRPr="00663629">
                    <w:rPr>
                      <w:sz w:val="18"/>
                      <w:szCs w:val="18"/>
                      <w:lang w:val="es-ES"/>
                    </w:rPr>
                    <w:t xml:space="preserve">       ducto proceso</w:t>
                  </w:r>
                </w:p>
              </w:tc>
              <w:tc>
                <w:tcPr>
                  <w:tcW w:w="747" w:type="pct"/>
                  <w:vAlign w:val="center"/>
                </w:tcPr>
                <w:p w14:paraId="6C95050E" w14:textId="77777777" w:rsidR="0026509A" w:rsidRPr="00663629" w:rsidRDefault="0026509A" w:rsidP="0026509A">
                  <w:pPr>
                    <w:spacing w:after="0"/>
                    <w:jc w:val="center"/>
                    <w:rPr>
                      <w:rFonts w:cstheme="minorHAnsi"/>
                      <w:sz w:val="18"/>
                      <w:szCs w:val="18"/>
                      <w:lang w:val="es-ES"/>
                    </w:rPr>
                  </w:pPr>
                  <w:r w:rsidRPr="00663629">
                    <w:rPr>
                      <w:rFonts w:cstheme="minorHAnsi"/>
                      <w:sz w:val="18"/>
                      <w:szCs w:val="18"/>
                      <w:lang w:val="es-ES"/>
                    </w:rPr>
                    <w:t>N/A</w:t>
                  </w:r>
                </w:p>
              </w:tc>
              <w:tc>
                <w:tcPr>
                  <w:tcW w:w="667" w:type="pct"/>
                  <w:shd w:val="clear" w:color="auto" w:fill="auto"/>
                  <w:tcMar>
                    <w:top w:w="0" w:type="dxa"/>
                    <w:left w:w="108" w:type="dxa"/>
                    <w:bottom w:w="0" w:type="dxa"/>
                    <w:right w:w="108" w:type="dxa"/>
                  </w:tcMar>
                  <w:vAlign w:val="center"/>
                </w:tcPr>
                <w:p w14:paraId="2BEFCDE4" w14:textId="77777777" w:rsidR="0026509A" w:rsidRPr="00663629" w:rsidRDefault="0026509A" w:rsidP="0026509A">
                  <w:pPr>
                    <w:spacing w:after="0"/>
                    <w:jc w:val="center"/>
                    <w:rPr>
                      <w:rFonts w:cstheme="minorHAnsi"/>
                      <w:sz w:val="18"/>
                      <w:szCs w:val="18"/>
                      <w:lang w:val="es-ES"/>
                    </w:rPr>
                  </w:pPr>
                  <w:r w:rsidRPr="00663629">
                    <w:rPr>
                      <w:rFonts w:cstheme="minorHAnsi"/>
                      <w:sz w:val="18"/>
                      <w:szCs w:val="18"/>
                      <w:lang w:val="es-ES"/>
                    </w:rPr>
                    <w:t>Aplica</w:t>
                  </w:r>
                </w:p>
              </w:tc>
            </w:tr>
            <w:tr w:rsidR="0026509A" w14:paraId="116E9C05" w14:textId="77777777" w:rsidTr="00F955A4">
              <w:trPr>
                <w:trHeight w:val="178"/>
                <w:jc w:val="center"/>
              </w:trPr>
              <w:tc>
                <w:tcPr>
                  <w:tcW w:w="598" w:type="pct"/>
                  <w:shd w:val="clear" w:color="auto" w:fill="auto"/>
                  <w:vAlign w:val="center"/>
                </w:tcPr>
                <w:p w14:paraId="72235E69" w14:textId="77777777" w:rsidR="0026509A" w:rsidRPr="00663629" w:rsidRDefault="0026509A" w:rsidP="0026509A">
                  <w:pPr>
                    <w:spacing w:after="0"/>
                    <w:jc w:val="center"/>
                    <w:rPr>
                      <w:rFonts w:cstheme="minorHAnsi"/>
                      <w:sz w:val="18"/>
                      <w:szCs w:val="18"/>
                      <w:lang w:val="es-ES"/>
                    </w:rPr>
                  </w:pPr>
                  <w:r w:rsidRPr="00663629">
                    <w:rPr>
                      <w:rFonts w:cs="Calibri"/>
                      <w:sz w:val="18"/>
                      <w:szCs w:val="18"/>
                      <w:lang w:val="es-ES" w:eastAsia="es-ES"/>
                    </w:rPr>
                    <w:t>PR-16299</w:t>
                  </w:r>
                </w:p>
              </w:tc>
              <w:tc>
                <w:tcPr>
                  <w:tcW w:w="445" w:type="pct"/>
                  <w:shd w:val="clear" w:color="auto" w:fill="auto"/>
                  <w:vAlign w:val="center"/>
                </w:tcPr>
                <w:p w14:paraId="51E9E232" w14:textId="77777777" w:rsidR="0026509A" w:rsidRPr="00663629" w:rsidRDefault="0026509A" w:rsidP="0026509A">
                  <w:pPr>
                    <w:spacing w:after="0"/>
                    <w:ind w:right="203"/>
                    <w:jc w:val="center"/>
                    <w:rPr>
                      <w:rFonts w:cstheme="minorHAnsi"/>
                      <w:sz w:val="18"/>
                      <w:szCs w:val="18"/>
                      <w:lang w:val="es-ES"/>
                    </w:rPr>
                  </w:pPr>
                  <w:r w:rsidRPr="00663629">
                    <w:rPr>
                      <w:rFonts w:cstheme="minorHAnsi"/>
                      <w:sz w:val="18"/>
                      <w:szCs w:val="18"/>
                      <w:lang w:val="es-ES"/>
                    </w:rPr>
                    <w:t>Proceso con combustión</w:t>
                  </w:r>
                </w:p>
              </w:tc>
              <w:tc>
                <w:tcPr>
                  <w:tcW w:w="537" w:type="pct"/>
                  <w:vAlign w:val="center"/>
                </w:tcPr>
                <w:p w14:paraId="35F2B314" w14:textId="77777777" w:rsidR="0026509A" w:rsidRPr="004D02BF" w:rsidRDefault="0026509A" w:rsidP="0026509A">
                  <w:pPr>
                    <w:spacing w:after="0"/>
                    <w:jc w:val="center"/>
                    <w:rPr>
                      <w:rFonts w:cstheme="minorHAnsi"/>
                      <w:sz w:val="18"/>
                      <w:szCs w:val="18"/>
                      <w:lang w:val="es-ES"/>
                    </w:rPr>
                  </w:pPr>
                  <w:r w:rsidRPr="004D02BF">
                    <w:rPr>
                      <w:rFonts w:cstheme="minorHAnsi"/>
                      <w:sz w:val="18"/>
                      <w:szCs w:val="18"/>
                      <w:lang w:val="es-ES"/>
                    </w:rPr>
                    <w:t>A052419</w:t>
                  </w:r>
                </w:p>
                <w:p w14:paraId="3ACCE473" w14:textId="77777777" w:rsidR="0026509A" w:rsidRPr="004D02BF" w:rsidRDefault="0026509A" w:rsidP="0026509A">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9</w:t>
                  </w:r>
                  <w:r w:rsidRPr="004D02BF">
                    <w:rPr>
                      <w:rFonts w:cstheme="minorHAnsi"/>
                      <w:sz w:val="18"/>
                      <w:szCs w:val="18"/>
                      <w:lang w:val="es-ES"/>
                    </w:rPr>
                    <w:t>19</w:t>
                  </w:r>
                </w:p>
                <w:p w14:paraId="14978257" w14:textId="77777777" w:rsidR="0026509A" w:rsidRPr="00663629" w:rsidRDefault="0026509A" w:rsidP="0026509A">
                  <w:pPr>
                    <w:spacing w:after="0"/>
                    <w:ind w:right="203"/>
                    <w:jc w:val="center"/>
                    <w:rPr>
                      <w:rFonts w:cstheme="minorHAnsi"/>
                      <w:sz w:val="18"/>
                      <w:szCs w:val="18"/>
                      <w:lang w:val="es-ES"/>
                    </w:rPr>
                  </w:pPr>
                </w:p>
              </w:tc>
              <w:tc>
                <w:tcPr>
                  <w:tcW w:w="421" w:type="pct"/>
                  <w:shd w:val="clear" w:color="auto" w:fill="auto"/>
                  <w:vAlign w:val="center"/>
                </w:tcPr>
                <w:p w14:paraId="137005D8" w14:textId="77777777" w:rsidR="0026509A" w:rsidRPr="00663629" w:rsidRDefault="0026509A" w:rsidP="0026509A">
                  <w:pPr>
                    <w:spacing w:after="0"/>
                    <w:ind w:right="203"/>
                    <w:jc w:val="center"/>
                    <w:rPr>
                      <w:rFonts w:cstheme="minorHAnsi"/>
                      <w:sz w:val="18"/>
                      <w:szCs w:val="18"/>
                      <w:lang w:val="es-ES"/>
                    </w:rPr>
                  </w:pPr>
                  <w:r w:rsidRPr="00663629">
                    <w:rPr>
                      <w:rFonts w:cstheme="minorHAnsi"/>
                      <w:sz w:val="18"/>
                      <w:szCs w:val="18"/>
                      <w:lang w:val="es-ES"/>
                    </w:rPr>
                    <w:t>0,23</w:t>
                  </w:r>
                </w:p>
              </w:tc>
              <w:tc>
                <w:tcPr>
                  <w:tcW w:w="1016" w:type="pct"/>
                  <w:vAlign w:val="center"/>
                </w:tcPr>
                <w:p w14:paraId="045FC15F" w14:textId="6B3116B3" w:rsidR="00F85E87" w:rsidRDefault="0026509A" w:rsidP="00F85E87">
                  <w:pPr>
                    <w:spacing w:after="0"/>
                    <w:ind w:right="203"/>
                    <w:jc w:val="center"/>
                    <w:rPr>
                      <w:sz w:val="18"/>
                      <w:szCs w:val="18"/>
                      <w:lang w:val="es-ES"/>
                    </w:rPr>
                  </w:pPr>
                  <w:r w:rsidRPr="00663629">
                    <w:rPr>
                      <w:sz w:val="18"/>
                      <w:szCs w:val="18"/>
                      <w:lang w:val="es-ES"/>
                    </w:rPr>
                    <w:t>29-05-2019     ducto combustión</w:t>
                  </w:r>
                </w:p>
                <w:p w14:paraId="4B9CF8D3" w14:textId="24099718" w:rsidR="0026509A" w:rsidRPr="00663629" w:rsidRDefault="0026509A">
                  <w:pPr>
                    <w:spacing w:after="0"/>
                    <w:ind w:right="203"/>
                    <w:jc w:val="center"/>
                    <w:rPr>
                      <w:rFonts w:cstheme="minorHAnsi"/>
                      <w:sz w:val="18"/>
                      <w:szCs w:val="18"/>
                      <w:lang w:val="es-ES"/>
                    </w:rPr>
                  </w:pPr>
                  <w:r w:rsidRPr="00663629">
                    <w:rPr>
                      <w:sz w:val="18"/>
                      <w:szCs w:val="18"/>
                      <w:lang w:val="es-ES"/>
                    </w:rPr>
                    <w:t>24-05-20</w:t>
                  </w:r>
                  <w:r w:rsidR="007E57FF">
                    <w:rPr>
                      <w:sz w:val="18"/>
                      <w:szCs w:val="18"/>
                      <w:lang w:val="es-ES"/>
                    </w:rPr>
                    <w:t>19</w:t>
                  </w:r>
                  <w:r w:rsidRPr="00663629">
                    <w:rPr>
                      <w:sz w:val="18"/>
                      <w:szCs w:val="18"/>
                      <w:lang w:val="es-ES"/>
                    </w:rPr>
                    <w:t xml:space="preserve">       ducto proceso</w:t>
                  </w:r>
                </w:p>
              </w:tc>
              <w:tc>
                <w:tcPr>
                  <w:tcW w:w="569" w:type="pct"/>
                  <w:vAlign w:val="center"/>
                </w:tcPr>
                <w:p w14:paraId="600289D2" w14:textId="2B4903A3" w:rsidR="0026509A" w:rsidRPr="00663629" w:rsidRDefault="0026509A" w:rsidP="007E57FF">
                  <w:pPr>
                    <w:spacing w:after="0"/>
                    <w:jc w:val="center"/>
                    <w:rPr>
                      <w:rFonts w:cstheme="minorHAnsi"/>
                      <w:sz w:val="18"/>
                      <w:szCs w:val="18"/>
                      <w:lang w:val="es-ES"/>
                    </w:rPr>
                  </w:pPr>
                  <w:r w:rsidRPr="00663629">
                    <w:rPr>
                      <w:sz w:val="18"/>
                      <w:szCs w:val="18"/>
                      <w:lang w:val="es-ES"/>
                    </w:rPr>
                    <w:t>29-05-2019            ducto combustión                                    24-05-20</w:t>
                  </w:r>
                  <w:r w:rsidR="007E57FF">
                    <w:rPr>
                      <w:sz w:val="18"/>
                      <w:szCs w:val="18"/>
                      <w:lang w:val="es-ES"/>
                    </w:rPr>
                    <w:t>19</w:t>
                  </w:r>
                  <w:r w:rsidRPr="00663629">
                    <w:rPr>
                      <w:sz w:val="18"/>
                      <w:szCs w:val="18"/>
                      <w:lang w:val="es-ES"/>
                    </w:rPr>
                    <w:t xml:space="preserve">       ducto proceso</w:t>
                  </w:r>
                </w:p>
              </w:tc>
              <w:tc>
                <w:tcPr>
                  <w:tcW w:w="747" w:type="pct"/>
                  <w:vAlign w:val="center"/>
                </w:tcPr>
                <w:p w14:paraId="5C6E2EF4" w14:textId="2FCD0163" w:rsidR="0026509A" w:rsidRPr="00663629" w:rsidRDefault="0026509A" w:rsidP="0026509A">
                  <w:pPr>
                    <w:spacing w:after="0"/>
                    <w:jc w:val="center"/>
                    <w:rPr>
                      <w:rFonts w:cstheme="minorHAnsi"/>
                      <w:sz w:val="18"/>
                      <w:szCs w:val="18"/>
                      <w:lang w:val="es-ES"/>
                    </w:rPr>
                  </w:pPr>
                  <w:r w:rsidRPr="00663629">
                    <w:rPr>
                      <w:rFonts w:cstheme="minorHAnsi"/>
                      <w:sz w:val="18"/>
                      <w:szCs w:val="18"/>
                      <w:lang w:val="es-ES"/>
                    </w:rPr>
                    <w:t>N/A</w:t>
                  </w:r>
                </w:p>
              </w:tc>
              <w:tc>
                <w:tcPr>
                  <w:tcW w:w="667" w:type="pct"/>
                  <w:shd w:val="clear" w:color="auto" w:fill="auto"/>
                  <w:tcMar>
                    <w:top w:w="0" w:type="dxa"/>
                    <w:left w:w="108" w:type="dxa"/>
                    <w:bottom w:w="0" w:type="dxa"/>
                    <w:right w:w="108" w:type="dxa"/>
                  </w:tcMar>
                  <w:vAlign w:val="center"/>
                </w:tcPr>
                <w:p w14:paraId="0A0C358A" w14:textId="66BAF354" w:rsidR="0026509A" w:rsidRPr="00663629" w:rsidRDefault="0026509A" w:rsidP="0026509A">
                  <w:pPr>
                    <w:spacing w:after="0"/>
                    <w:jc w:val="center"/>
                    <w:rPr>
                      <w:rFonts w:cstheme="minorHAnsi"/>
                      <w:sz w:val="18"/>
                      <w:szCs w:val="18"/>
                      <w:lang w:val="es-ES"/>
                    </w:rPr>
                  </w:pPr>
                  <w:r w:rsidRPr="00663629">
                    <w:rPr>
                      <w:rFonts w:cstheme="minorHAnsi"/>
                      <w:sz w:val="18"/>
                      <w:szCs w:val="18"/>
                      <w:lang w:val="es-ES"/>
                    </w:rPr>
                    <w:t>Aplica</w:t>
                  </w:r>
                </w:p>
              </w:tc>
            </w:tr>
          </w:tbl>
          <w:p w14:paraId="13E79495" w14:textId="77777777" w:rsidR="00692D72" w:rsidRDefault="00692D72" w:rsidP="0032616D">
            <w:pPr>
              <w:jc w:val="both"/>
              <w:rPr>
                <w:rFonts w:asciiTheme="minorHAnsi" w:hAnsiTheme="minorHAnsi"/>
                <w:i/>
                <w:sz w:val="18"/>
                <w:szCs w:val="18"/>
              </w:rPr>
            </w:pPr>
          </w:p>
          <w:p w14:paraId="363BDB7E" w14:textId="2831B316" w:rsidR="00692D72" w:rsidRDefault="00C420AA" w:rsidP="0032616D">
            <w:pPr>
              <w:jc w:val="both"/>
              <w:rPr>
                <w:rFonts w:asciiTheme="minorHAnsi" w:hAnsiTheme="minorHAnsi"/>
                <w:i/>
                <w:sz w:val="18"/>
                <w:szCs w:val="18"/>
              </w:rPr>
            </w:pPr>
            <w:r w:rsidRPr="00942E84">
              <w:t xml:space="preserve">Las fuentes identificadas </w:t>
            </w:r>
            <w:r>
              <w:t xml:space="preserve">proceso con combustión </w:t>
            </w:r>
            <w:r w:rsidRPr="00942E84">
              <w:t>cuentan con un</w:t>
            </w:r>
            <w:r>
              <w:t>a potencia térmica menor a 1 MWt</w:t>
            </w:r>
            <w:r w:rsidRPr="00942E84">
              <w:t>, por lo tanto, las cuales deb</w:t>
            </w:r>
            <w:r>
              <w:t>en</w:t>
            </w:r>
            <w:r w:rsidRPr="00942E84">
              <w:t xml:space="preserve"> acreditar sus emisiones de MP con una periodicidad de doce meses, según lo indicado en el artículo 51 del D.S. N°31/2016 MMA. De acuerdo  a la información entregada los informes de resultado de los muestreos de material particulado, se encuentran vigentes</w:t>
            </w:r>
            <w:r w:rsidR="00F26E69">
              <w:t>.</w:t>
            </w:r>
          </w:p>
          <w:p w14:paraId="31602F91" w14:textId="77777777" w:rsidR="00692D72" w:rsidRDefault="00692D72" w:rsidP="0032616D">
            <w:pPr>
              <w:jc w:val="both"/>
              <w:rPr>
                <w:rFonts w:asciiTheme="minorHAnsi" w:hAnsiTheme="minorHAnsi"/>
                <w:i/>
                <w:sz w:val="18"/>
                <w:szCs w:val="18"/>
              </w:rPr>
            </w:pPr>
          </w:p>
          <w:p w14:paraId="3C233F78" w14:textId="77777777" w:rsidR="00692D72" w:rsidRDefault="00692D72" w:rsidP="0032616D">
            <w:pPr>
              <w:jc w:val="both"/>
              <w:rPr>
                <w:rFonts w:asciiTheme="minorHAnsi" w:hAnsiTheme="minorHAnsi"/>
                <w:i/>
                <w:sz w:val="18"/>
                <w:szCs w:val="18"/>
              </w:rPr>
            </w:pPr>
          </w:p>
          <w:p w14:paraId="0D1D1C3D" w14:textId="77777777" w:rsidR="004E7750" w:rsidRDefault="004E7750" w:rsidP="004E7750">
            <w:pPr>
              <w:ind w:right="57"/>
              <w:jc w:val="both"/>
              <w:rPr>
                <w:rFonts w:asciiTheme="minorHAnsi" w:hAnsiTheme="minorHAnsi"/>
              </w:rPr>
            </w:pPr>
            <w:r>
              <w:rPr>
                <w:rFonts w:asciiTheme="minorHAnsi" w:hAnsiTheme="minorHAnsi"/>
              </w:rPr>
              <w:t>De los informes de muestreo de material particulado revisados, se obtiene la siguiente información respecto del límite de emisión de Material Particulado:</w:t>
            </w:r>
          </w:p>
          <w:p w14:paraId="30D10A88" w14:textId="77777777" w:rsidR="004E7750" w:rsidRDefault="004E7750" w:rsidP="004E7750">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1"/>
              <w:gridCol w:w="1547"/>
              <w:gridCol w:w="1547"/>
              <w:gridCol w:w="1375"/>
              <w:gridCol w:w="1375"/>
              <w:gridCol w:w="1539"/>
              <w:gridCol w:w="1446"/>
              <w:gridCol w:w="1996"/>
            </w:tblGrid>
            <w:tr w:rsidR="004E7750" w:rsidRPr="00460D3E" w14:paraId="49FBF965" w14:textId="77777777" w:rsidTr="007E57FF">
              <w:trPr>
                <w:trHeight w:val="643"/>
                <w:tblHeader/>
                <w:jc w:val="center"/>
              </w:trPr>
              <w:tc>
                <w:tcPr>
                  <w:tcW w:w="829" w:type="pct"/>
                  <w:shd w:val="clear" w:color="auto" w:fill="D9D9D9"/>
                  <w:vAlign w:val="center"/>
                </w:tcPr>
                <w:p w14:paraId="5E8DC9FD" w14:textId="77777777" w:rsidR="004E7750" w:rsidRPr="00237167" w:rsidRDefault="004E7750" w:rsidP="004E7750">
                  <w:pPr>
                    <w:spacing w:after="0"/>
                    <w:jc w:val="center"/>
                    <w:rPr>
                      <w:rFonts w:cstheme="minorHAnsi"/>
                      <w:sz w:val="18"/>
                      <w:szCs w:val="18"/>
                    </w:rPr>
                  </w:pPr>
                  <w:r w:rsidRPr="00237167">
                    <w:rPr>
                      <w:rFonts w:cstheme="minorHAnsi"/>
                      <w:sz w:val="18"/>
                      <w:szCs w:val="18"/>
                    </w:rPr>
                    <w:t xml:space="preserve">Nombre de la  </w:t>
                  </w:r>
                </w:p>
                <w:p w14:paraId="008ACCCD" w14:textId="77777777" w:rsidR="004E7750" w:rsidRPr="00237167" w:rsidRDefault="004E7750" w:rsidP="004E7750">
                  <w:pPr>
                    <w:spacing w:after="0"/>
                    <w:jc w:val="center"/>
                    <w:rPr>
                      <w:rFonts w:cstheme="minorHAnsi"/>
                      <w:bCs/>
                      <w:sz w:val="18"/>
                      <w:szCs w:val="18"/>
                      <w:lang w:val="es-ES"/>
                    </w:rPr>
                  </w:pPr>
                  <w:r w:rsidRPr="00237167">
                    <w:rPr>
                      <w:rFonts w:cstheme="minorHAnsi"/>
                      <w:sz w:val="18"/>
                      <w:szCs w:val="18"/>
                    </w:rPr>
                    <w:t xml:space="preserve">fuente </w:t>
                  </w:r>
                </w:p>
              </w:tc>
              <w:tc>
                <w:tcPr>
                  <w:tcW w:w="596" w:type="pct"/>
                  <w:shd w:val="clear" w:color="auto" w:fill="D9D9D9"/>
                  <w:vAlign w:val="center"/>
                  <w:hideMark/>
                </w:tcPr>
                <w:p w14:paraId="67DF7870" w14:textId="77777777" w:rsidR="004E7750" w:rsidRPr="00237167" w:rsidRDefault="004E7750" w:rsidP="004E7750">
                  <w:pPr>
                    <w:spacing w:after="0"/>
                    <w:jc w:val="center"/>
                    <w:rPr>
                      <w:rFonts w:cstheme="minorHAnsi"/>
                      <w:bCs/>
                      <w:sz w:val="18"/>
                      <w:szCs w:val="18"/>
                      <w:lang w:val="es-ES"/>
                    </w:rPr>
                  </w:pPr>
                  <w:r w:rsidRPr="00237167">
                    <w:rPr>
                      <w:rFonts w:cstheme="minorHAnsi"/>
                      <w:bCs/>
                      <w:sz w:val="18"/>
                      <w:szCs w:val="18"/>
                      <w:lang w:val="es-ES"/>
                    </w:rPr>
                    <w:t xml:space="preserve">Número de registro de la fuente </w:t>
                  </w:r>
                </w:p>
              </w:tc>
              <w:tc>
                <w:tcPr>
                  <w:tcW w:w="596" w:type="pct"/>
                  <w:shd w:val="clear" w:color="auto" w:fill="D9D9D9"/>
                  <w:vAlign w:val="center"/>
                </w:tcPr>
                <w:p w14:paraId="031C41BA" w14:textId="77777777" w:rsidR="004E7750" w:rsidRPr="00237167" w:rsidRDefault="004E7750" w:rsidP="004E7750">
                  <w:pPr>
                    <w:spacing w:after="0"/>
                    <w:jc w:val="center"/>
                    <w:rPr>
                      <w:rFonts w:cstheme="minorHAnsi"/>
                      <w:sz w:val="18"/>
                      <w:szCs w:val="18"/>
                    </w:rPr>
                  </w:pPr>
                  <w:r w:rsidRPr="00237167">
                    <w:rPr>
                      <w:rFonts w:cstheme="minorHAnsi"/>
                      <w:sz w:val="18"/>
                      <w:szCs w:val="18"/>
                    </w:rPr>
                    <w:t xml:space="preserve">Fecha de inicio de operación </w:t>
                  </w:r>
                </w:p>
              </w:tc>
              <w:tc>
                <w:tcPr>
                  <w:tcW w:w="530" w:type="pct"/>
                  <w:shd w:val="clear" w:color="auto" w:fill="D9D9D9"/>
                  <w:vAlign w:val="center"/>
                </w:tcPr>
                <w:p w14:paraId="6E121DC3" w14:textId="77777777" w:rsidR="004E7750" w:rsidRPr="00237167" w:rsidRDefault="004E7750" w:rsidP="004E7750">
                  <w:pPr>
                    <w:tabs>
                      <w:tab w:val="left" w:pos="1095"/>
                    </w:tabs>
                    <w:spacing w:after="0"/>
                    <w:jc w:val="center"/>
                    <w:rPr>
                      <w:rFonts w:cstheme="minorHAnsi"/>
                      <w:sz w:val="18"/>
                      <w:szCs w:val="18"/>
                    </w:rPr>
                  </w:pPr>
                  <w:r w:rsidRPr="00237167">
                    <w:rPr>
                      <w:rFonts w:cstheme="minorHAnsi"/>
                      <w:sz w:val="18"/>
                      <w:szCs w:val="18"/>
                    </w:rPr>
                    <w:t>Potencia Térmica (MWt)</w:t>
                  </w:r>
                </w:p>
              </w:tc>
              <w:tc>
                <w:tcPr>
                  <w:tcW w:w="530" w:type="pct"/>
                  <w:shd w:val="clear" w:color="auto" w:fill="D9D9D9"/>
                  <w:vAlign w:val="center"/>
                </w:tcPr>
                <w:p w14:paraId="480CAD97" w14:textId="77777777" w:rsidR="004E7750" w:rsidRPr="00237167" w:rsidRDefault="004E7750" w:rsidP="004E7750">
                  <w:pPr>
                    <w:spacing w:after="0"/>
                    <w:jc w:val="center"/>
                    <w:rPr>
                      <w:rFonts w:cstheme="minorHAnsi"/>
                      <w:sz w:val="18"/>
                      <w:szCs w:val="18"/>
                    </w:rPr>
                  </w:pPr>
                  <w:r w:rsidRPr="00237167">
                    <w:rPr>
                      <w:rFonts w:cstheme="minorHAnsi"/>
                      <w:sz w:val="18"/>
                      <w:szCs w:val="18"/>
                    </w:rPr>
                    <w:t>Combustible principal</w:t>
                  </w:r>
                </w:p>
              </w:tc>
              <w:tc>
                <w:tcPr>
                  <w:tcW w:w="593" w:type="pct"/>
                  <w:shd w:val="clear" w:color="auto" w:fill="D9D9D9"/>
                  <w:vAlign w:val="center"/>
                </w:tcPr>
                <w:p w14:paraId="296C4C0E" w14:textId="77777777" w:rsidR="004E7750" w:rsidRPr="00237167" w:rsidRDefault="004E7750" w:rsidP="004E7750">
                  <w:pPr>
                    <w:spacing w:after="0"/>
                    <w:jc w:val="center"/>
                    <w:rPr>
                      <w:rFonts w:cstheme="minorHAnsi"/>
                      <w:sz w:val="18"/>
                      <w:szCs w:val="18"/>
                    </w:rPr>
                  </w:pPr>
                  <w:r w:rsidRPr="00237167">
                    <w:rPr>
                      <w:rFonts w:cstheme="minorHAnsi"/>
                      <w:sz w:val="18"/>
                      <w:szCs w:val="18"/>
                    </w:rPr>
                    <w:t>Código informe</w:t>
                  </w:r>
                </w:p>
              </w:tc>
              <w:tc>
                <w:tcPr>
                  <w:tcW w:w="557" w:type="pct"/>
                  <w:shd w:val="clear" w:color="auto" w:fill="D9D9D9"/>
                  <w:vAlign w:val="center"/>
                </w:tcPr>
                <w:p w14:paraId="3AAE7287" w14:textId="77777777" w:rsidR="004E7750" w:rsidRPr="00237167" w:rsidRDefault="004E7750" w:rsidP="004E7750">
                  <w:pPr>
                    <w:spacing w:after="0"/>
                    <w:jc w:val="center"/>
                    <w:rPr>
                      <w:rFonts w:cstheme="minorHAnsi"/>
                      <w:sz w:val="18"/>
                      <w:szCs w:val="18"/>
                    </w:rPr>
                  </w:pPr>
                  <w:r w:rsidRPr="00237167">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516C7CC9" w14:textId="77777777" w:rsidR="004E7750" w:rsidRPr="00237167" w:rsidRDefault="004E7750" w:rsidP="004E7750">
                  <w:pPr>
                    <w:spacing w:after="0"/>
                    <w:jc w:val="center"/>
                    <w:rPr>
                      <w:rFonts w:cstheme="minorHAnsi"/>
                      <w:b/>
                      <w:bCs/>
                      <w:sz w:val="18"/>
                      <w:szCs w:val="18"/>
                      <w:lang w:val="es-ES"/>
                    </w:rPr>
                  </w:pPr>
                  <w:proofErr w:type="spellStart"/>
                  <w:r w:rsidRPr="00237167">
                    <w:rPr>
                      <w:rFonts w:cstheme="minorHAnsi"/>
                      <w:sz w:val="18"/>
                      <w:szCs w:val="18"/>
                    </w:rPr>
                    <w:t>Conc</w:t>
                  </w:r>
                  <w:proofErr w:type="spellEnd"/>
                  <w:r w:rsidRPr="00237167">
                    <w:rPr>
                      <w:rFonts w:cstheme="minorHAnsi"/>
                      <w:sz w:val="18"/>
                      <w:szCs w:val="18"/>
                    </w:rPr>
                    <w:t>. MP corregida por O</w:t>
                  </w:r>
                  <w:r w:rsidRPr="00237167">
                    <w:rPr>
                      <w:rFonts w:cstheme="minorHAnsi"/>
                      <w:sz w:val="18"/>
                      <w:szCs w:val="18"/>
                      <w:vertAlign w:val="subscript"/>
                    </w:rPr>
                    <w:t>2</w:t>
                  </w:r>
                  <w:r w:rsidRPr="00237167">
                    <w:rPr>
                      <w:rFonts w:cstheme="minorHAnsi"/>
                      <w:sz w:val="18"/>
                      <w:szCs w:val="18"/>
                    </w:rPr>
                    <w:t xml:space="preserve"> (mg/m</w:t>
                  </w:r>
                  <w:r w:rsidRPr="00237167">
                    <w:rPr>
                      <w:rFonts w:cstheme="minorHAnsi"/>
                      <w:sz w:val="18"/>
                      <w:szCs w:val="18"/>
                      <w:vertAlign w:val="superscript"/>
                    </w:rPr>
                    <w:t>3</w:t>
                  </w:r>
                  <w:r w:rsidRPr="00237167">
                    <w:rPr>
                      <w:rFonts w:cstheme="minorHAnsi"/>
                      <w:sz w:val="18"/>
                      <w:szCs w:val="18"/>
                    </w:rPr>
                    <w:t>N) (*)</w:t>
                  </w:r>
                </w:p>
              </w:tc>
            </w:tr>
            <w:tr w:rsidR="00EB0D9E" w:rsidRPr="00460D3E" w14:paraId="0F77EDC3" w14:textId="77777777" w:rsidTr="00663629">
              <w:trPr>
                <w:trHeight w:val="240"/>
                <w:jc w:val="center"/>
              </w:trPr>
              <w:tc>
                <w:tcPr>
                  <w:tcW w:w="829" w:type="pct"/>
                  <w:vMerge w:val="restart"/>
                  <w:shd w:val="clear" w:color="auto" w:fill="auto"/>
                  <w:vAlign w:val="center"/>
                </w:tcPr>
                <w:p w14:paraId="629B7161" w14:textId="1C3D4067" w:rsidR="00EB0D9E" w:rsidRPr="00C420AA" w:rsidRDefault="007E57FF" w:rsidP="007E57FF">
                  <w:pPr>
                    <w:spacing w:after="0"/>
                    <w:jc w:val="center"/>
                    <w:rPr>
                      <w:rFonts w:cstheme="minorHAnsi"/>
                      <w:color w:val="ED7D31" w:themeColor="accent2"/>
                      <w:sz w:val="18"/>
                      <w:szCs w:val="18"/>
                      <w:highlight w:val="yellow"/>
                      <w:lang w:val="es-ES"/>
                    </w:rPr>
                  </w:pPr>
                  <w:r>
                    <w:rPr>
                      <w:rFonts w:cs="Calibri"/>
                      <w:sz w:val="18"/>
                      <w:szCs w:val="18"/>
                      <w:lang w:val="es-ES" w:eastAsia="es-ES"/>
                    </w:rPr>
                    <w:t>C</w:t>
                  </w:r>
                  <w:r w:rsidRPr="00330CB6">
                    <w:rPr>
                      <w:rFonts w:cs="Calibri"/>
                      <w:sz w:val="18"/>
                      <w:szCs w:val="18"/>
                      <w:lang w:val="es-ES" w:eastAsia="es-ES"/>
                    </w:rPr>
                    <w:t xml:space="preserve">abinas de pintura de piezas                      </w:t>
                  </w:r>
                </w:p>
              </w:tc>
              <w:tc>
                <w:tcPr>
                  <w:tcW w:w="596" w:type="pct"/>
                  <w:vMerge w:val="restart"/>
                  <w:shd w:val="clear" w:color="auto" w:fill="auto"/>
                  <w:vAlign w:val="center"/>
                </w:tcPr>
                <w:p w14:paraId="00598057" w14:textId="4F5659F5" w:rsidR="00EB0D9E" w:rsidRPr="00C420AA" w:rsidRDefault="00EB0D9E" w:rsidP="00EB0D9E">
                  <w:pPr>
                    <w:spacing w:after="0"/>
                    <w:jc w:val="center"/>
                    <w:rPr>
                      <w:rFonts w:cstheme="minorHAnsi"/>
                      <w:color w:val="ED7D31" w:themeColor="accent2"/>
                      <w:sz w:val="18"/>
                      <w:szCs w:val="18"/>
                      <w:highlight w:val="yellow"/>
                      <w:lang w:val="es-ES"/>
                    </w:rPr>
                  </w:pPr>
                  <w:r w:rsidRPr="00330CB6">
                    <w:rPr>
                      <w:rFonts w:cs="Calibri"/>
                      <w:sz w:val="18"/>
                      <w:szCs w:val="18"/>
                      <w:lang w:val="es-ES" w:eastAsia="es-ES"/>
                    </w:rPr>
                    <w:t>PR- 5858</w:t>
                  </w:r>
                </w:p>
              </w:tc>
              <w:tc>
                <w:tcPr>
                  <w:tcW w:w="596" w:type="pct"/>
                  <w:vMerge w:val="restart"/>
                  <w:vAlign w:val="center"/>
                </w:tcPr>
                <w:p w14:paraId="049D44E1" w14:textId="3EC5F14F" w:rsidR="00EB0D9E" w:rsidRPr="00C420AA" w:rsidRDefault="00EB0D9E" w:rsidP="00EB0D9E">
                  <w:pPr>
                    <w:spacing w:after="0"/>
                    <w:jc w:val="center"/>
                    <w:rPr>
                      <w:rFonts w:cstheme="minorHAnsi"/>
                      <w:color w:val="ED7D31" w:themeColor="accent2"/>
                      <w:sz w:val="18"/>
                      <w:szCs w:val="18"/>
                      <w:lang w:val="es-ES"/>
                    </w:rPr>
                  </w:pPr>
                  <w:r w:rsidRPr="00330CB6">
                    <w:rPr>
                      <w:sz w:val="18"/>
                      <w:szCs w:val="18"/>
                      <w:lang w:val="es-ES"/>
                    </w:rPr>
                    <w:t>2000</w:t>
                  </w:r>
                </w:p>
              </w:tc>
              <w:tc>
                <w:tcPr>
                  <w:tcW w:w="530" w:type="pct"/>
                  <w:vMerge w:val="restart"/>
                  <w:vAlign w:val="center"/>
                </w:tcPr>
                <w:p w14:paraId="206812DB" w14:textId="4AC72D5A" w:rsidR="00EB0D9E" w:rsidRPr="00C420AA" w:rsidRDefault="00EB0D9E" w:rsidP="00EB0D9E">
                  <w:pPr>
                    <w:spacing w:after="0"/>
                    <w:ind w:right="203"/>
                    <w:jc w:val="center"/>
                    <w:rPr>
                      <w:rFonts w:cstheme="minorHAnsi"/>
                      <w:color w:val="ED7D31" w:themeColor="accent2"/>
                      <w:sz w:val="18"/>
                      <w:szCs w:val="18"/>
                      <w:lang w:val="es-ES"/>
                    </w:rPr>
                  </w:pPr>
                  <w:r w:rsidRPr="00330CB6">
                    <w:rPr>
                      <w:sz w:val="18"/>
                      <w:szCs w:val="18"/>
                      <w:lang w:val="es-ES"/>
                    </w:rPr>
                    <w:t xml:space="preserve">     0,25</w:t>
                  </w:r>
                </w:p>
              </w:tc>
              <w:tc>
                <w:tcPr>
                  <w:tcW w:w="530" w:type="pct"/>
                  <w:vMerge w:val="restart"/>
                  <w:shd w:val="clear" w:color="auto" w:fill="auto"/>
                  <w:vAlign w:val="center"/>
                </w:tcPr>
                <w:p w14:paraId="53A8165D" w14:textId="5623C4BD" w:rsidR="00EB0D9E" w:rsidRPr="00C420AA" w:rsidRDefault="00EB0D9E" w:rsidP="00EB0D9E">
                  <w:pPr>
                    <w:spacing w:after="0"/>
                    <w:jc w:val="center"/>
                    <w:rPr>
                      <w:rFonts w:cstheme="minorHAnsi"/>
                      <w:color w:val="ED7D31" w:themeColor="accent2"/>
                      <w:sz w:val="18"/>
                      <w:szCs w:val="18"/>
                      <w:lang w:val="es-ES"/>
                    </w:rPr>
                  </w:pPr>
                  <w:r w:rsidRPr="00330CB6">
                    <w:rPr>
                      <w:sz w:val="18"/>
                      <w:szCs w:val="18"/>
                      <w:lang w:val="es-ES"/>
                    </w:rPr>
                    <w:t>Gas licuado</w:t>
                  </w:r>
                </w:p>
              </w:tc>
              <w:tc>
                <w:tcPr>
                  <w:tcW w:w="593" w:type="pct"/>
                  <w:vMerge w:val="restart"/>
                  <w:vAlign w:val="center"/>
                </w:tcPr>
                <w:p w14:paraId="160217CC" w14:textId="77777777" w:rsidR="00F26E69" w:rsidRPr="004D02BF" w:rsidRDefault="00F26E69" w:rsidP="00F26E69">
                  <w:pPr>
                    <w:spacing w:after="0"/>
                    <w:jc w:val="center"/>
                    <w:rPr>
                      <w:rFonts w:cstheme="minorHAnsi"/>
                      <w:sz w:val="18"/>
                      <w:szCs w:val="18"/>
                      <w:lang w:val="es-ES"/>
                    </w:rPr>
                  </w:pPr>
                  <w:r w:rsidRPr="004D02BF">
                    <w:rPr>
                      <w:rFonts w:cstheme="minorHAnsi"/>
                      <w:sz w:val="18"/>
                      <w:szCs w:val="18"/>
                      <w:lang w:val="es-ES"/>
                    </w:rPr>
                    <w:t>A052419</w:t>
                  </w:r>
                </w:p>
                <w:p w14:paraId="6957B111" w14:textId="77777777" w:rsidR="00F26E69" w:rsidRPr="004D02BF" w:rsidRDefault="00F26E69" w:rsidP="00F26E69">
                  <w:pPr>
                    <w:spacing w:after="0"/>
                    <w:jc w:val="center"/>
                    <w:rPr>
                      <w:rFonts w:cstheme="minorHAnsi"/>
                      <w:sz w:val="18"/>
                      <w:szCs w:val="18"/>
                      <w:lang w:val="es-ES"/>
                    </w:rPr>
                  </w:pPr>
                  <w:r w:rsidRPr="004D02BF">
                    <w:rPr>
                      <w:rFonts w:cstheme="minorHAnsi"/>
                      <w:sz w:val="18"/>
                      <w:szCs w:val="18"/>
                      <w:lang w:val="es-ES"/>
                    </w:rPr>
                    <w:t>A052719</w:t>
                  </w:r>
                </w:p>
                <w:p w14:paraId="726EC749" w14:textId="17983FD4" w:rsidR="00EB0D9E" w:rsidRPr="00C420AA" w:rsidRDefault="00EB0D9E" w:rsidP="00EB0D9E">
                  <w:pPr>
                    <w:spacing w:after="0"/>
                    <w:jc w:val="center"/>
                    <w:rPr>
                      <w:rFonts w:cstheme="minorHAnsi"/>
                      <w:color w:val="ED7D31" w:themeColor="accent2"/>
                      <w:sz w:val="18"/>
                      <w:szCs w:val="18"/>
                      <w:lang w:val="es-ES"/>
                    </w:rPr>
                  </w:pPr>
                </w:p>
              </w:tc>
              <w:tc>
                <w:tcPr>
                  <w:tcW w:w="557" w:type="pct"/>
                  <w:vMerge w:val="restart"/>
                  <w:shd w:val="clear" w:color="auto" w:fill="auto"/>
                  <w:vAlign w:val="center"/>
                </w:tcPr>
                <w:p w14:paraId="1EE0276B" w14:textId="4DCAB152" w:rsidR="00EB0D9E" w:rsidRPr="00C420AA" w:rsidRDefault="00EB0D9E" w:rsidP="00EB0D9E">
                  <w:pPr>
                    <w:spacing w:after="0"/>
                    <w:jc w:val="center"/>
                    <w:rPr>
                      <w:rFonts w:cstheme="minorHAnsi"/>
                      <w:color w:val="ED7D31" w:themeColor="accent2"/>
                      <w:sz w:val="18"/>
                      <w:szCs w:val="18"/>
                      <w:lang w:val="es-ES"/>
                    </w:rPr>
                  </w:pPr>
                  <w:r w:rsidRPr="00D9102F">
                    <w:rPr>
                      <w:sz w:val="18"/>
                      <w:szCs w:val="18"/>
                      <w:lang w:val="es-ES"/>
                    </w:rPr>
                    <w:t>24-05-2019            ducto combustión                                    27-05-2020</w:t>
                  </w:r>
                  <w:r>
                    <w:rPr>
                      <w:sz w:val="18"/>
                      <w:szCs w:val="18"/>
                      <w:lang w:val="es-ES"/>
                    </w:rPr>
                    <w:t xml:space="preserve">       </w:t>
                  </w:r>
                  <w:r w:rsidRPr="00D9102F">
                    <w:rPr>
                      <w:sz w:val="18"/>
                      <w:szCs w:val="18"/>
                      <w:lang w:val="es-ES"/>
                    </w:rPr>
                    <w:t>ducto proceso</w:t>
                  </w:r>
                </w:p>
              </w:tc>
              <w:tc>
                <w:tcPr>
                  <w:tcW w:w="769" w:type="pct"/>
                  <w:shd w:val="clear" w:color="auto" w:fill="auto"/>
                  <w:tcMar>
                    <w:top w:w="0" w:type="dxa"/>
                    <w:left w:w="108" w:type="dxa"/>
                    <w:bottom w:w="0" w:type="dxa"/>
                    <w:right w:w="108" w:type="dxa"/>
                  </w:tcMar>
                  <w:vAlign w:val="center"/>
                </w:tcPr>
                <w:p w14:paraId="1854FCEE" w14:textId="5EF5F9F1" w:rsidR="00EB0D9E" w:rsidRPr="00C420AA" w:rsidRDefault="00EB0D9E" w:rsidP="00EB0D9E">
                  <w:pPr>
                    <w:spacing w:after="0"/>
                    <w:jc w:val="center"/>
                    <w:rPr>
                      <w:rFonts w:cstheme="minorHAnsi"/>
                      <w:color w:val="ED7D31" w:themeColor="accent2"/>
                      <w:sz w:val="18"/>
                      <w:szCs w:val="18"/>
                      <w:lang w:val="es-ES"/>
                    </w:rPr>
                  </w:pPr>
                  <w:r w:rsidRPr="00330CB6">
                    <w:rPr>
                      <w:sz w:val="18"/>
                      <w:szCs w:val="18"/>
                      <w:lang w:val="es-ES"/>
                    </w:rPr>
                    <w:t>Ducto Combustión  6,7</w:t>
                  </w:r>
                  <w:r>
                    <w:rPr>
                      <w:sz w:val="18"/>
                      <w:szCs w:val="18"/>
                      <w:lang w:val="es-ES"/>
                    </w:rPr>
                    <w:t>(**)</w:t>
                  </w:r>
                </w:p>
              </w:tc>
            </w:tr>
            <w:tr w:rsidR="00EB0D9E" w:rsidRPr="00460D3E" w14:paraId="3D435E54" w14:textId="77777777" w:rsidTr="00663629">
              <w:trPr>
                <w:trHeight w:val="240"/>
                <w:jc w:val="center"/>
              </w:trPr>
              <w:tc>
                <w:tcPr>
                  <w:tcW w:w="829" w:type="pct"/>
                  <w:vMerge/>
                  <w:shd w:val="clear" w:color="auto" w:fill="auto"/>
                  <w:vAlign w:val="center"/>
                </w:tcPr>
                <w:p w14:paraId="7729457B" w14:textId="77777777" w:rsidR="00EB0D9E" w:rsidRPr="00330CB6" w:rsidRDefault="00EB0D9E" w:rsidP="00EB0D9E">
                  <w:pPr>
                    <w:spacing w:after="0"/>
                    <w:jc w:val="center"/>
                    <w:rPr>
                      <w:rFonts w:cs="Calibri"/>
                      <w:sz w:val="18"/>
                      <w:szCs w:val="18"/>
                      <w:lang w:val="es-ES" w:eastAsia="es-ES"/>
                    </w:rPr>
                  </w:pPr>
                </w:p>
              </w:tc>
              <w:tc>
                <w:tcPr>
                  <w:tcW w:w="596" w:type="pct"/>
                  <w:vMerge/>
                  <w:shd w:val="clear" w:color="auto" w:fill="auto"/>
                  <w:vAlign w:val="center"/>
                </w:tcPr>
                <w:p w14:paraId="055B685D" w14:textId="77777777" w:rsidR="00EB0D9E" w:rsidRPr="00330CB6" w:rsidRDefault="00EB0D9E" w:rsidP="00EB0D9E">
                  <w:pPr>
                    <w:spacing w:after="0"/>
                    <w:jc w:val="center"/>
                    <w:rPr>
                      <w:rFonts w:cs="Calibri"/>
                      <w:sz w:val="18"/>
                      <w:szCs w:val="18"/>
                      <w:lang w:val="es-ES" w:eastAsia="es-ES"/>
                    </w:rPr>
                  </w:pPr>
                </w:p>
              </w:tc>
              <w:tc>
                <w:tcPr>
                  <w:tcW w:w="596" w:type="pct"/>
                  <w:vMerge/>
                  <w:vAlign w:val="center"/>
                </w:tcPr>
                <w:p w14:paraId="1EBF61D3" w14:textId="77777777" w:rsidR="00EB0D9E" w:rsidRPr="00330CB6" w:rsidRDefault="00EB0D9E" w:rsidP="00EB0D9E">
                  <w:pPr>
                    <w:spacing w:after="0"/>
                    <w:jc w:val="center"/>
                    <w:rPr>
                      <w:sz w:val="18"/>
                      <w:szCs w:val="18"/>
                      <w:lang w:val="es-ES"/>
                    </w:rPr>
                  </w:pPr>
                </w:p>
              </w:tc>
              <w:tc>
                <w:tcPr>
                  <w:tcW w:w="530" w:type="pct"/>
                  <w:vMerge/>
                  <w:vAlign w:val="center"/>
                </w:tcPr>
                <w:p w14:paraId="2F188B4F" w14:textId="77777777" w:rsidR="00EB0D9E" w:rsidRPr="00330CB6" w:rsidRDefault="00EB0D9E" w:rsidP="00EB0D9E">
                  <w:pPr>
                    <w:spacing w:after="0"/>
                    <w:ind w:right="203"/>
                    <w:jc w:val="center"/>
                    <w:rPr>
                      <w:sz w:val="18"/>
                      <w:szCs w:val="18"/>
                      <w:lang w:val="es-ES"/>
                    </w:rPr>
                  </w:pPr>
                </w:p>
              </w:tc>
              <w:tc>
                <w:tcPr>
                  <w:tcW w:w="530" w:type="pct"/>
                  <w:vMerge/>
                  <w:shd w:val="clear" w:color="auto" w:fill="auto"/>
                  <w:vAlign w:val="center"/>
                </w:tcPr>
                <w:p w14:paraId="5BA51D41" w14:textId="77777777" w:rsidR="00EB0D9E" w:rsidRPr="00330CB6" w:rsidRDefault="00EB0D9E" w:rsidP="00EB0D9E">
                  <w:pPr>
                    <w:spacing w:after="0"/>
                    <w:jc w:val="center"/>
                    <w:rPr>
                      <w:sz w:val="18"/>
                      <w:szCs w:val="18"/>
                      <w:lang w:val="es-ES"/>
                    </w:rPr>
                  </w:pPr>
                </w:p>
              </w:tc>
              <w:tc>
                <w:tcPr>
                  <w:tcW w:w="593" w:type="pct"/>
                  <w:vMerge/>
                  <w:vAlign w:val="center"/>
                </w:tcPr>
                <w:p w14:paraId="6860325C" w14:textId="77777777" w:rsidR="00EB0D9E" w:rsidRPr="00C420AA" w:rsidRDefault="00EB0D9E" w:rsidP="00EB0D9E">
                  <w:pPr>
                    <w:spacing w:after="0"/>
                    <w:jc w:val="center"/>
                    <w:rPr>
                      <w:rFonts w:cstheme="minorHAnsi"/>
                      <w:color w:val="ED7D31" w:themeColor="accent2"/>
                      <w:sz w:val="18"/>
                      <w:szCs w:val="18"/>
                      <w:lang w:val="es-ES"/>
                    </w:rPr>
                  </w:pPr>
                </w:p>
              </w:tc>
              <w:tc>
                <w:tcPr>
                  <w:tcW w:w="557" w:type="pct"/>
                  <w:vMerge/>
                  <w:shd w:val="clear" w:color="auto" w:fill="auto"/>
                  <w:vAlign w:val="center"/>
                </w:tcPr>
                <w:p w14:paraId="4D78D4E7" w14:textId="77777777" w:rsidR="00EB0D9E" w:rsidRPr="00C420AA" w:rsidRDefault="00EB0D9E" w:rsidP="00EB0D9E">
                  <w:pPr>
                    <w:spacing w:after="0"/>
                    <w:jc w:val="center"/>
                    <w:rPr>
                      <w:rFonts w:cstheme="minorHAnsi"/>
                      <w:color w:val="ED7D31" w:themeColor="accent2"/>
                      <w:sz w:val="18"/>
                      <w:szCs w:val="18"/>
                      <w:lang w:val="es-ES"/>
                    </w:rPr>
                  </w:pPr>
                </w:p>
              </w:tc>
              <w:tc>
                <w:tcPr>
                  <w:tcW w:w="769" w:type="pct"/>
                  <w:shd w:val="clear" w:color="auto" w:fill="auto"/>
                  <w:tcMar>
                    <w:top w:w="0" w:type="dxa"/>
                    <w:left w:w="108" w:type="dxa"/>
                    <w:bottom w:w="0" w:type="dxa"/>
                    <w:right w:w="108" w:type="dxa"/>
                  </w:tcMar>
                  <w:vAlign w:val="center"/>
                </w:tcPr>
                <w:p w14:paraId="2F8C87D2" w14:textId="1D827A41" w:rsidR="00EB0D9E" w:rsidRPr="00C420AA" w:rsidRDefault="00EB0D9E" w:rsidP="00EB0D9E">
                  <w:pPr>
                    <w:spacing w:after="0"/>
                    <w:jc w:val="center"/>
                    <w:rPr>
                      <w:rFonts w:cstheme="minorHAnsi"/>
                      <w:color w:val="ED7D31" w:themeColor="accent2"/>
                      <w:sz w:val="18"/>
                      <w:szCs w:val="18"/>
                      <w:lang w:val="es-ES"/>
                    </w:rPr>
                  </w:pPr>
                  <w:r w:rsidRPr="00330CB6">
                    <w:rPr>
                      <w:sz w:val="18"/>
                      <w:szCs w:val="18"/>
                      <w:lang w:val="es-ES"/>
                    </w:rPr>
                    <w:t>Ducto Proceso  10,2</w:t>
                  </w:r>
                </w:p>
              </w:tc>
            </w:tr>
            <w:tr w:rsidR="00EB0D9E" w:rsidRPr="00460D3E" w14:paraId="04AEAB0F" w14:textId="77777777" w:rsidTr="00663629">
              <w:trPr>
                <w:trHeight w:val="203"/>
                <w:jc w:val="center"/>
              </w:trPr>
              <w:tc>
                <w:tcPr>
                  <w:tcW w:w="829" w:type="pct"/>
                  <w:vMerge w:val="restart"/>
                  <w:shd w:val="clear" w:color="auto" w:fill="auto"/>
                  <w:vAlign w:val="center"/>
                </w:tcPr>
                <w:p w14:paraId="06E90744" w14:textId="4A2EAA4C" w:rsidR="00EB0D9E" w:rsidRPr="00C420AA" w:rsidRDefault="007E57FF" w:rsidP="007E57FF">
                  <w:pPr>
                    <w:spacing w:after="0"/>
                    <w:jc w:val="center"/>
                    <w:rPr>
                      <w:rFonts w:cstheme="minorHAnsi"/>
                      <w:color w:val="ED7D31" w:themeColor="accent2"/>
                      <w:sz w:val="18"/>
                      <w:szCs w:val="18"/>
                      <w:highlight w:val="yellow"/>
                    </w:rPr>
                  </w:pPr>
                  <w:r>
                    <w:rPr>
                      <w:rFonts w:cs="Calibri"/>
                      <w:sz w:val="18"/>
                      <w:szCs w:val="18"/>
                      <w:lang w:val="es-ES" w:eastAsia="es-ES"/>
                    </w:rPr>
                    <w:t>C</w:t>
                  </w:r>
                  <w:r w:rsidRPr="00330CB6">
                    <w:rPr>
                      <w:rFonts w:cs="Calibri"/>
                      <w:sz w:val="18"/>
                      <w:szCs w:val="18"/>
                      <w:lang w:val="es-ES" w:eastAsia="es-ES"/>
                    </w:rPr>
                    <w:t xml:space="preserve">abina de pintura n°3                             </w:t>
                  </w:r>
                </w:p>
              </w:tc>
              <w:tc>
                <w:tcPr>
                  <w:tcW w:w="596" w:type="pct"/>
                  <w:vMerge w:val="restart"/>
                  <w:shd w:val="clear" w:color="auto" w:fill="auto"/>
                  <w:vAlign w:val="center"/>
                </w:tcPr>
                <w:p w14:paraId="34C882BC" w14:textId="77A31BAD" w:rsidR="00EB0D9E" w:rsidRPr="00C420AA" w:rsidRDefault="00EB0D9E" w:rsidP="00EB0D9E">
                  <w:pPr>
                    <w:spacing w:after="0"/>
                    <w:jc w:val="center"/>
                    <w:rPr>
                      <w:rFonts w:cstheme="minorHAnsi"/>
                      <w:color w:val="ED7D31" w:themeColor="accent2"/>
                      <w:sz w:val="18"/>
                      <w:szCs w:val="18"/>
                      <w:highlight w:val="yellow"/>
                    </w:rPr>
                  </w:pPr>
                  <w:r w:rsidRPr="00330CB6">
                    <w:rPr>
                      <w:rFonts w:cs="Calibri"/>
                      <w:sz w:val="18"/>
                      <w:szCs w:val="18"/>
                      <w:lang w:val="es-ES" w:eastAsia="es-ES"/>
                    </w:rPr>
                    <w:t>PR-16299</w:t>
                  </w:r>
                </w:p>
              </w:tc>
              <w:tc>
                <w:tcPr>
                  <w:tcW w:w="596" w:type="pct"/>
                  <w:vMerge w:val="restart"/>
                  <w:vAlign w:val="center"/>
                </w:tcPr>
                <w:p w14:paraId="0B4C47A2" w14:textId="4769C065" w:rsidR="00EB0D9E" w:rsidRPr="00C420AA" w:rsidRDefault="00EB0D9E" w:rsidP="00EB0D9E">
                  <w:pPr>
                    <w:spacing w:after="0"/>
                    <w:jc w:val="center"/>
                    <w:rPr>
                      <w:rFonts w:cstheme="minorHAnsi"/>
                      <w:color w:val="ED7D31" w:themeColor="accent2"/>
                      <w:sz w:val="18"/>
                      <w:szCs w:val="18"/>
                      <w:lang w:val="es-ES"/>
                    </w:rPr>
                  </w:pPr>
                  <w:r w:rsidRPr="00330CB6">
                    <w:rPr>
                      <w:sz w:val="18"/>
                      <w:szCs w:val="18"/>
                      <w:lang w:val="es-ES"/>
                    </w:rPr>
                    <w:t>2017</w:t>
                  </w:r>
                </w:p>
              </w:tc>
              <w:tc>
                <w:tcPr>
                  <w:tcW w:w="530" w:type="pct"/>
                  <w:vMerge w:val="restart"/>
                  <w:vAlign w:val="center"/>
                </w:tcPr>
                <w:p w14:paraId="0864C375" w14:textId="3F06C8F8" w:rsidR="00EB0D9E" w:rsidRPr="00C420AA" w:rsidRDefault="00EB0D9E" w:rsidP="00EB0D9E">
                  <w:pPr>
                    <w:spacing w:after="0"/>
                    <w:ind w:right="203"/>
                    <w:jc w:val="center"/>
                    <w:rPr>
                      <w:rFonts w:cstheme="minorHAnsi"/>
                      <w:color w:val="ED7D31" w:themeColor="accent2"/>
                      <w:sz w:val="18"/>
                      <w:szCs w:val="18"/>
                      <w:lang w:val="es-ES"/>
                    </w:rPr>
                  </w:pPr>
                  <w:r w:rsidRPr="00330CB6">
                    <w:rPr>
                      <w:sz w:val="18"/>
                      <w:szCs w:val="18"/>
                      <w:lang w:val="es-ES"/>
                    </w:rPr>
                    <w:t>0,23</w:t>
                  </w:r>
                </w:p>
              </w:tc>
              <w:tc>
                <w:tcPr>
                  <w:tcW w:w="530" w:type="pct"/>
                  <w:vMerge w:val="restart"/>
                  <w:shd w:val="clear" w:color="auto" w:fill="auto"/>
                  <w:vAlign w:val="center"/>
                </w:tcPr>
                <w:p w14:paraId="1CAB1C6C" w14:textId="0258A99D" w:rsidR="00EB0D9E" w:rsidRPr="00C420AA" w:rsidRDefault="00EB0D9E" w:rsidP="00EB0D9E">
                  <w:pPr>
                    <w:spacing w:after="0"/>
                    <w:jc w:val="center"/>
                    <w:rPr>
                      <w:rFonts w:cstheme="minorHAnsi"/>
                      <w:color w:val="ED7D31" w:themeColor="accent2"/>
                      <w:sz w:val="18"/>
                      <w:szCs w:val="18"/>
                      <w:lang w:val="es-ES"/>
                    </w:rPr>
                  </w:pPr>
                  <w:r w:rsidRPr="00330CB6">
                    <w:rPr>
                      <w:rFonts w:cs="Calibri"/>
                      <w:sz w:val="18"/>
                      <w:szCs w:val="18"/>
                      <w:lang w:val="es-ES" w:eastAsia="es-ES"/>
                    </w:rPr>
                    <w:t>Gas Licuado</w:t>
                  </w:r>
                </w:p>
              </w:tc>
              <w:tc>
                <w:tcPr>
                  <w:tcW w:w="593" w:type="pct"/>
                  <w:vMerge w:val="restart"/>
                  <w:vAlign w:val="center"/>
                </w:tcPr>
                <w:p w14:paraId="0C5CF19F" w14:textId="77777777" w:rsidR="00DF7521" w:rsidRPr="004D02BF" w:rsidRDefault="00DF7521" w:rsidP="00DF7521">
                  <w:pPr>
                    <w:spacing w:after="0"/>
                    <w:jc w:val="center"/>
                    <w:rPr>
                      <w:rFonts w:cstheme="minorHAnsi"/>
                      <w:sz w:val="18"/>
                      <w:szCs w:val="18"/>
                      <w:lang w:val="es-ES"/>
                    </w:rPr>
                  </w:pPr>
                  <w:r w:rsidRPr="004D02BF">
                    <w:rPr>
                      <w:rFonts w:cstheme="minorHAnsi"/>
                      <w:sz w:val="18"/>
                      <w:szCs w:val="18"/>
                      <w:lang w:val="es-ES"/>
                    </w:rPr>
                    <w:t>A052419</w:t>
                  </w:r>
                </w:p>
                <w:p w14:paraId="64AE0DA4" w14:textId="77777777" w:rsidR="00DF7521" w:rsidRPr="004D02BF" w:rsidRDefault="00DF7521" w:rsidP="00DF7521">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9</w:t>
                  </w:r>
                  <w:r w:rsidRPr="004D02BF">
                    <w:rPr>
                      <w:rFonts w:cstheme="minorHAnsi"/>
                      <w:sz w:val="18"/>
                      <w:szCs w:val="18"/>
                      <w:lang w:val="es-ES"/>
                    </w:rPr>
                    <w:t>19</w:t>
                  </w:r>
                </w:p>
                <w:p w14:paraId="6B6E288F" w14:textId="372EBEC0" w:rsidR="00EB0D9E" w:rsidRPr="00C420AA" w:rsidRDefault="00EB0D9E" w:rsidP="00EB0D9E">
                  <w:pPr>
                    <w:spacing w:after="0"/>
                    <w:jc w:val="center"/>
                    <w:rPr>
                      <w:rFonts w:cstheme="minorHAnsi"/>
                      <w:color w:val="ED7D31" w:themeColor="accent2"/>
                      <w:sz w:val="18"/>
                      <w:szCs w:val="18"/>
                      <w:lang w:val="es-ES"/>
                    </w:rPr>
                  </w:pPr>
                </w:p>
              </w:tc>
              <w:tc>
                <w:tcPr>
                  <w:tcW w:w="557" w:type="pct"/>
                  <w:vMerge w:val="restart"/>
                  <w:shd w:val="clear" w:color="auto" w:fill="auto"/>
                  <w:vAlign w:val="center"/>
                </w:tcPr>
                <w:p w14:paraId="7C16E12B" w14:textId="02A38DF1" w:rsidR="00EB0D9E" w:rsidRPr="00C420AA" w:rsidRDefault="00EB0D9E" w:rsidP="00EB0D9E">
                  <w:pPr>
                    <w:spacing w:after="0"/>
                    <w:jc w:val="center"/>
                    <w:rPr>
                      <w:rFonts w:cstheme="minorHAnsi"/>
                      <w:color w:val="ED7D31" w:themeColor="accent2"/>
                      <w:sz w:val="18"/>
                      <w:szCs w:val="18"/>
                      <w:lang w:val="es-ES"/>
                    </w:rPr>
                  </w:pPr>
                  <w:r w:rsidRPr="00D9102F">
                    <w:rPr>
                      <w:sz w:val="18"/>
                      <w:szCs w:val="18"/>
                      <w:lang w:val="es-ES"/>
                    </w:rPr>
                    <w:t>2</w:t>
                  </w:r>
                  <w:r>
                    <w:rPr>
                      <w:sz w:val="18"/>
                      <w:szCs w:val="18"/>
                      <w:lang w:val="es-ES"/>
                    </w:rPr>
                    <w:t>9</w:t>
                  </w:r>
                  <w:r w:rsidRPr="00D9102F">
                    <w:rPr>
                      <w:sz w:val="18"/>
                      <w:szCs w:val="18"/>
                      <w:lang w:val="es-ES"/>
                    </w:rPr>
                    <w:t>-05-2019            ducto combustión                                    2</w:t>
                  </w:r>
                  <w:r>
                    <w:rPr>
                      <w:sz w:val="18"/>
                      <w:szCs w:val="18"/>
                      <w:lang w:val="es-ES"/>
                    </w:rPr>
                    <w:t>4</w:t>
                  </w:r>
                  <w:r w:rsidRPr="00D9102F">
                    <w:rPr>
                      <w:sz w:val="18"/>
                      <w:szCs w:val="18"/>
                      <w:lang w:val="es-ES"/>
                    </w:rPr>
                    <w:t>-05-2020</w:t>
                  </w:r>
                  <w:r>
                    <w:rPr>
                      <w:sz w:val="18"/>
                      <w:szCs w:val="18"/>
                      <w:lang w:val="es-ES"/>
                    </w:rPr>
                    <w:t xml:space="preserve">       </w:t>
                  </w:r>
                  <w:r w:rsidRPr="00D9102F">
                    <w:rPr>
                      <w:sz w:val="18"/>
                      <w:szCs w:val="18"/>
                      <w:lang w:val="es-ES"/>
                    </w:rPr>
                    <w:t>ducto proceso</w:t>
                  </w:r>
                </w:p>
              </w:tc>
              <w:tc>
                <w:tcPr>
                  <w:tcW w:w="769" w:type="pct"/>
                  <w:shd w:val="clear" w:color="auto" w:fill="auto"/>
                  <w:tcMar>
                    <w:top w:w="0" w:type="dxa"/>
                    <w:left w:w="108" w:type="dxa"/>
                    <w:bottom w:w="0" w:type="dxa"/>
                    <w:right w:w="108" w:type="dxa"/>
                  </w:tcMar>
                  <w:vAlign w:val="center"/>
                </w:tcPr>
                <w:p w14:paraId="14C92C21" w14:textId="3198D213" w:rsidR="00EB0D9E" w:rsidRPr="00C420AA" w:rsidRDefault="00EB0D9E" w:rsidP="00EB0D9E">
                  <w:pPr>
                    <w:spacing w:after="0"/>
                    <w:jc w:val="center"/>
                    <w:rPr>
                      <w:rFonts w:cstheme="minorHAnsi"/>
                      <w:color w:val="ED7D31" w:themeColor="accent2"/>
                      <w:sz w:val="18"/>
                      <w:szCs w:val="18"/>
                      <w:lang w:val="es-ES"/>
                    </w:rPr>
                  </w:pPr>
                  <w:r w:rsidRPr="00330CB6">
                    <w:rPr>
                      <w:sz w:val="18"/>
                      <w:szCs w:val="18"/>
                      <w:lang w:val="es-ES"/>
                    </w:rPr>
                    <w:t xml:space="preserve">Ducto Combustión  6,7 </w:t>
                  </w:r>
                  <w:r>
                    <w:rPr>
                      <w:sz w:val="18"/>
                      <w:szCs w:val="18"/>
                      <w:lang w:val="es-ES"/>
                    </w:rPr>
                    <w:t>(**)</w:t>
                  </w:r>
                </w:p>
              </w:tc>
            </w:tr>
            <w:tr w:rsidR="00EB0D9E" w:rsidRPr="00460D3E" w14:paraId="78CD13AF" w14:textId="77777777" w:rsidTr="00663629">
              <w:trPr>
                <w:trHeight w:val="202"/>
                <w:jc w:val="center"/>
              </w:trPr>
              <w:tc>
                <w:tcPr>
                  <w:tcW w:w="829" w:type="pct"/>
                  <w:vMerge/>
                  <w:shd w:val="clear" w:color="auto" w:fill="auto"/>
                  <w:vAlign w:val="center"/>
                </w:tcPr>
                <w:p w14:paraId="5895867D" w14:textId="77777777" w:rsidR="00EB0D9E" w:rsidRPr="00330CB6" w:rsidRDefault="00EB0D9E" w:rsidP="00EB0D9E">
                  <w:pPr>
                    <w:spacing w:after="0"/>
                    <w:jc w:val="center"/>
                    <w:rPr>
                      <w:rFonts w:cs="Calibri"/>
                      <w:sz w:val="18"/>
                      <w:szCs w:val="18"/>
                      <w:lang w:val="es-ES" w:eastAsia="es-ES"/>
                    </w:rPr>
                  </w:pPr>
                </w:p>
              </w:tc>
              <w:tc>
                <w:tcPr>
                  <w:tcW w:w="596" w:type="pct"/>
                  <w:vMerge/>
                  <w:shd w:val="clear" w:color="auto" w:fill="auto"/>
                  <w:vAlign w:val="center"/>
                </w:tcPr>
                <w:p w14:paraId="7B5542DF" w14:textId="77777777" w:rsidR="00EB0D9E" w:rsidRPr="00330CB6" w:rsidRDefault="00EB0D9E" w:rsidP="00EB0D9E">
                  <w:pPr>
                    <w:spacing w:after="0"/>
                    <w:jc w:val="center"/>
                    <w:rPr>
                      <w:rFonts w:cs="Calibri"/>
                      <w:sz w:val="18"/>
                      <w:szCs w:val="18"/>
                      <w:lang w:val="es-ES" w:eastAsia="es-ES"/>
                    </w:rPr>
                  </w:pPr>
                </w:p>
              </w:tc>
              <w:tc>
                <w:tcPr>
                  <w:tcW w:w="596" w:type="pct"/>
                  <w:vMerge/>
                  <w:vAlign w:val="center"/>
                </w:tcPr>
                <w:p w14:paraId="10F36092" w14:textId="77777777" w:rsidR="00EB0D9E" w:rsidRPr="00330CB6" w:rsidRDefault="00EB0D9E" w:rsidP="00EB0D9E">
                  <w:pPr>
                    <w:spacing w:after="0"/>
                    <w:jc w:val="center"/>
                    <w:rPr>
                      <w:sz w:val="18"/>
                      <w:szCs w:val="18"/>
                      <w:lang w:val="es-ES"/>
                    </w:rPr>
                  </w:pPr>
                </w:p>
              </w:tc>
              <w:tc>
                <w:tcPr>
                  <w:tcW w:w="530" w:type="pct"/>
                  <w:vMerge/>
                  <w:vAlign w:val="center"/>
                </w:tcPr>
                <w:p w14:paraId="63CC88BE" w14:textId="77777777" w:rsidR="00EB0D9E" w:rsidRPr="00330CB6" w:rsidRDefault="00EB0D9E" w:rsidP="00EB0D9E">
                  <w:pPr>
                    <w:spacing w:after="0"/>
                    <w:ind w:right="203"/>
                    <w:jc w:val="center"/>
                    <w:rPr>
                      <w:sz w:val="18"/>
                      <w:szCs w:val="18"/>
                      <w:lang w:val="es-ES"/>
                    </w:rPr>
                  </w:pPr>
                </w:p>
              </w:tc>
              <w:tc>
                <w:tcPr>
                  <w:tcW w:w="530" w:type="pct"/>
                  <w:vMerge/>
                  <w:shd w:val="clear" w:color="auto" w:fill="auto"/>
                  <w:vAlign w:val="center"/>
                </w:tcPr>
                <w:p w14:paraId="38A6DAB5" w14:textId="77777777" w:rsidR="00EB0D9E" w:rsidRPr="00330CB6" w:rsidRDefault="00EB0D9E" w:rsidP="00EB0D9E">
                  <w:pPr>
                    <w:spacing w:after="0"/>
                    <w:jc w:val="center"/>
                    <w:rPr>
                      <w:rFonts w:cs="Calibri"/>
                      <w:sz w:val="18"/>
                      <w:szCs w:val="18"/>
                      <w:lang w:val="es-ES" w:eastAsia="es-ES"/>
                    </w:rPr>
                  </w:pPr>
                </w:p>
              </w:tc>
              <w:tc>
                <w:tcPr>
                  <w:tcW w:w="593" w:type="pct"/>
                  <w:vMerge/>
                  <w:vAlign w:val="center"/>
                </w:tcPr>
                <w:p w14:paraId="74212AFE" w14:textId="77777777" w:rsidR="00EB0D9E" w:rsidRPr="00C420AA" w:rsidRDefault="00EB0D9E" w:rsidP="00EB0D9E">
                  <w:pPr>
                    <w:spacing w:after="0"/>
                    <w:jc w:val="center"/>
                    <w:rPr>
                      <w:rFonts w:cstheme="minorHAnsi"/>
                      <w:color w:val="ED7D31" w:themeColor="accent2"/>
                      <w:sz w:val="18"/>
                      <w:szCs w:val="18"/>
                      <w:lang w:val="es-ES"/>
                    </w:rPr>
                  </w:pPr>
                </w:p>
              </w:tc>
              <w:tc>
                <w:tcPr>
                  <w:tcW w:w="557" w:type="pct"/>
                  <w:vMerge/>
                  <w:shd w:val="clear" w:color="auto" w:fill="auto"/>
                  <w:vAlign w:val="center"/>
                </w:tcPr>
                <w:p w14:paraId="377B38ED" w14:textId="77777777" w:rsidR="00EB0D9E" w:rsidRPr="00C420AA" w:rsidRDefault="00EB0D9E" w:rsidP="00EB0D9E">
                  <w:pPr>
                    <w:spacing w:after="0"/>
                    <w:jc w:val="center"/>
                    <w:rPr>
                      <w:rFonts w:cstheme="minorHAnsi"/>
                      <w:color w:val="ED7D31" w:themeColor="accent2"/>
                      <w:sz w:val="18"/>
                      <w:szCs w:val="18"/>
                      <w:lang w:val="es-ES"/>
                    </w:rPr>
                  </w:pPr>
                </w:p>
              </w:tc>
              <w:tc>
                <w:tcPr>
                  <w:tcW w:w="769" w:type="pct"/>
                  <w:shd w:val="clear" w:color="auto" w:fill="auto"/>
                  <w:tcMar>
                    <w:top w:w="0" w:type="dxa"/>
                    <w:left w:w="108" w:type="dxa"/>
                    <w:bottom w:w="0" w:type="dxa"/>
                    <w:right w:w="108" w:type="dxa"/>
                  </w:tcMar>
                  <w:vAlign w:val="center"/>
                </w:tcPr>
                <w:p w14:paraId="0D43B03F" w14:textId="4EC00129" w:rsidR="00EB0D9E" w:rsidRPr="00C420AA" w:rsidRDefault="00EB0D9E" w:rsidP="00EB0D9E">
                  <w:pPr>
                    <w:spacing w:after="0"/>
                    <w:jc w:val="center"/>
                    <w:rPr>
                      <w:rFonts w:cstheme="minorHAnsi"/>
                      <w:color w:val="ED7D31" w:themeColor="accent2"/>
                      <w:sz w:val="18"/>
                      <w:szCs w:val="18"/>
                      <w:lang w:val="es-ES"/>
                    </w:rPr>
                  </w:pPr>
                  <w:r w:rsidRPr="00BD737B">
                    <w:rPr>
                      <w:sz w:val="18"/>
                      <w:szCs w:val="18"/>
                      <w:lang w:val="es-ES"/>
                    </w:rPr>
                    <w:t>Ducto Proceso 21,9</w:t>
                  </w:r>
                </w:p>
              </w:tc>
            </w:tr>
            <w:tr w:rsidR="00DF7521" w:rsidRPr="00460D3E" w14:paraId="21CE3315" w14:textId="77777777" w:rsidTr="00663629">
              <w:trPr>
                <w:trHeight w:val="411"/>
                <w:jc w:val="center"/>
              </w:trPr>
              <w:tc>
                <w:tcPr>
                  <w:tcW w:w="829" w:type="pct"/>
                  <w:shd w:val="clear" w:color="auto" w:fill="auto"/>
                  <w:vAlign w:val="center"/>
                </w:tcPr>
                <w:p w14:paraId="4A042CC4" w14:textId="5A262FA1" w:rsidR="00DF7521" w:rsidRPr="00460D3E" w:rsidRDefault="007E57FF" w:rsidP="007E57FF">
                  <w:pPr>
                    <w:spacing w:after="0"/>
                    <w:jc w:val="center"/>
                    <w:rPr>
                      <w:rFonts w:cstheme="minorHAnsi"/>
                      <w:color w:val="ED7D31" w:themeColor="accent2"/>
                      <w:sz w:val="18"/>
                      <w:szCs w:val="18"/>
                      <w:highlight w:val="yellow"/>
                    </w:rPr>
                  </w:pPr>
                  <w:r>
                    <w:rPr>
                      <w:rFonts w:cs="Calibri"/>
                      <w:sz w:val="18"/>
                      <w:szCs w:val="18"/>
                      <w:lang w:val="es-ES" w:eastAsia="es-ES"/>
                    </w:rPr>
                    <w:t>Ca</w:t>
                  </w:r>
                  <w:r w:rsidRPr="00942E84">
                    <w:rPr>
                      <w:rFonts w:cs="Calibri"/>
                      <w:sz w:val="18"/>
                      <w:szCs w:val="18"/>
                      <w:lang w:val="es-ES" w:eastAsia="es-ES"/>
                    </w:rPr>
                    <w:t xml:space="preserve">bina de lijado                                  </w:t>
                  </w:r>
                </w:p>
              </w:tc>
              <w:tc>
                <w:tcPr>
                  <w:tcW w:w="596" w:type="pct"/>
                  <w:shd w:val="clear" w:color="auto" w:fill="auto"/>
                  <w:vAlign w:val="center"/>
                </w:tcPr>
                <w:p w14:paraId="1D363D10" w14:textId="0C59996C" w:rsidR="00DF7521" w:rsidRPr="00460D3E" w:rsidRDefault="00DF7521" w:rsidP="00DF7521">
                  <w:pPr>
                    <w:spacing w:after="0"/>
                    <w:jc w:val="center"/>
                    <w:rPr>
                      <w:rFonts w:cstheme="minorHAnsi"/>
                      <w:color w:val="ED7D31" w:themeColor="accent2"/>
                      <w:sz w:val="18"/>
                      <w:szCs w:val="18"/>
                      <w:highlight w:val="yellow"/>
                    </w:rPr>
                  </w:pPr>
                  <w:r w:rsidRPr="00942E84">
                    <w:rPr>
                      <w:rFonts w:cs="Calibri"/>
                      <w:sz w:val="18"/>
                      <w:szCs w:val="18"/>
                      <w:lang w:val="es-ES" w:eastAsia="es-ES"/>
                    </w:rPr>
                    <w:t>PR-8553</w:t>
                  </w:r>
                </w:p>
              </w:tc>
              <w:tc>
                <w:tcPr>
                  <w:tcW w:w="596" w:type="pct"/>
                  <w:vAlign w:val="center"/>
                </w:tcPr>
                <w:p w14:paraId="44D14AD5" w14:textId="645F75D6" w:rsidR="00DF7521" w:rsidRPr="00460D3E" w:rsidRDefault="00DF7521" w:rsidP="00DF7521">
                  <w:pPr>
                    <w:spacing w:after="0"/>
                    <w:jc w:val="center"/>
                    <w:rPr>
                      <w:rFonts w:cstheme="minorHAnsi"/>
                      <w:color w:val="ED7D31" w:themeColor="accent2"/>
                      <w:sz w:val="18"/>
                      <w:szCs w:val="18"/>
                      <w:lang w:val="es-ES"/>
                    </w:rPr>
                  </w:pPr>
                  <w:r>
                    <w:rPr>
                      <w:sz w:val="18"/>
                      <w:szCs w:val="18"/>
                      <w:lang w:val="es-ES"/>
                    </w:rPr>
                    <w:t>2006</w:t>
                  </w:r>
                </w:p>
              </w:tc>
              <w:tc>
                <w:tcPr>
                  <w:tcW w:w="530" w:type="pct"/>
                  <w:vAlign w:val="center"/>
                </w:tcPr>
                <w:p w14:paraId="2C3093D0" w14:textId="3D387606" w:rsidR="00DF7521" w:rsidRPr="00460D3E" w:rsidRDefault="00DF7521" w:rsidP="00DF7521">
                  <w:pPr>
                    <w:spacing w:after="0"/>
                    <w:ind w:right="203"/>
                    <w:jc w:val="center"/>
                    <w:rPr>
                      <w:rFonts w:cstheme="minorHAnsi"/>
                      <w:color w:val="ED7D31" w:themeColor="accent2"/>
                      <w:sz w:val="18"/>
                      <w:szCs w:val="18"/>
                      <w:lang w:val="es-ES"/>
                    </w:rPr>
                  </w:pPr>
                  <w:r>
                    <w:rPr>
                      <w:sz w:val="18"/>
                      <w:szCs w:val="18"/>
                      <w:lang w:val="es-ES"/>
                    </w:rPr>
                    <w:t>No aplica</w:t>
                  </w:r>
                </w:p>
              </w:tc>
              <w:tc>
                <w:tcPr>
                  <w:tcW w:w="530" w:type="pct"/>
                  <w:shd w:val="clear" w:color="auto" w:fill="auto"/>
                  <w:vAlign w:val="center"/>
                </w:tcPr>
                <w:p w14:paraId="5EA36282" w14:textId="3A149182" w:rsidR="00DF7521" w:rsidRPr="00460D3E" w:rsidRDefault="00DF7521" w:rsidP="00DF7521">
                  <w:pPr>
                    <w:spacing w:after="0"/>
                    <w:jc w:val="center"/>
                    <w:rPr>
                      <w:rFonts w:cstheme="minorHAnsi"/>
                      <w:color w:val="ED7D31" w:themeColor="accent2"/>
                      <w:sz w:val="18"/>
                      <w:szCs w:val="18"/>
                      <w:lang w:val="es-ES"/>
                    </w:rPr>
                  </w:pPr>
                  <w:r>
                    <w:rPr>
                      <w:sz w:val="18"/>
                      <w:szCs w:val="18"/>
                      <w:lang w:val="es-ES"/>
                    </w:rPr>
                    <w:t>No aplica</w:t>
                  </w:r>
                </w:p>
              </w:tc>
              <w:tc>
                <w:tcPr>
                  <w:tcW w:w="593" w:type="pct"/>
                  <w:vAlign w:val="center"/>
                </w:tcPr>
                <w:p w14:paraId="4369D9B6" w14:textId="77777777" w:rsidR="00DF7521" w:rsidRPr="004D02BF" w:rsidRDefault="00DF7521" w:rsidP="00DF7521">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2</w:t>
                  </w:r>
                  <w:r w:rsidRPr="004D02BF">
                    <w:rPr>
                      <w:rFonts w:cstheme="minorHAnsi"/>
                      <w:sz w:val="18"/>
                      <w:szCs w:val="18"/>
                      <w:lang w:val="es-ES"/>
                    </w:rPr>
                    <w:t>19</w:t>
                  </w:r>
                </w:p>
                <w:p w14:paraId="3D070E29" w14:textId="77777777" w:rsidR="00DF7521" w:rsidRPr="00460D3E" w:rsidRDefault="00DF7521" w:rsidP="00DF7521">
                  <w:pPr>
                    <w:spacing w:after="0"/>
                    <w:jc w:val="center"/>
                    <w:rPr>
                      <w:rFonts w:cstheme="minorHAnsi"/>
                      <w:color w:val="ED7D31" w:themeColor="accent2"/>
                      <w:sz w:val="18"/>
                      <w:szCs w:val="18"/>
                      <w:lang w:val="es-ES"/>
                    </w:rPr>
                  </w:pPr>
                </w:p>
              </w:tc>
              <w:tc>
                <w:tcPr>
                  <w:tcW w:w="557" w:type="pct"/>
                  <w:vAlign w:val="center"/>
                </w:tcPr>
                <w:p w14:paraId="52B71B2D" w14:textId="78F2E771" w:rsidR="00DF7521" w:rsidRPr="00460D3E" w:rsidRDefault="00DF7521" w:rsidP="00DF7521">
                  <w:pPr>
                    <w:spacing w:after="0"/>
                    <w:jc w:val="center"/>
                    <w:rPr>
                      <w:rFonts w:cstheme="minorHAnsi"/>
                      <w:color w:val="ED7D31" w:themeColor="accent2"/>
                      <w:sz w:val="18"/>
                      <w:szCs w:val="18"/>
                      <w:lang w:val="es-ES"/>
                    </w:rPr>
                  </w:pPr>
                  <w:r w:rsidRPr="00942E84">
                    <w:rPr>
                      <w:sz w:val="18"/>
                      <w:szCs w:val="18"/>
                      <w:lang w:val="es-ES"/>
                    </w:rPr>
                    <w:t>22-05-2019</w:t>
                  </w:r>
                </w:p>
              </w:tc>
              <w:tc>
                <w:tcPr>
                  <w:tcW w:w="769" w:type="pct"/>
                  <w:shd w:val="clear" w:color="auto" w:fill="auto"/>
                  <w:tcMar>
                    <w:top w:w="0" w:type="dxa"/>
                    <w:left w:w="108" w:type="dxa"/>
                    <w:bottom w:w="0" w:type="dxa"/>
                    <w:right w:w="108" w:type="dxa"/>
                  </w:tcMar>
                  <w:vAlign w:val="center"/>
                </w:tcPr>
                <w:p w14:paraId="559A76D8" w14:textId="01654446" w:rsidR="00DF7521" w:rsidRPr="00460D3E" w:rsidRDefault="00DF7521" w:rsidP="00DF7521">
                  <w:pPr>
                    <w:spacing w:after="0"/>
                    <w:jc w:val="center"/>
                    <w:rPr>
                      <w:rFonts w:cstheme="minorHAnsi"/>
                      <w:color w:val="ED7D31" w:themeColor="accent2"/>
                      <w:sz w:val="18"/>
                      <w:szCs w:val="18"/>
                      <w:lang w:val="es-ES"/>
                    </w:rPr>
                  </w:pPr>
                  <w:r>
                    <w:rPr>
                      <w:sz w:val="18"/>
                      <w:szCs w:val="18"/>
                      <w:lang w:val="es-ES"/>
                    </w:rPr>
                    <w:t>7,3</w:t>
                  </w:r>
                </w:p>
              </w:tc>
            </w:tr>
            <w:tr w:rsidR="00DF7521" w:rsidRPr="00460D3E" w14:paraId="1CB6E82B" w14:textId="77777777" w:rsidTr="00663629">
              <w:trPr>
                <w:trHeight w:val="411"/>
                <w:jc w:val="center"/>
              </w:trPr>
              <w:tc>
                <w:tcPr>
                  <w:tcW w:w="829" w:type="pct"/>
                  <w:shd w:val="clear" w:color="auto" w:fill="auto"/>
                  <w:vAlign w:val="center"/>
                </w:tcPr>
                <w:p w14:paraId="7E8A74B5" w14:textId="0ED8F3CE" w:rsidR="00DF7521" w:rsidRPr="00460D3E" w:rsidRDefault="007E57FF" w:rsidP="007E57FF">
                  <w:pPr>
                    <w:spacing w:after="0"/>
                    <w:jc w:val="center"/>
                    <w:rPr>
                      <w:rFonts w:cstheme="minorHAnsi"/>
                      <w:color w:val="ED7D31" w:themeColor="accent2"/>
                      <w:sz w:val="18"/>
                      <w:szCs w:val="18"/>
                      <w:highlight w:val="yellow"/>
                    </w:rPr>
                  </w:pPr>
                  <w:r>
                    <w:rPr>
                      <w:rFonts w:cs="Calibri"/>
                      <w:sz w:val="18"/>
                      <w:szCs w:val="18"/>
                      <w:lang w:val="es-ES" w:eastAsia="es-ES"/>
                    </w:rPr>
                    <w:lastRenderedPageBreak/>
                    <w:t>C</w:t>
                  </w:r>
                  <w:r w:rsidRPr="00942E84">
                    <w:rPr>
                      <w:rFonts w:cs="Calibri"/>
                      <w:sz w:val="18"/>
                      <w:szCs w:val="18"/>
                      <w:lang w:val="es-ES" w:eastAsia="es-ES"/>
                    </w:rPr>
                    <w:t xml:space="preserve">abina de lijado                                  </w:t>
                  </w:r>
                </w:p>
              </w:tc>
              <w:tc>
                <w:tcPr>
                  <w:tcW w:w="596" w:type="pct"/>
                  <w:shd w:val="clear" w:color="auto" w:fill="auto"/>
                  <w:vAlign w:val="center"/>
                </w:tcPr>
                <w:p w14:paraId="20AC39EB" w14:textId="377A3C0F" w:rsidR="00DF7521" w:rsidRPr="00460D3E" w:rsidRDefault="00DF7521" w:rsidP="00DF7521">
                  <w:pPr>
                    <w:spacing w:after="0"/>
                    <w:jc w:val="center"/>
                    <w:rPr>
                      <w:rFonts w:cstheme="minorHAnsi"/>
                      <w:color w:val="ED7D31" w:themeColor="accent2"/>
                      <w:sz w:val="18"/>
                      <w:szCs w:val="18"/>
                      <w:highlight w:val="yellow"/>
                    </w:rPr>
                  </w:pPr>
                  <w:r w:rsidRPr="00942E84">
                    <w:rPr>
                      <w:rFonts w:cs="Calibri"/>
                      <w:sz w:val="18"/>
                      <w:szCs w:val="18"/>
                      <w:lang w:val="es-ES" w:eastAsia="es-ES"/>
                    </w:rPr>
                    <w:t>PR-13659</w:t>
                  </w:r>
                </w:p>
              </w:tc>
              <w:tc>
                <w:tcPr>
                  <w:tcW w:w="596" w:type="pct"/>
                  <w:vAlign w:val="center"/>
                </w:tcPr>
                <w:p w14:paraId="0A36B115" w14:textId="675EE7D5" w:rsidR="00DF7521" w:rsidRPr="00460D3E" w:rsidRDefault="00DF7521" w:rsidP="00DF7521">
                  <w:pPr>
                    <w:spacing w:after="0"/>
                    <w:jc w:val="center"/>
                    <w:rPr>
                      <w:rFonts w:cstheme="minorHAnsi"/>
                      <w:color w:val="ED7D31" w:themeColor="accent2"/>
                      <w:sz w:val="18"/>
                      <w:szCs w:val="18"/>
                      <w:lang w:val="es-ES"/>
                    </w:rPr>
                  </w:pPr>
                  <w:r>
                    <w:rPr>
                      <w:sz w:val="18"/>
                      <w:szCs w:val="18"/>
                      <w:lang w:val="es-ES"/>
                    </w:rPr>
                    <w:t>2006</w:t>
                  </w:r>
                </w:p>
              </w:tc>
              <w:tc>
                <w:tcPr>
                  <w:tcW w:w="530" w:type="pct"/>
                  <w:vAlign w:val="center"/>
                </w:tcPr>
                <w:p w14:paraId="6F343BC2" w14:textId="3EF0D528" w:rsidR="00DF7521" w:rsidRPr="00460D3E" w:rsidRDefault="00DF7521" w:rsidP="00DF7521">
                  <w:pPr>
                    <w:spacing w:after="0"/>
                    <w:ind w:right="203"/>
                    <w:jc w:val="center"/>
                    <w:rPr>
                      <w:rFonts w:cstheme="minorHAnsi"/>
                      <w:color w:val="ED7D31" w:themeColor="accent2"/>
                      <w:sz w:val="18"/>
                      <w:szCs w:val="18"/>
                      <w:lang w:val="es-ES"/>
                    </w:rPr>
                  </w:pPr>
                  <w:r>
                    <w:rPr>
                      <w:sz w:val="18"/>
                      <w:szCs w:val="18"/>
                      <w:lang w:val="es-ES"/>
                    </w:rPr>
                    <w:t>No aplica</w:t>
                  </w:r>
                </w:p>
              </w:tc>
              <w:tc>
                <w:tcPr>
                  <w:tcW w:w="530" w:type="pct"/>
                  <w:shd w:val="clear" w:color="auto" w:fill="auto"/>
                </w:tcPr>
                <w:p w14:paraId="41E5661B" w14:textId="382E4642" w:rsidR="00DF7521" w:rsidRPr="00460D3E" w:rsidRDefault="00DF7521" w:rsidP="00DF7521">
                  <w:pPr>
                    <w:spacing w:after="0"/>
                    <w:jc w:val="center"/>
                    <w:rPr>
                      <w:rFonts w:cstheme="minorHAnsi"/>
                      <w:color w:val="ED7D31" w:themeColor="accent2"/>
                      <w:sz w:val="18"/>
                      <w:szCs w:val="18"/>
                      <w:lang w:val="es-ES"/>
                    </w:rPr>
                  </w:pPr>
                  <w:r w:rsidRPr="00C15889">
                    <w:rPr>
                      <w:sz w:val="18"/>
                      <w:szCs w:val="18"/>
                      <w:lang w:val="es-ES"/>
                    </w:rPr>
                    <w:t>No aplica</w:t>
                  </w:r>
                </w:p>
              </w:tc>
              <w:tc>
                <w:tcPr>
                  <w:tcW w:w="593" w:type="pct"/>
                  <w:vAlign w:val="center"/>
                </w:tcPr>
                <w:p w14:paraId="4ED1F482" w14:textId="77777777" w:rsidR="00DF7521" w:rsidRPr="004D02BF" w:rsidRDefault="00DF7521" w:rsidP="00DF7521">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2</w:t>
                  </w:r>
                  <w:r w:rsidRPr="004D02BF">
                    <w:rPr>
                      <w:rFonts w:cstheme="minorHAnsi"/>
                      <w:sz w:val="18"/>
                      <w:szCs w:val="18"/>
                      <w:lang w:val="es-ES"/>
                    </w:rPr>
                    <w:t>19</w:t>
                  </w:r>
                </w:p>
                <w:p w14:paraId="188AF18D" w14:textId="77777777" w:rsidR="00DF7521" w:rsidRPr="00460D3E" w:rsidRDefault="00DF7521" w:rsidP="00DF7521">
                  <w:pPr>
                    <w:spacing w:after="0"/>
                    <w:jc w:val="center"/>
                    <w:rPr>
                      <w:rFonts w:cstheme="minorHAnsi"/>
                      <w:color w:val="ED7D31" w:themeColor="accent2"/>
                      <w:sz w:val="18"/>
                      <w:szCs w:val="18"/>
                      <w:lang w:val="es-ES"/>
                    </w:rPr>
                  </w:pPr>
                </w:p>
              </w:tc>
              <w:tc>
                <w:tcPr>
                  <w:tcW w:w="557" w:type="pct"/>
                  <w:vAlign w:val="center"/>
                </w:tcPr>
                <w:p w14:paraId="25617C99" w14:textId="19A5E1F9" w:rsidR="00DF7521" w:rsidRPr="00460D3E" w:rsidRDefault="00DF7521" w:rsidP="00DF7521">
                  <w:pPr>
                    <w:spacing w:after="0"/>
                    <w:jc w:val="center"/>
                    <w:rPr>
                      <w:rFonts w:cstheme="minorHAnsi"/>
                      <w:color w:val="ED7D31" w:themeColor="accent2"/>
                      <w:sz w:val="18"/>
                      <w:szCs w:val="18"/>
                      <w:lang w:val="es-ES"/>
                    </w:rPr>
                  </w:pPr>
                  <w:r w:rsidRPr="00942E84">
                    <w:rPr>
                      <w:sz w:val="18"/>
                      <w:szCs w:val="18"/>
                      <w:lang w:val="es-ES"/>
                    </w:rPr>
                    <w:t>22-05-2019</w:t>
                  </w:r>
                </w:p>
              </w:tc>
              <w:tc>
                <w:tcPr>
                  <w:tcW w:w="769" w:type="pct"/>
                  <w:shd w:val="clear" w:color="auto" w:fill="auto"/>
                  <w:tcMar>
                    <w:top w:w="0" w:type="dxa"/>
                    <w:left w:w="108" w:type="dxa"/>
                    <w:bottom w:w="0" w:type="dxa"/>
                    <w:right w:w="108" w:type="dxa"/>
                  </w:tcMar>
                  <w:vAlign w:val="center"/>
                </w:tcPr>
                <w:p w14:paraId="27F5D346" w14:textId="24F8D7CC" w:rsidR="00DF7521" w:rsidRPr="00460D3E" w:rsidRDefault="00DF7521" w:rsidP="00DF7521">
                  <w:pPr>
                    <w:spacing w:after="0"/>
                    <w:jc w:val="center"/>
                    <w:rPr>
                      <w:rFonts w:cstheme="minorHAnsi"/>
                      <w:color w:val="ED7D31" w:themeColor="accent2"/>
                      <w:sz w:val="18"/>
                      <w:szCs w:val="18"/>
                      <w:lang w:val="es-ES"/>
                    </w:rPr>
                  </w:pPr>
                  <w:r>
                    <w:rPr>
                      <w:sz w:val="18"/>
                      <w:szCs w:val="18"/>
                      <w:lang w:val="es-ES"/>
                    </w:rPr>
                    <w:t>6,2</w:t>
                  </w:r>
                </w:p>
              </w:tc>
            </w:tr>
            <w:tr w:rsidR="00DF7521" w:rsidRPr="00460D3E" w14:paraId="24A6BE2B" w14:textId="77777777" w:rsidTr="00663629">
              <w:trPr>
                <w:trHeight w:val="411"/>
                <w:jc w:val="center"/>
              </w:trPr>
              <w:tc>
                <w:tcPr>
                  <w:tcW w:w="829" w:type="pct"/>
                  <w:shd w:val="clear" w:color="auto" w:fill="auto"/>
                  <w:vAlign w:val="center"/>
                </w:tcPr>
                <w:p w14:paraId="3C02E164" w14:textId="57100F36" w:rsidR="00DF7521" w:rsidRPr="00460D3E" w:rsidRDefault="007E57FF" w:rsidP="007E57FF">
                  <w:pPr>
                    <w:spacing w:after="0"/>
                    <w:jc w:val="center"/>
                    <w:rPr>
                      <w:rFonts w:cstheme="minorHAnsi"/>
                      <w:color w:val="ED7D31" w:themeColor="accent2"/>
                      <w:sz w:val="18"/>
                      <w:szCs w:val="18"/>
                      <w:highlight w:val="yellow"/>
                    </w:rPr>
                  </w:pPr>
                  <w:r>
                    <w:rPr>
                      <w:rFonts w:cs="Calibri"/>
                      <w:sz w:val="18"/>
                      <w:szCs w:val="18"/>
                      <w:lang w:val="es-ES" w:eastAsia="es-ES"/>
                    </w:rPr>
                    <w:t>Má</w:t>
                  </w:r>
                  <w:r w:rsidRPr="00942E84">
                    <w:rPr>
                      <w:rFonts w:cs="Calibri"/>
                      <w:sz w:val="18"/>
                      <w:szCs w:val="18"/>
                      <w:lang w:val="es-ES" w:eastAsia="es-ES"/>
                    </w:rPr>
                    <w:t xml:space="preserve">quina de arenado                                </w:t>
                  </w:r>
                </w:p>
              </w:tc>
              <w:tc>
                <w:tcPr>
                  <w:tcW w:w="596" w:type="pct"/>
                  <w:shd w:val="clear" w:color="auto" w:fill="auto"/>
                  <w:vAlign w:val="center"/>
                </w:tcPr>
                <w:p w14:paraId="558D9ABC" w14:textId="52AAE0A8" w:rsidR="00DF7521" w:rsidRPr="00460D3E" w:rsidRDefault="00DF7521" w:rsidP="00DF7521">
                  <w:pPr>
                    <w:spacing w:after="0"/>
                    <w:jc w:val="center"/>
                    <w:rPr>
                      <w:rFonts w:cstheme="minorHAnsi"/>
                      <w:color w:val="ED7D31" w:themeColor="accent2"/>
                      <w:sz w:val="18"/>
                      <w:szCs w:val="18"/>
                      <w:highlight w:val="yellow"/>
                    </w:rPr>
                  </w:pPr>
                  <w:r w:rsidRPr="00942E84">
                    <w:rPr>
                      <w:rFonts w:cs="Calibri"/>
                      <w:sz w:val="18"/>
                      <w:szCs w:val="18"/>
                      <w:lang w:val="es-ES" w:eastAsia="es-ES"/>
                    </w:rPr>
                    <w:t>PR-13661</w:t>
                  </w:r>
                </w:p>
              </w:tc>
              <w:tc>
                <w:tcPr>
                  <w:tcW w:w="596" w:type="pct"/>
                  <w:vAlign w:val="center"/>
                </w:tcPr>
                <w:p w14:paraId="3475FD3B" w14:textId="00797556" w:rsidR="00DF7521" w:rsidRPr="00460D3E" w:rsidRDefault="00DF7521" w:rsidP="00DF7521">
                  <w:pPr>
                    <w:spacing w:after="0"/>
                    <w:jc w:val="center"/>
                    <w:rPr>
                      <w:rFonts w:cstheme="minorHAnsi"/>
                      <w:color w:val="ED7D31" w:themeColor="accent2"/>
                      <w:sz w:val="18"/>
                      <w:szCs w:val="18"/>
                      <w:lang w:val="es-ES"/>
                    </w:rPr>
                  </w:pPr>
                  <w:r>
                    <w:rPr>
                      <w:sz w:val="18"/>
                      <w:szCs w:val="18"/>
                      <w:lang w:val="es-ES"/>
                    </w:rPr>
                    <w:t>2004</w:t>
                  </w:r>
                </w:p>
              </w:tc>
              <w:tc>
                <w:tcPr>
                  <w:tcW w:w="530" w:type="pct"/>
                </w:tcPr>
                <w:p w14:paraId="2D809F98" w14:textId="4E9711B9" w:rsidR="00DF7521" w:rsidRPr="00460D3E" w:rsidRDefault="00DF7521" w:rsidP="00DF7521">
                  <w:pPr>
                    <w:spacing w:after="0"/>
                    <w:ind w:right="203"/>
                    <w:jc w:val="center"/>
                    <w:rPr>
                      <w:rFonts w:cstheme="minorHAnsi"/>
                      <w:color w:val="ED7D31" w:themeColor="accent2"/>
                      <w:sz w:val="18"/>
                      <w:szCs w:val="18"/>
                      <w:lang w:val="es-ES"/>
                    </w:rPr>
                  </w:pPr>
                  <w:r w:rsidRPr="00D910BF">
                    <w:rPr>
                      <w:sz w:val="18"/>
                      <w:szCs w:val="18"/>
                      <w:lang w:val="es-ES"/>
                    </w:rPr>
                    <w:t>No aplica</w:t>
                  </w:r>
                </w:p>
              </w:tc>
              <w:tc>
                <w:tcPr>
                  <w:tcW w:w="530" w:type="pct"/>
                  <w:shd w:val="clear" w:color="auto" w:fill="auto"/>
                </w:tcPr>
                <w:p w14:paraId="3A7757EC" w14:textId="148FC9DE" w:rsidR="00DF7521" w:rsidRPr="00460D3E" w:rsidRDefault="00DF7521" w:rsidP="00DF7521">
                  <w:pPr>
                    <w:spacing w:after="0"/>
                    <w:jc w:val="center"/>
                    <w:rPr>
                      <w:rFonts w:cstheme="minorHAnsi"/>
                      <w:color w:val="ED7D31" w:themeColor="accent2"/>
                      <w:sz w:val="18"/>
                      <w:szCs w:val="18"/>
                      <w:lang w:val="es-ES"/>
                    </w:rPr>
                  </w:pPr>
                  <w:r w:rsidRPr="00C15889">
                    <w:rPr>
                      <w:sz w:val="18"/>
                      <w:szCs w:val="18"/>
                      <w:lang w:val="es-ES"/>
                    </w:rPr>
                    <w:t>No aplica</w:t>
                  </w:r>
                </w:p>
              </w:tc>
              <w:tc>
                <w:tcPr>
                  <w:tcW w:w="593" w:type="pct"/>
                  <w:vAlign w:val="center"/>
                </w:tcPr>
                <w:p w14:paraId="679DED73" w14:textId="77777777" w:rsidR="00DF7521" w:rsidRPr="004D02BF" w:rsidRDefault="00DF7521" w:rsidP="00DF7521">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7</w:t>
                  </w:r>
                  <w:r w:rsidRPr="004D02BF">
                    <w:rPr>
                      <w:rFonts w:cstheme="minorHAnsi"/>
                      <w:sz w:val="18"/>
                      <w:szCs w:val="18"/>
                      <w:lang w:val="es-ES"/>
                    </w:rPr>
                    <w:t>19</w:t>
                  </w:r>
                </w:p>
                <w:p w14:paraId="0F74BA13" w14:textId="77777777" w:rsidR="00DF7521" w:rsidRPr="00460D3E" w:rsidRDefault="00DF7521" w:rsidP="00DF7521">
                  <w:pPr>
                    <w:spacing w:after="0"/>
                    <w:jc w:val="center"/>
                    <w:rPr>
                      <w:rFonts w:cstheme="minorHAnsi"/>
                      <w:color w:val="ED7D31" w:themeColor="accent2"/>
                      <w:sz w:val="18"/>
                      <w:szCs w:val="18"/>
                      <w:lang w:val="es-ES"/>
                    </w:rPr>
                  </w:pPr>
                </w:p>
              </w:tc>
              <w:tc>
                <w:tcPr>
                  <w:tcW w:w="557" w:type="pct"/>
                  <w:vAlign w:val="center"/>
                </w:tcPr>
                <w:p w14:paraId="0C132D5E" w14:textId="0BDAD41E" w:rsidR="00DF7521" w:rsidRPr="00460D3E" w:rsidRDefault="00DF7521" w:rsidP="00DF7521">
                  <w:pPr>
                    <w:spacing w:after="0"/>
                    <w:jc w:val="center"/>
                    <w:rPr>
                      <w:rFonts w:cstheme="minorHAnsi"/>
                      <w:color w:val="ED7D31" w:themeColor="accent2"/>
                      <w:sz w:val="18"/>
                      <w:szCs w:val="18"/>
                      <w:lang w:val="es-ES"/>
                    </w:rPr>
                  </w:pPr>
                  <w:r w:rsidRPr="00942E84">
                    <w:rPr>
                      <w:sz w:val="18"/>
                      <w:szCs w:val="18"/>
                      <w:lang w:val="es-ES"/>
                    </w:rPr>
                    <w:t>27-05-2019</w:t>
                  </w:r>
                </w:p>
              </w:tc>
              <w:tc>
                <w:tcPr>
                  <w:tcW w:w="769" w:type="pct"/>
                  <w:shd w:val="clear" w:color="auto" w:fill="auto"/>
                  <w:tcMar>
                    <w:top w:w="0" w:type="dxa"/>
                    <w:left w:w="108" w:type="dxa"/>
                    <w:bottom w:w="0" w:type="dxa"/>
                    <w:right w:w="108" w:type="dxa"/>
                  </w:tcMar>
                  <w:vAlign w:val="center"/>
                </w:tcPr>
                <w:p w14:paraId="56C0270B" w14:textId="797B6095" w:rsidR="00DF7521" w:rsidRPr="00460D3E" w:rsidRDefault="00DF7521" w:rsidP="00DF7521">
                  <w:pPr>
                    <w:spacing w:after="0"/>
                    <w:jc w:val="center"/>
                    <w:rPr>
                      <w:rFonts w:cstheme="minorHAnsi"/>
                      <w:color w:val="ED7D31" w:themeColor="accent2"/>
                      <w:sz w:val="18"/>
                      <w:szCs w:val="18"/>
                      <w:lang w:val="es-ES"/>
                    </w:rPr>
                  </w:pPr>
                  <w:r>
                    <w:rPr>
                      <w:sz w:val="18"/>
                      <w:szCs w:val="18"/>
                      <w:lang w:val="es-ES"/>
                    </w:rPr>
                    <w:t>4,3</w:t>
                  </w:r>
                </w:p>
              </w:tc>
            </w:tr>
            <w:tr w:rsidR="00DF7521" w:rsidRPr="00460D3E" w14:paraId="61923F01" w14:textId="77777777" w:rsidTr="00663629">
              <w:trPr>
                <w:trHeight w:val="411"/>
                <w:jc w:val="center"/>
              </w:trPr>
              <w:tc>
                <w:tcPr>
                  <w:tcW w:w="829" w:type="pct"/>
                  <w:shd w:val="clear" w:color="auto" w:fill="auto"/>
                  <w:vAlign w:val="center"/>
                </w:tcPr>
                <w:p w14:paraId="2BDA440D" w14:textId="7892C71E" w:rsidR="00DF7521" w:rsidRPr="00460D3E" w:rsidRDefault="007E57FF" w:rsidP="007E57FF">
                  <w:pPr>
                    <w:spacing w:after="0"/>
                    <w:jc w:val="center"/>
                    <w:rPr>
                      <w:rFonts w:cstheme="minorHAnsi"/>
                      <w:color w:val="ED7D31" w:themeColor="accent2"/>
                      <w:sz w:val="18"/>
                      <w:szCs w:val="18"/>
                      <w:highlight w:val="yellow"/>
                    </w:rPr>
                  </w:pPr>
                  <w:r>
                    <w:rPr>
                      <w:rFonts w:cs="Calibri"/>
                      <w:sz w:val="18"/>
                      <w:szCs w:val="18"/>
                      <w:lang w:val="es-ES" w:eastAsia="es-ES"/>
                    </w:rPr>
                    <w:t>S</w:t>
                  </w:r>
                  <w:r w:rsidRPr="00942E84">
                    <w:rPr>
                      <w:rFonts w:cs="Calibri"/>
                      <w:sz w:val="18"/>
                      <w:szCs w:val="18"/>
                      <w:lang w:val="es-ES" w:eastAsia="es-ES"/>
                    </w:rPr>
                    <w:t xml:space="preserve">ala de soldadura                                 </w:t>
                  </w:r>
                </w:p>
              </w:tc>
              <w:tc>
                <w:tcPr>
                  <w:tcW w:w="596" w:type="pct"/>
                  <w:shd w:val="clear" w:color="auto" w:fill="auto"/>
                  <w:vAlign w:val="center"/>
                </w:tcPr>
                <w:p w14:paraId="6F7164B0" w14:textId="102F2E30" w:rsidR="00DF7521" w:rsidRPr="00460D3E" w:rsidRDefault="00DF7521" w:rsidP="00DF7521">
                  <w:pPr>
                    <w:spacing w:after="0"/>
                    <w:jc w:val="center"/>
                    <w:rPr>
                      <w:rFonts w:cstheme="minorHAnsi"/>
                      <w:color w:val="ED7D31" w:themeColor="accent2"/>
                      <w:sz w:val="18"/>
                      <w:szCs w:val="18"/>
                      <w:highlight w:val="yellow"/>
                    </w:rPr>
                  </w:pPr>
                  <w:r w:rsidRPr="00942E84">
                    <w:rPr>
                      <w:rFonts w:cs="Calibri"/>
                      <w:sz w:val="18"/>
                      <w:szCs w:val="18"/>
                      <w:lang w:val="es-ES" w:eastAsia="es-ES"/>
                    </w:rPr>
                    <w:t>PR-13664</w:t>
                  </w:r>
                </w:p>
              </w:tc>
              <w:tc>
                <w:tcPr>
                  <w:tcW w:w="596" w:type="pct"/>
                  <w:vAlign w:val="center"/>
                </w:tcPr>
                <w:p w14:paraId="6C309617" w14:textId="7D0BAFBD" w:rsidR="00DF7521" w:rsidRPr="00460D3E" w:rsidRDefault="00DF7521" w:rsidP="00DF7521">
                  <w:pPr>
                    <w:spacing w:after="0"/>
                    <w:jc w:val="center"/>
                    <w:rPr>
                      <w:rFonts w:cstheme="minorHAnsi"/>
                      <w:color w:val="ED7D31" w:themeColor="accent2"/>
                      <w:sz w:val="18"/>
                      <w:szCs w:val="18"/>
                      <w:lang w:val="es-ES"/>
                    </w:rPr>
                  </w:pPr>
                  <w:r>
                    <w:rPr>
                      <w:sz w:val="18"/>
                      <w:szCs w:val="18"/>
                      <w:lang w:val="es-ES"/>
                    </w:rPr>
                    <w:t>2004</w:t>
                  </w:r>
                </w:p>
              </w:tc>
              <w:tc>
                <w:tcPr>
                  <w:tcW w:w="530" w:type="pct"/>
                </w:tcPr>
                <w:p w14:paraId="1EFAEEC3" w14:textId="4461F0BA" w:rsidR="00DF7521" w:rsidRPr="00460D3E" w:rsidRDefault="00DF7521" w:rsidP="00DF7521">
                  <w:pPr>
                    <w:spacing w:after="0"/>
                    <w:ind w:right="203"/>
                    <w:jc w:val="center"/>
                    <w:rPr>
                      <w:rFonts w:cstheme="minorHAnsi"/>
                      <w:color w:val="ED7D31" w:themeColor="accent2"/>
                      <w:sz w:val="18"/>
                      <w:szCs w:val="18"/>
                      <w:lang w:val="es-ES"/>
                    </w:rPr>
                  </w:pPr>
                  <w:r w:rsidRPr="00D910BF">
                    <w:rPr>
                      <w:sz w:val="18"/>
                      <w:szCs w:val="18"/>
                      <w:lang w:val="es-ES"/>
                    </w:rPr>
                    <w:t>No aplica</w:t>
                  </w:r>
                </w:p>
              </w:tc>
              <w:tc>
                <w:tcPr>
                  <w:tcW w:w="530" w:type="pct"/>
                  <w:shd w:val="clear" w:color="auto" w:fill="auto"/>
                </w:tcPr>
                <w:p w14:paraId="1BA672CD" w14:textId="7C5CEE34" w:rsidR="00DF7521" w:rsidRPr="00460D3E" w:rsidRDefault="00DF7521" w:rsidP="00DF7521">
                  <w:pPr>
                    <w:spacing w:after="0"/>
                    <w:jc w:val="center"/>
                    <w:rPr>
                      <w:rFonts w:cstheme="minorHAnsi"/>
                      <w:color w:val="ED7D31" w:themeColor="accent2"/>
                      <w:sz w:val="18"/>
                      <w:szCs w:val="18"/>
                      <w:lang w:val="es-ES"/>
                    </w:rPr>
                  </w:pPr>
                  <w:r w:rsidRPr="00C15889">
                    <w:rPr>
                      <w:sz w:val="18"/>
                      <w:szCs w:val="18"/>
                      <w:lang w:val="es-ES"/>
                    </w:rPr>
                    <w:t>No aplica</w:t>
                  </w:r>
                </w:p>
              </w:tc>
              <w:tc>
                <w:tcPr>
                  <w:tcW w:w="593" w:type="pct"/>
                  <w:vAlign w:val="center"/>
                </w:tcPr>
                <w:p w14:paraId="30AB46E5" w14:textId="77777777" w:rsidR="00DF7521" w:rsidRPr="004D02BF" w:rsidRDefault="00DF7521" w:rsidP="00DF7521">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8</w:t>
                  </w:r>
                  <w:r w:rsidRPr="004D02BF">
                    <w:rPr>
                      <w:rFonts w:cstheme="minorHAnsi"/>
                      <w:sz w:val="18"/>
                      <w:szCs w:val="18"/>
                      <w:lang w:val="es-ES"/>
                    </w:rPr>
                    <w:t>19</w:t>
                  </w:r>
                </w:p>
                <w:p w14:paraId="5B8EF2A5" w14:textId="77777777" w:rsidR="00DF7521" w:rsidRPr="00460D3E" w:rsidRDefault="00DF7521" w:rsidP="00DF7521">
                  <w:pPr>
                    <w:spacing w:after="0"/>
                    <w:jc w:val="center"/>
                    <w:rPr>
                      <w:rFonts w:cstheme="minorHAnsi"/>
                      <w:color w:val="ED7D31" w:themeColor="accent2"/>
                      <w:sz w:val="18"/>
                      <w:szCs w:val="18"/>
                      <w:lang w:val="es-ES"/>
                    </w:rPr>
                  </w:pPr>
                </w:p>
              </w:tc>
              <w:tc>
                <w:tcPr>
                  <w:tcW w:w="557" w:type="pct"/>
                  <w:vAlign w:val="center"/>
                </w:tcPr>
                <w:p w14:paraId="15FF8B6C" w14:textId="65084163" w:rsidR="00DF7521" w:rsidRPr="00460D3E" w:rsidRDefault="00DF7521" w:rsidP="00DF7521">
                  <w:pPr>
                    <w:spacing w:after="0"/>
                    <w:jc w:val="center"/>
                    <w:rPr>
                      <w:rFonts w:cstheme="minorHAnsi"/>
                      <w:color w:val="ED7D31" w:themeColor="accent2"/>
                      <w:sz w:val="18"/>
                      <w:szCs w:val="18"/>
                      <w:lang w:val="es-ES"/>
                    </w:rPr>
                  </w:pPr>
                  <w:r w:rsidRPr="00942E84">
                    <w:rPr>
                      <w:sz w:val="18"/>
                      <w:szCs w:val="18"/>
                      <w:lang w:val="es-ES"/>
                    </w:rPr>
                    <w:t>28-05-2019</w:t>
                  </w:r>
                </w:p>
              </w:tc>
              <w:tc>
                <w:tcPr>
                  <w:tcW w:w="769" w:type="pct"/>
                  <w:shd w:val="clear" w:color="auto" w:fill="auto"/>
                  <w:tcMar>
                    <w:top w:w="0" w:type="dxa"/>
                    <w:left w:w="108" w:type="dxa"/>
                    <w:bottom w:w="0" w:type="dxa"/>
                    <w:right w:w="108" w:type="dxa"/>
                  </w:tcMar>
                  <w:vAlign w:val="center"/>
                </w:tcPr>
                <w:p w14:paraId="07945BCB" w14:textId="0D3537AB" w:rsidR="00DF7521" w:rsidRPr="00460D3E" w:rsidRDefault="00DF7521" w:rsidP="00DF7521">
                  <w:pPr>
                    <w:spacing w:after="0"/>
                    <w:jc w:val="center"/>
                    <w:rPr>
                      <w:rFonts w:cstheme="minorHAnsi"/>
                      <w:color w:val="ED7D31" w:themeColor="accent2"/>
                      <w:sz w:val="18"/>
                      <w:szCs w:val="18"/>
                      <w:lang w:val="es-ES"/>
                    </w:rPr>
                  </w:pPr>
                  <w:r>
                    <w:rPr>
                      <w:sz w:val="18"/>
                      <w:szCs w:val="18"/>
                      <w:lang w:val="es-ES"/>
                    </w:rPr>
                    <w:t>8,2</w:t>
                  </w:r>
                </w:p>
              </w:tc>
            </w:tr>
            <w:tr w:rsidR="00DF7521" w:rsidRPr="00460D3E" w14:paraId="4536116E" w14:textId="77777777" w:rsidTr="00663629">
              <w:trPr>
                <w:trHeight w:val="411"/>
                <w:jc w:val="center"/>
              </w:trPr>
              <w:tc>
                <w:tcPr>
                  <w:tcW w:w="829" w:type="pct"/>
                  <w:shd w:val="clear" w:color="auto" w:fill="auto"/>
                  <w:vAlign w:val="center"/>
                </w:tcPr>
                <w:p w14:paraId="0A6F9DEE" w14:textId="07D43733" w:rsidR="00DF7521" w:rsidRPr="00460D3E" w:rsidRDefault="007E57FF" w:rsidP="007E57FF">
                  <w:pPr>
                    <w:spacing w:after="0"/>
                    <w:jc w:val="center"/>
                    <w:rPr>
                      <w:rFonts w:cstheme="minorHAnsi"/>
                      <w:color w:val="ED7D31" w:themeColor="accent2"/>
                      <w:sz w:val="18"/>
                      <w:szCs w:val="18"/>
                      <w:highlight w:val="yellow"/>
                    </w:rPr>
                  </w:pPr>
                  <w:r>
                    <w:rPr>
                      <w:rFonts w:cs="Calibri"/>
                      <w:sz w:val="18"/>
                      <w:szCs w:val="18"/>
                      <w:lang w:val="es-ES" w:eastAsia="es-ES"/>
                    </w:rPr>
                    <w:t>C</w:t>
                  </w:r>
                  <w:r w:rsidRPr="00942E84">
                    <w:rPr>
                      <w:rFonts w:cs="Calibri"/>
                      <w:sz w:val="18"/>
                      <w:szCs w:val="18"/>
                      <w:lang w:val="es-ES" w:eastAsia="es-ES"/>
                    </w:rPr>
                    <w:t xml:space="preserve">abina de lijado                                  </w:t>
                  </w:r>
                </w:p>
              </w:tc>
              <w:tc>
                <w:tcPr>
                  <w:tcW w:w="596" w:type="pct"/>
                  <w:shd w:val="clear" w:color="auto" w:fill="auto"/>
                  <w:vAlign w:val="center"/>
                </w:tcPr>
                <w:p w14:paraId="770A6476" w14:textId="570BCE77" w:rsidR="00DF7521" w:rsidRPr="00460D3E" w:rsidRDefault="00DF7521" w:rsidP="00DF7521">
                  <w:pPr>
                    <w:spacing w:after="0"/>
                    <w:jc w:val="center"/>
                    <w:rPr>
                      <w:rFonts w:cstheme="minorHAnsi"/>
                      <w:color w:val="ED7D31" w:themeColor="accent2"/>
                      <w:sz w:val="18"/>
                      <w:szCs w:val="18"/>
                      <w:highlight w:val="yellow"/>
                    </w:rPr>
                  </w:pPr>
                  <w:r w:rsidRPr="00942E84">
                    <w:rPr>
                      <w:rFonts w:cs="Calibri"/>
                      <w:sz w:val="18"/>
                      <w:szCs w:val="18"/>
                      <w:lang w:val="es-ES" w:eastAsia="es-ES"/>
                    </w:rPr>
                    <w:t>PR-5859</w:t>
                  </w:r>
                </w:p>
              </w:tc>
              <w:tc>
                <w:tcPr>
                  <w:tcW w:w="596" w:type="pct"/>
                  <w:vAlign w:val="center"/>
                </w:tcPr>
                <w:p w14:paraId="64BCFB20" w14:textId="7AFC9F5E" w:rsidR="00DF7521" w:rsidRPr="00460D3E" w:rsidRDefault="00DF7521" w:rsidP="00DF7521">
                  <w:pPr>
                    <w:spacing w:after="0"/>
                    <w:jc w:val="center"/>
                    <w:rPr>
                      <w:rFonts w:cstheme="minorHAnsi"/>
                      <w:color w:val="ED7D31" w:themeColor="accent2"/>
                      <w:sz w:val="18"/>
                      <w:szCs w:val="18"/>
                      <w:lang w:val="es-ES"/>
                    </w:rPr>
                  </w:pPr>
                  <w:r>
                    <w:rPr>
                      <w:sz w:val="18"/>
                      <w:szCs w:val="18"/>
                      <w:lang w:val="es-ES"/>
                    </w:rPr>
                    <w:t>2004</w:t>
                  </w:r>
                </w:p>
              </w:tc>
              <w:tc>
                <w:tcPr>
                  <w:tcW w:w="530" w:type="pct"/>
                </w:tcPr>
                <w:p w14:paraId="487AC7D1" w14:textId="77777777" w:rsidR="00DF7521" w:rsidRDefault="00DF7521" w:rsidP="00DF7521">
                  <w:pPr>
                    <w:spacing w:after="0"/>
                    <w:jc w:val="center"/>
                    <w:rPr>
                      <w:sz w:val="18"/>
                      <w:szCs w:val="18"/>
                      <w:lang w:val="es-ES"/>
                    </w:rPr>
                  </w:pPr>
                </w:p>
                <w:p w14:paraId="40FAE8FF" w14:textId="295081B5" w:rsidR="00DF7521" w:rsidRPr="00460D3E" w:rsidRDefault="00DF7521" w:rsidP="00DF7521">
                  <w:pPr>
                    <w:spacing w:after="0"/>
                    <w:ind w:right="203"/>
                    <w:jc w:val="center"/>
                    <w:rPr>
                      <w:rFonts w:cstheme="minorHAnsi"/>
                      <w:color w:val="ED7D31" w:themeColor="accent2"/>
                      <w:sz w:val="18"/>
                      <w:szCs w:val="18"/>
                      <w:lang w:val="es-ES"/>
                    </w:rPr>
                  </w:pPr>
                  <w:r w:rsidRPr="00D910BF">
                    <w:rPr>
                      <w:sz w:val="18"/>
                      <w:szCs w:val="18"/>
                      <w:lang w:val="es-ES"/>
                    </w:rPr>
                    <w:t>No aplica</w:t>
                  </w:r>
                </w:p>
              </w:tc>
              <w:tc>
                <w:tcPr>
                  <w:tcW w:w="530" w:type="pct"/>
                  <w:shd w:val="clear" w:color="auto" w:fill="auto"/>
                </w:tcPr>
                <w:p w14:paraId="74C94777" w14:textId="108CBBFF" w:rsidR="00DF7521" w:rsidRPr="00460D3E" w:rsidRDefault="00DF7521" w:rsidP="00DF7521">
                  <w:pPr>
                    <w:spacing w:after="0"/>
                    <w:jc w:val="center"/>
                    <w:rPr>
                      <w:rFonts w:cstheme="minorHAnsi"/>
                      <w:color w:val="ED7D31" w:themeColor="accent2"/>
                      <w:sz w:val="18"/>
                      <w:szCs w:val="18"/>
                      <w:lang w:val="es-ES"/>
                    </w:rPr>
                  </w:pPr>
                  <w:r w:rsidRPr="00C15889">
                    <w:rPr>
                      <w:sz w:val="18"/>
                      <w:szCs w:val="18"/>
                      <w:lang w:val="es-ES"/>
                    </w:rPr>
                    <w:t>No aplica</w:t>
                  </w:r>
                </w:p>
              </w:tc>
              <w:tc>
                <w:tcPr>
                  <w:tcW w:w="593" w:type="pct"/>
                  <w:vAlign w:val="center"/>
                </w:tcPr>
                <w:p w14:paraId="35CB8B2B" w14:textId="77777777" w:rsidR="00DF7521" w:rsidRPr="004D02BF" w:rsidRDefault="00DF7521" w:rsidP="00DF7521">
                  <w:pPr>
                    <w:spacing w:after="0"/>
                    <w:jc w:val="center"/>
                    <w:rPr>
                      <w:rFonts w:cstheme="minorHAnsi"/>
                      <w:sz w:val="18"/>
                      <w:szCs w:val="18"/>
                      <w:lang w:val="es-ES"/>
                    </w:rPr>
                  </w:pPr>
                  <w:r w:rsidRPr="004D02BF">
                    <w:rPr>
                      <w:rFonts w:cstheme="minorHAnsi"/>
                      <w:sz w:val="18"/>
                      <w:szCs w:val="18"/>
                      <w:lang w:val="es-ES"/>
                    </w:rPr>
                    <w:t>A052</w:t>
                  </w:r>
                  <w:r>
                    <w:rPr>
                      <w:rFonts w:cstheme="minorHAnsi"/>
                      <w:sz w:val="18"/>
                      <w:szCs w:val="18"/>
                      <w:lang w:val="es-ES"/>
                    </w:rPr>
                    <w:t>3</w:t>
                  </w:r>
                  <w:r w:rsidRPr="004D02BF">
                    <w:rPr>
                      <w:rFonts w:cstheme="minorHAnsi"/>
                      <w:sz w:val="18"/>
                      <w:szCs w:val="18"/>
                      <w:lang w:val="es-ES"/>
                    </w:rPr>
                    <w:t>19</w:t>
                  </w:r>
                </w:p>
                <w:p w14:paraId="68C78F59" w14:textId="77777777" w:rsidR="00DF7521" w:rsidRPr="00460D3E" w:rsidRDefault="00DF7521" w:rsidP="00DF7521">
                  <w:pPr>
                    <w:spacing w:after="0"/>
                    <w:jc w:val="center"/>
                    <w:rPr>
                      <w:rFonts w:cstheme="minorHAnsi"/>
                      <w:color w:val="ED7D31" w:themeColor="accent2"/>
                      <w:sz w:val="18"/>
                      <w:szCs w:val="18"/>
                      <w:lang w:val="es-ES"/>
                    </w:rPr>
                  </w:pPr>
                </w:p>
              </w:tc>
              <w:tc>
                <w:tcPr>
                  <w:tcW w:w="557" w:type="pct"/>
                  <w:vAlign w:val="center"/>
                </w:tcPr>
                <w:p w14:paraId="4AD3318F" w14:textId="08C15F8A" w:rsidR="00DF7521" w:rsidRPr="00460D3E" w:rsidRDefault="00DF7521" w:rsidP="00DF7521">
                  <w:pPr>
                    <w:spacing w:after="0"/>
                    <w:jc w:val="center"/>
                    <w:rPr>
                      <w:rFonts w:cstheme="minorHAnsi"/>
                      <w:color w:val="ED7D31" w:themeColor="accent2"/>
                      <w:sz w:val="18"/>
                      <w:szCs w:val="18"/>
                      <w:lang w:val="es-ES"/>
                    </w:rPr>
                  </w:pPr>
                  <w:r w:rsidRPr="00942E84">
                    <w:rPr>
                      <w:sz w:val="18"/>
                      <w:szCs w:val="18"/>
                      <w:lang w:val="es-ES"/>
                    </w:rPr>
                    <w:t>23-05-2019</w:t>
                  </w:r>
                </w:p>
              </w:tc>
              <w:tc>
                <w:tcPr>
                  <w:tcW w:w="769" w:type="pct"/>
                  <w:shd w:val="clear" w:color="auto" w:fill="auto"/>
                  <w:tcMar>
                    <w:top w:w="0" w:type="dxa"/>
                    <w:left w:w="108" w:type="dxa"/>
                    <w:bottom w:w="0" w:type="dxa"/>
                    <w:right w:w="108" w:type="dxa"/>
                  </w:tcMar>
                  <w:vAlign w:val="center"/>
                </w:tcPr>
                <w:p w14:paraId="232107D4" w14:textId="5BE73CAE" w:rsidR="00DF7521" w:rsidRPr="00460D3E" w:rsidRDefault="00DF7521" w:rsidP="00DF7521">
                  <w:pPr>
                    <w:spacing w:after="0"/>
                    <w:jc w:val="center"/>
                    <w:rPr>
                      <w:rFonts w:cstheme="minorHAnsi"/>
                      <w:color w:val="ED7D31" w:themeColor="accent2"/>
                      <w:sz w:val="18"/>
                      <w:szCs w:val="18"/>
                      <w:lang w:val="es-ES"/>
                    </w:rPr>
                  </w:pPr>
                  <w:r w:rsidRPr="00023BE2">
                    <w:rPr>
                      <w:sz w:val="18"/>
                      <w:szCs w:val="18"/>
                      <w:lang w:val="es-ES"/>
                    </w:rPr>
                    <w:t xml:space="preserve">Ducto 1      17,7                           Ducto 2      28,8     </w:t>
                  </w:r>
                  <w:r w:rsidRPr="00BD737B">
                    <w:rPr>
                      <w:b/>
                      <w:sz w:val="18"/>
                      <w:szCs w:val="18"/>
                      <w:lang w:val="es-ES"/>
                    </w:rPr>
                    <w:t>Ponderado 22,7</w:t>
                  </w:r>
                </w:p>
              </w:tc>
            </w:tr>
            <w:tr w:rsidR="00DF7521" w:rsidRPr="00460D3E" w14:paraId="6C33295D" w14:textId="77777777" w:rsidTr="007E57FF">
              <w:trPr>
                <w:trHeight w:val="359"/>
                <w:jc w:val="center"/>
              </w:trPr>
              <w:tc>
                <w:tcPr>
                  <w:tcW w:w="829" w:type="pct"/>
                  <w:shd w:val="clear" w:color="auto" w:fill="auto"/>
                  <w:vAlign w:val="center"/>
                </w:tcPr>
                <w:p w14:paraId="46477264" w14:textId="524238F5" w:rsidR="00DF7521" w:rsidRPr="00460D3E" w:rsidRDefault="007E57FF" w:rsidP="007E57FF">
                  <w:pPr>
                    <w:spacing w:after="0"/>
                    <w:jc w:val="center"/>
                    <w:rPr>
                      <w:rFonts w:cstheme="minorHAnsi"/>
                      <w:color w:val="ED7D31" w:themeColor="accent2"/>
                      <w:sz w:val="18"/>
                      <w:szCs w:val="18"/>
                      <w:highlight w:val="yellow"/>
                    </w:rPr>
                  </w:pPr>
                  <w:r>
                    <w:rPr>
                      <w:rFonts w:cs="Calibri"/>
                      <w:sz w:val="18"/>
                      <w:szCs w:val="18"/>
                      <w:lang w:val="es-ES" w:eastAsia="es-ES"/>
                    </w:rPr>
                    <w:t>S</w:t>
                  </w:r>
                  <w:r w:rsidRPr="00942E84">
                    <w:rPr>
                      <w:rFonts w:cs="Calibri"/>
                      <w:sz w:val="18"/>
                      <w:szCs w:val="18"/>
                      <w:lang w:val="es-ES" w:eastAsia="es-ES"/>
                    </w:rPr>
                    <w:t xml:space="preserve">ala de pintura   </w:t>
                  </w:r>
                  <w:r>
                    <w:rPr>
                      <w:rFonts w:cs="Calibri"/>
                      <w:sz w:val="18"/>
                      <w:szCs w:val="18"/>
                      <w:lang w:val="es-ES" w:eastAsia="es-ES"/>
                    </w:rPr>
                    <w:t>(&amp;)</w:t>
                  </w:r>
                  <w:r w:rsidRPr="00942E84">
                    <w:rPr>
                      <w:rFonts w:cs="Calibri"/>
                      <w:sz w:val="18"/>
                      <w:szCs w:val="18"/>
                      <w:lang w:val="es-ES" w:eastAsia="es-ES"/>
                    </w:rPr>
                    <w:t xml:space="preserve">                                </w:t>
                  </w:r>
                </w:p>
              </w:tc>
              <w:tc>
                <w:tcPr>
                  <w:tcW w:w="596" w:type="pct"/>
                  <w:shd w:val="clear" w:color="auto" w:fill="auto"/>
                  <w:vAlign w:val="center"/>
                </w:tcPr>
                <w:p w14:paraId="3DFC4078" w14:textId="769A6B07" w:rsidR="00DF7521" w:rsidRPr="00460D3E" w:rsidRDefault="00DF7521" w:rsidP="00DF7521">
                  <w:pPr>
                    <w:spacing w:after="0"/>
                    <w:jc w:val="center"/>
                    <w:rPr>
                      <w:rFonts w:cstheme="minorHAnsi"/>
                      <w:color w:val="ED7D31" w:themeColor="accent2"/>
                      <w:sz w:val="18"/>
                      <w:szCs w:val="18"/>
                      <w:highlight w:val="yellow"/>
                    </w:rPr>
                  </w:pPr>
                  <w:r w:rsidRPr="00942E84">
                    <w:rPr>
                      <w:rFonts w:cs="Calibri"/>
                      <w:sz w:val="18"/>
                      <w:szCs w:val="18"/>
                      <w:lang w:val="es-ES" w:eastAsia="es-ES"/>
                    </w:rPr>
                    <w:t>PR-13662</w:t>
                  </w:r>
                </w:p>
              </w:tc>
              <w:tc>
                <w:tcPr>
                  <w:tcW w:w="596" w:type="pct"/>
                  <w:vAlign w:val="center"/>
                </w:tcPr>
                <w:p w14:paraId="114202C7" w14:textId="1D08F497" w:rsidR="00DF7521" w:rsidRPr="00460D3E" w:rsidRDefault="00DF7521" w:rsidP="00DF7521">
                  <w:pPr>
                    <w:spacing w:after="0"/>
                    <w:jc w:val="center"/>
                    <w:rPr>
                      <w:rFonts w:cstheme="minorHAnsi"/>
                      <w:color w:val="ED7D31" w:themeColor="accent2"/>
                      <w:sz w:val="18"/>
                      <w:szCs w:val="18"/>
                      <w:lang w:val="es-ES"/>
                    </w:rPr>
                  </w:pPr>
                  <w:r>
                    <w:rPr>
                      <w:sz w:val="18"/>
                      <w:szCs w:val="18"/>
                      <w:lang w:val="es-ES"/>
                    </w:rPr>
                    <w:t>2012</w:t>
                  </w:r>
                </w:p>
              </w:tc>
              <w:tc>
                <w:tcPr>
                  <w:tcW w:w="530" w:type="pct"/>
                </w:tcPr>
                <w:p w14:paraId="2C715533" w14:textId="7B9C17CC" w:rsidR="00DF7521" w:rsidRPr="00460D3E" w:rsidRDefault="00DF7521" w:rsidP="00DF7521">
                  <w:pPr>
                    <w:spacing w:after="0"/>
                    <w:ind w:right="203"/>
                    <w:jc w:val="center"/>
                    <w:rPr>
                      <w:rFonts w:cstheme="minorHAnsi"/>
                      <w:color w:val="ED7D31" w:themeColor="accent2"/>
                      <w:sz w:val="18"/>
                      <w:szCs w:val="18"/>
                      <w:lang w:val="es-ES"/>
                    </w:rPr>
                  </w:pPr>
                  <w:r w:rsidRPr="00D910BF">
                    <w:rPr>
                      <w:sz w:val="18"/>
                      <w:szCs w:val="18"/>
                      <w:lang w:val="es-ES"/>
                    </w:rPr>
                    <w:t>No aplica</w:t>
                  </w:r>
                </w:p>
              </w:tc>
              <w:tc>
                <w:tcPr>
                  <w:tcW w:w="530" w:type="pct"/>
                  <w:shd w:val="clear" w:color="auto" w:fill="auto"/>
                </w:tcPr>
                <w:p w14:paraId="12DE5541" w14:textId="2E49F03C" w:rsidR="00DF7521" w:rsidRPr="00460D3E" w:rsidRDefault="00DF7521" w:rsidP="00DF7521">
                  <w:pPr>
                    <w:spacing w:after="0"/>
                    <w:jc w:val="center"/>
                    <w:rPr>
                      <w:rFonts w:cstheme="minorHAnsi"/>
                      <w:color w:val="ED7D31" w:themeColor="accent2"/>
                      <w:sz w:val="18"/>
                      <w:szCs w:val="18"/>
                      <w:lang w:val="es-ES"/>
                    </w:rPr>
                  </w:pPr>
                  <w:r w:rsidRPr="00C15889">
                    <w:rPr>
                      <w:sz w:val="18"/>
                      <w:szCs w:val="18"/>
                      <w:lang w:val="es-ES"/>
                    </w:rPr>
                    <w:t>No aplica</w:t>
                  </w:r>
                </w:p>
              </w:tc>
              <w:tc>
                <w:tcPr>
                  <w:tcW w:w="593" w:type="pct"/>
                  <w:vAlign w:val="center"/>
                </w:tcPr>
                <w:p w14:paraId="76795C47" w14:textId="5CA6D180" w:rsidR="00DF7521" w:rsidRPr="00460D3E" w:rsidRDefault="00DF7521" w:rsidP="00DF7521">
                  <w:pPr>
                    <w:spacing w:after="0"/>
                    <w:jc w:val="center"/>
                    <w:rPr>
                      <w:rFonts w:cstheme="minorHAnsi"/>
                      <w:color w:val="ED7D31" w:themeColor="accent2"/>
                      <w:sz w:val="18"/>
                      <w:szCs w:val="18"/>
                      <w:lang w:val="es-ES"/>
                    </w:rPr>
                  </w:pPr>
                  <w:r>
                    <w:rPr>
                      <w:rFonts w:cstheme="minorHAnsi"/>
                      <w:sz w:val="18"/>
                      <w:szCs w:val="18"/>
                      <w:lang w:val="es-ES"/>
                    </w:rPr>
                    <w:t xml:space="preserve">    </w:t>
                  </w:r>
                  <w:r w:rsidRPr="004D02BF">
                    <w:rPr>
                      <w:rFonts w:cstheme="minorHAnsi"/>
                      <w:sz w:val="18"/>
                      <w:szCs w:val="18"/>
                      <w:lang w:val="es-ES"/>
                    </w:rPr>
                    <w:t>A05</w:t>
                  </w:r>
                  <w:r>
                    <w:rPr>
                      <w:rFonts w:cstheme="minorHAnsi"/>
                      <w:sz w:val="18"/>
                      <w:szCs w:val="18"/>
                      <w:lang w:val="es-ES"/>
                    </w:rPr>
                    <w:t>5318</w:t>
                  </w:r>
                </w:p>
              </w:tc>
              <w:tc>
                <w:tcPr>
                  <w:tcW w:w="557" w:type="pct"/>
                  <w:vAlign w:val="center"/>
                </w:tcPr>
                <w:p w14:paraId="28D5FC71" w14:textId="7D7AEC2C" w:rsidR="00DF7521" w:rsidRPr="00460D3E" w:rsidRDefault="00DF7521" w:rsidP="00DF7521">
                  <w:pPr>
                    <w:spacing w:after="0"/>
                    <w:jc w:val="center"/>
                    <w:rPr>
                      <w:rFonts w:cstheme="minorHAnsi"/>
                      <w:color w:val="ED7D31" w:themeColor="accent2"/>
                      <w:sz w:val="18"/>
                      <w:szCs w:val="18"/>
                      <w:lang w:val="es-ES"/>
                    </w:rPr>
                  </w:pPr>
                  <w:r w:rsidRPr="00942E84">
                    <w:rPr>
                      <w:sz w:val="18"/>
                      <w:szCs w:val="18"/>
                      <w:lang w:val="es-ES"/>
                    </w:rPr>
                    <w:t>30-05-2018</w:t>
                  </w:r>
                </w:p>
              </w:tc>
              <w:tc>
                <w:tcPr>
                  <w:tcW w:w="769" w:type="pct"/>
                  <w:shd w:val="clear" w:color="auto" w:fill="auto"/>
                  <w:tcMar>
                    <w:top w:w="0" w:type="dxa"/>
                    <w:left w:w="108" w:type="dxa"/>
                    <w:bottom w:w="0" w:type="dxa"/>
                    <w:right w:w="108" w:type="dxa"/>
                  </w:tcMar>
                  <w:vAlign w:val="center"/>
                </w:tcPr>
                <w:p w14:paraId="34423D37" w14:textId="1F25BF25" w:rsidR="00DF7521" w:rsidRPr="00460D3E" w:rsidRDefault="00DF7521" w:rsidP="00DF7521">
                  <w:pPr>
                    <w:spacing w:after="0"/>
                    <w:jc w:val="center"/>
                    <w:rPr>
                      <w:rFonts w:cstheme="minorHAnsi"/>
                      <w:color w:val="ED7D31" w:themeColor="accent2"/>
                      <w:sz w:val="18"/>
                      <w:szCs w:val="18"/>
                      <w:lang w:val="es-ES"/>
                    </w:rPr>
                  </w:pPr>
                  <w:r>
                    <w:rPr>
                      <w:sz w:val="18"/>
                      <w:szCs w:val="18"/>
                      <w:lang w:val="es-ES"/>
                    </w:rPr>
                    <w:t>4,4</w:t>
                  </w:r>
                </w:p>
              </w:tc>
            </w:tr>
            <w:tr w:rsidR="00DF7521" w:rsidRPr="00460D3E" w14:paraId="3B68C324" w14:textId="77777777" w:rsidTr="00663629">
              <w:trPr>
                <w:trHeight w:val="411"/>
                <w:jc w:val="center"/>
              </w:trPr>
              <w:tc>
                <w:tcPr>
                  <w:tcW w:w="829" w:type="pct"/>
                  <w:shd w:val="clear" w:color="auto" w:fill="auto"/>
                  <w:vAlign w:val="center"/>
                </w:tcPr>
                <w:p w14:paraId="4924EDD3" w14:textId="188E3C06" w:rsidR="00DF7521" w:rsidRPr="00460D3E" w:rsidRDefault="007E57FF" w:rsidP="007E57FF">
                  <w:pPr>
                    <w:spacing w:after="0"/>
                    <w:jc w:val="center"/>
                    <w:rPr>
                      <w:rFonts w:cstheme="minorHAnsi"/>
                      <w:color w:val="ED7D31" w:themeColor="accent2"/>
                      <w:sz w:val="18"/>
                      <w:szCs w:val="18"/>
                      <w:highlight w:val="yellow"/>
                    </w:rPr>
                  </w:pPr>
                  <w:r>
                    <w:rPr>
                      <w:rFonts w:cs="Calibri"/>
                      <w:sz w:val="18"/>
                      <w:szCs w:val="18"/>
                      <w:lang w:val="es-ES" w:eastAsia="es-ES"/>
                    </w:rPr>
                    <w:t>S</w:t>
                  </w:r>
                  <w:r w:rsidRPr="00942E84">
                    <w:rPr>
                      <w:rFonts w:cs="Calibri"/>
                      <w:sz w:val="18"/>
                      <w:szCs w:val="18"/>
                      <w:lang w:val="es-ES" w:eastAsia="es-ES"/>
                    </w:rPr>
                    <w:t xml:space="preserve">ala de soldadura                                 </w:t>
                  </w:r>
                </w:p>
              </w:tc>
              <w:tc>
                <w:tcPr>
                  <w:tcW w:w="596" w:type="pct"/>
                  <w:shd w:val="clear" w:color="auto" w:fill="auto"/>
                  <w:vAlign w:val="center"/>
                </w:tcPr>
                <w:p w14:paraId="28C493D1" w14:textId="2D83D22A" w:rsidR="00DF7521" w:rsidRPr="00460D3E" w:rsidRDefault="00DF7521" w:rsidP="00DF7521">
                  <w:pPr>
                    <w:spacing w:after="0"/>
                    <w:jc w:val="center"/>
                    <w:rPr>
                      <w:rFonts w:cstheme="minorHAnsi"/>
                      <w:color w:val="ED7D31" w:themeColor="accent2"/>
                      <w:sz w:val="18"/>
                      <w:szCs w:val="18"/>
                      <w:highlight w:val="yellow"/>
                    </w:rPr>
                  </w:pPr>
                  <w:r w:rsidRPr="00942E84">
                    <w:rPr>
                      <w:rFonts w:cs="Calibri"/>
                      <w:sz w:val="18"/>
                      <w:szCs w:val="18"/>
                      <w:lang w:val="es-ES" w:eastAsia="es-ES"/>
                    </w:rPr>
                    <w:t>PR-13663</w:t>
                  </w:r>
                </w:p>
              </w:tc>
              <w:tc>
                <w:tcPr>
                  <w:tcW w:w="596" w:type="pct"/>
                  <w:vAlign w:val="center"/>
                </w:tcPr>
                <w:p w14:paraId="18677C70" w14:textId="352269DA" w:rsidR="00DF7521" w:rsidRPr="00460D3E" w:rsidRDefault="00DF7521" w:rsidP="00DF7521">
                  <w:pPr>
                    <w:spacing w:after="0"/>
                    <w:jc w:val="center"/>
                    <w:rPr>
                      <w:rFonts w:cstheme="minorHAnsi"/>
                      <w:color w:val="ED7D31" w:themeColor="accent2"/>
                      <w:sz w:val="18"/>
                      <w:szCs w:val="18"/>
                      <w:lang w:val="es-ES"/>
                    </w:rPr>
                  </w:pPr>
                  <w:r>
                    <w:rPr>
                      <w:sz w:val="18"/>
                      <w:szCs w:val="18"/>
                      <w:lang w:val="es-ES"/>
                    </w:rPr>
                    <w:t>2004</w:t>
                  </w:r>
                </w:p>
              </w:tc>
              <w:tc>
                <w:tcPr>
                  <w:tcW w:w="530" w:type="pct"/>
                </w:tcPr>
                <w:p w14:paraId="551DA16A" w14:textId="0443ACD0" w:rsidR="00DF7521" w:rsidRPr="00460D3E" w:rsidRDefault="00DF7521" w:rsidP="00DF7521">
                  <w:pPr>
                    <w:spacing w:after="0"/>
                    <w:ind w:right="203"/>
                    <w:jc w:val="center"/>
                    <w:rPr>
                      <w:rFonts w:cstheme="minorHAnsi"/>
                      <w:color w:val="ED7D31" w:themeColor="accent2"/>
                      <w:sz w:val="18"/>
                      <w:szCs w:val="18"/>
                      <w:lang w:val="es-ES"/>
                    </w:rPr>
                  </w:pPr>
                  <w:r w:rsidRPr="00D910BF">
                    <w:rPr>
                      <w:sz w:val="18"/>
                      <w:szCs w:val="18"/>
                      <w:lang w:val="es-ES"/>
                    </w:rPr>
                    <w:t>No aplica</w:t>
                  </w:r>
                </w:p>
              </w:tc>
              <w:tc>
                <w:tcPr>
                  <w:tcW w:w="530" w:type="pct"/>
                  <w:shd w:val="clear" w:color="auto" w:fill="auto"/>
                </w:tcPr>
                <w:p w14:paraId="6CC63958" w14:textId="33494828" w:rsidR="00DF7521" w:rsidRPr="00460D3E" w:rsidRDefault="00DF7521" w:rsidP="00DF7521">
                  <w:pPr>
                    <w:spacing w:after="0"/>
                    <w:jc w:val="center"/>
                    <w:rPr>
                      <w:rFonts w:cstheme="minorHAnsi"/>
                      <w:color w:val="ED7D31" w:themeColor="accent2"/>
                      <w:sz w:val="18"/>
                      <w:szCs w:val="18"/>
                      <w:lang w:val="es-ES"/>
                    </w:rPr>
                  </w:pPr>
                  <w:r w:rsidRPr="00C15889">
                    <w:rPr>
                      <w:sz w:val="18"/>
                      <w:szCs w:val="18"/>
                      <w:lang w:val="es-ES"/>
                    </w:rPr>
                    <w:t>No aplica</w:t>
                  </w:r>
                </w:p>
              </w:tc>
              <w:tc>
                <w:tcPr>
                  <w:tcW w:w="593" w:type="pct"/>
                  <w:vAlign w:val="center"/>
                </w:tcPr>
                <w:p w14:paraId="06C01663" w14:textId="1227833F" w:rsidR="00DF7521" w:rsidRPr="004D02BF" w:rsidRDefault="00DF7521" w:rsidP="00DF7521">
                  <w:pPr>
                    <w:spacing w:after="0"/>
                    <w:jc w:val="center"/>
                    <w:rPr>
                      <w:rFonts w:cstheme="minorHAnsi"/>
                      <w:sz w:val="18"/>
                      <w:szCs w:val="18"/>
                      <w:lang w:val="es-ES"/>
                    </w:rPr>
                  </w:pPr>
                  <w:r>
                    <w:rPr>
                      <w:rFonts w:cstheme="minorHAnsi"/>
                      <w:sz w:val="18"/>
                      <w:szCs w:val="18"/>
                      <w:lang w:val="es-ES"/>
                    </w:rPr>
                    <w:t xml:space="preserve">     </w:t>
                  </w:r>
                  <w:r w:rsidRPr="004D02BF">
                    <w:rPr>
                      <w:rFonts w:cstheme="minorHAnsi"/>
                      <w:sz w:val="18"/>
                      <w:szCs w:val="18"/>
                      <w:lang w:val="es-ES"/>
                    </w:rPr>
                    <w:t>A052</w:t>
                  </w:r>
                  <w:r>
                    <w:rPr>
                      <w:rFonts w:cstheme="minorHAnsi"/>
                      <w:sz w:val="18"/>
                      <w:szCs w:val="18"/>
                      <w:lang w:val="es-ES"/>
                    </w:rPr>
                    <w:t>9</w:t>
                  </w:r>
                  <w:r w:rsidRPr="004D02BF">
                    <w:rPr>
                      <w:rFonts w:cstheme="minorHAnsi"/>
                      <w:sz w:val="18"/>
                      <w:szCs w:val="18"/>
                      <w:lang w:val="es-ES"/>
                    </w:rPr>
                    <w:t>19</w:t>
                  </w:r>
                </w:p>
                <w:p w14:paraId="0B92DD02" w14:textId="77777777" w:rsidR="00DF7521" w:rsidRPr="00460D3E" w:rsidRDefault="00DF7521" w:rsidP="00DF7521">
                  <w:pPr>
                    <w:spacing w:after="0"/>
                    <w:jc w:val="center"/>
                    <w:rPr>
                      <w:rFonts w:cstheme="minorHAnsi"/>
                      <w:color w:val="ED7D31" w:themeColor="accent2"/>
                      <w:sz w:val="18"/>
                      <w:szCs w:val="18"/>
                      <w:lang w:val="es-ES"/>
                    </w:rPr>
                  </w:pPr>
                </w:p>
              </w:tc>
              <w:tc>
                <w:tcPr>
                  <w:tcW w:w="557" w:type="pct"/>
                  <w:vAlign w:val="center"/>
                </w:tcPr>
                <w:p w14:paraId="1C3548E8" w14:textId="6FC35947" w:rsidR="00DF7521" w:rsidRPr="00460D3E" w:rsidRDefault="00DF7521" w:rsidP="00DF7521">
                  <w:pPr>
                    <w:spacing w:after="0"/>
                    <w:jc w:val="center"/>
                    <w:rPr>
                      <w:rFonts w:cstheme="minorHAnsi"/>
                      <w:color w:val="ED7D31" w:themeColor="accent2"/>
                      <w:sz w:val="18"/>
                      <w:szCs w:val="18"/>
                      <w:lang w:val="es-ES"/>
                    </w:rPr>
                  </w:pPr>
                  <w:r w:rsidRPr="00942E84">
                    <w:rPr>
                      <w:sz w:val="18"/>
                      <w:szCs w:val="18"/>
                      <w:lang w:val="es-ES"/>
                    </w:rPr>
                    <w:t>29-05-2020</w:t>
                  </w:r>
                </w:p>
              </w:tc>
              <w:tc>
                <w:tcPr>
                  <w:tcW w:w="769" w:type="pct"/>
                  <w:shd w:val="clear" w:color="auto" w:fill="auto"/>
                  <w:tcMar>
                    <w:top w:w="0" w:type="dxa"/>
                    <w:left w:w="108" w:type="dxa"/>
                    <w:bottom w:w="0" w:type="dxa"/>
                    <w:right w:w="108" w:type="dxa"/>
                  </w:tcMar>
                  <w:vAlign w:val="center"/>
                </w:tcPr>
                <w:p w14:paraId="433AA214" w14:textId="0622A5D1" w:rsidR="00DF7521" w:rsidRPr="00460D3E" w:rsidRDefault="00DF7521" w:rsidP="00DF7521">
                  <w:pPr>
                    <w:spacing w:after="0"/>
                    <w:jc w:val="center"/>
                    <w:rPr>
                      <w:rFonts w:cstheme="minorHAnsi"/>
                      <w:color w:val="ED7D31" w:themeColor="accent2"/>
                      <w:sz w:val="18"/>
                      <w:szCs w:val="18"/>
                      <w:lang w:val="es-ES"/>
                    </w:rPr>
                  </w:pPr>
                  <w:r>
                    <w:rPr>
                      <w:sz w:val="18"/>
                      <w:szCs w:val="18"/>
                      <w:lang w:val="es-ES"/>
                    </w:rPr>
                    <w:t>6,8</w:t>
                  </w:r>
                </w:p>
              </w:tc>
            </w:tr>
          </w:tbl>
          <w:p w14:paraId="3BE51359" w14:textId="77777777" w:rsidR="004E7750" w:rsidRPr="00DF7521" w:rsidRDefault="004E7750" w:rsidP="004E7750">
            <w:pPr>
              <w:widowControl w:val="0"/>
              <w:overflowPunct w:val="0"/>
              <w:autoSpaceDE w:val="0"/>
              <w:autoSpaceDN w:val="0"/>
              <w:adjustRightInd w:val="0"/>
              <w:jc w:val="both"/>
              <w:rPr>
                <w:sz w:val="16"/>
                <w:szCs w:val="16"/>
              </w:rPr>
            </w:pPr>
            <w:r w:rsidRPr="00DF7521">
              <w:rPr>
                <w:sz w:val="16"/>
                <w:szCs w:val="16"/>
              </w:rPr>
              <w:t>(*) Proceso sin combustión, no aplica corrección por Oxigeno.</w:t>
            </w:r>
          </w:p>
          <w:p w14:paraId="0432AFB4" w14:textId="77777777" w:rsidR="00EB0D9E" w:rsidRPr="00DF7521" w:rsidRDefault="00EB0D9E" w:rsidP="00EB0D9E">
            <w:pPr>
              <w:widowControl w:val="0"/>
              <w:overflowPunct w:val="0"/>
              <w:autoSpaceDE w:val="0"/>
              <w:autoSpaceDN w:val="0"/>
              <w:adjustRightInd w:val="0"/>
              <w:jc w:val="both"/>
              <w:rPr>
                <w:sz w:val="16"/>
                <w:szCs w:val="16"/>
              </w:rPr>
            </w:pPr>
            <w:r w:rsidRPr="00DF7521">
              <w:rPr>
                <w:sz w:val="16"/>
                <w:szCs w:val="16"/>
              </w:rPr>
              <w:t>(**) Informan los resultados de las concentraciones del ducto con combustión sin corrección por oxígeno.</w:t>
            </w:r>
          </w:p>
          <w:p w14:paraId="5E242050" w14:textId="25893C4A" w:rsidR="004E7750" w:rsidRPr="00DF7521" w:rsidRDefault="00237167" w:rsidP="004E7750">
            <w:pPr>
              <w:jc w:val="both"/>
              <w:rPr>
                <w:sz w:val="16"/>
                <w:szCs w:val="16"/>
              </w:rPr>
            </w:pPr>
            <w:r w:rsidRPr="00DF7521">
              <w:rPr>
                <w:sz w:val="16"/>
                <w:szCs w:val="16"/>
              </w:rPr>
              <w:t>(</w:t>
            </w:r>
            <w:r w:rsidR="00DF7521" w:rsidRPr="00DF7521">
              <w:rPr>
                <w:sz w:val="16"/>
                <w:szCs w:val="16"/>
              </w:rPr>
              <w:t>&amp;</w:t>
            </w:r>
            <w:r w:rsidRPr="00DF7521">
              <w:rPr>
                <w:sz w:val="16"/>
                <w:szCs w:val="16"/>
              </w:rPr>
              <w:t>) Adjunta aviso de suspensión del muestreo de fecha 28/05/2019, el cual señala muestreo suspendido por falla de motor en la fuente.</w:t>
            </w:r>
          </w:p>
          <w:p w14:paraId="253C1ACF" w14:textId="77777777" w:rsidR="00237167" w:rsidRDefault="00237167" w:rsidP="004E7750">
            <w:pPr>
              <w:jc w:val="both"/>
              <w:rPr>
                <w:sz w:val="16"/>
                <w:szCs w:val="16"/>
              </w:rPr>
            </w:pPr>
          </w:p>
          <w:p w14:paraId="205D50BE" w14:textId="519BA33E" w:rsidR="004E7750" w:rsidRPr="00237167" w:rsidRDefault="004E7750" w:rsidP="004E7750">
            <w:pPr>
              <w:ind w:right="57"/>
              <w:jc w:val="both"/>
              <w:rPr>
                <w:rFonts w:asciiTheme="minorHAnsi" w:hAnsiTheme="minorHAnsi"/>
              </w:rPr>
            </w:pPr>
            <w:r w:rsidRPr="00237167">
              <w:rPr>
                <w:rFonts w:asciiTheme="minorHAnsi" w:hAnsiTheme="minorHAnsi"/>
              </w:rPr>
              <w:t xml:space="preserve">A partir de los informes </w:t>
            </w:r>
            <w:r w:rsidR="00DF7521">
              <w:rPr>
                <w:rFonts w:asciiTheme="minorHAnsi" w:hAnsiTheme="minorHAnsi"/>
              </w:rPr>
              <w:t xml:space="preserve">de resultados de los muestreos de material </w:t>
            </w:r>
            <w:r w:rsidR="00DF7521" w:rsidRPr="00237167">
              <w:rPr>
                <w:rFonts w:asciiTheme="minorHAnsi" w:hAnsiTheme="minorHAnsi"/>
              </w:rPr>
              <w:t xml:space="preserve">particulado, se obtiene la siguiente información respecto del límite de emisión </w:t>
            </w:r>
            <w:r w:rsidR="00DF7521">
              <w:rPr>
                <w:rFonts w:asciiTheme="minorHAnsi" w:hAnsiTheme="minorHAnsi"/>
              </w:rPr>
              <w:t>:</w:t>
            </w:r>
          </w:p>
          <w:p w14:paraId="295B3EC4" w14:textId="77777777" w:rsidR="004136A3" w:rsidRPr="00237167" w:rsidRDefault="004136A3" w:rsidP="0032616D">
            <w:pPr>
              <w:jc w:val="both"/>
              <w:rPr>
                <w:rFonts w:asciiTheme="minorHAnsi" w:hAnsiTheme="minorHAnsi"/>
                <w:i/>
                <w:sz w:val="18"/>
                <w:szCs w:val="18"/>
              </w:rPr>
            </w:pPr>
          </w:p>
          <w:p w14:paraId="71EC9E62" w14:textId="2BEB89C2" w:rsidR="004E7750" w:rsidRPr="00237167" w:rsidRDefault="004E7750" w:rsidP="004E7750">
            <w:pPr>
              <w:pStyle w:val="Prrafodelista"/>
              <w:widowControl w:val="0"/>
              <w:numPr>
                <w:ilvl w:val="0"/>
                <w:numId w:val="28"/>
              </w:numPr>
              <w:ind w:right="57"/>
              <w:rPr>
                <w:rFonts w:asciiTheme="minorHAnsi" w:hAnsiTheme="minorHAnsi"/>
                <w:b/>
                <w:bCs/>
              </w:rPr>
            </w:pPr>
            <w:r w:rsidRPr="00237167">
              <w:rPr>
                <w:rFonts w:asciiTheme="minorHAnsi" w:hAnsiTheme="minorHAnsi"/>
              </w:rPr>
              <w:t xml:space="preserve">La fuente estacionaria tipo proceso de nombre </w:t>
            </w:r>
            <w:r w:rsidR="00237167" w:rsidRPr="00237167">
              <w:rPr>
                <w:rFonts w:asciiTheme="minorHAnsi" w:hAnsiTheme="minorHAnsi"/>
              </w:rPr>
              <w:t>cabina de pintura N°3</w:t>
            </w:r>
            <w:r w:rsidRPr="00237167">
              <w:rPr>
                <w:rFonts w:asciiTheme="minorHAnsi" w:hAnsiTheme="minorHAnsi"/>
              </w:rPr>
              <w:t xml:space="preserve"> -</w:t>
            </w:r>
            <w:r w:rsidR="00237167" w:rsidRPr="00237167">
              <w:rPr>
                <w:rFonts w:asciiTheme="minorHAnsi" w:hAnsiTheme="minorHAnsi"/>
              </w:rPr>
              <w:t xml:space="preserve"> PR-16299</w:t>
            </w:r>
            <w:r w:rsidRPr="00237167">
              <w:rPr>
                <w:rFonts w:asciiTheme="minorHAnsi" w:hAnsiTheme="minorHAnsi"/>
              </w:rPr>
              <w:t xml:space="preserve"> </w:t>
            </w:r>
            <w:r w:rsidR="00237167" w:rsidRPr="00237167">
              <w:rPr>
                <w:rFonts w:asciiTheme="minorHAnsi" w:hAnsiTheme="minorHAnsi"/>
              </w:rPr>
              <w:t xml:space="preserve">(ducto </w:t>
            </w:r>
            <w:r w:rsidR="00DF7521">
              <w:rPr>
                <w:rFonts w:asciiTheme="minorHAnsi" w:hAnsiTheme="minorHAnsi"/>
              </w:rPr>
              <w:t>proceso</w:t>
            </w:r>
            <w:r w:rsidR="00237167" w:rsidRPr="00237167">
              <w:rPr>
                <w:rFonts w:asciiTheme="minorHAnsi" w:hAnsiTheme="minorHAnsi"/>
              </w:rPr>
              <w:t xml:space="preserve">) </w:t>
            </w:r>
            <w:r w:rsidRPr="00237167">
              <w:rPr>
                <w:rFonts w:asciiTheme="minorHAnsi" w:hAnsiTheme="minorHAnsi"/>
              </w:rPr>
              <w:t>registró una concentración de Material particulado (aplica corregir por Oxigeno)</w:t>
            </w:r>
            <w:r w:rsidR="00237167" w:rsidRPr="00237167">
              <w:rPr>
                <w:rFonts w:asciiTheme="minorHAnsi" w:hAnsiTheme="minorHAnsi"/>
              </w:rPr>
              <w:t xml:space="preserve"> superior</w:t>
            </w:r>
            <w:r w:rsidRPr="00237167">
              <w:rPr>
                <w:rFonts w:asciiTheme="minorHAnsi" w:hAnsiTheme="minorHAnsi"/>
              </w:rPr>
              <w:t xml:space="preserve"> al límite máximo de emisión establecido en la Tabla VI 1: Límite máximo de emisión de MP para fuentes estacionarias del </w:t>
            </w:r>
            <w:r w:rsidRPr="00237167">
              <w:rPr>
                <w:rFonts w:asciiTheme="minorHAnsi" w:hAnsiTheme="minorHAnsi"/>
                <w:bCs/>
              </w:rPr>
              <w:t>Art. N° 36, D.S. N° 31/2016 MMA.</w:t>
            </w:r>
          </w:p>
          <w:p w14:paraId="1D8510B6" w14:textId="221C8257" w:rsidR="004E7750" w:rsidRPr="00237167" w:rsidRDefault="004E7750" w:rsidP="004E7750">
            <w:pPr>
              <w:pStyle w:val="Prrafodelista"/>
              <w:widowControl w:val="0"/>
              <w:numPr>
                <w:ilvl w:val="0"/>
                <w:numId w:val="28"/>
              </w:numPr>
              <w:ind w:right="57"/>
              <w:rPr>
                <w:rFonts w:asciiTheme="minorHAnsi" w:hAnsiTheme="minorHAnsi"/>
                <w:b/>
                <w:bCs/>
              </w:rPr>
            </w:pPr>
            <w:r w:rsidRPr="00237167">
              <w:rPr>
                <w:rFonts w:asciiTheme="minorHAnsi" w:hAnsiTheme="minorHAnsi"/>
              </w:rPr>
              <w:t xml:space="preserve">La fuente estacionaria tipo proceso sin combustión de nombre </w:t>
            </w:r>
            <w:r w:rsidR="00237167" w:rsidRPr="00237167">
              <w:rPr>
                <w:rFonts w:asciiTheme="minorHAnsi" w:hAnsiTheme="minorHAnsi"/>
              </w:rPr>
              <w:t>cabina de lijado</w:t>
            </w:r>
            <w:r w:rsidRPr="00237167">
              <w:rPr>
                <w:rFonts w:asciiTheme="minorHAnsi" w:hAnsiTheme="minorHAnsi"/>
              </w:rPr>
              <w:t xml:space="preserve"> PR-5</w:t>
            </w:r>
            <w:r w:rsidR="00237167" w:rsidRPr="00237167">
              <w:rPr>
                <w:rFonts w:asciiTheme="minorHAnsi" w:hAnsiTheme="minorHAnsi"/>
              </w:rPr>
              <w:t>859</w:t>
            </w:r>
            <w:r w:rsidRPr="00237167">
              <w:rPr>
                <w:rFonts w:asciiTheme="minorHAnsi" w:hAnsiTheme="minorHAnsi"/>
              </w:rPr>
              <w:t xml:space="preserve"> registró una concentración de Material particulado (No aplica corregir por Oxigeno) </w:t>
            </w:r>
            <w:r w:rsidR="00237167" w:rsidRPr="00237167">
              <w:rPr>
                <w:rFonts w:asciiTheme="minorHAnsi" w:hAnsiTheme="minorHAnsi"/>
              </w:rPr>
              <w:t>superior</w:t>
            </w:r>
            <w:r w:rsidRPr="00237167">
              <w:rPr>
                <w:rFonts w:asciiTheme="minorHAnsi" w:hAnsiTheme="minorHAnsi"/>
              </w:rPr>
              <w:t xml:space="preserve"> al límite máximo de emisión establecido en la Tabla VI 1: Límite máximo de emisión de MP para fuentes estacionarias del </w:t>
            </w:r>
            <w:r w:rsidRPr="00237167">
              <w:rPr>
                <w:rFonts w:asciiTheme="minorHAnsi" w:hAnsiTheme="minorHAnsi"/>
                <w:bCs/>
              </w:rPr>
              <w:t>Art. N° 36, D.S. N° 31/2016 MMA.</w:t>
            </w:r>
          </w:p>
          <w:p w14:paraId="14DEDA61" w14:textId="77777777" w:rsidR="004E7750" w:rsidRPr="00237167" w:rsidRDefault="004E7750" w:rsidP="004E7750">
            <w:pPr>
              <w:widowControl w:val="0"/>
              <w:overflowPunct w:val="0"/>
              <w:autoSpaceDE w:val="0"/>
              <w:autoSpaceDN w:val="0"/>
              <w:adjustRightInd w:val="0"/>
              <w:jc w:val="both"/>
              <w:rPr>
                <w:b/>
                <w:color w:val="ED7D31" w:themeColor="accent2"/>
              </w:rPr>
            </w:pPr>
          </w:p>
          <w:p w14:paraId="1B2F1D3E" w14:textId="77777777" w:rsidR="00237167" w:rsidRPr="00BD3E19" w:rsidRDefault="00237167" w:rsidP="00237167">
            <w:pPr>
              <w:autoSpaceDE w:val="0"/>
              <w:autoSpaceDN w:val="0"/>
              <w:adjustRightInd w:val="0"/>
              <w:jc w:val="both"/>
              <w:rPr>
                <w:rFonts w:asciiTheme="minorHAnsi" w:hAnsiTheme="minorHAnsi"/>
              </w:rPr>
            </w:pPr>
            <w:r w:rsidRPr="00237167">
              <w:rPr>
                <w:rFonts w:asciiTheme="minorHAnsi" w:hAnsiTheme="minorHAnsi"/>
              </w:rPr>
              <w:t>Dado lo anterior, es posible indicar que, para las fuentes PR-16299, se incumple el límite de emisión de material particulado, para el ducto proceso y la fuente PR-5959  de acuerdo al artículo 36 del D.S. N°31/2016 del MMA, al momento de la inspección.</w:t>
            </w:r>
          </w:p>
          <w:p w14:paraId="31590D0A" w14:textId="7C4C9854" w:rsidR="006E3303" w:rsidRDefault="00EB0D9E" w:rsidP="0032616D">
            <w:pPr>
              <w:jc w:val="both"/>
              <w:rPr>
                <w:sz w:val="16"/>
                <w:szCs w:val="16"/>
              </w:rPr>
            </w:pPr>
            <w:r w:rsidRPr="001D12BB">
              <w:rPr>
                <w:sz w:val="16"/>
                <w:szCs w:val="16"/>
              </w:rPr>
              <w:t xml:space="preserve"> </w:t>
            </w:r>
          </w:p>
          <w:p w14:paraId="1C517A30" w14:textId="77777777" w:rsidR="00C420AA" w:rsidRDefault="00C420AA" w:rsidP="0032616D">
            <w:pPr>
              <w:jc w:val="both"/>
              <w:rPr>
                <w:sz w:val="16"/>
                <w:szCs w:val="16"/>
              </w:rPr>
            </w:pPr>
          </w:p>
          <w:p w14:paraId="383488F8" w14:textId="77777777" w:rsidR="00C420AA" w:rsidRDefault="00C420AA" w:rsidP="0032616D">
            <w:pPr>
              <w:jc w:val="both"/>
              <w:rPr>
                <w:sz w:val="16"/>
                <w:szCs w:val="16"/>
              </w:rPr>
            </w:pPr>
          </w:p>
          <w:p w14:paraId="52777692" w14:textId="77777777" w:rsidR="00C420AA" w:rsidRPr="001D12BB" w:rsidRDefault="00C420AA" w:rsidP="0032616D">
            <w:pPr>
              <w:jc w:val="both"/>
              <w:rPr>
                <w:sz w:val="16"/>
                <w:szCs w:val="16"/>
              </w:rPr>
            </w:pPr>
          </w:p>
          <w:p w14:paraId="676439A0" w14:textId="7647B319" w:rsidR="0032616D" w:rsidRDefault="0032616D" w:rsidP="009F0DEA">
            <w:pPr>
              <w:pStyle w:val="Listaconnmeros"/>
              <w:numPr>
                <w:ilvl w:val="0"/>
                <w:numId w:val="0"/>
              </w:numPr>
            </w:pPr>
          </w:p>
        </w:tc>
      </w:tr>
    </w:tbl>
    <w:p w14:paraId="2660E95D" w14:textId="77777777" w:rsidR="00B15F14" w:rsidRDefault="00B15F14" w:rsidP="00B15F14">
      <w:pPr>
        <w:pStyle w:val="Ttulo1"/>
        <w:numPr>
          <w:ilvl w:val="0"/>
          <w:numId w:val="0"/>
        </w:numPr>
        <w:ind w:left="567"/>
      </w:pPr>
      <w:bookmarkStart w:id="63" w:name="_Toc26973209"/>
    </w:p>
    <w:p w14:paraId="6EE56D6C" w14:textId="77777777" w:rsidR="00B15F14" w:rsidRDefault="00B15F14" w:rsidP="00B15F14">
      <w:pPr>
        <w:pStyle w:val="Ttulo1"/>
        <w:numPr>
          <w:ilvl w:val="0"/>
          <w:numId w:val="0"/>
        </w:numPr>
        <w:ind w:left="567"/>
      </w:pPr>
    </w:p>
    <w:p w14:paraId="6301E7BC" w14:textId="77777777" w:rsidR="003F0CA3" w:rsidRDefault="003F0CA3" w:rsidP="00713C5A">
      <w:pPr>
        <w:pStyle w:val="IFA1"/>
        <w:ind w:left="432"/>
        <w:sectPr w:rsidR="003F0CA3" w:rsidSect="003F0CA3">
          <w:pgSz w:w="15840" w:h="12240" w:orient="landscape" w:code="1"/>
          <w:pgMar w:top="1134" w:right="1134" w:bottom="1134" w:left="1134" w:header="709" w:footer="709" w:gutter="0"/>
          <w:cols w:space="708"/>
          <w:docGrid w:linePitch="360"/>
        </w:sectPr>
      </w:pPr>
      <w:bookmarkStart w:id="64" w:name="_Toc26973210"/>
      <w:bookmarkStart w:id="65" w:name="_Toc26973211"/>
      <w:bookmarkStart w:id="66" w:name="_Toc26973212"/>
      <w:bookmarkStart w:id="67" w:name="_Toc26973230"/>
      <w:bookmarkStart w:id="68" w:name="_Toc26973303"/>
      <w:bookmarkStart w:id="69" w:name="_Toc26973304"/>
      <w:bookmarkStart w:id="70" w:name="_Toc26973323"/>
      <w:bookmarkEnd w:id="63"/>
      <w:bookmarkEnd w:id="64"/>
      <w:bookmarkEnd w:id="65"/>
      <w:bookmarkEnd w:id="66"/>
      <w:bookmarkEnd w:id="67"/>
      <w:bookmarkEnd w:id="68"/>
      <w:bookmarkEnd w:id="69"/>
      <w:bookmarkEnd w:id="70"/>
    </w:p>
    <w:p w14:paraId="5A72E28E" w14:textId="561C47E0" w:rsidR="001A526B" w:rsidRPr="00AC004C" w:rsidRDefault="001A526B" w:rsidP="004B77E5">
      <w:pPr>
        <w:pStyle w:val="IFA1"/>
        <w:ind w:left="432"/>
      </w:pPr>
      <w:bookmarkStart w:id="71" w:name="_Toc26973388"/>
      <w:bookmarkStart w:id="72" w:name="_Toc352840404"/>
      <w:bookmarkStart w:id="73" w:name="_Toc352841464"/>
      <w:bookmarkStart w:id="74" w:name="_Toc447875253"/>
      <w:bookmarkStart w:id="75" w:name="_Toc26973389"/>
      <w:bookmarkEnd w:id="71"/>
      <w:r w:rsidRPr="00AC004C">
        <w:lastRenderedPageBreak/>
        <w:t>CONCLUSIONES</w:t>
      </w:r>
      <w:bookmarkEnd w:id="72"/>
      <w:bookmarkEnd w:id="73"/>
      <w:bookmarkEnd w:id="74"/>
      <w:bookmarkEnd w:id="75"/>
    </w:p>
    <w:p w14:paraId="046A3C2E" w14:textId="77777777" w:rsidR="008128E2" w:rsidRDefault="008128E2" w:rsidP="005C46D0">
      <w:pPr>
        <w:spacing w:after="0" w:line="240" w:lineRule="auto"/>
        <w:jc w:val="both"/>
      </w:pPr>
    </w:p>
    <w:p w14:paraId="5F5F5B5C" w14:textId="423FC85A" w:rsidR="001E3A3E" w:rsidRDefault="00DF7521" w:rsidP="00D65A47">
      <w:pPr>
        <w:spacing w:after="0" w:line="240" w:lineRule="auto"/>
        <w:jc w:val="both"/>
        <w:rPr>
          <w:sz w:val="20"/>
          <w:szCs w:val="20"/>
        </w:rPr>
      </w:pPr>
      <w:r>
        <w:rPr>
          <w:rFonts w:ascii="Calibri" w:hAnsi="Calibri" w:cs="Calibri"/>
          <w:sz w:val="20"/>
          <w:szCs w:val="20"/>
        </w:rPr>
        <w:t>De los resultados de la actividad de fiscalización realizada por esta SMA y de</w:t>
      </w:r>
      <w:r w:rsidRPr="00D83CEF">
        <w:rPr>
          <w:rFonts w:ascii="Calibri" w:eastAsia="Calibri" w:hAnsi="Calibri" w:cs="Calibri"/>
          <w:sz w:val="20"/>
          <w:szCs w:val="20"/>
        </w:rPr>
        <w:t>l análisis posterior de la documentación requerida en el acta de fiscalización</w:t>
      </w:r>
      <w:r>
        <w:rPr>
          <w:rFonts w:ascii="Calibri" w:hAnsi="Calibri" w:cs="Calibri"/>
          <w:sz w:val="20"/>
          <w:szCs w:val="20"/>
        </w:rPr>
        <w:t xml:space="preserve"> </w:t>
      </w:r>
      <w:r w:rsidRPr="00C46D7E">
        <w:rPr>
          <w:rFonts w:ascii="Calibri" w:hAnsi="Calibri" w:cs="Calibri"/>
          <w:sz w:val="20"/>
          <w:szCs w:val="20"/>
        </w:rPr>
        <w:t xml:space="preserve">asociada a los Instrumentos de Gestión Ambiental indicados en el punto 3, </w:t>
      </w:r>
      <w:r w:rsidR="00D65A47">
        <w:rPr>
          <w:rFonts w:ascii="Calibri" w:hAnsi="Calibri" w:cs="Calibri"/>
          <w:sz w:val="20"/>
          <w:szCs w:val="20"/>
        </w:rPr>
        <w:t>e</w:t>
      </w:r>
      <w:r w:rsidR="001E3A3E" w:rsidRPr="00C779FA">
        <w:rPr>
          <w:rFonts w:ascii="Calibri" w:eastAsia="Calibri" w:hAnsi="Calibri" w:cs="Calibri"/>
          <w:sz w:val="20"/>
          <w:szCs w:val="20"/>
        </w:rPr>
        <w:t xml:space="preserve">s posible señalar que las fuentes </w:t>
      </w:r>
      <w:r w:rsidR="001E3A3E" w:rsidRPr="00C779FA">
        <w:rPr>
          <w:sz w:val="20"/>
          <w:szCs w:val="20"/>
        </w:rPr>
        <w:t>acreditan sus emisiones de acuerdo  a los métodos de medición oficiales y los reconocidos como válidos por la Superintendencia del Medio Ambiente</w:t>
      </w:r>
      <w:r w:rsidR="001E3A3E" w:rsidRPr="00C779FA">
        <w:rPr>
          <w:rFonts w:ascii="Calibri" w:eastAsia="Calibri" w:hAnsi="Calibri" w:cs="Calibri"/>
          <w:sz w:val="20"/>
          <w:szCs w:val="20"/>
        </w:rPr>
        <w:t xml:space="preserve"> </w:t>
      </w:r>
      <w:r w:rsidR="00DB2E04">
        <w:rPr>
          <w:rFonts w:ascii="Calibri" w:eastAsia="Calibri" w:hAnsi="Calibri" w:cs="Calibri"/>
          <w:sz w:val="20"/>
          <w:szCs w:val="20"/>
        </w:rPr>
        <w:t xml:space="preserve">y algunas fuentes fijas están </w:t>
      </w:r>
      <w:r w:rsidR="001E3A3E" w:rsidRPr="00C779FA">
        <w:rPr>
          <w:rFonts w:ascii="Calibri" w:eastAsia="Calibri" w:hAnsi="Calibri" w:cs="Calibri"/>
          <w:sz w:val="20"/>
          <w:szCs w:val="20"/>
        </w:rPr>
        <w:t xml:space="preserve">cumpliendo con el límite de material particulado, establecido en el artículo </w:t>
      </w:r>
      <w:r w:rsidR="001E3A3E" w:rsidRPr="00C779FA">
        <w:rPr>
          <w:sz w:val="20"/>
          <w:szCs w:val="20"/>
        </w:rPr>
        <w:t xml:space="preserve">36 y 51 , D.S. N°31/2016 MMA. </w:t>
      </w:r>
    </w:p>
    <w:p w14:paraId="23F5FCF6" w14:textId="77777777" w:rsidR="00D65A47" w:rsidRDefault="00D65A47" w:rsidP="00D65A47">
      <w:pPr>
        <w:spacing w:after="0" w:line="240" w:lineRule="auto"/>
        <w:jc w:val="both"/>
        <w:rPr>
          <w:rFonts w:ascii="Calibri" w:eastAsia="Calibri" w:hAnsi="Calibri" w:cs="Calibri"/>
          <w:sz w:val="20"/>
          <w:szCs w:val="20"/>
        </w:rPr>
      </w:pPr>
    </w:p>
    <w:p w14:paraId="415D6EB9" w14:textId="7E26F852" w:rsidR="00540323" w:rsidRPr="009A40FB" w:rsidRDefault="00540323" w:rsidP="00540323">
      <w:pPr>
        <w:widowControl w:val="0"/>
        <w:overflowPunct w:val="0"/>
        <w:autoSpaceDE w:val="0"/>
        <w:autoSpaceDN w:val="0"/>
        <w:adjustRightInd w:val="0"/>
        <w:jc w:val="both"/>
        <w:rPr>
          <w:b/>
          <w:bCs/>
          <w:sz w:val="20"/>
        </w:rPr>
      </w:pPr>
      <w:r>
        <w:rPr>
          <w:rFonts w:ascii="Calibri" w:hAnsi="Calibri" w:cs="Calibri"/>
          <w:sz w:val="20"/>
          <w:szCs w:val="20"/>
        </w:rPr>
        <w:t xml:space="preserve">Sin embargo, </w:t>
      </w:r>
      <w:r>
        <w:rPr>
          <w:rFonts w:ascii="Calibri" w:eastAsia="Calibri" w:hAnsi="Calibri" w:cs="Calibri"/>
          <w:sz w:val="20"/>
          <w:szCs w:val="20"/>
        </w:rPr>
        <w:t xml:space="preserve">se identificó hallazgo en la fuente identificada como </w:t>
      </w:r>
      <w:r w:rsidRPr="00151C31">
        <w:rPr>
          <w:rFonts w:ascii="Calibri" w:eastAsia="Calibri" w:hAnsi="Calibri" w:cs="Calibri"/>
          <w:sz w:val="20"/>
          <w:szCs w:val="20"/>
        </w:rPr>
        <w:t>PR-1</w:t>
      </w:r>
      <w:r>
        <w:rPr>
          <w:rFonts w:ascii="Calibri" w:eastAsia="Calibri" w:hAnsi="Calibri" w:cs="Calibri"/>
          <w:sz w:val="20"/>
          <w:szCs w:val="20"/>
        </w:rPr>
        <w:t>3662</w:t>
      </w:r>
      <w:r w:rsidRPr="00151C31">
        <w:rPr>
          <w:rFonts w:ascii="Calibri" w:eastAsia="Calibri" w:hAnsi="Calibri" w:cs="Calibri"/>
          <w:sz w:val="20"/>
          <w:szCs w:val="20"/>
        </w:rPr>
        <w:t xml:space="preserve">, </w:t>
      </w:r>
      <w:r w:rsidR="00EF628B">
        <w:rPr>
          <w:rFonts w:ascii="Calibri" w:eastAsia="Calibri" w:hAnsi="Calibri" w:cs="Calibri"/>
          <w:sz w:val="20"/>
          <w:szCs w:val="20"/>
        </w:rPr>
        <w:t xml:space="preserve">donde no se </w:t>
      </w:r>
      <w:r>
        <w:rPr>
          <w:rFonts w:ascii="Calibri" w:eastAsia="Calibri" w:hAnsi="Calibri" w:cs="Calibri"/>
          <w:sz w:val="20"/>
          <w:szCs w:val="20"/>
        </w:rPr>
        <w:t>había realizado la medición con la frecuencia cada 12 meses, establecido en el artículo 51°</w:t>
      </w:r>
      <w:r w:rsidRPr="009A40FB">
        <w:rPr>
          <w:sz w:val="20"/>
          <w:szCs w:val="20"/>
        </w:rPr>
        <w:t>,</w:t>
      </w:r>
      <w:r w:rsidRPr="009A40FB">
        <w:rPr>
          <w:sz w:val="20"/>
        </w:rPr>
        <w:t xml:space="preserve"> D.S. N°31/2016 MMA</w:t>
      </w:r>
      <w:r>
        <w:rPr>
          <w:sz w:val="20"/>
        </w:rPr>
        <w:t>, al momento de la inspección.</w:t>
      </w:r>
      <w:r w:rsidR="00EF628B">
        <w:rPr>
          <w:sz w:val="20"/>
        </w:rPr>
        <w:t xml:space="preserve"> Además las fuente PR-  16299  en el ducto de </w:t>
      </w:r>
      <w:r w:rsidR="00DF7521">
        <w:rPr>
          <w:sz w:val="20"/>
        </w:rPr>
        <w:t>proceso</w:t>
      </w:r>
      <w:r w:rsidR="00EF628B">
        <w:rPr>
          <w:sz w:val="20"/>
        </w:rPr>
        <w:t xml:space="preserve"> y la fuente PR-5859 superan el límite de emisión de material </w:t>
      </w:r>
      <w:proofErr w:type="spellStart"/>
      <w:r w:rsidR="00F85E87">
        <w:rPr>
          <w:sz w:val="20"/>
        </w:rPr>
        <w:t>particulado</w:t>
      </w:r>
      <w:proofErr w:type="spellEnd"/>
      <w:r w:rsidR="00EF628B">
        <w:rPr>
          <w:sz w:val="20"/>
        </w:rPr>
        <w:t xml:space="preserve">, de acuerdo  a lo </w:t>
      </w:r>
      <w:r w:rsidR="00EF628B" w:rsidRPr="00EF628B">
        <w:rPr>
          <w:sz w:val="20"/>
        </w:rPr>
        <w:t xml:space="preserve">establecido </w:t>
      </w:r>
      <w:r w:rsidR="00EF628B" w:rsidRPr="00EF628B">
        <w:rPr>
          <w:rFonts w:ascii="Calibri" w:eastAsia="Calibri" w:hAnsi="Calibri" w:cs="Calibri"/>
          <w:sz w:val="20"/>
          <w:szCs w:val="20"/>
        </w:rPr>
        <w:t>el artículo 36°</w:t>
      </w:r>
      <w:r w:rsidR="00EF628B" w:rsidRPr="00EF628B">
        <w:rPr>
          <w:sz w:val="20"/>
          <w:szCs w:val="20"/>
        </w:rPr>
        <w:t>,</w:t>
      </w:r>
      <w:r w:rsidR="00EF628B" w:rsidRPr="00EF628B">
        <w:rPr>
          <w:sz w:val="20"/>
        </w:rPr>
        <w:t xml:space="preserve"> D.S. N°31/2016 MMA</w:t>
      </w:r>
    </w:p>
    <w:p w14:paraId="1016E762" w14:textId="77777777" w:rsidR="00A434B3" w:rsidRPr="00AE6C8F" w:rsidRDefault="00A434B3" w:rsidP="00195F73">
      <w:pPr>
        <w:pStyle w:val="Prrafodelista"/>
        <w:ind w:left="0"/>
        <w:rPr>
          <w:rFonts w:eastAsia="Times New Roman" w:cs="Calibri"/>
          <w:bCs/>
          <w:kern w:val="32"/>
          <w:sz w:val="20"/>
          <w:szCs w:val="20"/>
        </w:rPr>
      </w:pPr>
      <w:r w:rsidRPr="00195F73">
        <w:rPr>
          <w:rFonts w:ascii="Calibri" w:hAnsi="Calibri" w:cs="Calibri"/>
          <w:sz w:val="20"/>
          <w:szCs w:val="20"/>
        </w:rPr>
        <w:t>Dicho resultado</w:t>
      </w:r>
      <w:r w:rsidRPr="00AE6C8F">
        <w:rPr>
          <w:rFonts w:eastAsia="Times New Roman" w:cs="Calibri"/>
          <w:bCs/>
          <w:kern w:val="32"/>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76" w:name="_Toc352840405"/>
      <w:bookmarkStart w:id="77" w:name="_Toc352841465"/>
      <w:bookmarkStart w:id="78" w:name="_Toc447875255"/>
      <w:bookmarkStart w:id="79" w:name="_Toc26973390"/>
      <w:r w:rsidRPr="0041661B">
        <w:t>ANEXOS</w:t>
      </w:r>
      <w:bookmarkEnd w:id="76"/>
      <w:bookmarkEnd w:id="77"/>
      <w:bookmarkEnd w:id="78"/>
      <w:bookmarkEnd w:id="79"/>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631A4" w:rsidRPr="0041661B" w14:paraId="7969E461" w14:textId="77777777" w:rsidTr="003D2BFA">
        <w:trPr>
          <w:trHeight w:val="286"/>
          <w:jc w:val="center"/>
        </w:trPr>
        <w:tc>
          <w:tcPr>
            <w:tcW w:w="1038" w:type="pct"/>
            <w:vAlign w:val="center"/>
          </w:tcPr>
          <w:p w14:paraId="58921746" w14:textId="407A2E45" w:rsidR="00B631A4" w:rsidRPr="0041661B" w:rsidRDefault="00B631A4" w:rsidP="00B631A4">
            <w:pPr>
              <w:jc w:val="center"/>
              <w:rPr>
                <w:rFonts w:cs="Calibri"/>
              </w:rPr>
            </w:pPr>
            <w:r>
              <w:rPr>
                <w:rFonts w:cs="Calibri"/>
              </w:rPr>
              <w:t>2</w:t>
            </w:r>
          </w:p>
        </w:tc>
        <w:tc>
          <w:tcPr>
            <w:tcW w:w="3962" w:type="pct"/>
            <w:vAlign w:val="center"/>
          </w:tcPr>
          <w:p w14:paraId="7793BA95" w14:textId="2A4DE33C" w:rsidR="00B631A4" w:rsidRPr="0041661B" w:rsidRDefault="00B631A4" w:rsidP="00B631A4">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E9614" w14:textId="77777777" w:rsidR="007E57FF" w:rsidRDefault="007E57FF" w:rsidP="00E56524">
      <w:pPr>
        <w:spacing w:after="0" w:line="240" w:lineRule="auto"/>
      </w:pPr>
      <w:r>
        <w:separator/>
      </w:r>
    </w:p>
  </w:endnote>
  <w:endnote w:type="continuationSeparator" w:id="0">
    <w:p w14:paraId="63D160BD" w14:textId="77777777" w:rsidR="007E57FF" w:rsidRDefault="007E57FF"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7E57FF" w:rsidRDefault="007E57FF">
        <w:pPr>
          <w:pStyle w:val="Piedepgina"/>
          <w:jc w:val="right"/>
        </w:pPr>
        <w:r>
          <w:fldChar w:fldCharType="begin"/>
        </w:r>
        <w:r>
          <w:instrText>PAGE   \* MERGEFORMAT</w:instrText>
        </w:r>
        <w:r>
          <w:fldChar w:fldCharType="separate"/>
        </w:r>
        <w:r w:rsidR="00F955A4" w:rsidRPr="00F955A4">
          <w:rPr>
            <w:noProof/>
            <w:lang w:val="es-ES"/>
          </w:rPr>
          <w:t>12</w:t>
        </w:r>
        <w:r>
          <w:fldChar w:fldCharType="end"/>
        </w:r>
      </w:p>
    </w:sdtContent>
  </w:sdt>
  <w:p w14:paraId="5E0A8A2A" w14:textId="77777777" w:rsidR="007E57FF" w:rsidRPr="00E56524" w:rsidRDefault="007E57FF"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7E57FF" w:rsidRPr="00E56524" w:rsidRDefault="007E57FF"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7E57FF" w:rsidRDefault="007E57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7E57FF" w:rsidRDefault="007E57FF">
        <w:pPr>
          <w:pStyle w:val="Piedepgina"/>
          <w:jc w:val="right"/>
        </w:pPr>
        <w:r>
          <w:fldChar w:fldCharType="begin"/>
        </w:r>
        <w:r>
          <w:instrText>PAGE   \* MERGEFORMAT</w:instrText>
        </w:r>
        <w:r>
          <w:fldChar w:fldCharType="separate"/>
        </w:r>
        <w:r w:rsidR="00F955A4" w:rsidRPr="00F955A4">
          <w:rPr>
            <w:noProof/>
            <w:lang w:val="es-ES"/>
          </w:rPr>
          <w:t>1</w:t>
        </w:r>
        <w:r>
          <w:fldChar w:fldCharType="end"/>
        </w:r>
      </w:p>
    </w:sdtContent>
  </w:sdt>
  <w:p w14:paraId="3F54AEE6" w14:textId="77777777" w:rsidR="007E57FF" w:rsidRPr="00E56524" w:rsidRDefault="007E57FF"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7E57FF" w:rsidRPr="00E56524" w:rsidRDefault="007E57FF"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7E57FF" w:rsidRDefault="007E57FF"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2258B" w14:textId="77777777" w:rsidR="007E57FF" w:rsidRDefault="007E57FF" w:rsidP="00E56524">
      <w:pPr>
        <w:spacing w:after="0" w:line="240" w:lineRule="auto"/>
      </w:pPr>
      <w:r>
        <w:separator/>
      </w:r>
    </w:p>
  </w:footnote>
  <w:footnote w:type="continuationSeparator" w:id="0">
    <w:p w14:paraId="7D80385B" w14:textId="77777777" w:rsidR="007E57FF" w:rsidRDefault="007E57FF"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5"/>
  </w:num>
  <w:num w:numId="4">
    <w:abstractNumId w:val="17"/>
  </w:num>
  <w:num w:numId="5">
    <w:abstractNumId w:val="6"/>
  </w:num>
  <w:num w:numId="6">
    <w:abstractNumId w:val="1"/>
  </w:num>
  <w:num w:numId="7">
    <w:abstractNumId w:val="16"/>
  </w:num>
  <w:num w:numId="8">
    <w:abstractNumId w:val="13"/>
  </w:num>
  <w:num w:numId="9">
    <w:abstractNumId w:val="14"/>
  </w:num>
  <w:num w:numId="10">
    <w:abstractNumId w:val="21"/>
  </w:num>
  <w:num w:numId="11">
    <w:abstractNumId w:val="22"/>
  </w:num>
  <w:num w:numId="12">
    <w:abstractNumId w:val="3"/>
  </w:num>
  <w:num w:numId="13">
    <w:abstractNumId w:val="18"/>
  </w:num>
  <w:num w:numId="14">
    <w:abstractNumId w:val="11"/>
  </w:num>
  <w:num w:numId="15">
    <w:abstractNumId w:val="12"/>
  </w:num>
  <w:num w:numId="16">
    <w:abstractNumId w:val="10"/>
  </w:num>
  <w:num w:numId="17">
    <w:abstractNumId w:val="8"/>
  </w:num>
  <w:num w:numId="18">
    <w:abstractNumId w:val="14"/>
  </w:num>
  <w:num w:numId="19">
    <w:abstractNumId w:val="14"/>
  </w:num>
  <w:num w:numId="20">
    <w:abstractNumId w:val="14"/>
  </w:num>
  <w:num w:numId="21">
    <w:abstractNumId w:val="1"/>
  </w:num>
  <w:num w:numId="22">
    <w:abstractNumId w:val="20"/>
  </w:num>
  <w:num w:numId="23">
    <w:abstractNumId w:val="9"/>
  </w:num>
  <w:num w:numId="24">
    <w:abstractNumId w:val="5"/>
  </w:num>
  <w:num w:numId="25">
    <w:abstractNumId w:val="4"/>
  </w:num>
  <w:num w:numId="26">
    <w:abstractNumId w:val="7"/>
  </w:num>
  <w:num w:numId="27">
    <w:abstractNumId w:val="14"/>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23BE2"/>
    <w:rsid w:val="00031478"/>
    <w:rsid w:val="0003178B"/>
    <w:rsid w:val="00034C30"/>
    <w:rsid w:val="0003510D"/>
    <w:rsid w:val="0004331F"/>
    <w:rsid w:val="00046970"/>
    <w:rsid w:val="000478CC"/>
    <w:rsid w:val="00063D1E"/>
    <w:rsid w:val="0006491F"/>
    <w:rsid w:val="00074AD0"/>
    <w:rsid w:val="00081ADA"/>
    <w:rsid w:val="00082882"/>
    <w:rsid w:val="00084944"/>
    <w:rsid w:val="0008495C"/>
    <w:rsid w:val="0008624B"/>
    <w:rsid w:val="0009093C"/>
    <w:rsid w:val="00091466"/>
    <w:rsid w:val="00091A55"/>
    <w:rsid w:val="00093A4C"/>
    <w:rsid w:val="00096317"/>
    <w:rsid w:val="00096A4F"/>
    <w:rsid w:val="000A0F7A"/>
    <w:rsid w:val="000A16AB"/>
    <w:rsid w:val="000A1780"/>
    <w:rsid w:val="000A28D4"/>
    <w:rsid w:val="000A3DA7"/>
    <w:rsid w:val="000A62E4"/>
    <w:rsid w:val="000A666D"/>
    <w:rsid w:val="000B26DB"/>
    <w:rsid w:val="000C05D1"/>
    <w:rsid w:val="000C1292"/>
    <w:rsid w:val="000C1FC9"/>
    <w:rsid w:val="000C286D"/>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3850"/>
    <w:rsid w:val="00126F49"/>
    <w:rsid w:val="00130C1B"/>
    <w:rsid w:val="00137D55"/>
    <w:rsid w:val="001407B4"/>
    <w:rsid w:val="001435BD"/>
    <w:rsid w:val="00145020"/>
    <w:rsid w:val="0014592C"/>
    <w:rsid w:val="00150669"/>
    <w:rsid w:val="00151D83"/>
    <w:rsid w:val="001520B1"/>
    <w:rsid w:val="00154407"/>
    <w:rsid w:val="0016144C"/>
    <w:rsid w:val="00165855"/>
    <w:rsid w:val="00170FD0"/>
    <w:rsid w:val="001902F7"/>
    <w:rsid w:val="00191FC0"/>
    <w:rsid w:val="00192190"/>
    <w:rsid w:val="00192A4D"/>
    <w:rsid w:val="001948DC"/>
    <w:rsid w:val="00195F73"/>
    <w:rsid w:val="0019798A"/>
    <w:rsid w:val="001A0CC7"/>
    <w:rsid w:val="001A526B"/>
    <w:rsid w:val="001A53BD"/>
    <w:rsid w:val="001A637F"/>
    <w:rsid w:val="001A6A10"/>
    <w:rsid w:val="001A702A"/>
    <w:rsid w:val="001B4933"/>
    <w:rsid w:val="001C286B"/>
    <w:rsid w:val="001C68D9"/>
    <w:rsid w:val="001C7EFC"/>
    <w:rsid w:val="001D12BB"/>
    <w:rsid w:val="001D3D2B"/>
    <w:rsid w:val="001E3A3E"/>
    <w:rsid w:val="001E4DF1"/>
    <w:rsid w:val="001F17F1"/>
    <w:rsid w:val="001F1AB1"/>
    <w:rsid w:val="001F4277"/>
    <w:rsid w:val="001F43E2"/>
    <w:rsid w:val="001F4C75"/>
    <w:rsid w:val="001F6527"/>
    <w:rsid w:val="002073D7"/>
    <w:rsid w:val="00213DFC"/>
    <w:rsid w:val="00217CB7"/>
    <w:rsid w:val="002201CF"/>
    <w:rsid w:val="0022243C"/>
    <w:rsid w:val="00234086"/>
    <w:rsid w:val="0023522F"/>
    <w:rsid w:val="002352F5"/>
    <w:rsid w:val="002361D3"/>
    <w:rsid w:val="00237167"/>
    <w:rsid w:val="0023731E"/>
    <w:rsid w:val="0023756B"/>
    <w:rsid w:val="00241F2D"/>
    <w:rsid w:val="002447DA"/>
    <w:rsid w:val="0024492C"/>
    <w:rsid w:val="00244B53"/>
    <w:rsid w:val="00245BFA"/>
    <w:rsid w:val="002564A3"/>
    <w:rsid w:val="00256E48"/>
    <w:rsid w:val="00262413"/>
    <w:rsid w:val="00262969"/>
    <w:rsid w:val="00263728"/>
    <w:rsid w:val="0026509A"/>
    <w:rsid w:val="0026754F"/>
    <w:rsid w:val="00274067"/>
    <w:rsid w:val="00274BA2"/>
    <w:rsid w:val="00280220"/>
    <w:rsid w:val="00281D3C"/>
    <w:rsid w:val="002856FD"/>
    <w:rsid w:val="0028787D"/>
    <w:rsid w:val="00290402"/>
    <w:rsid w:val="002904A7"/>
    <w:rsid w:val="00291C6C"/>
    <w:rsid w:val="00292685"/>
    <w:rsid w:val="002A014F"/>
    <w:rsid w:val="002A0B0E"/>
    <w:rsid w:val="002A2F83"/>
    <w:rsid w:val="002A42FB"/>
    <w:rsid w:val="002A6681"/>
    <w:rsid w:val="002B1E28"/>
    <w:rsid w:val="002C08DA"/>
    <w:rsid w:val="002C13C6"/>
    <w:rsid w:val="002C25F8"/>
    <w:rsid w:val="002C55ED"/>
    <w:rsid w:val="002D20ED"/>
    <w:rsid w:val="002E0E91"/>
    <w:rsid w:val="002E3793"/>
    <w:rsid w:val="002E78C9"/>
    <w:rsid w:val="002F0222"/>
    <w:rsid w:val="002F12EA"/>
    <w:rsid w:val="002F21E3"/>
    <w:rsid w:val="002F2360"/>
    <w:rsid w:val="002F5626"/>
    <w:rsid w:val="00302F26"/>
    <w:rsid w:val="003032F4"/>
    <w:rsid w:val="003052DD"/>
    <w:rsid w:val="00307706"/>
    <w:rsid w:val="00310322"/>
    <w:rsid w:val="00311CE1"/>
    <w:rsid w:val="003159A1"/>
    <w:rsid w:val="00315AB3"/>
    <w:rsid w:val="0032096D"/>
    <w:rsid w:val="0032278D"/>
    <w:rsid w:val="0032616D"/>
    <w:rsid w:val="00327F24"/>
    <w:rsid w:val="00330CB6"/>
    <w:rsid w:val="00331399"/>
    <w:rsid w:val="00331821"/>
    <w:rsid w:val="00334F96"/>
    <w:rsid w:val="003350CE"/>
    <w:rsid w:val="003352F8"/>
    <w:rsid w:val="003360C8"/>
    <w:rsid w:val="003437A1"/>
    <w:rsid w:val="00344B6D"/>
    <w:rsid w:val="00366075"/>
    <w:rsid w:val="00373994"/>
    <w:rsid w:val="00377BD5"/>
    <w:rsid w:val="00382596"/>
    <w:rsid w:val="00382709"/>
    <w:rsid w:val="00385E9D"/>
    <w:rsid w:val="00390BA5"/>
    <w:rsid w:val="00390FD3"/>
    <w:rsid w:val="00391279"/>
    <w:rsid w:val="003922A9"/>
    <w:rsid w:val="0039269B"/>
    <w:rsid w:val="003944BD"/>
    <w:rsid w:val="0039620D"/>
    <w:rsid w:val="003A5B13"/>
    <w:rsid w:val="003B5F82"/>
    <w:rsid w:val="003B602C"/>
    <w:rsid w:val="003C1FCA"/>
    <w:rsid w:val="003C2103"/>
    <w:rsid w:val="003D03B0"/>
    <w:rsid w:val="003D2BFA"/>
    <w:rsid w:val="003D3D02"/>
    <w:rsid w:val="003D4623"/>
    <w:rsid w:val="003D5A69"/>
    <w:rsid w:val="003D764B"/>
    <w:rsid w:val="003E0526"/>
    <w:rsid w:val="003E1C4B"/>
    <w:rsid w:val="003E7769"/>
    <w:rsid w:val="003E778A"/>
    <w:rsid w:val="003F0CA3"/>
    <w:rsid w:val="003F26F0"/>
    <w:rsid w:val="003F2E7C"/>
    <w:rsid w:val="003F48AC"/>
    <w:rsid w:val="003F5070"/>
    <w:rsid w:val="004003A3"/>
    <w:rsid w:val="00405685"/>
    <w:rsid w:val="00413381"/>
    <w:rsid w:val="004136A3"/>
    <w:rsid w:val="0041661B"/>
    <w:rsid w:val="00416BA9"/>
    <w:rsid w:val="0042378B"/>
    <w:rsid w:val="004261E0"/>
    <w:rsid w:val="00433FF1"/>
    <w:rsid w:val="00437A30"/>
    <w:rsid w:val="0044093B"/>
    <w:rsid w:val="0044610D"/>
    <w:rsid w:val="00446148"/>
    <w:rsid w:val="00453C38"/>
    <w:rsid w:val="00460D3E"/>
    <w:rsid w:val="00461D56"/>
    <w:rsid w:val="00462764"/>
    <w:rsid w:val="00463A2F"/>
    <w:rsid w:val="00467179"/>
    <w:rsid w:val="004733BF"/>
    <w:rsid w:val="00475C09"/>
    <w:rsid w:val="00483E86"/>
    <w:rsid w:val="0048502C"/>
    <w:rsid w:val="004912B3"/>
    <w:rsid w:val="00493BEC"/>
    <w:rsid w:val="00493FBA"/>
    <w:rsid w:val="004948FB"/>
    <w:rsid w:val="00495E58"/>
    <w:rsid w:val="004A0401"/>
    <w:rsid w:val="004A06A7"/>
    <w:rsid w:val="004A1CC6"/>
    <w:rsid w:val="004A1DA4"/>
    <w:rsid w:val="004A21A4"/>
    <w:rsid w:val="004A2BB9"/>
    <w:rsid w:val="004A5836"/>
    <w:rsid w:val="004B58F6"/>
    <w:rsid w:val="004B66AE"/>
    <w:rsid w:val="004B77E5"/>
    <w:rsid w:val="004C1214"/>
    <w:rsid w:val="004C71B5"/>
    <w:rsid w:val="004D02BF"/>
    <w:rsid w:val="004D0ABA"/>
    <w:rsid w:val="004D36AA"/>
    <w:rsid w:val="004D46A9"/>
    <w:rsid w:val="004D4CFE"/>
    <w:rsid w:val="004D61D8"/>
    <w:rsid w:val="004E0E7D"/>
    <w:rsid w:val="004E2A35"/>
    <w:rsid w:val="004E3B20"/>
    <w:rsid w:val="004E7750"/>
    <w:rsid w:val="004F0F22"/>
    <w:rsid w:val="004F3A05"/>
    <w:rsid w:val="004F5FEF"/>
    <w:rsid w:val="004F677A"/>
    <w:rsid w:val="005002B1"/>
    <w:rsid w:val="005013F4"/>
    <w:rsid w:val="00503B28"/>
    <w:rsid w:val="00503D7E"/>
    <w:rsid w:val="00510CD2"/>
    <w:rsid w:val="0052307A"/>
    <w:rsid w:val="00532221"/>
    <w:rsid w:val="00532EC9"/>
    <w:rsid w:val="005344C0"/>
    <w:rsid w:val="005379BE"/>
    <w:rsid w:val="00540323"/>
    <w:rsid w:val="00540F81"/>
    <w:rsid w:val="0054235F"/>
    <w:rsid w:val="00552CDB"/>
    <w:rsid w:val="00557453"/>
    <w:rsid w:val="00557604"/>
    <w:rsid w:val="0056725A"/>
    <w:rsid w:val="0057401F"/>
    <w:rsid w:val="00574C97"/>
    <w:rsid w:val="0057508C"/>
    <w:rsid w:val="00580125"/>
    <w:rsid w:val="00580796"/>
    <w:rsid w:val="00583AC5"/>
    <w:rsid w:val="00584C8C"/>
    <w:rsid w:val="005A66D7"/>
    <w:rsid w:val="005B19A5"/>
    <w:rsid w:val="005B4529"/>
    <w:rsid w:val="005C0B3E"/>
    <w:rsid w:val="005C131A"/>
    <w:rsid w:val="005C158E"/>
    <w:rsid w:val="005C46D0"/>
    <w:rsid w:val="005D0490"/>
    <w:rsid w:val="005D0A9E"/>
    <w:rsid w:val="005D2FC8"/>
    <w:rsid w:val="005D75E0"/>
    <w:rsid w:val="005E21A9"/>
    <w:rsid w:val="005F15F8"/>
    <w:rsid w:val="005F2D34"/>
    <w:rsid w:val="005F6E9C"/>
    <w:rsid w:val="006006AB"/>
    <w:rsid w:val="006043CA"/>
    <w:rsid w:val="00611375"/>
    <w:rsid w:val="00611CAB"/>
    <w:rsid w:val="00612FEB"/>
    <w:rsid w:val="0061409C"/>
    <w:rsid w:val="0061543F"/>
    <w:rsid w:val="00615497"/>
    <w:rsid w:val="00622516"/>
    <w:rsid w:val="00624AD8"/>
    <w:rsid w:val="00640A28"/>
    <w:rsid w:val="006459B2"/>
    <w:rsid w:val="00646AE5"/>
    <w:rsid w:val="00647D56"/>
    <w:rsid w:val="00652670"/>
    <w:rsid w:val="00653082"/>
    <w:rsid w:val="0065680F"/>
    <w:rsid w:val="0065681D"/>
    <w:rsid w:val="00657A3F"/>
    <w:rsid w:val="006603DA"/>
    <w:rsid w:val="00661EC3"/>
    <w:rsid w:val="00662D8F"/>
    <w:rsid w:val="00663629"/>
    <w:rsid w:val="00663A1D"/>
    <w:rsid w:val="006653E7"/>
    <w:rsid w:val="00665625"/>
    <w:rsid w:val="006704AA"/>
    <w:rsid w:val="00670BE0"/>
    <w:rsid w:val="006771D7"/>
    <w:rsid w:val="00690FB9"/>
    <w:rsid w:val="00692D72"/>
    <w:rsid w:val="00695588"/>
    <w:rsid w:val="00696459"/>
    <w:rsid w:val="006A3298"/>
    <w:rsid w:val="006A3FB4"/>
    <w:rsid w:val="006A7730"/>
    <w:rsid w:val="006B20B6"/>
    <w:rsid w:val="006B462B"/>
    <w:rsid w:val="006B5F6F"/>
    <w:rsid w:val="006C0084"/>
    <w:rsid w:val="006C1CCC"/>
    <w:rsid w:val="006C4AF2"/>
    <w:rsid w:val="006D2AE6"/>
    <w:rsid w:val="006D4946"/>
    <w:rsid w:val="006D5811"/>
    <w:rsid w:val="006D5B62"/>
    <w:rsid w:val="006E2F1D"/>
    <w:rsid w:val="006E3303"/>
    <w:rsid w:val="006E4BCD"/>
    <w:rsid w:val="006E5A73"/>
    <w:rsid w:val="006E7D06"/>
    <w:rsid w:val="006F4EA6"/>
    <w:rsid w:val="006F500F"/>
    <w:rsid w:val="00704132"/>
    <w:rsid w:val="00713C5A"/>
    <w:rsid w:val="0071558D"/>
    <w:rsid w:val="007210DB"/>
    <w:rsid w:val="00723743"/>
    <w:rsid w:val="00724917"/>
    <w:rsid w:val="00731D1D"/>
    <w:rsid w:val="007332EE"/>
    <w:rsid w:val="00737057"/>
    <w:rsid w:val="00742F86"/>
    <w:rsid w:val="007460AE"/>
    <w:rsid w:val="0074737E"/>
    <w:rsid w:val="00752999"/>
    <w:rsid w:val="007535C7"/>
    <w:rsid w:val="007546BA"/>
    <w:rsid w:val="00754A29"/>
    <w:rsid w:val="00755038"/>
    <w:rsid w:val="007555DC"/>
    <w:rsid w:val="00760557"/>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0C21"/>
    <w:rsid w:val="007C3377"/>
    <w:rsid w:val="007C6A8F"/>
    <w:rsid w:val="007D72DE"/>
    <w:rsid w:val="007E4CF8"/>
    <w:rsid w:val="007E57FF"/>
    <w:rsid w:val="007E65FA"/>
    <w:rsid w:val="007E7669"/>
    <w:rsid w:val="007F0802"/>
    <w:rsid w:val="007F16C3"/>
    <w:rsid w:val="007F1821"/>
    <w:rsid w:val="007F73D0"/>
    <w:rsid w:val="008002E9"/>
    <w:rsid w:val="00800375"/>
    <w:rsid w:val="00802CB8"/>
    <w:rsid w:val="008043E3"/>
    <w:rsid w:val="008128E2"/>
    <w:rsid w:val="00812E95"/>
    <w:rsid w:val="00813787"/>
    <w:rsid w:val="00817F2A"/>
    <w:rsid w:val="00822447"/>
    <w:rsid w:val="00830E2B"/>
    <w:rsid w:val="00833523"/>
    <w:rsid w:val="00833F19"/>
    <w:rsid w:val="00836832"/>
    <w:rsid w:val="00836895"/>
    <w:rsid w:val="00846279"/>
    <w:rsid w:val="008472F2"/>
    <w:rsid w:val="00854050"/>
    <w:rsid w:val="00854569"/>
    <w:rsid w:val="00860D7D"/>
    <w:rsid w:val="00861069"/>
    <w:rsid w:val="00861CDA"/>
    <w:rsid w:val="00863011"/>
    <w:rsid w:val="00864218"/>
    <w:rsid w:val="008662BA"/>
    <w:rsid w:val="0086746C"/>
    <w:rsid w:val="008732BD"/>
    <w:rsid w:val="00873E07"/>
    <w:rsid w:val="00884987"/>
    <w:rsid w:val="00884A50"/>
    <w:rsid w:val="00885B35"/>
    <w:rsid w:val="00891B65"/>
    <w:rsid w:val="008B03AA"/>
    <w:rsid w:val="008B7AC5"/>
    <w:rsid w:val="008C6187"/>
    <w:rsid w:val="008D1530"/>
    <w:rsid w:val="008D2454"/>
    <w:rsid w:val="008D2553"/>
    <w:rsid w:val="008D369B"/>
    <w:rsid w:val="008E30A7"/>
    <w:rsid w:val="008E32A6"/>
    <w:rsid w:val="008E3A31"/>
    <w:rsid w:val="008E4913"/>
    <w:rsid w:val="008E7BAB"/>
    <w:rsid w:val="008F3C33"/>
    <w:rsid w:val="008F5C62"/>
    <w:rsid w:val="00906604"/>
    <w:rsid w:val="009076E5"/>
    <w:rsid w:val="00912CC3"/>
    <w:rsid w:val="0091355D"/>
    <w:rsid w:val="009139E5"/>
    <w:rsid w:val="00914711"/>
    <w:rsid w:val="009163AA"/>
    <w:rsid w:val="00920A77"/>
    <w:rsid w:val="009262D2"/>
    <w:rsid w:val="00926D57"/>
    <w:rsid w:val="0093042A"/>
    <w:rsid w:val="00932F0C"/>
    <w:rsid w:val="00933946"/>
    <w:rsid w:val="00933D7F"/>
    <w:rsid w:val="00934B70"/>
    <w:rsid w:val="00936250"/>
    <w:rsid w:val="00936889"/>
    <w:rsid w:val="009376E4"/>
    <w:rsid w:val="00937C22"/>
    <w:rsid w:val="00942E84"/>
    <w:rsid w:val="00943E72"/>
    <w:rsid w:val="009450CF"/>
    <w:rsid w:val="00947E9E"/>
    <w:rsid w:val="009515BD"/>
    <w:rsid w:val="0095256C"/>
    <w:rsid w:val="0095678A"/>
    <w:rsid w:val="0095714C"/>
    <w:rsid w:val="00960014"/>
    <w:rsid w:val="00960569"/>
    <w:rsid w:val="00962676"/>
    <w:rsid w:val="00980D03"/>
    <w:rsid w:val="00984E6A"/>
    <w:rsid w:val="00992ECB"/>
    <w:rsid w:val="00995CE9"/>
    <w:rsid w:val="0099704F"/>
    <w:rsid w:val="009A3990"/>
    <w:rsid w:val="009A4FBD"/>
    <w:rsid w:val="009A5F2B"/>
    <w:rsid w:val="009A6009"/>
    <w:rsid w:val="009B3708"/>
    <w:rsid w:val="009B51FC"/>
    <w:rsid w:val="009B737B"/>
    <w:rsid w:val="009C417E"/>
    <w:rsid w:val="009C4313"/>
    <w:rsid w:val="009D0A07"/>
    <w:rsid w:val="009E105F"/>
    <w:rsid w:val="009E11B8"/>
    <w:rsid w:val="009E2F89"/>
    <w:rsid w:val="009F0DEA"/>
    <w:rsid w:val="009F1B2E"/>
    <w:rsid w:val="009F71E1"/>
    <w:rsid w:val="00A027BC"/>
    <w:rsid w:val="00A02D8D"/>
    <w:rsid w:val="00A03F70"/>
    <w:rsid w:val="00A0433A"/>
    <w:rsid w:val="00A04F11"/>
    <w:rsid w:val="00A05B89"/>
    <w:rsid w:val="00A1278D"/>
    <w:rsid w:val="00A13A4F"/>
    <w:rsid w:val="00A13AAF"/>
    <w:rsid w:val="00A13C18"/>
    <w:rsid w:val="00A14F7F"/>
    <w:rsid w:val="00A169A7"/>
    <w:rsid w:val="00A17EAB"/>
    <w:rsid w:val="00A25543"/>
    <w:rsid w:val="00A27F00"/>
    <w:rsid w:val="00A30358"/>
    <w:rsid w:val="00A3093E"/>
    <w:rsid w:val="00A336A0"/>
    <w:rsid w:val="00A34E56"/>
    <w:rsid w:val="00A362F7"/>
    <w:rsid w:val="00A36B2B"/>
    <w:rsid w:val="00A37206"/>
    <w:rsid w:val="00A425B7"/>
    <w:rsid w:val="00A434B3"/>
    <w:rsid w:val="00A43931"/>
    <w:rsid w:val="00A44CD3"/>
    <w:rsid w:val="00A6065A"/>
    <w:rsid w:val="00A6119D"/>
    <w:rsid w:val="00A6121B"/>
    <w:rsid w:val="00A61EB0"/>
    <w:rsid w:val="00A62905"/>
    <w:rsid w:val="00A63336"/>
    <w:rsid w:val="00A65991"/>
    <w:rsid w:val="00A71D97"/>
    <w:rsid w:val="00A745D5"/>
    <w:rsid w:val="00A8203A"/>
    <w:rsid w:val="00A82D30"/>
    <w:rsid w:val="00A950F6"/>
    <w:rsid w:val="00A95146"/>
    <w:rsid w:val="00A9755E"/>
    <w:rsid w:val="00A97EC5"/>
    <w:rsid w:val="00AA081B"/>
    <w:rsid w:val="00AB2844"/>
    <w:rsid w:val="00AB3F2C"/>
    <w:rsid w:val="00AB71EE"/>
    <w:rsid w:val="00AC004C"/>
    <w:rsid w:val="00AC3423"/>
    <w:rsid w:val="00AC353D"/>
    <w:rsid w:val="00AC36AB"/>
    <w:rsid w:val="00AC3773"/>
    <w:rsid w:val="00AC65E7"/>
    <w:rsid w:val="00AD34EA"/>
    <w:rsid w:val="00AD5159"/>
    <w:rsid w:val="00AD6A8F"/>
    <w:rsid w:val="00AE0F7C"/>
    <w:rsid w:val="00AE2681"/>
    <w:rsid w:val="00AF2F0C"/>
    <w:rsid w:val="00AF43AB"/>
    <w:rsid w:val="00B021B2"/>
    <w:rsid w:val="00B0319E"/>
    <w:rsid w:val="00B03ABE"/>
    <w:rsid w:val="00B04DB3"/>
    <w:rsid w:val="00B053A1"/>
    <w:rsid w:val="00B05F98"/>
    <w:rsid w:val="00B15F14"/>
    <w:rsid w:val="00B25E56"/>
    <w:rsid w:val="00B26659"/>
    <w:rsid w:val="00B26E9A"/>
    <w:rsid w:val="00B32B3B"/>
    <w:rsid w:val="00B371EB"/>
    <w:rsid w:val="00B41946"/>
    <w:rsid w:val="00B526C5"/>
    <w:rsid w:val="00B532EA"/>
    <w:rsid w:val="00B54A74"/>
    <w:rsid w:val="00B54A9E"/>
    <w:rsid w:val="00B5591A"/>
    <w:rsid w:val="00B55F64"/>
    <w:rsid w:val="00B57CB2"/>
    <w:rsid w:val="00B60B74"/>
    <w:rsid w:val="00B6106A"/>
    <w:rsid w:val="00B612B5"/>
    <w:rsid w:val="00B62800"/>
    <w:rsid w:val="00B631A4"/>
    <w:rsid w:val="00B65468"/>
    <w:rsid w:val="00B70414"/>
    <w:rsid w:val="00B71713"/>
    <w:rsid w:val="00B71E57"/>
    <w:rsid w:val="00B72705"/>
    <w:rsid w:val="00B735C6"/>
    <w:rsid w:val="00B73AD6"/>
    <w:rsid w:val="00B73D08"/>
    <w:rsid w:val="00B74797"/>
    <w:rsid w:val="00B75D9D"/>
    <w:rsid w:val="00B80043"/>
    <w:rsid w:val="00B82621"/>
    <w:rsid w:val="00B900C1"/>
    <w:rsid w:val="00B96C1B"/>
    <w:rsid w:val="00BA07C6"/>
    <w:rsid w:val="00BA0C48"/>
    <w:rsid w:val="00BA18F3"/>
    <w:rsid w:val="00BA301A"/>
    <w:rsid w:val="00BA67E1"/>
    <w:rsid w:val="00BB1865"/>
    <w:rsid w:val="00BB1D39"/>
    <w:rsid w:val="00BC14C4"/>
    <w:rsid w:val="00BC3BF5"/>
    <w:rsid w:val="00BC5C52"/>
    <w:rsid w:val="00BC761B"/>
    <w:rsid w:val="00BC7DD9"/>
    <w:rsid w:val="00BD295B"/>
    <w:rsid w:val="00BD3E19"/>
    <w:rsid w:val="00BD737B"/>
    <w:rsid w:val="00BE1AF5"/>
    <w:rsid w:val="00BE681A"/>
    <w:rsid w:val="00BE6D40"/>
    <w:rsid w:val="00BE6DCF"/>
    <w:rsid w:val="00BF3CAA"/>
    <w:rsid w:val="00C048D9"/>
    <w:rsid w:val="00C06CAD"/>
    <w:rsid w:val="00C0726E"/>
    <w:rsid w:val="00C10BA7"/>
    <w:rsid w:val="00C11245"/>
    <w:rsid w:val="00C12E3A"/>
    <w:rsid w:val="00C14DB4"/>
    <w:rsid w:val="00C20199"/>
    <w:rsid w:val="00C22888"/>
    <w:rsid w:val="00C2410A"/>
    <w:rsid w:val="00C26752"/>
    <w:rsid w:val="00C33EC8"/>
    <w:rsid w:val="00C37FC8"/>
    <w:rsid w:val="00C420AA"/>
    <w:rsid w:val="00C42E42"/>
    <w:rsid w:val="00C44D6C"/>
    <w:rsid w:val="00C47F7B"/>
    <w:rsid w:val="00C55356"/>
    <w:rsid w:val="00C554F8"/>
    <w:rsid w:val="00C55567"/>
    <w:rsid w:val="00C608B2"/>
    <w:rsid w:val="00C765B1"/>
    <w:rsid w:val="00C7665A"/>
    <w:rsid w:val="00C7796C"/>
    <w:rsid w:val="00C779FA"/>
    <w:rsid w:val="00C77E39"/>
    <w:rsid w:val="00C82547"/>
    <w:rsid w:val="00C8425C"/>
    <w:rsid w:val="00C862FB"/>
    <w:rsid w:val="00C91268"/>
    <w:rsid w:val="00C9264B"/>
    <w:rsid w:val="00C93DC5"/>
    <w:rsid w:val="00C95449"/>
    <w:rsid w:val="00C9777C"/>
    <w:rsid w:val="00CA19BB"/>
    <w:rsid w:val="00CB07DC"/>
    <w:rsid w:val="00CB2BD5"/>
    <w:rsid w:val="00CB36CD"/>
    <w:rsid w:val="00CC15DF"/>
    <w:rsid w:val="00CC2EDE"/>
    <w:rsid w:val="00CC4F52"/>
    <w:rsid w:val="00CC745D"/>
    <w:rsid w:val="00CC77ED"/>
    <w:rsid w:val="00CD1A4D"/>
    <w:rsid w:val="00CD1E7A"/>
    <w:rsid w:val="00CD6BE4"/>
    <w:rsid w:val="00CE34B2"/>
    <w:rsid w:val="00CE3600"/>
    <w:rsid w:val="00CE444E"/>
    <w:rsid w:val="00CE4BED"/>
    <w:rsid w:val="00CE55A2"/>
    <w:rsid w:val="00CF3134"/>
    <w:rsid w:val="00CF7999"/>
    <w:rsid w:val="00D05B1D"/>
    <w:rsid w:val="00D07338"/>
    <w:rsid w:val="00D07810"/>
    <w:rsid w:val="00D144DA"/>
    <w:rsid w:val="00D15BE6"/>
    <w:rsid w:val="00D15C75"/>
    <w:rsid w:val="00D1751B"/>
    <w:rsid w:val="00D200F9"/>
    <w:rsid w:val="00D210EC"/>
    <w:rsid w:val="00D24F3E"/>
    <w:rsid w:val="00D34618"/>
    <w:rsid w:val="00D4285C"/>
    <w:rsid w:val="00D50927"/>
    <w:rsid w:val="00D65A47"/>
    <w:rsid w:val="00D66A61"/>
    <w:rsid w:val="00D71D22"/>
    <w:rsid w:val="00D76953"/>
    <w:rsid w:val="00D80584"/>
    <w:rsid w:val="00D81243"/>
    <w:rsid w:val="00D870B9"/>
    <w:rsid w:val="00D871E9"/>
    <w:rsid w:val="00D9102F"/>
    <w:rsid w:val="00D915FC"/>
    <w:rsid w:val="00D92AB1"/>
    <w:rsid w:val="00D93F19"/>
    <w:rsid w:val="00DA6C2A"/>
    <w:rsid w:val="00DB2E04"/>
    <w:rsid w:val="00DB46CE"/>
    <w:rsid w:val="00DC330A"/>
    <w:rsid w:val="00DD0A8E"/>
    <w:rsid w:val="00DD0B5C"/>
    <w:rsid w:val="00DD28A5"/>
    <w:rsid w:val="00DE0F3E"/>
    <w:rsid w:val="00DE2E06"/>
    <w:rsid w:val="00DE3930"/>
    <w:rsid w:val="00DF0FC3"/>
    <w:rsid w:val="00DF71B9"/>
    <w:rsid w:val="00DF7521"/>
    <w:rsid w:val="00E1059D"/>
    <w:rsid w:val="00E14680"/>
    <w:rsid w:val="00E14BA7"/>
    <w:rsid w:val="00E14EBC"/>
    <w:rsid w:val="00E16EDC"/>
    <w:rsid w:val="00E20632"/>
    <w:rsid w:val="00E2149D"/>
    <w:rsid w:val="00E234D7"/>
    <w:rsid w:val="00E275BF"/>
    <w:rsid w:val="00E31221"/>
    <w:rsid w:val="00E335BB"/>
    <w:rsid w:val="00E33C1D"/>
    <w:rsid w:val="00E35285"/>
    <w:rsid w:val="00E36980"/>
    <w:rsid w:val="00E36DEA"/>
    <w:rsid w:val="00E4104F"/>
    <w:rsid w:val="00E41975"/>
    <w:rsid w:val="00E41A58"/>
    <w:rsid w:val="00E46F9D"/>
    <w:rsid w:val="00E476B9"/>
    <w:rsid w:val="00E50C71"/>
    <w:rsid w:val="00E56524"/>
    <w:rsid w:val="00E611D6"/>
    <w:rsid w:val="00E61801"/>
    <w:rsid w:val="00E61A85"/>
    <w:rsid w:val="00E634E2"/>
    <w:rsid w:val="00E6541E"/>
    <w:rsid w:val="00E666C6"/>
    <w:rsid w:val="00E71D23"/>
    <w:rsid w:val="00E75199"/>
    <w:rsid w:val="00E7673B"/>
    <w:rsid w:val="00E80D27"/>
    <w:rsid w:val="00E8586A"/>
    <w:rsid w:val="00E905B9"/>
    <w:rsid w:val="00E93179"/>
    <w:rsid w:val="00E94E63"/>
    <w:rsid w:val="00E9546D"/>
    <w:rsid w:val="00E955DF"/>
    <w:rsid w:val="00EA0656"/>
    <w:rsid w:val="00EA3755"/>
    <w:rsid w:val="00EA4727"/>
    <w:rsid w:val="00EA483F"/>
    <w:rsid w:val="00EA636E"/>
    <w:rsid w:val="00EA6E54"/>
    <w:rsid w:val="00EA7B2E"/>
    <w:rsid w:val="00EB0D9E"/>
    <w:rsid w:val="00EB2B04"/>
    <w:rsid w:val="00EB48B5"/>
    <w:rsid w:val="00EC2E69"/>
    <w:rsid w:val="00EC32C9"/>
    <w:rsid w:val="00EC5539"/>
    <w:rsid w:val="00ED0942"/>
    <w:rsid w:val="00ED21AD"/>
    <w:rsid w:val="00ED6CEA"/>
    <w:rsid w:val="00ED740B"/>
    <w:rsid w:val="00ED76CA"/>
    <w:rsid w:val="00EE1C4A"/>
    <w:rsid w:val="00EE3DD6"/>
    <w:rsid w:val="00EE3E79"/>
    <w:rsid w:val="00EE6641"/>
    <w:rsid w:val="00EE6AE9"/>
    <w:rsid w:val="00EF25D3"/>
    <w:rsid w:val="00EF628B"/>
    <w:rsid w:val="00F04C97"/>
    <w:rsid w:val="00F0519D"/>
    <w:rsid w:val="00F06518"/>
    <w:rsid w:val="00F15068"/>
    <w:rsid w:val="00F25D7A"/>
    <w:rsid w:val="00F26E69"/>
    <w:rsid w:val="00F27813"/>
    <w:rsid w:val="00F27912"/>
    <w:rsid w:val="00F33304"/>
    <w:rsid w:val="00F3435B"/>
    <w:rsid w:val="00F34497"/>
    <w:rsid w:val="00F42227"/>
    <w:rsid w:val="00F444C7"/>
    <w:rsid w:val="00F468B6"/>
    <w:rsid w:val="00F505F6"/>
    <w:rsid w:val="00F627FD"/>
    <w:rsid w:val="00F635C8"/>
    <w:rsid w:val="00F63E21"/>
    <w:rsid w:val="00F70C03"/>
    <w:rsid w:val="00F72211"/>
    <w:rsid w:val="00F72D5F"/>
    <w:rsid w:val="00F7327E"/>
    <w:rsid w:val="00F74CD5"/>
    <w:rsid w:val="00F75C6E"/>
    <w:rsid w:val="00F8007B"/>
    <w:rsid w:val="00F80E96"/>
    <w:rsid w:val="00F81954"/>
    <w:rsid w:val="00F85E87"/>
    <w:rsid w:val="00F86A03"/>
    <w:rsid w:val="00F86A4A"/>
    <w:rsid w:val="00F905AA"/>
    <w:rsid w:val="00F955A4"/>
    <w:rsid w:val="00F96EA4"/>
    <w:rsid w:val="00F97F1A"/>
    <w:rsid w:val="00F97FD5"/>
    <w:rsid w:val="00FC0940"/>
    <w:rsid w:val="00FC2B60"/>
    <w:rsid w:val="00FC48A1"/>
    <w:rsid w:val="00FC4DA4"/>
    <w:rsid w:val="00FC5FD6"/>
    <w:rsid w:val="00FD1BE9"/>
    <w:rsid w:val="00FD2761"/>
    <w:rsid w:val="00FE51E2"/>
    <w:rsid w:val="00FF58B5"/>
    <w:rsid w:val="00FF5A19"/>
    <w:rsid w:val="00FF6B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FE1D33"/>
  <w15:docId w15:val="{8DFF72A8-F5F3-41BC-A945-089BCEC5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10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rique.rosende@lata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sMxfdodLkYo0wOwAHwOguMofJNyPxTUoSkJ4xOA0OxA=</DigestValue>
    </Reference>
    <Reference Type="http://www.w3.org/2000/09/xmldsig#Object" URI="#idOfficeObject">
      <DigestMethod Algorithm="http://www.w3.org/2001/04/xmlenc#sha256"/>
      <DigestValue>sCqwegOJnjEBZxRNjLlJ+faWGvlRCEdFNiUdgaENjiQ=</DigestValue>
    </Reference>
    <Reference Type="http://uri.etsi.org/01903#SignedProperties" URI="#idSignedProperties">
      <Transforms>
        <Transform Algorithm="http://www.w3.org/TR/2001/REC-xml-c14n-20010315"/>
      </Transforms>
      <DigestMethod Algorithm="http://www.w3.org/2001/04/xmlenc#sha256"/>
      <DigestValue>+mmK/ZgM5+755sOFUTMSCa9xnVTcsKeD6VHScFBLGGs=</DigestValue>
    </Reference>
    <Reference Type="http://www.w3.org/2000/09/xmldsig#Object" URI="#idValidSigLnImg">
      <DigestMethod Algorithm="http://www.w3.org/2001/04/xmlenc#sha256"/>
      <DigestValue>yaA8FmrYI2BtWVEsFbWrcdrBCoOjY1W9zombPPLvcKU=</DigestValue>
    </Reference>
    <Reference Type="http://www.w3.org/2000/09/xmldsig#Object" URI="#idInvalidSigLnImg">
      <DigestMethod Algorithm="http://www.w3.org/2001/04/xmlenc#sha256"/>
      <DigestValue>xO8wdOtzz9rQIzaHnC23ymKbPTJWNUR8NNCcyeDYfhI=</DigestValue>
    </Reference>
  </SignedInfo>
  <SignatureValue>pw0ZjaomNZxitx3upXz7caVsF6olEPoHLVuepfNWjGUlT4LxyYVgqF2iSftnzlzCYCozpeS48ASJ
ZjlHf+DsCcT4dlaJULwIFqAin1ijRfG/FvwiA4vpXxaR0qxvZumqvEGXOh1mwSoEELNsnfUHDz5o
aiwB3unrLhIgyGKb2u38dAxGdOovQ484G2qyVyT4lQOfq37PgCPgK8Ksf0WGPb3ZOnXQyeVHGh96
UCyVk91Gd1sQKRNmsUmS/jVav4HM9xiqQD3vMSO4MG9W/uAs3yqxKfq+f7h6xTO3SLS/gegR8vXO
sDWRsQuPmtZszV9VjMdqy7ODnHPifS31xX7fsw==</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SUM95V5dvT1v/0odeblrKzRMNbkpRQDVZ8olUUDlqyg=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ny42aiLgDyFwiBmo6/CJzhvftj8VadWBVSdLNr2omac=</DigestValue>
      </Reference>
      <Reference URI="/word/endnotes.xml?ContentType=application/vnd.openxmlformats-officedocument.wordprocessingml.endnotes+xml">
        <DigestMethod Algorithm="http://www.w3.org/2001/04/xmlenc#sha256"/>
        <DigestValue>UEOZwxWMKfauhtvDAqOLXQ0FQC8+YwhnPJ3Zy6vdBBA=</DigestValue>
      </Reference>
      <Reference URI="/word/fontTable.xml?ContentType=application/vnd.openxmlformats-officedocument.wordprocessingml.fontTable+xml">
        <DigestMethod Algorithm="http://www.w3.org/2001/04/xmlenc#sha256"/>
        <DigestValue>jg8ZlOfs9jScrRV8/mEiJl99N46uaVYibgV8nJBOPsU=</DigestValue>
      </Reference>
      <Reference URI="/word/footer1.xml?ContentType=application/vnd.openxmlformats-officedocument.wordprocessingml.footer+xml">
        <DigestMethod Algorithm="http://www.w3.org/2001/04/xmlenc#sha256"/>
        <DigestValue>hRZwzt8TXpKNzQepbCJGl5fNgHLeHKKUY/4s2lA/rM0=</DigestValue>
      </Reference>
      <Reference URI="/word/footer2.xml?ContentType=application/vnd.openxmlformats-officedocument.wordprocessingml.footer+xml">
        <DigestMethod Algorithm="http://www.w3.org/2001/04/xmlenc#sha256"/>
        <DigestValue>ShYAy3sbNvqHlNu9b3soDJP5OUa7TfmxDdXxXDFkcDQ=</DigestValue>
      </Reference>
      <Reference URI="/word/footnotes.xml?ContentType=application/vnd.openxmlformats-officedocument.wordprocessingml.footnotes+xml">
        <DigestMethod Algorithm="http://www.w3.org/2001/04/xmlenc#sha256"/>
        <DigestValue>mbnj4Fc8UXnJ0wiik3FPkBS9gaP9ska4fL+myfWCms0=</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XVC0aHd8KtiLDyQOS9Ct104MI0UI6W3G663Fa697rY8=</DigestValue>
      </Reference>
      <Reference URI="/word/media/image3.emf?ContentType=image/x-emf">
        <DigestMethod Algorithm="http://www.w3.org/2001/04/xmlenc#sha256"/>
        <DigestValue>9dHun0uL1P+krF2Zqw9QyZKA8JzJs4mpP3hZng3njLo=</DigestValue>
      </Reference>
      <Reference URI="/word/numbering.xml?ContentType=application/vnd.openxmlformats-officedocument.wordprocessingml.numbering+xml">
        <DigestMethod Algorithm="http://www.w3.org/2001/04/xmlenc#sha256"/>
        <DigestValue>sC64N7WXxSLXlEL5JtvwNkwdCC40OkIJa/eQW1okPgA=</DigestValue>
      </Reference>
      <Reference URI="/word/settings.xml?ContentType=application/vnd.openxmlformats-officedocument.wordprocessingml.settings+xml">
        <DigestMethod Algorithm="http://www.w3.org/2001/04/xmlenc#sha256"/>
        <DigestValue>ncv3UynZXkpNnSKOn3rkQSJOTmuLX8HP0DedSIZ8DC4=</DigestValue>
      </Reference>
      <Reference URI="/word/styles.xml?ContentType=application/vnd.openxmlformats-officedocument.wordprocessingml.styles+xml">
        <DigestMethod Algorithm="http://www.w3.org/2001/04/xmlenc#sha256"/>
        <DigestValue>Q62+oEBoln//KXG+B0iCn4Yp4fvf5PGkoeZwAxEp5iw=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2020-08-17T12:34:23Z</mdssi:Value>
        </mdssi:SignatureTime>
      </SignatureProperty>
    </SignatureProperties>
  </Object>
  <Object Id="idOfficeObject">
    <SignatureProperties>
      <SignatureProperty Id="idOfficeV1Details" Target="#idPackageSignature">
        <SignatureInfoV1 xmlns="http://schemas.microsoft.com/office/2006/digsig">
          <SetupID>{F4C8AE0C-9105-4DE5-9700-6BCD6F80D353}</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2020-08-17T12:34:23Z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u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NABg+f//AAAAAAAAAABoBAQGoPj///IBAAAAAAAAAAAAAAAAAAAIAFh++/b//5aXAAAAAGMABqVSAqDrsMT067DEUwBlAGcAbwCIW1wLVQBJAKwbIXkiAIoBsHBjAPEAAABkcGMAYH1hAqjCPQvxAAAAAQAAAFjDxBmEcGMAA31hAgQAAAADAAAAAAAAAAAAAAAAAAAAWMPEGXByYwD7XacC4PE5CwQAAABAp7oECH5jAAAApwK4cGMAYNlRAiAAAAD/////AAAAAAAAAAAVAAAAAAAAAHAAAAABAAAAAQAAACQAAAAkAAAAEAAAAAAAAAAAAFYIQKe6BAFxAQAAAAAA5A4KBHhxYwB4cWMAWtFgAgAAAACoc2MAeHZWCGrRYALkDgoEYK05CzhxYwAgLyB3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Dgd2ZutU/877EDmJOxA///AAAAAFN3floAAPyZYwAOAAAAAAAAAOB8awBQmWMAaPNUdwAAAAAAAENoYXJVcHBlclcAjWkAUI5pAMhtVQjglWkAqJljAIABJHcNXB9331sfd6iZYwBkAQAABGWxdgRlsXZQK7wEAAgAAAACAAAAAAAAyJljAJdssXYAAAAAAAAAAAKbYwAJAAAA8JpjAAkAAAAAAAAAAAAAAPCaYwAAmmMAmuywdgAAAAAAAgAAAABjAAkAAADwmmMACQAAAEwSsnYAAAAAAAAAAPCaYwAJAAAAAAAAACyaYwBAMLB2AAAAAAACAADwmmM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M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E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agAAAAcKDQcKDQcJDQ4WMShFrjFU1TJV1gECBAIDBAECBQoRKyZBowsTMcpq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gd2ZutU/877EDmJOxA///AAAAAFN3floAAPyZYwAOAAAAAAAAAOB8awBQmWMAaPNUdwAAAAAAAENoYXJVcHBlclcAjWkAUI5pAMhtVQjglWkAqJljAIABJHcNXB9331sfd6iZYwBkAQAABGWxdgRlsXZQK7wEAAgAAAACAAAAAAAAyJljAJdssXYAAAAAAAAAAAKbYwAJAAAA8JpjAAkAAAAAAAAAAAAAAPCaYwAAmmMAmuywdgAAAAAAAgAAAABjAAkAAADwmmMACQAAAEwSsnYAAAAAAAAAAPCaYwAJAAAAAAAAACyaYwBAMLB2AAAAAAACAADwmmM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DQAYPn//wAAAAAAAAAAaAQEBqD4///yAQAAAAAAAAAAAAAAAAAACABYfvv2//+WlwAAAABjAFDoSAtZzTl1UOhICwAAAAACAAAA6NBjADhXRQtZzTl1OFdFCwAAAAACAAAAAAAAAAEAAAB80DV1MFdFCwEAAADQ2DV1/NBjAMTFOXU4V0ULfNA1dYRXRQsI0WMAFoo3dTBXRQsg0WMABGWxdgRlsXYAAAAAAAgAAAACAAAAAAAAUNFjAJdssXYAAAAAAAAAAIbSYwAHAAAAeNJjAAcAAAAAAAAAAAAAAHjSYwCI0WMAmuywdgAAAAAAAgAAAABjAAcAAAB40mMABwAAAEwSsnYAAAAAAAAAAHjSYwAHAAAAAAAAALTRYwBAMLB2AAAAAAACAAB40m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0AGD5//8AAAAAAAAAAGgEBAag+P//8gEAAAAAAAAAAAAAAAAAAAgAWH779v//lpcAAAAAVgiAn4wL86Ifd1RapwJwIAEWAAAAAIhbXAsccmMA1ggh7CIAigEfX6cC3HBjAAAAAAB4dlYIHHJjACSIgBIkcWMAr16nAlMAZQBnAG8AZQAgAFUASQAAAAAAy16nAvRxYwDhAAAAnHBjAGB9YQKowj0L4QAAAAEAAACen4wLAABjAAN9YQIEAAAABQAAAAAAAAAAAAAAAAAAAJ6fjAuocmMA+12nAuDxOQsEAAAAeHZWCAAAAAAfXqcCAAAAAAAAZQBnAG8AZQAgAFUASQAAAAoCeHFjAHhxYwDhAAAAFHFjAAAAAACAn4wLAAAAAAEAAAAAAAAAOHFjACAvIH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lKhfID+EGHQa2i97y/BW8dRzhTfG7zg9+oLiZrdFilw=</DigestValue>
    </Reference>
    <Reference Type="http://www.w3.org/2000/09/xmldsig#Object" URI="#idOfficeObject">
      <DigestMethod Algorithm="http://www.w3.org/2001/04/xmlenc#sha256"/>
      <DigestValue>e8j6ek/VbnYX9mKjmGCWUVleOv7d4Q+Pp5oFWM0A3TA=</DigestValue>
    </Reference>
    <Reference Type="http://uri.etsi.org/01903#SignedProperties" URI="#idSignedProperties">
      <Transforms>
        <Transform Algorithm="http://www.w3.org/TR/2001/REC-xml-c14n-20010315"/>
      </Transforms>
      <DigestMethod Algorithm="http://www.w3.org/2001/04/xmlenc#sha256"/>
      <DigestValue>HfXaYToDyvt31H5OsD0dPx26uitS5PhkU58IgTRXi9g=</DigestValue>
    </Reference>
    <Reference Type="http://www.w3.org/2000/09/xmldsig#Object" URI="#idValidSigLnImg">
      <DigestMethod Algorithm="http://www.w3.org/2001/04/xmlenc#sha256"/>
      <DigestValue>KS0hU7tX27calX0UEemEj0VSW26cn3upsJPtm8o2c/k=</DigestValue>
    </Reference>
    <Reference Type="http://www.w3.org/2000/09/xmldsig#Object" URI="#idInvalidSigLnImg">
      <DigestMethod Algorithm="http://www.w3.org/2001/04/xmlenc#sha256"/>
      <DigestValue>lbHlzchhYeo/J2clkLyg+vxofPc6Vn7+jpY+uOtSawo=</DigestValue>
    </Reference>
  </SignedInfo>
  <SignatureValue>K+5KKwi8o0deypJ/ZPPL82i/bfo1Wvtn8m5fASZFk2STtSf5IqTC2TPzZkbxeNJDQU6Nxt9LiKvV
X7dSiJykMopCFxK/mg7sa9ZEECb3bWM+NTUTmwheaaXibMe3xMqT+XVWGIj5tg6/NVG+EP6X6fVf
38yEsqlOmB3PIU0Ox1ajo0EY/JwRr7fB2EAdT7roMWWvf5ywmcTJGEGO9cDKD6SoItTNdsgp6RMe
GWP//p7roXMGBiTd9rxDlhqk7fhBshOjsSYUq6k+iP9e4bGD1F33gNWYO3fAJujeRYhwOEeJPxcC
aeltKc+HfXLdPL5sJKiCd+f6VJTWjXBad1Xm5Q==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SUM95V5dvT1v/0odeblrKzRMNbkpRQDVZ8olUUDlqyg=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ny42aiLgDyFwiBmo6/CJzhvftj8VadWBVSdLNr2omac=</DigestValue>
      </Reference>
      <Reference URI="/word/endnotes.xml?ContentType=application/vnd.openxmlformats-officedocument.wordprocessingml.endnotes+xml">
        <DigestMethod Algorithm="http://www.w3.org/2001/04/xmlenc#sha256"/>
        <DigestValue>UEOZwxWMKfauhtvDAqOLXQ0FQC8+YwhnPJ3Zy6vdBBA=</DigestValue>
      </Reference>
      <Reference URI="/word/fontTable.xml?ContentType=application/vnd.openxmlformats-officedocument.wordprocessingml.fontTable+xml">
        <DigestMethod Algorithm="http://www.w3.org/2001/04/xmlenc#sha256"/>
        <DigestValue>jg8ZlOfs9jScrRV8/mEiJl99N46uaVYibgV8nJBOPsU=</DigestValue>
      </Reference>
      <Reference URI="/word/footer1.xml?ContentType=application/vnd.openxmlformats-officedocument.wordprocessingml.footer+xml">
        <DigestMethod Algorithm="http://www.w3.org/2001/04/xmlenc#sha256"/>
        <DigestValue>hRZwzt8TXpKNzQepbCJGl5fNgHLeHKKUY/4s2lA/rM0=</DigestValue>
      </Reference>
      <Reference URI="/word/footer2.xml?ContentType=application/vnd.openxmlformats-officedocument.wordprocessingml.footer+xml">
        <DigestMethod Algorithm="http://www.w3.org/2001/04/xmlenc#sha256"/>
        <DigestValue>ShYAy3sbNvqHlNu9b3soDJP5OUa7TfmxDdXxXDFkcDQ=</DigestValue>
      </Reference>
      <Reference URI="/word/footnotes.xml?ContentType=application/vnd.openxmlformats-officedocument.wordprocessingml.footnotes+xml">
        <DigestMethod Algorithm="http://www.w3.org/2001/04/xmlenc#sha256"/>
        <DigestValue>mbnj4Fc8UXnJ0wiik3FPkBS9gaP9ska4fL+myfWCms0=</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XVC0aHd8KtiLDyQOS9Ct104MI0UI6W3G663Fa697rY8=</DigestValue>
      </Reference>
      <Reference URI="/word/media/image3.emf?ContentType=image/x-emf">
        <DigestMethod Algorithm="http://www.w3.org/2001/04/xmlenc#sha256"/>
        <DigestValue>9dHun0uL1P+krF2Zqw9QyZKA8JzJs4mpP3hZng3njLo=</DigestValue>
      </Reference>
      <Reference URI="/word/numbering.xml?ContentType=application/vnd.openxmlformats-officedocument.wordprocessingml.numbering+xml">
        <DigestMethod Algorithm="http://www.w3.org/2001/04/xmlenc#sha256"/>
        <DigestValue>sC64N7WXxSLXlEL5JtvwNkwdCC40OkIJa/eQW1okPgA=</DigestValue>
      </Reference>
      <Reference URI="/word/settings.xml?ContentType=application/vnd.openxmlformats-officedocument.wordprocessingml.settings+xml">
        <DigestMethod Algorithm="http://www.w3.org/2001/04/xmlenc#sha256"/>
        <DigestValue>ncv3UynZXkpNnSKOn3rkQSJOTmuLX8HP0DedSIZ8DC4=</DigestValue>
      </Reference>
      <Reference URI="/word/styles.xml?ContentType=application/vnd.openxmlformats-officedocument.wordprocessingml.styles+xml">
        <DigestMethod Algorithm="http://www.w3.org/2001/04/xmlenc#sha256"/>
        <DigestValue>Q62+oEBoln//KXG+B0iCn4Yp4fvf5PGkoeZwAxEp5iw=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2020-08-18T16:10:16Z</mdssi:Value>
        </mdssi:SignatureTime>
      </SignatureProperty>
    </SignatureProperties>
  </Object>
  <Object Id="idOfficeObject">
    <SignatureProperties>
      <SignatureProperty Id="idOfficeV1Details" Target="#idPackageSignature">
        <SignatureInfoV1 xmlns="http://schemas.microsoft.com/office/2006/digsig">
          <SetupID>{E59BB6B5-D47C-4B10-9DDD-AB18FD15F4A2}</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Y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2020-08-18T16:10:16Z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i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Y25l1RAIAAGjL5fD8fwAAGNuZdUQCAABInvHw/H8AAAAAAAAAAAAAAAAAAAAAAAAAyuFjRAIAAAEAAABEAgAAAAAAAAAAAAAAAAAAAAAAAPtlQ6va+gAAAAAAAAAAAABwqDJ1RAIAAOD///8AAAAAsJ4uZEQCAADYdq8BAAAAAAAAAAAAAAAABgAAAAAAAAAAAAAAAAAAAPx1rwG2AAAAOXavAbYAAAAhFM7w/H8AAAIAAAAAAAAAKAAAAAAAAADbTdES6LUAADB0A2JEAgAA/HWvAbYAAAAGAAAA/H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vl8Px/AAABAAAAAAAAAEie8fD8fwAAAAAAAAAAAAAAAAAAAAAAAJjjrwG2AAAA1mPu8vx/AAAAAAAAAAAAAAAAAAAAAAAAm/dDq9r6AAD/Le7y/H8AAAgAAABEAgAAegCKAgAAAACwni5kRAIAAODkrwEAAAAAcGkwZEQCAAAHAAAAAAAAAAAAAAAAAAAAHOSvAbYAAABZ5K8BtgAAACEUzvD8fwAAEFOzcEQCAAA2TNHwAAAAAFpPe7FTqQAAYFSzcEQCAAAc5K8Bt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MG0sZEQCAAD+//////////BqrwG2AAAAYz68ofx/AAAGAAAAAAAAADgCxXBEAgAAAAAAAAAAAAABAAAAAAAAAAYAAAAAAAAAAAAAAAAAAAAGAAAAAAAAAAUAAQAAAAAAmGevAbYAAACgaK8BtgAAAGISAQAAAAAAhhIBAAAAAAAgfHlxRAIAAAAAAAAAAAAAMG0sZEQCAAD+/////////8AC72FEAgAA0DiQBkQCAACQa68BtgAAAFAN72EAAAAAQAAAACcAAAAAADcAAAAAACAAAAAAAAAAAAAAAAAAAAAwAAAAAAAAAAAAAAAAAAAADQAAAFMAAACW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f//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MAAAAYAAAADAAAAAAAAAASAAAADAAAAAEAAAAeAAAAGAAAAAkAAABgAAAA+QAAAG0AAAAlAAAADAAAAAMAAABUAAAALAEAAAoAAABgAAAAxgAAAGwAAAABAAAAVdXXQQAA2EEKAAAAYAAAACUAAABMAAAAAAAAAAAAAAAAAAAA//////////+YAAAASgBlAGYAZQAgAFMAZQBjAGMAaQDzAG4AIABDAGEAbABpAGQAYQBkACAAQQBpAHIAZQAgAHkAIABFAG0AaQBzAGkAbwBuAGUAcwAAAAQAAAAGAAAABAAAAAYAAAADAAAABgAAAAYAAAAFAAAABQAAAAMAAAAHAAAABwAAAAMAAAAHAAAABgAAAAMAAAADAAAABwAAAAYAAAAHAAAAAwAAAAcAAAADAAAABAAAAAYAAAADAAAABQAAAAMAAAAGAAAACQAAAAMAAAAFAAAAAwAAAAcAAAAHAAAABgAAAAU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wAAABgAAAAMAAAAAAAAABIAAAAMAAAAAQAAABYAAAAMAAAAAAAAAFQAAABQAQAACgAAAHAAAAD3AAAAfAAAAAEAAABV1ddBAADY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Object Id="idInvalidSigLnImg">AQAAAGwAAAAAAAAAAAAAAAEBAAB/AAAAAAAAAAAAAAAxGwAAgA0AACBFTUYAAAEAs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e8fx/AABoy+Xw/H8AABBjYPH8fwAASJ7x8Px/AAAAAAAAAAAAAAAAAAAAAAAAAABe8fx/AACpO6un/H8AAAAAAAAAAAAAAAAAAAAAAADLjUOr2voAADy1JKj8fwAASAAAAAAAAAD1////AAAAALCeLmREAgAAyJ6vAQAAAAAAAAAAAAAAAAkAAAAAAAAAAAAAAAAAAADsna8BtgAAACmerwG2AAAAIRTO8Px/AACwna8BtgAAAPX///8AAAAAsJ4uZEQCAADInq8BtgAAAOydrwG2AAAACQAAAAAAAAAAAAAAAAAAAAAAAAAAAAAAAAAAAAAAAAAfMqun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w/H8AAAEAAAAAAAAASJ7x8Px/AAAAAAAAAAAAAAAAAAAAAAAAmOOvAbYAAADWY+7y/H8AAAAAAAAAAAAAAAAAAAAAAACb90Or2voAAP8t7vL8fwAACAAAAEQCAAB6AIoCAAAAALCeLmREAgAA4OSvAQAAAABwaTBkRAIAAAcAAAAAAAAAAAAAAAAAAAAc5K8BtgAAAFnkrwG2AAAAIRTO8Px/AAAQU7NwRAIAADZM0fAAAAAAWk97sVOpAABgVLNwRAIAABzkrwG2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Y25l1RAIAAGjL5fD8fwAAGNuZdUQCAABInvHw/H8AAAAAAAAAAAAAAAAAAAAAAAAAyuFjRAIAAAEAAABEAgAAAAAAAAAAAAAAAAAAAAAAAPtlQ6va+gAAAAAAAAAAAABwqDJ1RAIAAOD///8AAAAAsJ4uZEQCAADYdq8BAAAAAAAAAAAAAAAABgAAAAAAAAAAAAAAAAAAAPx1rwG2AAAAOXavAbYAAAAhFM7w/H8AAAIAAAAAAAAAKAAAAAAAAADbTdES6LUAADB0A2JEAgAA/HWvAbYAAAAGAAAA/H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EAgAAtKEypfx/AAAgAAAAAAAAAAAAAAAAAAAAAAAAAAAAAAADAAAAAAAAAND9AADv/QAASWivAbYAAAABAAAAAAAAABNIM6X8fwAAAAAAAAAAAAAEAAAAAAAAAOEAgBIAAAAA/hTpAEQCAAAPAAAAAAAAAAQAAAAAAAAAAAAAAAAAAAAVfjml/H8AAP4U6QBEAgAAAAAAAAAAAAAAaa8BtgAAAAAAAAD8fwAAiGivAbYAAADAaK8BAAAAADAMiwZEAgAAAADvYUQCAACwAu9hRAIAABNn+eH8fwAAQAAAAAAAAAAgDe9hRAIAAEC2AHNE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H//0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VdXXQQAA2EEKAAAAUAAAABcAAABMAAAAAAAAAAAAAAAAAAAA//////////98AAAASgB1AGEAbgAgAFAAYQBiAGwAbwAgAFIAbwBkAHIA7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AsAQAACgAAAGAAAADGAAAAbAAAAAEAAABV1ddBAADYQQoAAABgAAAAJQAAAEwAAAAAAAAAAAAAAAAAAAD//////////5gAAABKAGUAZgBlACAAUwBlAGMAYwBpAPMAbgAgAEMAYQBsAGkAZABhAGQAIABBAGkAcgBlACAAeQAgAEUAbQBpAHMAaQBvAG4AZQBzADAABAAAAAYAAAAEAAAABgAAAAMAAAAGAAAABgAAAAUAAAAFAAAAAwAAAAcAAAAHAAAAAwAAAAcAAAAGAAAAAwAAAAMAAAAHAAAABgAAAAc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AEgAAAAwAAAABAAAAFgAAAAwAAAAAAAAAVAAAAFABAAAKAAAAcAAAAPcAAAB8AAAAAQAAAFXV10EAANhBCgAAAHAAAAArAAAATAAAAAQAAAAJAAAAcAAAAPkAAAB9AAAApAAAAEYAaQByAG0AYQBkAG8AIABwAG8AcgA6ACAASgB1AGEAbgAgAFAAYQBiAGwAbwAgAFIAbwBkAHIAaQBnAHUAZQB6ACAARgBlAHIAbgBhAG4AZABlAHoAMg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CDB5C-1380-4FAF-AF14-E5850EEA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3430</Words>
  <Characters>18865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Quiroga Muñoz</cp:lastModifiedBy>
  <cp:revision>4</cp:revision>
  <dcterms:created xsi:type="dcterms:W3CDTF">2020-08-06T14:36:00Z</dcterms:created>
  <dcterms:modified xsi:type="dcterms:W3CDTF">2020-08-17T12:34:00Z</dcterms:modified>
</cp:coreProperties>
</file>