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commentsExtensible.xml" ContentType="application/vnd.openxmlformats-officedocument.wordprocessingml.commentsExtensibl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ACE056" w14:textId="77777777" w:rsidR="00D870B9" w:rsidRPr="001029E5" w:rsidRDefault="00B32B3B" w:rsidP="00B32B3B">
      <w:pPr>
        <w:jc w:val="center"/>
        <w:rPr>
          <w:sz w:val="28"/>
          <w:szCs w:val="28"/>
        </w:rPr>
      </w:pPr>
      <w:r>
        <w:rPr>
          <w:noProof/>
          <w:lang w:eastAsia="es-CL"/>
        </w:rPr>
        <w:drawing>
          <wp:inline distT="0" distB="0" distL="0" distR="0" wp14:anchorId="5BF77FDE" wp14:editId="40F1533F">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7B271596" w14:textId="77777777" w:rsidR="00B32B3B" w:rsidRPr="001029E5" w:rsidRDefault="00B32B3B" w:rsidP="00B32B3B">
      <w:pPr>
        <w:jc w:val="center"/>
        <w:rPr>
          <w:sz w:val="28"/>
          <w:szCs w:val="28"/>
        </w:rPr>
      </w:pPr>
    </w:p>
    <w:p w14:paraId="25740D3C"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702C8671" w14:textId="77777777" w:rsidR="007A7DEB" w:rsidRDefault="007A7DEB" w:rsidP="007A7DEB">
      <w:pPr>
        <w:spacing w:after="0" w:line="240" w:lineRule="auto"/>
        <w:jc w:val="center"/>
        <w:rPr>
          <w:rFonts w:ascii="Calibri" w:eastAsia="Calibri" w:hAnsi="Calibri" w:cs="Calibri"/>
          <w:b/>
          <w:sz w:val="24"/>
          <w:szCs w:val="24"/>
        </w:rPr>
      </w:pPr>
    </w:p>
    <w:p w14:paraId="772EA079"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52CF32E0" w14:textId="77777777" w:rsidR="004B4617" w:rsidRDefault="004B4617" w:rsidP="007A7DEB">
      <w:pPr>
        <w:spacing w:after="0" w:line="240" w:lineRule="auto"/>
        <w:jc w:val="center"/>
        <w:rPr>
          <w:rFonts w:ascii="Calibri" w:eastAsia="Calibri" w:hAnsi="Calibri" w:cs="Calibri"/>
          <w:b/>
          <w:sz w:val="24"/>
          <w:szCs w:val="24"/>
        </w:rPr>
      </w:pPr>
    </w:p>
    <w:p w14:paraId="71DF8B05" w14:textId="77777777" w:rsidR="004B4617" w:rsidRPr="007A7DEB" w:rsidRDefault="004B4617" w:rsidP="007A7DEB">
      <w:pPr>
        <w:spacing w:after="0" w:line="240" w:lineRule="auto"/>
        <w:jc w:val="center"/>
        <w:rPr>
          <w:rFonts w:ascii="Calibri" w:eastAsia="Calibri" w:hAnsi="Calibri" w:cs="Calibri"/>
          <w:b/>
          <w:sz w:val="24"/>
          <w:szCs w:val="24"/>
        </w:rPr>
      </w:pPr>
    </w:p>
    <w:p w14:paraId="27E5423E" w14:textId="77777777" w:rsidR="007A7DEB" w:rsidRPr="00B17741" w:rsidRDefault="0060117E" w:rsidP="007A7DEB">
      <w:pPr>
        <w:spacing w:after="0" w:line="240" w:lineRule="auto"/>
        <w:jc w:val="center"/>
        <w:rPr>
          <w:rFonts w:ascii="Calibri" w:eastAsia="Calibri" w:hAnsi="Calibri" w:cs="Calibri"/>
          <w:b/>
          <w:sz w:val="24"/>
          <w:szCs w:val="24"/>
        </w:rPr>
      </w:pPr>
      <w:r>
        <w:rPr>
          <w:rFonts w:ascii="Calibri" w:eastAsia="Calibri" w:hAnsi="Calibri" w:cs="Times New Roman"/>
          <w:b/>
          <w:sz w:val="24"/>
          <w:szCs w:val="24"/>
        </w:rPr>
        <w:t>VERTEDERO CASTRO</w:t>
      </w:r>
    </w:p>
    <w:p w14:paraId="212B0F14" w14:textId="77777777" w:rsidR="004B4617" w:rsidRPr="007A7DEB" w:rsidRDefault="004B4617" w:rsidP="007A7DEB">
      <w:pPr>
        <w:spacing w:after="0" w:line="240" w:lineRule="auto"/>
        <w:jc w:val="center"/>
        <w:rPr>
          <w:rFonts w:ascii="Calibri" w:eastAsia="Calibri" w:hAnsi="Calibri" w:cs="Calibri"/>
          <w:b/>
          <w:sz w:val="24"/>
          <w:szCs w:val="24"/>
        </w:rPr>
      </w:pPr>
    </w:p>
    <w:p w14:paraId="0BEE41D8" w14:textId="77777777" w:rsidR="00B17741" w:rsidRDefault="0060117E" w:rsidP="007A7DEB">
      <w:pPr>
        <w:spacing w:after="0" w:line="240" w:lineRule="auto"/>
        <w:jc w:val="center"/>
        <w:rPr>
          <w:rFonts w:ascii="Calibri" w:eastAsia="Calibri" w:hAnsi="Calibri" w:cs="Times New Roman"/>
          <w:b/>
          <w:sz w:val="24"/>
          <w:szCs w:val="24"/>
        </w:rPr>
      </w:pPr>
      <w:r w:rsidRPr="0060117E">
        <w:rPr>
          <w:rFonts w:ascii="Calibri" w:eastAsia="Calibri" w:hAnsi="Calibri" w:cs="Times New Roman"/>
          <w:b/>
          <w:sz w:val="24"/>
          <w:szCs w:val="24"/>
        </w:rPr>
        <w:t>DFZ-2020-190-X-RCA</w:t>
      </w:r>
    </w:p>
    <w:p w14:paraId="4E60AB33" w14:textId="77777777" w:rsidR="0060117E" w:rsidRPr="00B17741" w:rsidRDefault="0060117E" w:rsidP="007A7DEB">
      <w:pPr>
        <w:spacing w:after="0" w:line="240" w:lineRule="auto"/>
        <w:jc w:val="center"/>
        <w:rPr>
          <w:rFonts w:ascii="Calibri" w:eastAsia="Calibri" w:hAnsi="Calibri" w:cs="Times New Roman"/>
          <w:b/>
          <w:sz w:val="24"/>
          <w:szCs w:val="24"/>
        </w:rPr>
      </w:pPr>
    </w:p>
    <w:p w14:paraId="6D94920D" w14:textId="77777777" w:rsidR="00CB2172" w:rsidRPr="00B17741" w:rsidRDefault="0060117E"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SEPTIEMBRE</w:t>
      </w:r>
      <w:r w:rsidR="00B64C81" w:rsidRPr="00B17741">
        <w:rPr>
          <w:rFonts w:ascii="Calibri" w:eastAsia="Calibri" w:hAnsi="Calibri" w:cs="Times New Roman"/>
          <w:b/>
          <w:sz w:val="24"/>
          <w:szCs w:val="24"/>
        </w:rPr>
        <w:t xml:space="preserve"> </w:t>
      </w:r>
      <w:r w:rsidR="00B17741" w:rsidRPr="00B17741">
        <w:rPr>
          <w:rFonts w:ascii="Calibri" w:eastAsia="Calibri" w:hAnsi="Calibri" w:cs="Times New Roman"/>
          <w:b/>
          <w:sz w:val="24"/>
          <w:szCs w:val="24"/>
        </w:rPr>
        <w:t>20</w:t>
      </w:r>
      <w:r>
        <w:rPr>
          <w:rFonts w:ascii="Calibri" w:eastAsia="Calibri" w:hAnsi="Calibri" w:cs="Times New Roman"/>
          <w:b/>
          <w:sz w:val="24"/>
          <w:szCs w:val="24"/>
        </w:rPr>
        <w:t>20</w:t>
      </w:r>
    </w:p>
    <w:p w14:paraId="77B3E458" w14:textId="77777777" w:rsidR="007A7DEB" w:rsidRDefault="007A7DEB" w:rsidP="007A7DEB">
      <w:pPr>
        <w:spacing w:after="0" w:line="240" w:lineRule="auto"/>
        <w:jc w:val="center"/>
        <w:rPr>
          <w:rFonts w:ascii="Calibri" w:eastAsia="Calibri" w:hAnsi="Calibri" w:cs="Times New Roman"/>
          <w:b/>
          <w:sz w:val="24"/>
          <w:szCs w:val="24"/>
        </w:rPr>
      </w:pPr>
    </w:p>
    <w:p w14:paraId="4B4C0C43"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39B896AD" w14:textId="77777777" w:rsidTr="001C2BC9">
        <w:trPr>
          <w:trHeight w:val="567"/>
          <w:jc w:val="center"/>
        </w:trPr>
        <w:tc>
          <w:tcPr>
            <w:tcW w:w="1210" w:type="dxa"/>
            <w:shd w:val="clear" w:color="auto" w:fill="D9D9D9"/>
            <w:vAlign w:val="center"/>
          </w:tcPr>
          <w:p w14:paraId="3F7F4FC4"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1223DB7C"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04A7F041"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45F0E2ED"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9793300"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9A68422" w14:textId="77777777" w:rsidR="007A7DEB" w:rsidRPr="007A7DEB" w:rsidRDefault="00B17741"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4427CD04" w14:textId="77777777" w:rsidR="007A7DEB" w:rsidRPr="007A7DEB" w:rsidRDefault="00A50679" w:rsidP="007A7DEB">
            <w:pPr>
              <w:spacing w:after="0" w:line="240" w:lineRule="auto"/>
              <w:jc w:val="center"/>
              <w:rPr>
                <w:rFonts w:ascii="Calibri" w:eastAsia="Calibri" w:hAnsi="Calibri" w:cs="Calibri"/>
                <w:sz w:val="18"/>
                <w:szCs w:val="18"/>
                <w:lang w:val="es-ES_tradnl"/>
              </w:rPr>
            </w:pPr>
            <w:r>
              <w:rPr>
                <w:rFonts w:ascii="Calibri" w:eastAsia="Calibri" w:hAnsi="Calibri" w:cs="Calibri"/>
                <w:noProof/>
                <w:sz w:val="16"/>
                <w:szCs w:val="16"/>
              </w:rPr>
              <w:pict w14:anchorId="5D47DF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85pt;height:56.1pt;mso-width-percent:0;mso-height-percent:0;mso-width-percent:0;mso-height-percent:0">
                  <v:imagedata r:id="rId9" o:title=""/>
                  <o:lock v:ext="edit" ungrouping="t" rotation="t" aspectratio="f" cropping="t" verticies="t" text="t" grouping="t"/>
                  <o:signatureline v:ext="edit" id="{4617164B-0E03-45F4-87AA-F1F547CC8B2B}" provid="{00000000-0000-0000-0000-000000000000}" o:suggestedsigner="Claudia Pastore" o:suggestedsigner2="Jefa Sección Operativa" o:suggestedsigneremail="cpastore@sma.gob.cl" issignatureline="t"/>
                </v:shape>
              </w:pict>
            </w:r>
          </w:p>
        </w:tc>
      </w:tr>
      <w:tr w:rsidR="007A7DEB" w:rsidRPr="007A7DEB" w14:paraId="236E3BCE" w14:textId="77777777" w:rsidTr="0017723D">
        <w:trPr>
          <w:trHeight w:val="1218"/>
          <w:jc w:val="center"/>
        </w:trPr>
        <w:tc>
          <w:tcPr>
            <w:tcW w:w="1210" w:type="dxa"/>
            <w:tcBorders>
              <w:top w:val="single" w:sz="4" w:space="0" w:color="auto"/>
              <w:left w:val="single" w:sz="4" w:space="0" w:color="auto"/>
              <w:bottom w:val="single" w:sz="4" w:space="0" w:color="auto"/>
              <w:right w:val="single" w:sz="4" w:space="0" w:color="auto"/>
            </w:tcBorders>
            <w:vAlign w:val="center"/>
          </w:tcPr>
          <w:p w14:paraId="453E7B15"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0904BE6E" w14:textId="77777777" w:rsidR="007A7DEB" w:rsidRPr="007A7DEB" w:rsidRDefault="00B17741"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María Alicia Cavieres P.</w:t>
            </w:r>
          </w:p>
        </w:tc>
        <w:tc>
          <w:tcPr>
            <w:tcW w:w="2662" w:type="dxa"/>
            <w:tcBorders>
              <w:top w:val="single" w:sz="4" w:space="0" w:color="auto"/>
              <w:left w:val="single" w:sz="4" w:space="0" w:color="auto"/>
              <w:bottom w:val="single" w:sz="4" w:space="0" w:color="auto"/>
              <w:right w:val="single" w:sz="4" w:space="0" w:color="auto"/>
            </w:tcBorders>
            <w:vAlign w:val="center"/>
          </w:tcPr>
          <w:p w14:paraId="4AE5AB18" w14:textId="77777777" w:rsidR="00575FA5" w:rsidRDefault="00575FA5" w:rsidP="007A7DEB">
            <w:pPr>
              <w:pBdr>
                <w:bottom w:val="single" w:sz="12" w:space="1" w:color="auto"/>
              </w:pBdr>
              <w:spacing w:after="0" w:line="240" w:lineRule="auto"/>
              <w:jc w:val="center"/>
              <w:rPr>
                <w:rFonts w:ascii="Calibri" w:eastAsia="Calibri" w:hAnsi="Calibri" w:cs="Calibri"/>
                <w:sz w:val="18"/>
                <w:szCs w:val="18"/>
              </w:rPr>
            </w:pPr>
          </w:p>
          <w:p w14:paraId="071DA522" w14:textId="25F76AF2" w:rsidR="007A7DEB" w:rsidRDefault="00575FA5" w:rsidP="00575FA5">
            <w:pPr>
              <w:pBdr>
                <w:bottom w:val="single" w:sz="12" w:space="1" w:color="auto"/>
              </w:pBdr>
              <w:spacing w:after="0" w:line="240" w:lineRule="auto"/>
              <w:jc w:val="center"/>
              <w:rPr>
                <w:rFonts w:ascii="Calibri" w:eastAsia="Calibri" w:hAnsi="Calibri" w:cs="Calibri"/>
                <w:sz w:val="18"/>
                <w:szCs w:val="18"/>
              </w:rPr>
            </w:pPr>
            <w:r>
              <w:rPr>
                <w:rFonts w:ascii="Calibri" w:eastAsia="Calibri" w:hAnsi="Calibri" w:cs="Calibri"/>
                <w:noProof/>
                <w:sz w:val="18"/>
                <w:szCs w:val="18"/>
              </w:rPr>
              <w:drawing>
                <wp:inline distT="0" distB="0" distL="0" distR="0" wp14:anchorId="222F2BA6" wp14:editId="1EA0789D">
                  <wp:extent cx="458934" cy="39399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rma.jpeg"/>
                          <pic:cNvPicPr/>
                        </pic:nvPicPr>
                        <pic:blipFill>
                          <a:blip r:embed="rId10" cstate="print">
                            <a:biLevel thresh="75000"/>
                            <a:extLst>
                              <a:ext uri="{28A0092B-C50C-407E-A947-70E740481C1C}">
                                <a14:useLocalDpi xmlns:a14="http://schemas.microsoft.com/office/drawing/2010/main" val="0"/>
                              </a:ext>
                            </a:extLst>
                          </a:blip>
                          <a:stretch>
                            <a:fillRect/>
                          </a:stretch>
                        </pic:blipFill>
                        <pic:spPr>
                          <a:xfrm>
                            <a:off x="0" y="0"/>
                            <a:ext cx="486127" cy="417341"/>
                          </a:xfrm>
                          <a:prstGeom prst="rect">
                            <a:avLst/>
                          </a:prstGeom>
                        </pic:spPr>
                      </pic:pic>
                    </a:graphicData>
                  </a:graphic>
                </wp:inline>
              </w:drawing>
            </w:r>
          </w:p>
          <w:p w14:paraId="60AA16A7" w14:textId="77777777" w:rsidR="00575FA5" w:rsidRPr="00575FA5" w:rsidRDefault="00575FA5" w:rsidP="00575FA5">
            <w:pPr>
              <w:spacing w:after="0" w:line="240" w:lineRule="auto"/>
              <w:rPr>
                <w:rFonts w:ascii="Calibri" w:eastAsia="Calibri" w:hAnsi="Calibri" w:cs="Calibri"/>
                <w:sz w:val="11"/>
                <w:szCs w:val="18"/>
              </w:rPr>
            </w:pPr>
            <w:r w:rsidRPr="00575FA5">
              <w:rPr>
                <w:rFonts w:ascii="Calibri" w:eastAsia="Calibri" w:hAnsi="Calibri" w:cs="Calibri"/>
                <w:sz w:val="11"/>
                <w:szCs w:val="18"/>
              </w:rPr>
              <w:t>María Alicia Cavieres P.</w:t>
            </w:r>
          </w:p>
          <w:p w14:paraId="160A47B9" w14:textId="62DB36FE" w:rsidR="00575FA5" w:rsidRPr="007A7DEB" w:rsidRDefault="00575FA5" w:rsidP="00575FA5">
            <w:pPr>
              <w:spacing w:after="0" w:line="240" w:lineRule="auto"/>
              <w:rPr>
                <w:rFonts w:ascii="Calibri" w:eastAsia="Calibri" w:hAnsi="Calibri" w:cs="Calibri"/>
                <w:sz w:val="18"/>
                <w:szCs w:val="18"/>
              </w:rPr>
            </w:pPr>
            <w:r w:rsidRPr="00575FA5">
              <w:rPr>
                <w:rFonts w:ascii="Calibri" w:eastAsia="Calibri" w:hAnsi="Calibri" w:cs="Calibri"/>
                <w:sz w:val="11"/>
                <w:szCs w:val="18"/>
              </w:rPr>
              <w:t>Fisalizadora</w:t>
            </w:r>
          </w:p>
        </w:tc>
      </w:tr>
    </w:tbl>
    <w:p w14:paraId="56F91F22" w14:textId="77777777" w:rsidR="007A7DEB" w:rsidRDefault="007A7DEB" w:rsidP="007A7DEB">
      <w:pPr>
        <w:spacing w:after="0" w:line="240" w:lineRule="auto"/>
        <w:jc w:val="center"/>
        <w:rPr>
          <w:rFonts w:ascii="Calibri" w:eastAsia="Calibri" w:hAnsi="Calibri" w:cs="Times New Roman"/>
          <w:b/>
          <w:szCs w:val="28"/>
        </w:rPr>
      </w:pPr>
    </w:p>
    <w:p w14:paraId="2E2C3844" w14:textId="77777777" w:rsidR="00555713" w:rsidRPr="007A7DEB" w:rsidRDefault="00555713" w:rsidP="007A7DEB">
      <w:pPr>
        <w:spacing w:after="0" w:line="240" w:lineRule="auto"/>
        <w:jc w:val="center"/>
        <w:rPr>
          <w:rFonts w:ascii="Calibri" w:eastAsia="Calibri" w:hAnsi="Calibri" w:cs="Times New Roman"/>
          <w:b/>
          <w:szCs w:val="28"/>
        </w:rPr>
      </w:pPr>
    </w:p>
    <w:p w14:paraId="7177452B"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449106078" w:displacedByCustomXml="next"/>
    <w:sdt>
      <w:sdtPr>
        <w:rPr>
          <w:lang w:val="es-ES"/>
        </w:rPr>
        <w:id w:val="-818871519"/>
        <w:docPartObj>
          <w:docPartGallery w:val="Table of Contents"/>
          <w:docPartUnique/>
        </w:docPartObj>
      </w:sdtPr>
      <w:sdtEndPr>
        <w:rPr>
          <w:bCs/>
        </w:rPr>
      </w:sdtEndPr>
      <w:sdtContent>
        <w:bookmarkEnd w:id="4" w:displacedByCustomXml="prev"/>
        <w:p w14:paraId="0553608A" w14:textId="755D0104" w:rsidR="00575FA5" w:rsidRDefault="007A7DEB">
          <w:pPr>
            <w:pStyle w:val="TDC1"/>
            <w:tabs>
              <w:tab w:val="left" w:pos="440"/>
              <w:tab w:val="right" w:leader="dot" w:pos="9962"/>
            </w:tabs>
            <w:rPr>
              <w:rFonts w:eastAsiaTheme="minorEastAsia"/>
              <w:noProof/>
              <w:sz w:val="24"/>
              <w:szCs w:val="24"/>
              <w:lang w:eastAsia="es-ES_tradn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51235758" w:history="1">
            <w:r w:rsidR="00575FA5" w:rsidRPr="008A1738">
              <w:rPr>
                <w:rStyle w:val="Hipervnculo"/>
                <w:noProof/>
              </w:rPr>
              <w:t>1</w:t>
            </w:r>
            <w:r w:rsidR="00575FA5">
              <w:rPr>
                <w:rFonts w:eastAsiaTheme="minorEastAsia"/>
                <w:noProof/>
                <w:sz w:val="24"/>
                <w:szCs w:val="24"/>
                <w:lang w:eastAsia="es-ES_tradnl"/>
              </w:rPr>
              <w:tab/>
            </w:r>
            <w:r w:rsidR="00575FA5" w:rsidRPr="008A1738">
              <w:rPr>
                <w:rStyle w:val="Hipervnculo"/>
                <w:noProof/>
              </w:rPr>
              <w:t>RESUMEN</w:t>
            </w:r>
            <w:r w:rsidR="00575FA5">
              <w:rPr>
                <w:noProof/>
                <w:webHidden/>
              </w:rPr>
              <w:tab/>
            </w:r>
            <w:r w:rsidR="00575FA5">
              <w:rPr>
                <w:noProof/>
                <w:webHidden/>
              </w:rPr>
              <w:fldChar w:fldCharType="begin"/>
            </w:r>
            <w:r w:rsidR="00575FA5">
              <w:rPr>
                <w:noProof/>
                <w:webHidden/>
              </w:rPr>
              <w:instrText xml:space="preserve"> PAGEREF _Toc51235758 \h </w:instrText>
            </w:r>
            <w:r w:rsidR="00575FA5">
              <w:rPr>
                <w:noProof/>
                <w:webHidden/>
              </w:rPr>
            </w:r>
            <w:r w:rsidR="00575FA5">
              <w:rPr>
                <w:noProof/>
                <w:webHidden/>
              </w:rPr>
              <w:fldChar w:fldCharType="separate"/>
            </w:r>
            <w:r w:rsidR="00575FA5">
              <w:rPr>
                <w:noProof/>
                <w:webHidden/>
              </w:rPr>
              <w:t>2</w:t>
            </w:r>
            <w:r w:rsidR="00575FA5">
              <w:rPr>
                <w:noProof/>
                <w:webHidden/>
              </w:rPr>
              <w:fldChar w:fldCharType="end"/>
            </w:r>
          </w:hyperlink>
        </w:p>
        <w:p w14:paraId="6AAB44FA" w14:textId="3492835F" w:rsidR="00575FA5" w:rsidRDefault="00575FA5">
          <w:pPr>
            <w:pStyle w:val="TDC1"/>
            <w:tabs>
              <w:tab w:val="left" w:pos="440"/>
              <w:tab w:val="right" w:leader="dot" w:pos="9962"/>
            </w:tabs>
            <w:rPr>
              <w:rFonts w:eastAsiaTheme="minorEastAsia"/>
              <w:noProof/>
              <w:sz w:val="24"/>
              <w:szCs w:val="24"/>
              <w:lang w:eastAsia="es-ES_tradnl"/>
            </w:rPr>
          </w:pPr>
          <w:hyperlink w:anchor="_Toc51235759" w:history="1">
            <w:r w:rsidRPr="008A1738">
              <w:rPr>
                <w:rStyle w:val="Hipervnculo"/>
                <w:noProof/>
              </w:rPr>
              <w:t>2</w:t>
            </w:r>
            <w:r>
              <w:rPr>
                <w:rFonts w:eastAsiaTheme="minorEastAsia"/>
                <w:noProof/>
                <w:sz w:val="24"/>
                <w:szCs w:val="24"/>
                <w:lang w:eastAsia="es-ES_tradnl"/>
              </w:rPr>
              <w:tab/>
            </w:r>
            <w:r w:rsidRPr="008A1738">
              <w:rPr>
                <w:rStyle w:val="Hipervnculo"/>
                <w:noProof/>
              </w:rPr>
              <w:t>IDENTIFICACIÓN DE LA UNIDAD FISCALIZABLE</w:t>
            </w:r>
            <w:r>
              <w:rPr>
                <w:noProof/>
                <w:webHidden/>
              </w:rPr>
              <w:tab/>
            </w:r>
            <w:r>
              <w:rPr>
                <w:noProof/>
                <w:webHidden/>
              </w:rPr>
              <w:fldChar w:fldCharType="begin"/>
            </w:r>
            <w:r>
              <w:rPr>
                <w:noProof/>
                <w:webHidden/>
              </w:rPr>
              <w:instrText xml:space="preserve"> PAGEREF _Toc51235759 \h </w:instrText>
            </w:r>
            <w:r>
              <w:rPr>
                <w:noProof/>
                <w:webHidden/>
              </w:rPr>
            </w:r>
            <w:r>
              <w:rPr>
                <w:noProof/>
                <w:webHidden/>
              </w:rPr>
              <w:fldChar w:fldCharType="separate"/>
            </w:r>
            <w:r>
              <w:rPr>
                <w:noProof/>
                <w:webHidden/>
              </w:rPr>
              <w:t>4</w:t>
            </w:r>
            <w:r>
              <w:rPr>
                <w:noProof/>
                <w:webHidden/>
              </w:rPr>
              <w:fldChar w:fldCharType="end"/>
            </w:r>
          </w:hyperlink>
        </w:p>
        <w:p w14:paraId="47822986" w14:textId="17845BE6" w:rsidR="00575FA5" w:rsidRDefault="00575FA5">
          <w:pPr>
            <w:pStyle w:val="TDC2"/>
            <w:tabs>
              <w:tab w:val="left" w:pos="960"/>
              <w:tab w:val="right" w:leader="dot" w:pos="9962"/>
            </w:tabs>
            <w:rPr>
              <w:rFonts w:eastAsiaTheme="minorEastAsia"/>
              <w:noProof/>
              <w:sz w:val="24"/>
              <w:szCs w:val="24"/>
              <w:lang w:eastAsia="es-ES_tradnl"/>
            </w:rPr>
          </w:pPr>
          <w:hyperlink w:anchor="_Toc51235760" w:history="1">
            <w:r w:rsidRPr="008A1738">
              <w:rPr>
                <w:rStyle w:val="Hipervnculo"/>
                <w:noProof/>
              </w:rPr>
              <w:t>2.1</w:t>
            </w:r>
            <w:r>
              <w:rPr>
                <w:rFonts w:eastAsiaTheme="minorEastAsia"/>
                <w:noProof/>
                <w:sz w:val="24"/>
                <w:szCs w:val="24"/>
                <w:lang w:eastAsia="es-ES_tradnl"/>
              </w:rPr>
              <w:tab/>
            </w:r>
            <w:r w:rsidRPr="008A1738">
              <w:rPr>
                <w:rStyle w:val="Hipervnculo"/>
                <w:noProof/>
              </w:rPr>
              <w:t>Antecedentes Generales</w:t>
            </w:r>
            <w:r>
              <w:rPr>
                <w:noProof/>
                <w:webHidden/>
              </w:rPr>
              <w:tab/>
            </w:r>
            <w:r>
              <w:rPr>
                <w:noProof/>
                <w:webHidden/>
              </w:rPr>
              <w:fldChar w:fldCharType="begin"/>
            </w:r>
            <w:r>
              <w:rPr>
                <w:noProof/>
                <w:webHidden/>
              </w:rPr>
              <w:instrText xml:space="preserve"> PAGEREF _Toc51235760 \h </w:instrText>
            </w:r>
            <w:r>
              <w:rPr>
                <w:noProof/>
                <w:webHidden/>
              </w:rPr>
            </w:r>
            <w:r>
              <w:rPr>
                <w:noProof/>
                <w:webHidden/>
              </w:rPr>
              <w:fldChar w:fldCharType="separate"/>
            </w:r>
            <w:r>
              <w:rPr>
                <w:noProof/>
                <w:webHidden/>
              </w:rPr>
              <w:t>4</w:t>
            </w:r>
            <w:r>
              <w:rPr>
                <w:noProof/>
                <w:webHidden/>
              </w:rPr>
              <w:fldChar w:fldCharType="end"/>
            </w:r>
          </w:hyperlink>
        </w:p>
        <w:p w14:paraId="677FD970" w14:textId="50E88AFC" w:rsidR="00575FA5" w:rsidRDefault="00575FA5">
          <w:pPr>
            <w:pStyle w:val="TDC2"/>
            <w:tabs>
              <w:tab w:val="left" w:pos="960"/>
              <w:tab w:val="right" w:leader="dot" w:pos="9962"/>
            </w:tabs>
            <w:rPr>
              <w:rFonts w:eastAsiaTheme="minorEastAsia"/>
              <w:noProof/>
              <w:sz w:val="24"/>
              <w:szCs w:val="24"/>
              <w:lang w:eastAsia="es-ES_tradnl"/>
            </w:rPr>
          </w:pPr>
          <w:hyperlink w:anchor="_Toc51235761" w:history="1">
            <w:r w:rsidRPr="008A1738">
              <w:rPr>
                <w:rStyle w:val="Hipervnculo"/>
                <w:noProof/>
              </w:rPr>
              <w:t>2.2</w:t>
            </w:r>
            <w:r>
              <w:rPr>
                <w:rFonts w:eastAsiaTheme="minorEastAsia"/>
                <w:noProof/>
                <w:sz w:val="24"/>
                <w:szCs w:val="24"/>
                <w:lang w:eastAsia="es-ES_tradnl"/>
              </w:rPr>
              <w:tab/>
            </w:r>
            <w:r w:rsidRPr="008A1738">
              <w:rPr>
                <w:rStyle w:val="Hipervnculo"/>
                <w:noProof/>
              </w:rPr>
              <w:t>Ubicación y Layout</w:t>
            </w:r>
            <w:r>
              <w:rPr>
                <w:noProof/>
                <w:webHidden/>
              </w:rPr>
              <w:tab/>
            </w:r>
            <w:r>
              <w:rPr>
                <w:noProof/>
                <w:webHidden/>
              </w:rPr>
              <w:fldChar w:fldCharType="begin"/>
            </w:r>
            <w:r>
              <w:rPr>
                <w:noProof/>
                <w:webHidden/>
              </w:rPr>
              <w:instrText xml:space="preserve"> PAGEREF _Toc51235761 \h </w:instrText>
            </w:r>
            <w:r>
              <w:rPr>
                <w:noProof/>
                <w:webHidden/>
              </w:rPr>
            </w:r>
            <w:r>
              <w:rPr>
                <w:noProof/>
                <w:webHidden/>
              </w:rPr>
              <w:fldChar w:fldCharType="separate"/>
            </w:r>
            <w:r>
              <w:rPr>
                <w:noProof/>
                <w:webHidden/>
              </w:rPr>
              <w:t>4</w:t>
            </w:r>
            <w:r>
              <w:rPr>
                <w:noProof/>
                <w:webHidden/>
              </w:rPr>
              <w:fldChar w:fldCharType="end"/>
            </w:r>
          </w:hyperlink>
        </w:p>
        <w:p w14:paraId="2EC57CC6" w14:textId="3CBAD26F" w:rsidR="00575FA5" w:rsidRDefault="00575FA5">
          <w:pPr>
            <w:pStyle w:val="TDC1"/>
            <w:tabs>
              <w:tab w:val="left" w:pos="440"/>
              <w:tab w:val="right" w:leader="dot" w:pos="9962"/>
            </w:tabs>
            <w:rPr>
              <w:rFonts w:eastAsiaTheme="minorEastAsia"/>
              <w:noProof/>
              <w:sz w:val="24"/>
              <w:szCs w:val="24"/>
              <w:lang w:eastAsia="es-ES_tradnl"/>
            </w:rPr>
          </w:pPr>
          <w:hyperlink w:anchor="_Toc51235762" w:history="1">
            <w:r w:rsidRPr="008A1738">
              <w:rPr>
                <w:rStyle w:val="Hipervnculo"/>
                <w:noProof/>
              </w:rPr>
              <w:t>3</w:t>
            </w:r>
            <w:r>
              <w:rPr>
                <w:rFonts w:eastAsiaTheme="minorEastAsia"/>
                <w:noProof/>
                <w:sz w:val="24"/>
                <w:szCs w:val="24"/>
                <w:lang w:eastAsia="es-ES_tradnl"/>
              </w:rPr>
              <w:tab/>
            </w:r>
            <w:r w:rsidRPr="008A1738">
              <w:rPr>
                <w:rStyle w:val="Hipervnculo"/>
                <w:noProof/>
              </w:rPr>
              <w:t>INSTRUMENTOS DE CARÁCTER AMBIENTAL FISCALIZADOS</w:t>
            </w:r>
            <w:r>
              <w:rPr>
                <w:noProof/>
                <w:webHidden/>
              </w:rPr>
              <w:tab/>
            </w:r>
            <w:r>
              <w:rPr>
                <w:noProof/>
                <w:webHidden/>
              </w:rPr>
              <w:fldChar w:fldCharType="begin"/>
            </w:r>
            <w:r>
              <w:rPr>
                <w:noProof/>
                <w:webHidden/>
              </w:rPr>
              <w:instrText xml:space="preserve"> PAGEREF _Toc51235762 \h </w:instrText>
            </w:r>
            <w:r>
              <w:rPr>
                <w:noProof/>
                <w:webHidden/>
              </w:rPr>
            </w:r>
            <w:r>
              <w:rPr>
                <w:noProof/>
                <w:webHidden/>
              </w:rPr>
              <w:fldChar w:fldCharType="separate"/>
            </w:r>
            <w:r>
              <w:rPr>
                <w:noProof/>
                <w:webHidden/>
              </w:rPr>
              <w:t>6</w:t>
            </w:r>
            <w:r>
              <w:rPr>
                <w:noProof/>
                <w:webHidden/>
              </w:rPr>
              <w:fldChar w:fldCharType="end"/>
            </w:r>
          </w:hyperlink>
        </w:p>
        <w:p w14:paraId="69507EA9" w14:textId="12E1F97F" w:rsidR="00575FA5" w:rsidRDefault="00575FA5">
          <w:pPr>
            <w:pStyle w:val="TDC1"/>
            <w:tabs>
              <w:tab w:val="left" w:pos="440"/>
              <w:tab w:val="right" w:leader="dot" w:pos="9962"/>
            </w:tabs>
            <w:rPr>
              <w:rFonts w:eastAsiaTheme="minorEastAsia"/>
              <w:noProof/>
              <w:sz w:val="24"/>
              <w:szCs w:val="24"/>
              <w:lang w:eastAsia="es-ES_tradnl"/>
            </w:rPr>
          </w:pPr>
          <w:hyperlink w:anchor="_Toc51235763" w:history="1">
            <w:r w:rsidRPr="008A1738">
              <w:rPr>
                <w:rStyle w:val="Hipervnculo"/>
                <w:noProof/>
              </w:rPr>
              <w:t>4</w:t>
            </w:r>
            <w:r>
              <w:rPr>
                <w:rFonts w:eastAsiaTheme="minorEastAsia"/>
                <w:noProof/>
                <w:sz w:val="24"/>
                <w:szCs w:val="24"/>
                <w:lang w:eastAsia="es-ES_tradnl"/>
              </w:rPr>
              <w:tab/>
            </w:r>
            <w:r w:rsidRPr="008A1738">
              <w:rPr>
                <w:rStyle w:val="Hipervnculo"/>
                <w:noProof/>
              </w:rPr>
              <w:t>ANTECEDENTES DE LA ACTIVIDAD DE FISCALIZACIÓN</w:t>
            </w:r>
            <w:r>
              <w:rPr>
                <w:noProof/>
                <w:webHidden/>
              </w:rPr>
              <w:tab/>
            </w:r>
            <w:r>
              <w:rPr>
                <w:noProof/>
                <w:webHidden/>
              </w:rPr>
              <w:fldChar w:fldCharType="begin"/>
            </w:r>
            <w:r>
              <w:rPr>
                <w:noProof/>
                <w:webHidden/>
              </w:rPr>
              <w:instrText xml:space="preserve"> PAGEREF _Toc51235763 \h </w:instrText>
            </w:r>
            <w:r>
              <w:rPr>
                <w:noProof/>
                <w:webHidden/>
              </w:rPr>
            </w:r>
            <w:r>
              <w:rPr>
                <w:noProof/>
                <w:webHidden/>
              </w:rPr>
              <w:fldChar w:fldCharType="separate"/>
            </w:r>
            <w:r>
              <w:rPr>
                <w:noProof/>
                <w:webHidden/>
              </w:rPr>
              <w:t>7</w:t>
            </w:r>
            <w:r>
              <w:rPr>
                <w:noProof/>
                <w:webHidden/>
              </w:rPr>
              <w:fldChar w:fldCharType="end"/>
            </w:r>
          </w:hyperlink>
        </w:p>
        <w:p w14:paraId="50180537" w14:textId="7D725069" w:rsidR="00575FA5" w:rsidRDefault="00575FA5">
          <w:pPr>
            <w:pStyle w:val="TDC2"/>
            <w:tabs>
              <w:tab w:val="left" w:pos="960"/>
              <w:tab w:val="right" w:leader="dot" w:pos="9962"/>
            </w:tabs>
            <w:rPr>
              <w:rFonts w:eastAsiaTheme="minorEastAsia"/>
              <w:noProof/>
              <w:sz w:val="24"/>
              <w:szCs w:val="24"/>
              <w:lang w:eastAsia="es-ES_tradnl"/>
            </w:rPr>
          </w:pPr>
          <w:hyperlink w:anchor="_Toc51235764" w:history="1">
            <w:r w:rsidRPr="008A1738">
              <w:rPr>
                <w:rStyle w:val="Hipervnculo"/>
                <w:noProof/>
              </w:rPr>
              <w:t>4.1</w:t>
            </w:r>
            <w:r>
              <w:rPr>
                <w:rFonts w:eastAsiaTheme="minorEastAsia"/>
                <w:noProof/>
                <w:sz w:val="24"/>
                <w:szCs w:val="24"/>
                <w:lang w:eastAsia="es-ES_tradnl"/>
              </w:rPr>
              <w:tab/>
            </w:r>
            <w:r w:rsidRPr="008A1738">
              <w:rPr>
                <w:rStyle w:val="Hipervnculo"/>
                <w:noProof/>
              </w:rPr>
              <w:t>Motivo de la Actividad de Fiscalización</w:t>
            </w:r>
            <w:r>
              <w:rPr>
                <w:noProof/>
                <w:webHidden/>
              </w:rPr>
              <w:tab/>
            </w:r>
            <w:r>
              <w:rPr>
                <w:noProof/>
                <w:webHidden/>
              </w:rPr>
              <w:fldChar w:fldCharType="begin"/>
            </w:r>
            <w:r>
              <w:rPr>
                <w:noProof/>
                <w:webHidden/>
              </w:rPr>
              <w:instrText xml:space="preserve"> PAGEREF _Toc51235764 \h </w:instrText>
            </w:r>
            <w:r>
              <w:rPr>
                <w:noProof/>
                <w:webHidden/>
              </w:rPr>
            </w:r>
            <w:r>
              <w:rPr>
                <w:noProof/>
                <w:webHidden/>
              </w:rPr>
              <w:fldChar w:fldCharType="separate"/>
            </w:r>
            <w:r>
              <w:rPr>
                <w:noProof/>
                <w:webHidden/>
              </w:rPr>
              <w:t>7</w:t>
            </w:r>
            <w:r>
              <w:rPr>
                <w:noProof/>
                <w:webHidden/>
              </w:rPr>
              <w:fldChar w:fldCharType="end"/>
            </w:r>
          </w:hyperlink>
        </w:p>
        <w:p w14:paraId="448CF76E" w14:textId="5342FE01" w:rsidR="00575FA5" w:rsidRDefault="00575FA5">
          <w:pPr>
            <w:pStyle w:val="TDC2"/>
            <w:tabs>
              <w:tab w:val="left" w:pos="960"/>
              <w:tab w:val="right" w:leader="dot" w:pos="9962"/>
            </w:tabs>
            <w:rPr>
              <w:rFonts w:eastAsiaTheme="minorEastAsia"/>
              <w:noProof/>
              <w:sz w:val="24"/>
              <w:szCs w:val="24"/>
              <w:lang w:eastAsia="es-ES_tradnl"/>
            </w:rPr>
          </w:pPr>
          <w:hyperlink w:anchor="_Toc51235765" w:history="1">
            <w:r w:rsidRPr="008A1738">
              <w:rPr>
                <w:rStyle w:val="Hipervnculo"/>
                <w:noProof/>
              </w:rPr>
              <w:t>4.2</w:t>
            </w:r>
            <w:r>
              <w:rPr>
                <w:rFonts w:eastAsiaTheme="minorEastAsia"/>
                <w:noProof/>
                <w:sz w:val="24"/>
                <w:szCs w:val="24"/>
                <w:lang w:eastAsia="es-ES_tradnl"/>
              </w:rPr>
              <w:tab/>
            </w:r>
            <w:r w:rsidRPr="008A1738">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_Toc51235765 \h </w:instrText>
            </w:r>
            <w:r>
              <w:rPr>
                <w:noProof/>
                <w:webHidden/>
              </w:rPr>
            </w:r>
            <w:r>
              <w:rPr>
                <w:noProof/>
                <w:webHidden/>
              </w:rPr>
              <w:fldChar w:fldCharType="separate"/>
            </w:r>
            <w:r>
              <w:rPr>
                <w:noProof/>
                <w:webHidden/>
              </w:rPr>
              <w:t>7</w:t>
            </w:r>
            <w:r>
              <w:rPr>
                <w:noProof/>
                <w:webHidden/>
              </w:rPr>
              <w:fldChar w:fldCharType="end"/>
            </w:r>
          </w:hyperlink>
        </w:p>
        <w:p w14:paraId="6EFD18BD" w14:textId="79CAE1A2" w:rsidR="00575FA5" w:rsidRDefault="00575FA5">
          <w:pPr>
            <w:pStyle w:val="TDC2"/>
            <w:tabs>
              <w:tab w:val="left" w:pos="960"/>
              <w:tab w:val="right" w:leader="dot" w:pos="9962"/>
            </w:tabs>
            <w:rPr>
              <w:rFonts w:eastAsiaTheme="minorEastAsia"/>
              <w:noProof/>
              <w:sz w:val="24"/>
              <w:szCs w:val="24"/>
              <w:lang w:eastAsia="es-ES_tradnl"/>
            </w:rPr>
          </w:pPr>
          <w:hyperlink w:anchor="_Toc51235766" w:history="1">
            <w:r w:rsidRPr="008A1738">
              <w:rPr>
                <w:rStyle w:val="Hipervnculo"/>
                <w:noProof/>
              </w:rPr>
              <w:t>4.3</w:t>
            </w:r>
            <w:r>
              <w:rPr>
                <w:rFonts w:eastAsiaTheme="minorEastAsia"/>
                <w:noProof/>
                <w:sz w:val="24"/>
                <w:szCs w:val="24"/>
                <w:lang w:eastAsia="es-ES_tradnl"/>
              </w:rPr>
              <w:tab/>
            </w:r>
            <w:r w:rsidRPr="008A1738">
              <w:rPr>
                <w:rStyle w:val="Hipervnculo"/>
                <w:noProof/>
              </w:rPr>
              <w:t>Revisión Documental</w:t>
            </w:r>
            <w:r>
              <w:rPr>
                <w:noProof/>
                <w:webHidden/>
              </w:rPr>
              <w:tab/>
            </w:r>
            <w:r>
              <w:rPr>
                <w:noProof/>
                <w:webHidden/>
              </w:rPr>
              <w:fldChar w:fldCharType="begin"/>
            </w:r>
            <w:r>
              <w:rPr>
                <w:noProof/>
                <w:webHidden/>
              </w:rPr>
              <w:instrText xml:space="preserve"> PAGEREF _Toc51235766 \h </w:instrText>
            </w:r>
            <w:r>
              <w:rPr>
                <w:noProof/>
                <w:webHidden/>
              </w:rPr>
            </w:r>
            <w:r>
              <w:rPr>
                <w:noProof/>
                <w:webHidden/>
              </w:rPr>
              <w:fldChar w:fldCharType="separate"/>
            </w:r>
            <w:r>
              <w:rPr>
                <w:noProof/>
                <w:webHidden/>
              </w:rPr>
              <w:t>8</w:t>
            </w:r>
            <w:r>
              <w:rPr>
                <w:noProof/>
                <w:webHidden/>
              </w:rPr>
              <w:fldChar w:fldCharType="end"/>
            </w:r>
          </w:hyperlink>
        </w:p>
        <w:p w14:paraId="7EAB0C6F" w14:textId="0319B9BB" w:rsidR="00575FA5" w:rsidRDefault="00575FA5">
          <w:pPr>
            <w:pStyle w:val="TDC3"/>
            <w:rPr>
              <w:rFonts w:asciiTheme="minorHAnsi" w:eastAsiaTheme="minorEastAsia" w:hAnsiTheme="minorHAnsi" w:cstheme="minorBidi"/>
              <w:b w:val="0"/>
              <w:bCs w:val="0"/>
              <w:sz w:val="24"/>
              <w:szCs w:val="24"/>
              <w:lang w:eastAsia="es-ES_tradnl"/>
            </w:rPr>
          </w:pPr>
          <w:hyperlink w:anchor="_Toc51235767" w:history="1">
            <w:r w:rsidRPr="008A1738">
              <w:rPr>
                <w:rStyle w:val="Hipervnculo"/>
              </w:rPr>
              <w:t>4.3.1</w:t>
            </w:r>
            <w:r>
              <w:rPr>
                <w:rFonts w:asciiTheme="minorHAnsi" w:eastAsiaTheme="minorEastAsia" w:hAnsiTheme="minorHAnsi" w:cstheme="minorBidi"/>
                <w:b w:val="0"/>
                <w:bCs w:val="0"/>
                <w:sz w:val="24"/>
                <w:szCs w:val="24"/>
                <w:lang w:eastAsia="es-ES_tradnl"/>
              </w:rPr>
              <w:tab/>
            </w:r>
            <w:r w:rsidRPr="008A1738">
              <w:rPr>
                <w:rStyle w:val="Hipervnculo"/>
              </w:rPr>
              <w:t>Documentos Revisados</w:t>
            </w:r>
            <w:r>
              <w:rPr>
                <w:webHidden/>
              </w:rPr>
              <w:tab/>
            </w:r>
            <w:r>
              <w:rPr>
                <w:webHidden/>
              </w:rPr>
              <w:fldChar w:fldCharType="begin"/>
            </w:r>
            <w:r>
              <w:rPr>
                <w:webHidden/>
              </w:rPr>
              <w:instrText xml:space="preserve"> PAGEREF _Toc51235767 \h </w:instrText>
            </w:r>
            <w:r>
              <w:rPr>
                <w:webHidden/>
              </w:rPr>
            </w:r>
            <w:r>
              <w:rPr>
                <w:webHidden/>
              </w:rPr>
              <w:fldChar w:fldCharType="separate"/>
            </w:r>
            <w:r>
              <w:rPr>
                <w:webHidden/>
              </w:rPr>
              <w:t>8</w:t>
            </w:r>
            <w:r>
              <w:rPr>
                <w:webHidden/>
              </w:rPr>
              <w:fldChar w:fldCharType="end"/>
            </w:r>
          </w:hyperlink>
        </w:p>
        <w:p w14:paraId="0308EF3F" w14:textId="2AC74179" w:rsidR="00575FA5" w:rsidRDefault="00575FA5">
          <w:pPr>
            <w:pStyle w:val="TDC1"/>
            <w:tabs>
              <w:tab w:val="left" w:pos="440"/>
              <w:tab w:val="right" w:leader="dot" w:pos="9962"/>
            </w:tabs>
            <w:rPr>
              <w:rFonts w:eastAsiaTheme="minorEastAsia"/>
              <w:noProof/>
              <w:sz w:val="24"/>
              <w:szCs w:val="24"/>
              <w:lang w:eastAsia="es-ES_tradnl"/>
            </w:rPr>
          </w:pPr>
          <w:hyperlink w:anchor="_Toc51235768" w:history="1">
            <w:r w:rsidRPr="008A1738">
              <w:rPr>
                <w:rStyle w:val="Hipervnculo"/>
                <w:noProof/>
              </w:rPr>
              <w:t>5</w:t>
            </w:r>
            <w:r>
              <w:rPr>
                <w:rFonts w:eastAsiaTheme="minorEastAsia"/>
                <w:noProof/>
                <w:sz w:val="24"/>
                <w:szCs w:val="24"/>
                <w:lang w:eastAsia="es-ES_tradnl"/>
              </w:rPr>
              <w:tab/>
            </w:r>
            <w:r w:rsidRPr="008A1738">
              <w:rPr>
                <w:rStyle w:val="Hipervnculo"/>
                <w:noProof/>
              </w:rPr>
              <w:t>HECHOS CONSTATADOS.</w:t>
            </w:r>
            <w:r>
              <w:rPr>
                <w:noProof/>
                <w:webHidden/>
              </w:rPr>
              <w:tab/>
            </w:r>
            <w:r>
              <w:rPr>
                <w:noProof/>
                <w:webHidden/>
              </w:rPr>
              <w:fldChar w:fldCharType="begin"/>
            </w:r>
            <w:r>
              <w:rPr>
                <w:noProof/>
                <w:webHidden/>
              </w:rPr>
              <w:instrText xml:space="preserve"> PAGEREF _Toc51235768 \h </w:instrText>
            </w:r>
            <w:r>
              <w:rPr>
                <w:noProof/>
                <w:webHidden/>
              </w:rPr>
            </w:r>
            <w:r>
              <w:rPr>
                <w:noProof/>
                <w:webHidden/>
              </w:rPr>
              <w:fldChar w:fldCharType="separate"/>
            </w:r>
            <w:r>
              <w:rPr>
                <w:noProof/>
                <w:webHidden/>
              </w:rPr>
              <w:t>9</w:t>
            </w:r>
            <w:r>
              <w:rPr>
                <w:noProof/>
                <w:webHidden/>
              </w:rPr>
              <w:fldChar w:fldCharType="end"/>
            </w:r>
          </w:hyperlink>
        </w:p>
        <w:p w14:paraId="08CEED2D" w14:textId="23A5DE76" w:rsidR="00575FA5" w:rsidRDefault="00575FA5">
          <w:pPr>
            <w:pStyle w:val="TDC2"/>
            <w:tabs>
              <w:tab w:val="left" w:pos="960"/>
              <w:tab w:val="right" w:leader="dot" w:pos="9962"/>
            </w:tabs>
            <w:rPr>
              <w:rFonts w:eastAsiaTheme="minorEastAsia"/>
              <w:noProof/>
              <w:sz w:val="24"/>
              <w:szCs w:val="24"/>
              <w:lang w:eastAsia="es-ES_tradnl"/>
            </w:rPr>
          </w:pPr>
          <w:hyperlink w:anchor="_Toc51235769" w:history="1">
            <w:r w:rsidRPr="008A1738">
              <w:rPr>
                <w:rStyle w:val="Hipervnculo"/>
                <w:noProof/>
              </w:rPr>
              <w:t>5.1</w:t>
            </w:r>
            <w:r>
              <w:rPr>
                <w:rFonts w:eastAsiaTheme="minorEastAsia"/>
                <w:noProof/>
                <w:sz w:val="24"/>
                <w:szCs w:val="24"/>
                <w:lang w:eastAsia="es-ES_tradnl"/>
              </w:rPr>
              <w:tab/>
            </w:r>
            <w:r w:rsidRPr="008A1738">
              <w:rPr>
                <w:rStyle w:val="Hipervnculo"/>
                <w:noProof/>
              </w:rPr>
              <w:t>Disposición de Residuos</w:t>
            </w:r>
            <w:r>
              <w:rPr>
                <w:noProof/>
                <w:webHidden/>
              </w:rPr>
              <w:tab/>
            </w:r>
            <w:r>
              <w:rPr>
                <w:noProof/>
                <w:webHidden/>
              </w:rPr>
              <w:fldChar w:fldCharType="begin"/>
            </w:r>
            <w:r>
              <w:rPr>
                <w:noProof/>
                <w:webHidden/>
              </w:rPr>
              <w:instrText xml:space="preserve"> PAGEREF _Toc51235769 \h </w:instrText>
            </w:r>
            <w:r>
              <w:rPr>
                <w:noProof/>
                <w:webHidden/>
              </w:rPr>
            </w:r>
            <w:r>
              <w:rPr>
                <w:noProof/>
                <w:webHidden/>
              </w:rPr>
              <w:fldChar w:fldCharType="separate"/>
            </w:r>
            <w:r>
              <w:rPr>
                <w:noProof/>
                <w:webHidden/>
              </w:rPr>
              <w:t>9</w:t>
            </w:r>
            <w:r>
              <w:rPr>
                <w:noProof/>
                <w:webHidden/>
              </w:rPr>
              <w:fldChar w:fldCharType="end"/>
            </w:r>
          </w:hyperlink>
        </w:p>
        <w:p w14:paraId="056D8E0D" w14:textId="5EDC0966" w:rsidR="00575FA5" w:rsidRDefault="00575FA5">
          <w:pPr>
            <w:pStyle w:val="TDC2"/>
            <w:tabs>
              <w:tab w:val="left" w:pos="960"/>
              <w:tab w:val="right" w:leader="dot" w:pos="9962"/>
            </w:tabs>
            <w:rPr>
              <w:rFonts w:eastAsiaTheme="minorEastAsia"/>
              <w:noProof/>
              <w:sz w:val="24"/>
              <w:szCs w:val="24"/>
              <w:lang w:eastAsia="es-ES_tradnl"/>
            </w:rPr>
          </w:pPr>
          <w:hyperlink w:anchor="_Toc51235770" w:history="1">
            <w:r w:rsidRPr="008A1738">
              <w:rPr>
                <w:rStyle w:val="Hipervnculo"/>
                <w:noProof/>
              </w:rPr>
              <w:t>5.2</w:t>
            </w:r>
            <w:r>
              <w:rPr>
                <w:rFonts w:eastAsiaTheme="minorEastAsia"/>
                <w:noProof/>
                <w:sz w:val="24"/>
                <w:szCs w:val="24"/>
                <w:lang w:eastAsia="es-ES_tradnl"/>
              </w:rPr>
              <w:tab/>
            </w:r>
            <w:r w:rsidRPr="008A1738">
              <w:rPr>
                <w:rStyle w:val="Hipervnculo"/>
                <w:noProof/>
              </w:rPr>
              <w:t>Manejo de Biogás</w:t>
            </w:r>
            <w:r>
              <w:rPr>
                <w:noProof/>
                <w:webHidden/>
              </w:rPr>
              <w:tab/>
            </w:r>
            <w:r>
              <w:rPr>
                <w:noProof/>
                <w:webHidden/>
              </w:rPr>
              <w:fldChar w:fldCharType="begin"/>
            </w:r>
            <w:r>
              <w:rPr>
                <w:noProof/>
                <w:webHidden/>
              </w:rPr>
              <w:instrText xml:space="preserve"> PAGEREF _Toc51235770 \h </w:instrText>
            </w:r>
            <w:r>
              <w:rPr>
                <w:noProof/>
                <w:webHidden/>
              </w:rPr>
            </w:r>
            <w:r>
              <w:rPr>
                <w:noProof/>
                <w:webHidden/>
              </w:rPr>
              <w:fldChar w:fldCharType="separate"/>
            </w:r>
            <w:r>
              <w:rPr>
                <w:noProof/>
                <w:webHidden/>
              </w:rPr>
              <w:t>19</w:t>
            </w:r>
            <w:r>
              <w:rPr>
                <w:noProof/>
                <w:webHidden/>
              </w:rPr>
              <w:fldChar w:fldCharType="end"/>
            </w:r>
          </w:hyperlink>
        </w:p>
        <w:p w14:paraId="56EF43C1" w14:textId="790C2FF4" w:rsidR="00575FA5" w:rsidRDefault="00575FA5">
          <w:pPr>
            <w:pStyle w:val="TDC2"/>
            <w:tabs>
              <w:tab w:val="left" w:pos="960"/>
              <w:tab w:val="right" w:leader="dot" w:pos="9962"/>
            </w:tabs>
            <w:rPr>
              <w:rFonts w:eastAsiaTheme="minorEastAsia"/>
              <w:noProof/>
              <w:sz w:val="24"/>
              <w:szCs w:val="24"/>
              <w:lang w:eastAsia="es-ES_tradnl"/>
            </w:rPr>
          </w:pPr>
          <w:hyperlink w:anchor="_Toc51235771" w:history="1">
            <w:r w:rsidRPr="008A1738">
              <w:rPr>
                <w:rStyle w:val="Hipervnculo"/>
                <w:noProof/>
              </w:rPr>
              <w:t>5.3</w:t>
            </w:r>
            <w:r>
              <w:rPr>
                <w:rFonts w:eastAsiaTheme="minorEastAsia"/>
                <w:noProof/>
                <w:sz w:val="24"/>
                <w:szCs w:val="24"/>
                <w:lang w:eastAsia="es-ES_tradnl"/>
              </w:rPr>
              <w:tab/>
            </w:r>
            <w:r w:rsidRPr="008A1738">
              <w:rPr>
                <w:rStyle w:val="Hipervnculo"/>
                <w:noProof/>
              </w:rPr>
              <w:t>Manejo de Aguas lluvias</w:t>
            </w:r>
            <w:r>
              <w:rPr>
                <w:noProof/>
                <w:webHidden/>
              </w:rPr>
              <w:tab/>
            </w:r>
            <w:r>
              <w:rPr>
                <w:noProof/>
                <w:webHidden/>
              </w:rPr>
              <w:fldChar w:fldCharType="begin"/>
            </w:r>
            <w:r>
              <w:rPr>
                <w:noProof/>
                <w:webHidden/>
              </w:rPr>
              <w:instrText xml:space="preserve"> PAGEREF _Toc51235771 \h </w:instrText>
            </w:r>
            <w:r>
              <w:rPr>
                <w:noProof/>
                <w:webHidden/>
              </w:rPr>
            </w:r>
            <w:r>
              <w:rPr>
                <w:noProof/>
                <w:webHidden/>
              </w:rPr>
              <w:fldChar w:fldCharType="separate"/>
            </w:r>
            <w:r>
              <w:rPr>
                <w:noProof/>
                <w:webHidden/>
              </w:rPr>
              <w:t>22</w:t>
            </w:r>
            <w:r>
              <w:rPr>
                <w:noProof/>
                <w:webHidden/>
              </w:rPr>
              <w:fldChar w:fldCharType="end"/>
            </w:r>
          </w:hyperlink>
        </w:p>
        <w:p w14:paraId="34073928" w14:textId="108A622F" w:rsidR="00575FA5" w:rsidRDefault="00575FA5">
          <w:pPr>
            <w:pStyle w:val="TDC2"/>
            <w:tabs>
              <w:tab w:val="left" w:pos="960"/>
              <w:tab w:val="right" w:leader="dot" w:pos="9962"/>
            </w:tabs>
            <w:rPr>
              <w:rFonts w:eastAsiaTheme="minorEastAsia"/>
              <w:noProof/>
              <w:sz w:val="24"/>
              <w:szCs w:val="24"/>
              <w:lang w:eastAsia="es-ES_tradnl"/>
            </w:rPr>
          </w:pPr>
          <w:hyperlink w:anchor="_Toc51235772" w:history="1">
            <w:r w:rsidRPr="008A1738">
              <w:rPr>
                <w:rStyle w:val="Hipervnculo"/>
                <w:noProof/>
              </w:rPr>
              <w:t>5.4</w:t>
            </w:r>
            <w:r>
              <w:rPr>
                <w:rFonts w:eastAsiaTheme="minorEastAsia"/>
                <w:noProof/>
                <w:sz w:val="24"/>
                <w:szCs w:val="24"/>
                <w:lang w:eastAsia="es-ES_tradnl"/>
              </w:rPr>
              <w:tab/>
            </w:r>
            <w:r w:rsidRPr="008A1738">
              <w:rPr>
                <w:rStyle w:val="Hipervnculo"/>
                <w:noProof/>
              </w:rPr>
              <w:t>Manejo de Lixiviados</w:t>
            </w:r>
            <w:r>
              <w:rPr>
                <w:noProof/>
                <w:webHidden/>
              </w:rPr>
              <w:tab/>
            </w:r>
            <w:r>
              <w:rPr>
                <w:noProof/>
                <w:webHidden/>
              </w:rPr>
              <w:fldChar w:fldCharType="begin"/>
            </w:r>
            <w:r>
              <w:rPr>
                <w:noProof/>
                <w:webHidden/>
              </w:rPr>
              <w:instrText xml:space="preserve"> PAGEREF _Toc51235772 \h </w:instrText>
            </w:r>
            <w:r>
              <w:rPr>
                <w:noProof/>
                <w:webHidden/>
              </w:rPr>
            </w:r>
            <w:r>
              <w:rPr>
                <w:noProof/>
                <w:webHidden/>
              </w:rPr>
              <w:fldChar w:fldCharType="separate"/>
            </w:r>
            <w:r>
              <w:rPr>
                <w:noProof/>
                <w:webHidden/>
              </w:rPr>
              <w:t>25</w:t>
            </w:r>
            <w:r>
              <w:rPr>
                <w:noProof/>
                <w:webHidden/>
              </w:rPr>
              <w:fldChar w:fldCharType="end"/>
            </w:r>
          </w:hyperlink>
        </w:p>
        <w:p w14:paraId="142871A6" w14:textId="15B26CC0" w:rsidR="00575FA5" w:rsidRDefault="00575FA5">
          <w:pPr>
            <w:pStyle w:val="TDC2"/>
            <w:tabs>
              <w:tab w:val="left" w:pos="960"/>
              <w:tab w:val="right" w:leader="dot" w:pos="9962"/>
            </w:tabs>
            <w:rPr>
              <w:rFonts w:eastAsiaTheme="minorEastAsia"/>
              <w:noProof/>
              <w:sz w:val="24"/>
              <w:szCs w:val="24"/>
              <w:lang w:eastAsia="es-ES_tradnl"/>
            </w:rPr>
          </w:pPr>
          <w:hyperlink w:anchor="_Toc51235773" w:history="1">
            <w:r w:rsidRPr="008A1738">
              <w:rPr>
                <w:rStyle w:val="Hipervnculo"/>
                <w:noProof/>
              </w:rPr>
              <w:t>5.5</w:t>
            </w:r>
            <w:r>
              <w:rPr>
                <w:rFonts w:eastAsiaTheme="minorEastAsia"/>
                <w:noProof/>
                <w:sz w:val="24"/>
                <w:szCs w:val="24"/>
                <w:lang w:eastAsia="es-ES_tradnl"/>
              </w:rPr>
              <w:tab/>
            </w:r>
            <w:r w:rsidRPr="008A1738">
              <w:rPr>
                <w:rStyle w:val="Hipervnculo"/>
                <w:noProof/>
              </w:rPr>
              <w:t>Monitoreos de Calidad de aguas, lixiviados y biogás</w:t>
            </w:r>
            <w:r>
              <w:rPr>
                <w:noProof/>
                <w:webHidden/>
              </w:rPr>
              <w:tab/>
            </w:r>
            <w:r>
              <w:rPr>
                <w:noProof/>
                <w:webHidden/>
              </w:rPr>
              <w:fldChar w:fldCharType="begin"/>
            </w:r>
            <w:r>
              <w:rPr>
                <w:noProof/>
                <w:webHidden/>
              </w:rPr>
              <w:instrText xml:space="preserve"> PAGEREF _Toc51235773 \h </w:instrText>
            </w:r>
            <w:r>
              <w:rPr>
                <w:noProof/>
                <w:webHidden/>
              </w:rPr>
            </w:r>
            <w:r>
              <w:rPr>
                <w:noProof/>
                <w:webHidden/>
              </w:rPr>
              <w:fldChar w:fldCharType="separate"/>
            </w:r>
            <w:r>
              <w:rPr>
                <w:noProof/>
                <w:webHidden/>
              </w:rPr>
              <w:t>31</w:t>
            </w:r>
            <w:r>
              <w:rPr>
                <w:noProof/>
                <w:webHidden/>
              </w:rPr>
              <w:fldChar w:fldCharType="end"/>
            </w:r>
          </w:hyperlink>
        </w:p>
        <w:p w14:paraId="6E9CB708" w14:textId="013FF292" w:rsidR="00575FA5" w:rsidRDefault="00575FA5">
          <w:pPr>
            <w:pStyle w:val="TDC1"/>
            <w:tabs>
              <w:tab w:val="left" w:pos="440"/>
              <w:tab w:val="right" w:leader="dot" w:pos="9962"/>
            </w:tabs>
            <w:rPr>
              <w:rFonts w:eastAsiaTheme="minorEastAsia"/>
              <w:noProof/>
              <w:sz w:val="24"/>
              <w:szCs w:val="24"/>
              <w:lang w:eastAsia="es-ES_tradnl"/>
            </w:rPr>
          </w:pPr>
          <w:hyperlink w:anchor="_Toc51235774" w:history="1">
            <w:r w:rsidRPr="008A1738">
              <w:rPr>
                <w:rStyle w:val="Hipervnculo"/>
                <w:noProof/>
              </w:rPr>
              <w:t>6</w:t>
            </w:r>
            <w:r>
              <w:rPr>
                <w:rFonts w:eastAsiaTheme="minorEastAsia"/>
                <w:noProof/>
                <w:sz w:val="24"/>
                <w:szCs w:val="24"/>
                <w:lang w:eastAsia="es-ES_tradnl"/>
              </w:rPr>
              <w:tab/>
            </w:r>
            <w:r w:rsidRPr="008A1738">
              <w:rPr>
                <w:rStyle w:val="Hipervnculo"/>
                <w:noProof/>
              </w:rPr>
              <w:t>CONCLUSIONES</w:t>
            </w:r>
            <w:r>
              <w:rPr>
                <w:noProof/>
                <w:webHidden/>
              </w:rPr>
              <w:tab/>
            </w:r>
            <w:r>
              <w:rPr>
                <w:noProof/>
                <w:webHidden/>
              </w:rPr>
              <w:fldChar w:fldCharType="begin"/>
            </w:r>
            <w:r>
              <w:rPr>
                <w:noProof/>
                <w:webHidden/>
              </w:rPr>
              <w:instrText xml:space="preserve"> PAGEREF _Toc51235774 \h </w:instrText>
            </w:r>
            <w:r>
              <w:rPr>
                <w:noProof/>
                <w:webHidden/>
              </w:rPr>
            </w:r>
            <w:r>
              <w:rPr>
                <w:noProof/>
                <w:webHidden/>
              </w:rPr>
              <w:fldChar w:fldCharType="separate"/>
            </w:r>
            <w:r>
              <w:rPr>
                <w:noProof/>
                <w:webHidden/>
              </w:rPr>
              <w:t>33</w:t>
            </w:r>
            <w:r>
              <w:rPr>
                <w:noProof/>
                <w:webHidden/>
              </w:rPr>
              <w:fldChar w:fldCharType="end"/>
            </w:r>
          </w:hyperlink>
        </w:p>
        <w:p w14:paraId="0D26A3EC" w14:textId="5AAD38ED" w:rsidR="00575FA5" w:rsidRDefault="00575FA5">
          <w:pPr>
            <w:pStyle w:val="TDC1"/>
            <w:tabs>
              <w:tab w:val="left" w:pos="440"/>
              <w:tab w:val="right" w:leader="dot" w:pos="9962"/>
            </w:tabs>
            <w:rPr>
              <w:rFonts w:eastAsiaTheme="minorEastAsia"/>
              <w:noProof/>
              <w:sz w:val="24"/>
              <w:szCs w:val="24"/>
              <w:lang w:eastAsia="es-ES_tradnl"/>
            </w:rPr>
          </w:pPr>
          <w:hyperlink w:anchor="_Toc51235775" w:history="1">
            <w:r w:rsidRPr="008A1738">
              <w:rPr>
                <w:rStyle w:val="Hipervnculo"/>
                <w:noProof/>
              </w:rPr>
              <w:t>7</w:t>
            </w:r>
            <w:r>
              <w:rPr>
                <w:rFonts w:eastAsiaTheme="minorEastAsia"/>
                <w:noProof/>
                <w:sz w:val="24"/>
                <w:szCs w:val="24"/>
                <w:lang w:eastAsia="es-ES_tradnl"/>
              </w:rPr>
              <w:tab/>
            </w:r>
            <w:r w:rsidRPr="008A1738">
              <w:rPr>
                <w:rStyle w:val="Hipervnculo"/>
                <w:noProof/>
              </w:rPr>
              <w:t>ANEXOS</w:t>
            </w:r>
            <w:r>
              <w:rPr>
                <w:noProof/>
                <w:webHidden/>
              </w:rPr>
              <w:tab/>
            </w:r>
            <w:r>
              <w:rPr>
                <w:noProof/>
                <w:webHidden/>
              </w:rPr>
              <w:fldChar w:fldCharType="begin"/>
            </w:r>
            <w:r>
              <w:rPr>
                <w:noProof/>
                <w:webHidden/>
              </w:rPr>
              <w:instrText xml:space="preserve"> PAGEREF _Toc51235775 \h </w:instrText>
            </w:r>
            <w:r>
              <w:rPr>
                <w:noProof/>
                <w:webHidden/>
              </w:rPr>
            </w:r>
            <w:r>
              <w:rPr>
                <w:noProof/>
                <w:webHidden/>
              </w:rPr>
              <w:fldChar w:fldCharType="separate"/>
            </w:r>
            <w:r>
              <w:rPr>
                <w:noProof/>
                <w:webHidden/>
              </w:rPr>
              <w:t>36</w:t>
            </w:r>
            <w:r>
              <w:rPr>
                <w:noProof/>
                <w:webHidden/>
              </w:rPr>
              <w:fldChar w:fldCharType="end"/>
            </w:r>
          </w:hyperlink>
        </w:p>
        <w:p w14:paraId="4EA27D02" w14:textId="5773821C" w:rsidR="007A7DEB" w:rsidRPr="007A7DEB" w:rsidRDefault="007A7DEB" w:rsidP="007A7DEB">
          <w:pPr>
            <w:spacing w:line="240" w:lineRule="auto"/>
          </w:pPr>
          <w:r w:rsidRPr="007A7DEB">
            <w:rPr>
              <w:b/>
              <w:bCs/>
              <w:lang w:val="es-ES"/>
            </w:rPr>
            <w:fldChar w:fldCharType="end"/>
          </w:r>
        </w:p>
      </w:sdtContent>
    </w:sdt>
    <w:p w14:paraId="4AA29410" w14:textId="77777777" w:rsidR="007A7DEB" w:rsidRPr="004438A3" w:rsidRDefault="007A7DEB" w:rsidP="007A7DEB">
      <w:pPr>
        <w:spacing w:after="0" w:line="240" w:lineRule="auto"/>
        <w:jc w:val="center"/>
        <w:rPr>
          <w:rFonts w:ascii="Calibri" w:eastAsia="Calibri" w:hAnsi="Calibri" w:cs="Calibri"/>
          <w:b/>
          <w:sz w:val="20"/>
          <w:szCs w:val="20"/>
        </w:rPr>
      </w:pPr>
    </w:p>
    <w:p w14:paraId="5A16F796" w14:textId="77777777" w:rsidR="00D14AAD" w:rsidRPr="004438A3" w:rsidRDefault="00D14AAD" w:rsidP="007A7DEB">
      <w:pPr>
        <w:spacing w:after="0" w:line="240" w:lineRule="auto"/>
        <w:jc w:val="center"/>
        <w:rPr>
          <w:rFonts w:ascii="Calibri" w:eastAsia="Calibri" w:hAnsi="Calibri" w:cs="Calibri"/>
          <w:b/>
          <w:sz w:val="20"/>
          <w:szCs w:val="20"/>
        </w:rPr>
      </w:pPr>
      <w:bookmarkStart w:id="5" w:name="_GoBack"/>
      <w:bookmarkEnd w:id="5"/>
    </w:p>
    <w:p w14:paraId="3E252429" w14:textId="77777777" w:rsidR="00D14AAD" w:rsidRPr="004438A3" w:rsidRDefault="00D14AAD" w:rsidP="007A7DEB">
      <w:pPr>
        <w:spacing w:after="0" w:line="240" w:lineRule="auto"/>
        <w:jc w:val="center"/>
        <w:rPr>
          <w:rFonts w:ascii="Calibri" w:eastAsia="Calibri" w:hAnsi="Calibri" w:cs="Calibri"/>
          <w:b/>
          <w:sz w:val="20"/>
          <w:szCs w:val="20"/>
        </w:rPr>
      </w:pPr>
    </w:p>
    <w:p w14:paraId="31E91D99" w14:textId="77777777" w:rsidR="00D14AAD" w:rsidRPr="004438A3" w:rsidRDefault="00D14AAD" w:rsidP="007A7DEB">
      <w:pPr>
        <w:spacing w:after="0" w:line="240" w:lineRule="auto"/>
        <w:jc w:val="center"/>
        <w:rPr>
          <w:rFonts w:ascii="Calibri" w:eastAsia="Calibri" w:hAnsi="Calibri" w:cs="Calibri"/>
          <w:b/>
          <w:sz w:val="20"/>
          <w:szCs w:val="20"/>
        </w:rPr>
      </w:pPr>
    </w:p>
    <w:p w14:paraId="57215537" w14:textId="77777777" w:rsidR="00D14AAD" w:rsidRPr="004438A3" w:rsidRDefault="00D14AAD" w:rsidP="007A7DEB">
      <w:pPr>
        <w:spacing w:after="0" w:line="240" w:lineRule="auto"/>
        <w:jc w:val="center"/>
        <w:rPr>
          <w:rFonts w:ascii="Calibri" w:eastAsia="Calibri" w:hAnsi="Calibri" w:cs="Calibri"/>
          <w:b/>
          <w:sz w:val="20"/>
          <w:szCs w:val="20"/>
        </w:rPr>
      </w:pPr>
    </w:p>
    <w:p w14:paraId="34CF08A1" w14:textId="77777777" w:rsidR="00D14AAD" w:rsidRPr="004438A3" w:rsidRDefault="00D14AAD" w:rsidP="007A7DEB">
      <w:pPr>
        <w:spacing w:after="0" w:line="240" w:lineRule="auto"/>
        <w:jc w:val="center"/>
        <w:rPr>
          <w:rFonts w:ascii="Calibri" w:eastAsia="Calibri" w:hAnsi="Calibri" w:cs="Calibri"/>
          <w:b/>
          <w:sz w:val="20"/>
          <w:szCs w:val="20"/>
        </w:rPr>
      </w:pPr>
    </w:p>
    <w:p w14:paraId="058AE6AD" w14:textId="77777777" w:rsidR="00D14AAD" w:rsidRDefault="00D14AAD" w:rsidP="007A7DEB">
      <w:pPr>
        <w:spacing w:after="0" w:line="240" w:lineRule="auto"/>
        <w:jc w:val="center"/>
        <w:rPr>
          <w:rFonts w:ascii="Calibri" w:eastAsia="Calibri" w:hAnsi="Calibri" w:cs="Calibri"/>
          <w:b/>
          <w:sz w:val="20"/>
          <w:szCs w:val="20"/>
        </w:rPr>
      </w:pPr>
    </w:p>
    <w:p w14:paraId="3CC03AB0" w14:textId="77777777" w:rsidR="004438A3" w:rsidRDefault="004438A3" w:rsidP="007A7DEB">
      <w:pPr>
        <w:spacing w:after="0" w:line="240" w:lineRule="auto"/>
        <w:jc w:val="center"/>
        <w:rPr>
          <w:rFonts w:ascii="Calibri" w:eastAsia="Calibri" w:hAnsi="Calibri" w:cs="Calibri"/>
          <w:b/>
          <w:sz w:val="20"/>
          <w:szCs w:val="20"/>
        </w:rPr>
      </w:pPr>
    </w:p>
    <w:p w14:paraId="3598427D" w14:textId="77777777" w:rsidR="004438A3" w:rsidRDefault="004438A3" w:rsidP="007A7DEB">
      <w:pPr>
        <w:spacing w:after="0" w:line="240" w:lineRule="auto"/>
        <w:jc w:val="center"/>
        <w:rPr>
          <w:rFonts w:ascii="Calibri" w:eastAsia="Calibri" w:hAnsi="Calibri" w:cs="Calibri"/>
          <w:b/>
          <w:sz w:val="20"/>
          <w:szCs w:val="20"/>
        </w:rPr>
      </w:pPr>
    </w:p>
    <w:p w14:paraId="2D3B7301" w14:textId="77777777" w:rsidR="004438A3" w:rsidRDefault="004438A3" w:rsidP="007A7DEB">
      <w:pPr>
        <w:spacing w:after="0" w:line="240" w:lineRule="auto"/>
        <w:jc w:val="center"/>
        <w:rPr>
          <w:rFonts w:ascii="Calibri" w:eastAsia="Calibri" w:hAnsi="Calibri" w:cs="Calibri"/>
          <w:b/>
          <w:sz w:val="20"/>
          <w:szCs w:val="20"/>
        </w:rPr>
      </w:pPr>
    </w:p>
    <w:p w14:paraId="5CB7ACAD" w14:textId="77777777" w:rsidR="004438A3" w:rsidRDefault="004438A3" w:rsidP="007A7DEB">
      <w:pPr>
        <w:spacing w:after="0" w:line="240" w:lineRule="auto"/>
        <w:jc w:val="center"/>
        <w:rPr>
          <w:rFonts w:ascii="Calibri" w:eastAsia="Calibri" w:hAnsi="Calibri" w:cs="Calibri"/>
          <w:b/>
          <w:sz w:val="20"/>
          <w:szCs w:val="20"/>
        </w:rPr>
      </w:pPr>
    </w:p>
    <w:p w14:paraId="0D685559" w14:textId="77777777" w:rsidR="004438A3" w:rsidRDefault="004438A3" w:rsidP="00F61A7E">
      <w:pPr>
        <w:spacing w:after="0" w:line="240" w:lineRule="auto"/>
        <w:rPr>
          <w:rFonts w:ascii="Calibri" w:eastAsia="Calibri" w:hAnsi="Calibri" w:cs="Calibri"/>
          <w:b/>
          <w:sz w:val="20"/>
          <w:szCs w:val="20"/>
        </w:rPr>
      </w:pPr>
    </w:p>
    <w:p w14:paraId="769EEB67" w14:textId="77777777" w:rsidR="000C378C" w:rsidRDefault="000C378C" w:rsidP="00F61A7E">
      <w:pPr>
        <w:spacing w:after="0" w:line="240" w:lineRule="auto"/>
        <w:rPr>
          <w:rFonts w:ascii="Calibri" w:eastAsia="Calibri" w:hAnsi="Calibri" w:cs="Calibri"/>
          <w:b/>
          <w:sz w:val="20"/>
          <w:szCs w:val="20"/>
        </w:rPr>
      </w:pPr>
    </w:p>
    <w:p w14:paraId="49B9D7D6" w14:textId="77777777" w:rsidR="000C378C" w:rsidRDefault="000C378C" w:rsidP="00F61A7E">
      <w:pPr>
        <w:spacing w:after="0" w:line="240" w:lineRule="auto"/>
        <w:rPr>
          <w:rFonts w:ascii="Calibri" w:eastAsia="Calibri" w:hAnsi="Calibri" w:cs="Calibri"/>
          <w:b/>
          <w:sz w:val="20"/>
          <w:szCs w:val="20"/>
        </w:rPr>
      </w:pPr>
    </w:p>
    <w:p w14:paraId="799A0BAC" w14:textId="77777777" w:rsidR="00612825" w:rsidRDefault="00612825" w:rsidP="00F61A7E">
      <w:pPr>
        <w:spacing w:after="0" w:line="240" w:lineRule="auto"/>
        <w:rPr>
          <w:rFonts w:ascii="Calibri" w:eastAsia="Calibri" w:hAnsi="Calibri" w:cs="Calibri"/>
          <w:b/>
          <w:sz w:val="20"/>
          <w:szCs w:val="20"/>
        </w:rPr>
      </w:pPr>
    </w:p>
    <w:p w14:paraId="25BECB02" w14:textId="77777777" w:rsidR="00612825" w:rsidRDefault="00612825" w:rsidP="00F61A7E">
      <w:pPr>
        <w:spacing w:after="0" w:line="240" w:lineRule="auto"/>
        <w:rPr>
          <w:rFonts w:ascii="Calibri" w:eastAsia="Calibri" w:hAnsi="Calibri" w:cs="Calibri"/>
          <w:b/>
          <w:sz w:val="20"/>
          <w:szCs w:val="20"/>
        </w:rPr>
      </w:pPr>
    </w:p>
    <w:p w14:paraId="237ED994" w14:textId="77777777" w:rsidR="004961F3" w:rsidRDefault="004961F3" w:rsidP="00F61A7E">
      <w:pPr>
        <w:spacing w:after="0" w:line="240" w:lineRule="auto"/>
        <w:rPr>
          <w:rFonts w:ascii="Calibri" w:eastAsia="Calibri" w:hAnsi="Calibri" w:cs="Calibri"/>
          <w:b/>
          <w:sz w:val="20"/>
          <w:szCs w:val="20"/>
        </w:rPr>
      </w:pPr>
    </w:p>
    <w:p w14:paraId="546DD20A" w14:textId="77777777" w:rsidR="004961F3" w:rsidRDefault="004961F3" w:rsidP="00F61A7E">
      <w:pPr>
        <w:spacing w:after="0" w:line="240" w:lineRule="auto"/>
        <w:rPr>
          <w:rFonts w:ascii="Calibri" w:eastAsia="Calibri" w:hAnsi="Calibri" w:cs="Calibri"/>
          <w:b/>
          <w:sz w:val="20"/>
          <w:szCs w:val="20"/>
        </w:rPr>
      </w:pPr>
    </w:p>
    <w:p w14:paraId="141FAA38" w14:textId="77777777" w:rsidR="004961F3" w:rsidRDefault="004961F3" w:rsidP="00F61A7E">
      <w:pPr>
        <w:spacing w:after="0" w:line="240" w:lineRule="auto"/>
        <w:rPr>
          <w:rFonts w:ascii="Calibri" w:eastAsia="Calibri" w:hAnsi="Calibri" w:cs="Calibri"/>
          <w:b/>
          <w:sz w:val="20"/>
          <w:szCs w:val="20"/>
        </w:rPr>
      </w:pPr>
    </w:p>
    <w:p w14:paraId="1DD1DEFE" w14:textId="77777777" w:rsidR="00612825" w:rsidRDefault="00612825" w:rsidP="00F61A7E">
      <w:pPr>
        <w:spacing w:after="0" w:line="240" w:lineRule="auto"/>
        <w:rPr>
          <w:rFonts w:ascii="Calibri" w:eastAsia="Calibri" w:hAnsi="Calibri" w:cs="Calibri"/>
          <w:b/>
          <w:sz w:val="20"/>
          <w:szCs w:val="20"/>
        </w:rPr>
      </w:pPr>
    </w:p>
    <w:p w14:paraId="1764760A" w14:textId="77777777" w:rsidR="000C378C" w:rsidRPr="004438A3" w:rsidRDefault="000C378C" w:rsidP="00F61A7E">
      <w:pPr>
        <w:spacing w:after="0" w:line="240" w:lineRule="auto"/>
        <w:rPr>
          <w:rFonts w:ascii="Calibri" w:eastAsia="Calibri" w:hAnsi="Calibri" w:cs="Calibri"/>
          <w:b/>
          <w:sz w:val="20"/>
          <w:szCs w:val="20"/>
        </w:rPr>
      </w:pPr>
    </w:p>
    <w:p w14:paraId="04112737" w14:textId="77777777" w:rsidR="00D14AAD" w:rsidRPr="004438A3" w:rsidRDefault="00D14AAD" w:rsidP="007A7DEB">
      <w:pPr>
        <w:spacing w:after="0" w:line="240" w:lineRule="auto"/>
        <w:jc w:val="center"/>
        <w:rPr>
          <w:rFonts w:ascii="Calibri" w:eastAsia="Calibri" w:hAnsi="Calibri" w:cs="Calibri"/>
          <w:b/>
          <w:sz w:val="20"/>
          <w:szCs w:val="20"/>
        </w:rPr>
      </w:pPr>
    </w:p>
    <w:p w14:paraId="211A2AB2" w14:textId="77777777" w:rsidR="00D42470" w:rsidRPr="00555713" w:rsidRDefault="00D42470" w:rsidP="00987770">
      <w:pPr>
        <w:pStyle w:val="Ttulo1"/>
      </w:pPr>
      <w:bookmarkStart w:id="6" w:name="_Toc449085405"/>
      <w:bookmarkStart w:id="7" w:name="_Toc51235758"/>
      <w:r w:rsidRPr="00555713">
        <w:lastRenderedPageBreak/>
        <w:t>RESUMEN</w:t>
      </w:r>
      <w:bookmarkEnd w:id="6"/>
      <w:bookmarkEnd w:id="7"/>
    </w:p>
    <w:p w14:paraId="03E4AD9C"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76E4DCF6" w14:textId="406E413C" w:rsidR="00F61A7E" w:rsidRPr="0074288A" w:rsidRDefault="00F61A7E" w:rsidP="00F61A7E">
      <w:pPr>
        <w:spacing w:after="0" w:line="240" w:lineRule="auto"/>
        <w:jc w:val="both"/>
        <w:rPr>
          <w:rFonts w:ascii="Calibri" w:eastAsia="Calibri" w:hAnsi="Calibri" w:cs="Calibri"/>
          <w:sz w:val="20"/>
          <w:szCs w:val="20"/>
        </w:rPr>
      </w:pPr>
      <w:r w:rsidRPr="0074288A">
        <w:rPr>
          <w:rFonts w:ascii="Calibri" w:eastAsia="Calibri" w:hAnsi="Calibri" w:cs="Calibri"/>
          <w:sz w:val="20"/>
          <w:szCs w:val="20"/>
        </w:rPr>
        <w:t>El presente documento da cuenta de los resultados de la actividad de fiscalización ambiental y del examen de información realizado por la Superintendencia del Medio Ambiente, a la unidad fiscalizable “Vertedero Castro”, localizada en Sector Rural de Punahuel, Comuna de Castro, Provincia de Chiloé, Región de Los Lagos.  La actividad de inspección fue desarrollada durante el día</w:t>
      </w:r>
      <w:r w:rsidR="00555713">
        <w:rPr>
          <w:rFonts w:ascii="Calibri" w:eastAsia="Calibri" w:hAnsi="Calibri" w:cs="Calibri"/>
          <w:sz w:val="20"/>
          <w:szCs w:val="20"/>
        </w:rPr>
        <w:t xml:space="preserve"> 18</w:t>
      </w:r>
      <w:r w:rsidRPr="0074288A">
        <w:rPr>
          <w:rFonts w:ascii="Calibri" w:eastAsia="Calibri" w:hAnsi="Calibri" w:cs="Calibri"/>
          <w:sz w:val="20"/>
          <w:szCs w:val="20"/>
        </w:rPr>
        <w:t xml:space="preserve"> de </w:t>
      </w:r>
      <w:r w:rsidR="00555713">
        <w:rPr>
          <w:rFonts w:ascii="Calibri" w:eastAsia="Calibri" w:hAnsi="Calibri" w:cs="Calibri"/>
          <w:sz w:val="20"/>
          <w:szCs w:val="20"/>
        </w:rPr>
        <w:t>agosto de 2020 por la Oficina Regional de la SMA, Región de Los Lagos</w:t>
      </w:r>
      <w:r w:rsidR="00D94E70">
        <w:rPr>
          <w:rFonts w:ascii="Calibri" w:eastAsia="Calibri" w:hAnsi="Calibri" w:cs="Calibri"/>
          <w:sz w:val="20"/>
          <w:szCs w:val="20"/>
        </w:rPr>
        <w:t xml:space="preserve">. </w:t>
      </w:r>
      <w:bookmarkStart w:id="8" w:name="_Hlk517787139"/>
    </w:p>
    <w:p w14:paraId="44FDB869" w14:textId="77777777" w:rsidR="00F61A7E" w:rsidRPr="0074288A" w:rsidRDefault="00F61A7E" w:rsidP="00F61A7E">
      <w:pPr>
        <w:spacing w:after="0" w:line="240" w:lineRule="auto"/>
        <w:jc w:val="both"/>
        <w:rPr>
          <w:rFonts w:ascii="Calibri" w:eastAsia="Calibri" w:hAnsi="Calibri" w:cs="Calibri"/>
          <w:sz w:val="20"/>
          <w:szCs w:val="20"/>
        </w:rPr>
      </w:pPr>
    </w:p>
    <w:p w14:paraId="5498757A" w14:textId="77777777" w:rsidR="00F61A7E" w:rsidRPr="0074288A" w:rsidRDefault="00F61A7E" w:rsidP="00F61A7E">
      <w:pPr>
        <w:spacing w:after="0" w:line="240" w:lineRule="auto"/>
        <w:jc w:val="both"/>
        <w:rPr>
          <w:rFonts w:ascii="Calibri" w:eastAsia="Calibri" w:hAnsi="Calibri" w:cs="Calibri"/>
          <w:sz w:val="20"/>
          <w:szCs w:val="20"/>
        </w:rPr>
      </w:pPr>
      <w:r w:rsidRPr="0074288A">
        <w:rPr>
          <w:rFonts w:ascii="Calibri" w:eastAsia="Calibri" w:hAnsi="Calibri" w:cs="Calibri"/>
          <w:sz w:val="20"/>
          <w:szCs w:val="20"/>
        </w:rPr>
        <w:t xml:space="preserve">Dicha unidad está regulada por la Resolución de Calificación Ambiental RCA N° 453 del 2 de octubre 2018 de la Comisión Regional del Medio Ambiente de Los Lagos, que calificó favorablemente la Declaración de Impacto Ambiental del proyecto “proyecto Plan de Cierre y Sellado del Vertedero Castro” del titular Ilustre Municipalidad de Castro. </w:t>
      </w:r>
    </w:p>
    <w:p w14:paraId="77DFA148" w14:textId="77777777" w:rsidR="00F61A7E" w:rsidRPr="0074288A" w:rsidRDefault="00F61A7E" w:rsidP="00F61A7E">
      <w:pPr>
        <w:spacing w:after="0" w:line="240" w:lineRule="auto"/>
        <w:jc w:val="both"/>
        <w:rPr>
          <w:rFonts w:ascii="Calibri" w:eastAsia="Calibri" w:hAnsi="Calibri" w:cs="Calibri"/>
          <w:sz w:val="20"/>
          <w:szCs w:val="20"/>
        </w:rPr>
      </w:pPr>
    </w:p>
    <w:p w14:paraId="593B50CC" w14:textId="77777777" w:rsidR="00F61A7E" w:rsidRPr="0074288A" w:rsidRDefault="00F61A7E" w:rsidP="00F61A7E">
      <w:pPr>
        <w:spacing w:after="0" w:line="240" w:lineRule="auto"/>
        <w:jc w:val="both"/>
        <w:rPr>
          <w:rFonts w:ascii="Calibri" w:eastAsia="Calibri" w:hAnsi="Calibri" w:cs="Calibri"/>
          <w:sz w:val="20"/>
          <w:szCs w:val="20"/>
        </w:rPr>
      </w:pPr>
      <w:r w:rsidRPr="0074288A">
        <w:rPr>
          <w:rFonts w:ascii="Calibri" w:eastAsia="Calibri" w:hAnsi="Calibri" w:cs="Calibri"/>
          <w:sz w:val="20"/>
          <w:szCs w:val="20"/>
        </w:rPr>
        <w:t>Dicho vertedero dispone hoy los residuos sólidos domiciliarios (RSD) y asimilables generados de la comuna de Castro.</w:t>
      </w:r>
    </w:p>
    <w:p w14:paraId="539795DF" w14:textId="77777777" w:rsidR="00F61A7E" w:rsidRPr="0074288A" w:rsidRDefault="00F61A7E" w:rsidP="00F61A7E">
      <w:pPr>
        <w:spacing w:after="0" w:line="240" w:lineRule="auto"/>
        <w:jc w:val="both"/>
        <w:rPr>
          <w:rFonts w:ascii="Calibri" w:eastAsia="Calibri" w:hAnsi="Calibri" w:cs="Calibri"/>
          <w:sz w:val="20"/>
          <w:szCs w:val="20"/>
        </w:rPr>
      </w:pPr>
    </w:p>
    <w:bookmarkEnd w:id="8"/>
    <w:p w14:paraId="0EBDB6B2" w14:textId="7C4FE9CA" w:rsidR="00D94E70" w:rsidRDefault="00D94E70" w:rsidP="00F61A7E">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El presente informe da cuenta de los hechos constatado en la actividad de inspección a </w:t>
      </w:r>
      <w:r w:rsidRPr="00D94E70">
        <w:rPr>
          <w:rFonts w:ascii="Calibri" w:eastAsia="Calibri" w:hAnsi="Calibri" w:cs="Calibri"/>
          <w:sz w:val="20"/>
          <w:szCs w:val="20"/>
        </w:rPr>
        <w:t xml:space="preserve">El Vertedero Municipal de la </w:t>
      </w:r>
      <w:r>
        <w:rPr>
          <w:rFonts w:ascii="Calibri" w:eastAsia="Calibri" w:hAnsi="Calibri" w:cs="Calibri"/>
          <w:sz w:val="20"/>
          <w:szCs w:val="20"/>
        </w:rPr>
        <w:t>c</w:t>
      </w:r>
      <w:r w:rsidRPr="00D94E70">
        <w:rPr>
          <w:rFonts w:ascii="Calibri" w:eastAsia="Calibri" w:hAnsi="Calibri" w:cs="Calibri"/>
          <w:sz w:val="20"/>
          <w:szCs w:val="20"/>
        </w:rPr>
        <w:t xml:space="preserve">omuna de Castro, </w:t>
      </w:r>
      <w:r>
        <w:rPr>
          <w:rFonts w:ascii="Calibri" w:eastAsia="Calibri" w:hAnsi="Calibri" w:cs="Calibri"/>
          <w:sz w:val="20"/>
          <w:szCs w:val="20"/>
        </w:rPr>
        <w:t xml:space="preserve">en el marco de la </w:t>
      </w:r>
      <w:r w:rsidRPr="00D94E70">
        <w:rPr>
          <w:rFonts w:ascii="Calibri" w:eastAsia="Calibri" w:hAnsi="Calibri" w:cs="Calibri"/>
          <w:sz w:val="20"/>
          <w:szCs w:val="20"/>
        </w:rPr>
        <w:t>Resolución Exenta N°1947 de fecha 30 de diciembre de 2019, que fija el Programa y Subprogramas Sectoriales de Fiscalización Ambiental de Resoluciones de Calificación Ambiental para el año 2020</w:t>
      </w:r>
      <w:r>
        <w:rPr>
          <w:rFonts w:ascii="Calibri" w:eastAsia="Calibri" w:hAnsi="Calibri" w:cs="Calibri"/>
          <w:sz w:val="20"/>
          <w:szCs w:val="20"/>
        </w:rPr>
        <w:t xml:space="preserve">. </w:t>
      </w:r>
    </w:p>
    <w:p w14:paraId="56AA0077" w14:textId="77777777" w:rsidR="00D94E70" w:rsidRDefault="00D94E70" w:rsidP="00F61A7E">
      <w:pPr>
        <w:spacing w:after="0" w:line="240" w:lineRule="auto"/>
        <w:jc w:val="both"/>
        <w:rPr>
          <w:rFonts w:ascii="Calibri" w:eastAsia="Calibri" w:hAnsi="Calibri" w:cs="Calibri"/>
          <w:sz w:val="20"/>
          <w:szCs w:val="20"/>
        </w:rPr>
      </w:pPr>
    </w:p>
    <w:p w14:paraId="70D960C2" w14:textId="60C9614D" w:rsidR="00D94E70" w:rsidRDefault="00D94E70" w:rsidP="00F61A7E">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Cabe señalar que en la actualidad el vertedero está afecto a un </w:t>
      </w:r>
      <w:r w:rsidR="00F61A7E" w:rsidRPr="0074288A">
        <w:rPr>
          <w:rFonts w:ascii="Calibri" w:eastAsia="Calibri" w:hAnsi="Calibri" w:cs="Calibri"/>
          <w:sz w:val="20"/>
          <w:szCs w:val="20"/>
        </w:rPr>
        <w:t xml:space="preserve"> </w:t>
      </w:r>
      <w:r w:rsidR="00555713">
        <w:rPr>
          <w:rFonts w:ascii="Calibri" w:eastAsia="Calibri" w:hAnsi="Calibri" w:cs="Calibri"/>
          <w:sz w:val="20"/>
          <w:szCs w:val="20"/>
        </w:rPr>
        <w:t>Programa de Cumplimiento en curso, aprobado a través de la Resolución Exenta N°7/2019, de fecha 30 de octubre de 2019, expediente F-041-2018</w:t>
      </w:r>
      <w:r>
        <w:rPr>
          <w:rFonts w:ascii="Calibri" w:eastAsia="Calibri" w:hAnsi="Calibri" w:cs="Calibri"/>
          <w:sz w:val="20"/>
          <w:szCs w:val="20"/>
        </w:rPr>
        <w:t>, el cual también fue fiscalizado, sin embargo los resultados serán presentados en el informe correspondiente</w:t>
      </w:r>
      <w:r w:rsidR="00555713">
        <w:rPr>
          <w:rFonts w:ascii="Calibri" w:eastAsia="Calibri" w:hAnsi="Calibri" w:cs="Calibri"/>
          <w:sz w:val="20"/>
          <w:szCs w:val="20"/>
        </w:rPr>
        <w:t>.</w:t>
      </w:r>
      <w:r w:rsidR="004737EF">
        <w:rPr>
          <w:rFonts w:ascii="Calibri" w:eastAsia="Calibri" w:hAnsi="Calibri" w:cs="Calibri"/>
          <w:sz w:val="20"/>
          <w:szCs w:val="20"/>
        </w:rPr>
        <w:t xml:space="preserve"> </w:t>
      </w:r>
    </w:p>
    <w:p w14:paraId="6D601DB3" w14:textId="77777777" w:rsidR="00D94E70" w:rsidRDefault="00D94E70" w:rsidP="00F61A7E">
      <w:pPr>
        <w:spacing w:after="0" w:line="240" w:lineRule="auto"/>
        <w:jc w:val="both"/>
        <w:rPr>
          <w:rFonts w:ascii="Calibri" w:eastAsia="Calibri" w:hAnsi="Calibri" w:cs="Calibri"/>
          <w:sz w:val="20"/>
          <w:szCs w:val="20"/>
        </w:rPr>
      </w:pPr>
    </w:p>
    <w:p w14:paraId="12BF63D7" w14:textId="57D07DB3" w:rsidR="00555713" w:rsidRDefault="00D94E70" w:rsidP="00F61A7E">
      <w:pPr>
        <w:spacing w:after="0" w:line="240" w:lineRule="auto"/>
        <w:jc w:val="both"/>
        <w:rPr>
          <w:rFonts w:ascii="Calibri" w:eastAsia="Calibri" w:hAnsi="Calibri" w:cs="Calibri"/>
          <w:sz w:val="20"/>
          <w:szCs w:val="20"/>
        </w:rPr>
      </w:pPr>
      <w:r>
        <w:rPr>
          <w:rFonts w:ascii="Calibri" w:eastAsia="Calibri" w:hAnsi="Calibri" w:cs="Calibri"/>
          <w:sz w:val="20"/>
          <w:szCs w:val="20"/>
        </w:rPr>
        <w:t>Es importante señalar que c</w:t>
      </w:r>
      <w:r w:rsidR="004737EF">
        <w:rPr>
          <w:rFonts w:ascii="Calibri" w:eastAsia="Calibri" w:hAnsi="Calibri" w:cs="Calibri"/>
          <w:sz w:val="20"/>
          <w:szCs w:val="20"/>
        </w:rPr>
        <w:t>omo resultado de dicha fiscalización</w:t>
      </w:r>
      <w:r>
        <w:rPr>
          <w:rFonts w:ascii="Calibri" w:eastAsia="Calibri" w:hAnsi="Calibri" w:cs="Calibri"/>
          <w:sz w:val="20"/>
          <w:szCs w:val="20"/>
        </w:rPr>
        <w:t xml:space="preserve"> de fecha </w:t>
      </w:r>
      <w:r w:rsidRPr="00D94E70">
        <w:rPr>
          <w:rFonts w:ascii="Calibri" w:eastAsia="Calibri" w:hAnsi="Calibri" w:cs="Calibri"/>
          <w:sz w:val="20"/>
          <w:szCs w:val="20"/>
        </w:rPr>
        <w:t>18 de agosto de 2020</w:t>
      </w:r>
      <w:r w:rsidR="004737EF">
        <w:rPr>
          <w:rFonts w:ascii="Calibri" w:eastAsia="Calibri" w:hAnsi="Calibri" w:cs="Calibri"/>
          <w:sz w:val="20"/>
          <w:szCs w:val="20"/>
        </w:rPr>
        <w:t xml:space="preserve">, se emitió la </w:t>
      </w:r>
      <w:r w:rsidR="004737EF" w:rsidRPr="004737EF">
        <w:rPr>
          <w:rFonts w:ascii="Calibri" w:eastAsia="Times New Roman" w:hAnsi="Calibri" w:cs="Calibri"/>
          <w:color w:val="000000"/>
          <w:sz w:val="20"/>
          <w:szCs w:val="20"/>
          <w:lang w:eastAsia="es-CL"/>
        </w:rPr>
        <w:t xml:space="preserve">Resolución Exenta N°1801 de fecha 11 de septiembre de 2020, que ordena medidas provisionales </w:t>
      </w:r>
      <w:r w:rsidRPr="004737EF">
        <w:rPr>
          <w:rFonts w:ascii="Calibri" w:eastAsia="Times New Roman" w:hAnsi="Calibri" w:cs="Calibri"/>
          <w:color w:val="000000"/>
          <w:sz w:val="20"/>
          <w:szCs w:val="20"/>
          <w:lang w:eastAsia="es-CL"/>
        </w:rPr>
        <w:t>procedimentales</w:t>
      </w:r>
      <w:r>
        <w:rPr>
          <w:rFonts w:ascii="Calibri" w:eastAsia="Times New Roman" w:hAnsi="Calibri" w:cs="Calibri"/>
          <w:color w:val="000000"/>
          <w:sz w:val="20"/>
          <w:szCs w:val="20"/>
          <w:lang w:eastAsia="es-CL"/>
        </w:rPr>
        <w:t xml:space="preserve">, dadas las condiciones operacionales constatadas </w:t>
      </w:r>
      <w:r w:rsidR="004737EF" w:rsidRPr="004737EF">
        <w:rPr>
          <w:rFonts w:ascii="Calibri" w:eastAsia="Times New Roman" w:hAnsi="Calibri" w:cs="Calibri"/>
          <w:color w:val="000000"/>
          <w:sz w:val="20"/>
          <w:szCs w:val="20"/>
          <w:lang w:eastAsia="es-CL"/>
        </w:rPr>
        <w:t xml:space="preserve"> en el Vertedero Castro</w:t>
      </w:r>
      <w:r>
        <w:rPr>
          <w:rFonts w:ascii="Calibri" w:eastAsia="Times New Roman" w:hAnsi="Calibri" w:cs="Calibri"/>
          <w:color w:val="000000"/>
          <w:sz w:val="20"/>
          <w:szCs w:val="20"/>
          <w:lang w:eastAsia="es-CL"/>
        </w:rPr>
        <w:t>, las que generaban un riesgo inminente al medio ambiente y salud de las personas</w:t>
      </w:r>
      <w:r w:rsidR="004737EF" w:rsidRPr="004737EF">
        <w:rPr>
          <w:rFonts w:ascii="Calibri" w:eastAsia="Times New Roman" w:hAnsi="Calibri" w:cs="Calibri"/>
          <w:color w:val="000000"/>
          <w:sz w:val="20"/>
          <w:szCs w:val="20"/>
          <w:lang w:eastAsia="es-CL"/>
        </w:rPr>
        <w:t>.</w:t>
      </w:r>
    </w:p>
    <w:p w14:paraId="07253AA2" w14:textId="77777777" w:rsidR="00F603B7" w:rsidRPr="00D42470" w:rsidRDefault="00F603B7" w:rsidP="00F603B7">
      <w:pPr>
        <w:spacing w:after="0" w:line="240" w:lineRule="auto"/>
        <w:jc w:val="both"/>
        <w:rPr>
          <w:rFonts w:ascii="Calibri" w:eastAsia="Calibri" w:hAnsi="Calibri" w:cs="Calibri"/>
          <w:sz w:val="20"/>
          <w:szCs w:val="20"/>
        </w:rPr>
      </w:pPr>
    </w:p>
    <w:p w14:paraId="3A47007D" w14:textId="0D03271D" w:rsidR="00D42470" w:rsidRPr="00D42470" w:rsidRDefault="00D42470" w:rsidP="00D42470">
      <w:pPr>
        <w:spacing w:after="0" w:line="240" w:lineRule="auto"/>
        <w:jc w:val="both"/>
        <w:rPr>
          <w:rFonts w:ascii="Calibri" w:eastAsia="Calibri" w:hAnsi="Calibri" w:cs="Calibri"/>
          <w:color w:val="FF0000"/>
          <w:sz w:val="20"/>
          <w:szCs w:val="20"/>
        </w:rPr>
      </w:pPr>
      <w:r w:rsidRPr="00D42470">
        <w:rPr>
          <w:rFonts w:ascii="Calibri" w:eastAsia="Calibri" w:hAnsi="Calibri" w:cs="Calibri"/>
          <w:sz w:val="20"/>
          <w:szCs w:val="20"/>
        </w:rPr>
        <w:t>Las materias relevantes objeto de la fiscalización incluy</w:t>
      </w:r>
      <w:r w:rsidR="00555713">
        <w:rPr>
          <w:rFonts w:ascii="Calibri" w:eastAsia="Calibri" w:hAnsi="Calibri" w:cs="Calibri"/>
          <w:sz w:val="20"/>
          <w:szCs w:val="20"/>
        </w:rPr>
        <w:t>ó</w:t>
      </w:r>
      <w:r w:rsidR="00555713">
        <w:rPr>
          <w:rFonts w:ascii="Calibri" w:hAnsi="Calibri"/>
          <w:sz w:val="20"/>
          <w:szCs w:val="20"/>
          <w:lang w:val="es-ES" w:eastAsia="es-ES"/>
        </w:rPr>
        <w:t>: Disposición de residuos, manejo de biogás, manejo de aguas lluvias, manejo de lixiviados y, monitoreo de calidad de aguas, biogás y lixiviados.</w:t>
      </w:r>
    </w:p>
    <w:p w14:paraId="50EA989F" w14:textId="77777777" w:rsidR="00D42470" w:rsidRPr="005933B2" w:rsidRDefault="00D42470" w:rsidP="00D42470">
      <w:pPr>
        <w:spacing w:after="0" w:line="240" w:lineRule="auto"/>
        <w:jc w:val="both"/>
        <w:rPr>
          <w:rFonts w:ascii="Calibri" w:eastAsia="Calibri" w:hAnsi="Calibri" w:cs="Calibri"/>
          <w:sz w:val="20"/>
          <w:szCs w:val="20"/>
        </w:rPr>
      </w:pPr>
    </w:p>
    <w:p w14:paraId="52EDE41A" w14:textId="77777777" w:rsidR="00D42470" w:rsidRDefault="00D42470" w:rsidP="00D42470">
      <w:pPr>
        <w:spacing w:after="0" w:line="240" w:lineRule="auto"/>
        <w:jc w:val="both"/>
        <w:rPr>
          <w:rFonts w:ascii="Calibri" w:eastAsia="Calibri" w:hAnsi="Calibri" w:cs="Calibri"/>
          <w:sz w:val="20"/>
          <w:szCs w:val="20"/>
        </w:rPr>
      </w:pPr>
      <w:r w:rsidRPr="00137E7D">
        <w:rPr>
          <w:rFonts w:ascii="Calibri" w:eastAsia="Calibri" w:hAnsi="Calibri" w:cs="Calibri"/>
          <w:sz w:val="20"/>
          <w:szCs w:val="20"/>
        </w:rPr>
        <w:t>Entre los hechos constatados que representan hallazgos se encuentran:</w:t>
      </w:r>
      <w:r w:rsidRPr="00D42470">
        <w:rPr>
          <w:rFonts w:ascii="Calibri" w:eastAsia="Calibri" w:hAnsi="Calibri" w:cs="Calibri"/>
          <w:sz w:val="20"/>
          <w:szCs w:val="20"/>
        </w:rPr>
        <w:t xml:space="preserve"> </w:t>
      </w:r>
    </w:p>
    <w:p w14:paraId="0B549935" w14:textId="77777777" w:rsidR="00A54FEA" w:rsidRDefault="00A54FEA" w:rsidP="00D42470">
      <w:pPr>
        <w:spacing w:after="0" w:line="240" w:lineRule="auto"/>
        <w:jc w:val="both"/>
        <w:rPr>
          <w:rFonts w:ascii="Calibri" w:eastAsia="Calibri" w:hAnsi="Calibri" w:cs="Calibri"/>
          <w:sz w:val="20"/>
          <w:szCs w:val="20"/>
        </w:rPr>
      </w:pPr>
    </w:p>
    <w:p w14:paraId="02F0B5E5" w14:textId="370EB44F" w:rsidR="00137E7D" w:rsidRPr="00137E7D" w:rsidRDefault="00137E7D" w:rsidP="00137E7D">
      <w:pPr>
        <w:spacing w:after="0" w:line="240" w:lineRule="auto"/>
        <w:jc w:val="both"/>
        <w:rPr>
          <w:rFonts w:ascii="Calibri" w:eastAsia="Calibri" w:hAnsi="Calibri" w:cs="Calibri"/>
          <w:b/>
          <w:sz w:val="20"/>
          <w:szCs w:val="20"/>
        </w:rPr>
      </w:pPr>
      <w:r>
        <w:rPr>
          <w:rFonts w:ascii="Calibri" w:eastAsia="Calibri" w:hAnsi="Calibri" w:cs="Calibri"/>
          <w:b/>
          <w:sz w:val="20"/>
          <w:szCs w:val="20"/>
        </w:rPr>
        <w:t>Disposición de residuos:</w:t>
      </w:r>
    </w:p>
    <w:p w14:paraId="05806227" w14:textId="6D7ABBAA" w:rsidR="00137E7D" w:rsidRPr="00137E7D" w:rsidRDefault="00137E7D" w:rsidP="00137E7D">
      <w:pPr>
        <w:pStyle w:val="Prrafodelista"/>
        <w:numPr>
          <w:ilvl w:val="0"/>
          <w:numId w:val="21"/>
        </w:numPr>
        <w:rPr>
          <w:rFonts w:ascii="Calibri" w:hAnsi="Calibri" w:cs="Calibri"/>
          <w:sz w:val="20"/>
          <w:szCs w:val="20"/>
        </w:rPr>
      </w:pPr>
      <w:r w:rsidRPr="00137E7D">
        <w:rPr>
          <w:rFonts w:ascii="Calibri" w:hAnsi="Calibri" w:cs="Calibri"/>
          <w:sz w:val="20"/>
          <w:szCs w:val="20"/>
        </w:rPr>
        <w:t>No se ha realizado la cobertura diaria de los residuos sólidos dispuestos en el vertedero.</w:t>
      </w:r>
    </w:p>
    <w:p w14:paraId="69F5B940" w14:textId="085CDA19" w:rsidR="00137E7D" w:rsidRPr="00137E7D" w:rsidRDefault="00137E7D" w:rsidP="00137E7D">
      <w:pPr>
        <w:pStyle w:val="Prrafodelista"/>
        <w:numPr>
          <w:ilvl w:val="0"/>
          <w:numId w:val="21"/>
        </w:numPr>
        <w:rPr>
          <w:rFonts w:ascii="Calibri" w:hAnsi="Calibri" w:cs="Calibri"/>
          <w:sz w:val="20"/>
          <w:szCs w:val="20"/>
        </w:rPr>
      </w:pPr>
      <w:r w:rsidRPr="00137E7D">
        <w:rPr>
          <w:rFonts w:ascii="Calibri" w:hAnsi="Calibri" w:cs="Calibri"/>
          <w:sz w:val="20"/>
          <w:szCs w:val="20"/>
        </w:rPr>
        <w:t>Se realiza limpieza de los caminos de ingreso al vertedero.</w:t>
      </w:r>
    </w:p>
    <w:p w14:paraId="6AA00518" w14:textId="0F3FE312" w:rsidR="00137E7D" w:rsidRPr="00137E7D" w:rsidRDefault="00137E7D" w:rsidP="00137E7D">
      <w:pPr>
        <w:pStyle w:val="Prrafodelista"/>
        <w:numPr>
          <w:ilvl w:val="0"/>
          <w:numId w:val="21"/>
        </w:numPr>
        <w:rPr>
          <w:rFonts w:ascii="Calibri" w:hAnsi="Calibri" w:cs="Calibri"/>
          <w:sz w:val="20"/>
          <w:szCs w:val="20"/>
        </w:rPr>
      </w:pPr>
      <w:r w:rsidRPr="00137E7D">
        <w:rPr>
          <w:rFonts w:ascii="Calibri" w:hAnsi="Calibri" w:cs="Calibri"/>
          <w:sz w:val="20"/>
          <w:szCs w:val="20"/>
        </w:rPr>
        <w:t>Respecto al control de proliferación de vectores, es posible observar la presencia de jotes de forma abundante sobre los residuos dispuestos en el vertedero de Castro.</w:t>
      </w:r>
    </w:p>
    <w:p w14:paraId="78C6C653" w14:textId="01FC1ABD" w:rsidR="00137E7D" w:rsidRPr="00137E7D" w:rsidRDefault="00137E7D" w:rsidP="00137E7D">
      <w:pPr>
        <w:pStyle w:val="Prrafodelista"/>
        <w:numPr>
          <w:ilvl w:val="0"/>
          <w:numId w:val="21"/>
        </w:numPr>
        <w:rPr>
          <w:rFonts w:ascii="Calibri" w:hAnsi="Calibri" w:cs="Calibri"/>
          <w:sz w:val="20"/>
          <w:szCs w:val="20"/>
        </w:rPr>
      </w:pPr>
      <w:r w:rsidRPr="00137E7D">
        <w:rPr>
          <w:rFonts w:ascii="Calibri" w:hAnsi="Calibri" w:cs="Calibri"/>
          <w:sz w:val="20"/>
          <w:szCs w:val="20"/>
        </w:rPr>
        <w:t xml:space="preserve">El cerco perimetral, no ha sido construido de acuerdo a las características establecidas en la RCA. </w:t>
      </w:r>
    </w:p>
    <w:p w14:paraId="0512BF05" w14:textId="4A0562C9" w:rsidR="00137E7D" w:rsidRPr="00137E7D" w:rsidRDefault="00137E7D" w:rsidP="00137E7D">
      <w:pPr>
        <w:pStyle w:val="Prrafodelista"/>
        <w:numPr>
          <w:ilvl w:val="0"/>
          <w:numId w:val="21"/>
        </w:numPr>
        <w:rPr>
          <w:rFonts w:ascii="Calibri" w:hAnsi="Calibri" w:cs="Calibri"/>
          <w:sz w:val="20"/>
          <w:szCs w:val="20"/>
        </w:rPr>
      </w:pPr>
      <w:r w:rsidRPr="00137E7D">
        <w:rPr>
          <w:rFonts w:ascii="Calibri" w:hAnsi="Calibri" w:cs="Calibri"/>
          <w:sz w:val="20"/>
          <w:szCs w:val="20"/>
        </w:rPr>
        <w:t>Para el año 2020, entre los meses de enero a junio, se ha superado la cantidad de disposición de residuos autorizada por la RCA N°453.</w:t>
      </w:r>
    </w:p>
    <w:p w14:paraId="3B36DFE2" w14:textId="77777777" w:rsidR="00137E7D" w:rsidRPr="00137E7D" w:rsidRDefault="00137E7D" w:rsidP="00137E7D">
      <w:pPr>
        <w:pStyle w:val="Prrafodelista"/>
        <w:numPr>
          <w:ilvl w:val="0"/>
          <w:numId w:val="21"/>
        </w:numPr>
        <w:rPr>
          <w:rFonts w:ascii="Calibri" w:hAnsi="Calibri" w:cs="Calibri"/>
          <w:sz w:val="20"/>
          <w:szCs w:val="20"/>
        </w:rPr>
      </w:pPr>
      <w:r w:rsidRPr="00137E7D">
        <w:rPr>
          <w:rFonts w:ascii="Calibri" w:hAnsi="Calibri" w:cs="Calibri"/>
          <w:sz w:val="20"/>
          <w:szCs w:val="20"/>
        </w:rPr>
        <w:t>Se dispone residuo de origen industrial en el Vertedero de Castro proveniente de Sodimac, lo que constituye un incumplimiento a la RCA N° 453/2009 donde indica que será exclusivamente de origen domiciliario.</w:t>
      </w:r>
    </w:p>
    <w:p w14:paraId="1158C626" w14:textId="68A153C2" w:rsidR="00137E7D" w:rsidRDefault="00137E7D" w:rsidP="00137E7D">
      <w:pPr>
        <w:spacing w:after="0" w:line="240" w:lineRule="auto"/>
        <w:jc w:val="both"/>
        <w:rPr>
          <w:rFonts w:ascii="Calibri" w:eastAsia="Calibri" w:hAnsi="Calibri" w:cs="Calibri"/>
          <w:b/>
          <w:sz w:val="20"/>
          <w:szCs w:val="20"/>
        </w:rPr>
      </w:pPr>
      <w:r>
        <w:rPr>
          <w:rFonts w:ascii="Calibri" w:eastAsia="Calibri" w:hAnsi="Calibri" w:cs="Calibri"/>
          <w:b/>
          <w:sz w:val="20"/>
          <w:szCs w:val="20"/>
        </w:rPr>
        <w:t>Manejo de Biogás:</w:t>
      </w:r>
    </w:p>
    <w:p w14:paraId="4C421EC4" w14:textId="72C889D5" w:rsidR="00137E7D" w:rsidRPr="00137E7D" w:rsidRDefault="00137E7D" w:rsidP="00137E7D">
      <w:pPr>
        <w:pStyle w:val="Prrafodelista"/>
        <w:numPr>
          <w:ilvl w:val="0"/>
          <w:numId w:val="22"/>
        </w:numPr>
        <w:rPr>
          <w:rFonts w:ascii="Calibri" w:hAnsi="Calibri" w:cs="Calibri"/>
          <w:sz w:val="20"/>
          <w:szCs w:val="20"/>
        </w:rPr>
      </w:pPr>
      <w:r w:rsidRPr="00137E7D">
        <w:rPr>
          <w:rFonts w:ascii="Calibri" w:hAnsi="Calibri" w:cs="Calibri"/>
          <w:sz w:val="20"/>
          <w:szCs w:val="20"/>
        </w:rPr>
        <w:t>No se observan nuevas chimeneas instaladas. Sólo se constata la existencia de antiguas chimeneas, alguna de ellas deformes.</w:t>
      </w:r>
    </w:p>
    <w:p w14:paraId="4F9D1E29" w14:textId="08759AB4" w:rsidR="00137E7D" w:rsidRPr="00137E7D" w:rsidRDefault="00137E7D" w:rsidP="00137E7D">
      <w:pPr>
        <w:pStyle w:val="Prrafodelista"/>
        <w:numPr>
          <w:ilvl w:val="0"/>
          <w:numId w:val="22"/>
        </w:numPr>
        <w:rPr>
          <w:rFonts w:ascii="Calibri" w:hAnsi="Calibri" w:cs="Calibri"/>
          <w:sz w:val="20"/>
          <w:szCs w:val="20"/>
        </w:rPr>
      </w:pPr>
      <w:r w:rsidRPr="00137E7D">
        <w:rPr>
          <w:rFonts w:ascii="Calibri" w:hAnsi="Calibri" w:cs="Calibri"/>
          <w:sz w:val="20"/>
          <w:szCs w:val="20"/>
        </w:rPr>
        <w:t>Se observa al interior de las chimeneas tierra y piedras, al momento de la inspección.</w:t>
      </w:r>
    </w:p>
    <w:p w14:paraId="599AE076" w14:textId="77777777" w:rsidR="00137E7D" w:rsidRPr="00137E7D" w:rsidRDefault="00137E7D" w:rsidP="00137E7D">
      <w:pPr>
        <w:pStyle w:val="Prrafodelista"/>
        <w:numPr>
          <w:ilvl w:val="0"/>
          <w:numId w:val="22"/>
        </w:numPr>
        <w:rPr>
          <w:rFonts w:ascii="Calibri" w:hAnsi="Calibri" w:cs="Calibri"/>
          <w:sz w:val="20"/>
          <w:szCs w:val="20"/>
        </w:rPr>
      </w:pPr>
      <w:r w:rsidRPr="00137E7D">
        <w:rPr>
          <w:rFonts w:ascii="Calibri" w:hAnsi="Calibri" w:cs="Calibri"/>
          <w:sz w:val="20"/>
          <w:szCs w:val="20"/>
        </w:rPr>
        <w:t>Todo lo anterior, da cuenta de que, a pesar de haber avanzado la operación del relleno, no se observan nuevas chimeneas, existiendo sectores en donde no se han habilitado pozos de venteo o chimeneas de ventilación pasiva. Sólo se constata la existencia de antiguas chimeneas, alguna de ellas deformes.</w:t>
      </w:r>
    </w:p>
    <w:p w14:paraId="25A1F958" w14:textId="5CFF9987" w:rsidR="00137E7D" w:rsidRPr="00137E7D" w:rsidRDefault="00137E7D" w:rsidP="00137E7D">
      <w:pPr>
        <w:spacing w:after="0" w:line="240" w:lineRule="auto"/>
        <w:jc w:val="both"/>
        <w:rPr>
          <w:rFonts w:ascii="Calibri" w:eastAsia="Calibri" w:hAnsi="Calibri" w:cs="Calibri"/>
          <w:b/>
          <w:sz w:val="20"/>
          <w:szCs w:val="20"/>
        </w:rPr>
      </w:pPr>
      <w:r>
        <w:rPr>
          <w:rFonts w:ascii="Calibri" w:eastAsia="Calibri" w:hAnsi="Calibri" w:cs="Calibri"/>
          <w:b/>
          <w:sz w:val="20"/>
          <w:szCs w:val="20"/>
        </w:rPr>
        <w:t>Manejo de Aguas Lluvias:</w:t>
      </w:r>
    </w:p>
    <w:p w14:paraId="33DCB7B7" w14:textId="5D30F000" w:rsidR="00137E7D" w:rsidRPr="00137E7D" w:rsidRDefault="00137E7D" w:rsidP="00137E7D">
      <w:pPr>
        <w:pStyle w:val="Prrafodelista"/>
        <w:numPr>
          <w:ilvl w:val="0"/>
          <w:numId w:val="23"/>
        </w:numPr>
        <w:rPr>
          <w:rFonts w:ascii="Calibri" w:hAnsi="Calibri" w:cs="Calibri"/>
          <w:sz w:val="20"/>
          <w:szCs w:val="20"/>
        </w:rPr>
      </w:pPr>
      <w:r w:rsidRPr="00137E7D">
        <w:rPr>
          <w:rFonts w:ascii="Calibri" w:hAnsi="Calibri" w:cs="Calibri"/>
          <w:sz w:val="20"/>
          <w:szCs w:val="20"/>
        </w:rPr>
        <w:t>Se constató que el canal de aguas lluvias es discontinuo, por lo tanto, es posible señalar que a la fecha no se han implementado los canales definitivos al pie de los taludes, de acuerdo a lo calificado ambientalmente.</w:t>
      </w:r>
    </w:p>
    <w:p w14:paraId="1DC898B3" w14:textId="0F9CCA9C" w:rsidR="00137E7D" w:rsidRDefault="00137E7D" w:rsidP="00137E7D">
      <w:pPr>
        <w:spacing w:after="0" w:line="240" w:lineRule="auto"/>
        <w:jc w:val="both"/>
        <w:rPr>
          <w:rFonts w:ascii="Calibri" w:eastAsia="Calibri" w:hAnsi="Calibri" w:cs="Calibri"/>
          <w:b/>
          <w:sz w:val="20"/>
          <w:szCs w:val="20"/>
        </w:rPr>
      </w:pPr>
      <w:r>
        <w:rPr>
          <w:rFonts w:ascii="Calibri" w:eastAsia="Calibri" w:hAnsi="Calibri" w:cs="Calibri"/>
          <w:b/>
          <w:sz w:val="20"/>
          <w:szCs w:val="20"/>
        </w:rPr>
        <w:t>Manejo de Lixiviados:</w:t>
      </w:r>
    </w:p>
    <w:p w14:paraId="26BEE163" w14:textId="18E54A75" w:rsidR="00137E7D" w:rsidRPr="00137E7D" w:rsidRDefault="00137E7D" w:rsidP="00137E7D">
      <w:pPr>
        <w:pStyle w:val="Prrafodelista"/>
        <w:numPr>
          <w:ilvl w:val="0"/>
          <w:numId w:val="23"/>
        </w:numPr>
        <w:rPr>
          <w:rFonts w:ascii="Calibri" w:hAnsi="Calibri" w:cs="Calibri"/>
          <w:sz w:val="20"/>
          <w:szCs w:val="20"/>
        </w:rPr>
      </w:pPr>
      <w:r w:rsidRPr="00137E7D">
        <w:rPr>
          <w:rFonts w:ascii="Calibri" w:hAnsi="Calibri" w:cs="Calibri"/>
          <w:sz w:val="20"/>
          <w:szCs w:val="20"/>
        </w:rPr>
        <w:lastRenderedPageBreak/>
        <w:t>Se constata que las piscinas de lixiviado no han sido impermeabilizadas de fondo y de taludes, como lo especifica la RCA N°453, lo que facilita la contaminación de aguas subterráneas además de afloramiento de lixiviados.</w:t>
      </w:r>
    </w:p>
    <w:p w14:paraId="03D955CE" w14:textId="77777777" w:rsidR="00137E7D" w:rsidRPr="00137E7D" w:rsidRDefault="00137E7D" w:rsidP="00137E7D">
      <w:pPr>
        <w:pStyle w:val="Prrafodelista"/>
        <w:numPr>
          <w:ilvl w:val="0"/>
          <w:numId w:val="23"/>
        </w:numPr>
        <w:rPr>
          <w:rFonts w:ascii="Calibri" w:hAnsi="Calibri" w:cs="Calibri"/>
          <w:sz w:val="20"/>
          <w:szCs w:val="20"/>
        </w:rPr>
      </w:pPr>
      <w:r w:rsidRPr="00137E7D">
        <w:rPr>
          <w:rFonts w:ascii="Calibri" w:hAnsi="Calibri" w:cs="Calibri"/>
          <w:sz w:val="20"/>
          <w:szCs w:val="20"/>
        </w:rPr>
        <w:t xml:space="preserve">Se constata que no hay manejo de lixiviados en el vertedero dado que se visualizan afloramientos de lixiviados en el talud y en la base de la torta del residuo. Además, se constata presencia de lixiviado alrededor del canal de aguas lluvias, evidenciando que a la fecha no se ha implementado el manejo ni control del lixiviado. </w:t>
      </w:r>
    </w:p>
    <w:p w14:paraId="43BD7436" w14:textId="701AA01B" w:rsidR="00137E7D" w:rsidRPr="00137E7D" w:rsidRDefault="00137E7D" w:rsidP="00137E7D">
      <w:pPr>
        <w:spacing w:after="0" w:line="240" w:lineRule="auto"/>
        <w:jc w:val="both"/>
        <w:rPr>
          <w:rFonts w:ascii="Calibri" w:eastAsia="Calibri" w:hAnsi="Calibri" w:cs="Calibri"/>
          <w:b/>
          <w:sz w:val="20"/>
          <w:szCs w:val="20"/>
        </w:rPr>
      </w:pPr>
      <w:r>
        <w:rPr>
          <w:rFonts w:ascii="Calibri" w:eastAsia="Calibri" w:hAnsi="Calibri" w:cs="Calibri"/>
          <w:b/>
          <w:sz w:val="20"/>
          <w:szCs w:val="20"/>
        </w:rPr>
        <w:t xml:space="preserve">Monitoreo de Calidad de aguas, lixiviados y biogás </w:t>
      </w:r>
    </w:p>
    <w:p w14:paraId="500F3095" w14:textId="06450431" w:rsidR="007307E3" w:rsidRDefault="00137E7D" w:rsidP="00137E7D">
      <w:pPr>
        <w:pStyle w:val="Prrafodelista"/>
        <w:rPr>
          <w:b/>
          <w:sz w:val="24"/>
        </w:rPr>
      </w:pPr>
      <w:r w:rsidRPr="00137E7D">
        <w:rPr>
          <w:rFonts w:ascii="Calibri" w:hAnsi="Calibri" w:cs="Calibri"/>
          <w:sz w:val="20"/>
          <w:szCs w:val="20"/>
        </w:rPr>
        <w:t>Es posible indicar que el titular no cumple con la ejecución completa de los monitoreos:</w:t>
      </w:r>
      <w:r>
        <w:rPr>
          <w:rFonts w:ascii="Calibri" w:hAnsi="Calibri" w:cs="Calibri"/>
          <w:sz w:val="20"/>
          <w:szCs w:val="20"/>
        </w:rPr>
        <w:t xml:space="preserve"> </w:t>
      </w:r>
      <w:r w:rsidRPr="00137E7D">
        <w:rPr>
          <w:rFonts w:ascii="Calibri" w:hAnsi="Calibri" w:cs="Calibri"/>
          <w:sz w:val="20"/>
          <w:szCs w:val="20"/>
        </w:rPr>
        <w:t>No se han realizado los monitoreos aguas arriba y aguas debajo de aguas subterráneas</w:t>
      </w:r>
      <w:r>
        <w:rPr>
          <w:rFonts w:ascii="Calibri" w:hAnsi="Calibri" w:cs="Calibri"/>
          <w:sz w:val="20"/>
          <w:szCs w:val="20"/>
        </w:rPr>
        <w:t xml:space="preserve">, </w:t>
      </w:r>
      <w:r w:rsidRPr="00137E7D">
        <w:rPr>
          <w:rFonts w:ascii="Calibri" w:hAnsi="Calibri" w:cs="Calibri"/>
          <w:sz w:val="20"/>
          <w:szCs w:val="20"/>
        </w:rPr>
        <w:t>No se han efectuado monitoreos de aguas superficiales</w:t>
      </w:r>
      <w:r>
        <w:rPr>
          <w:rFonts w:ascii="Calibri" w:hAnsi="Calibri" w:cs="Calibri"/>
          <w:sz w:val="20"/>
          <w:szCs w:val="20"/>
        </w:rPr>
        <w:t xml:space="preserve">, </w:t>
      </w:r>
      <w:r w:rsidRPr="00137E7D">
        <w:rPr>
          <w:rFonts w:ascii="Calibri" w:hAnsi="Calibri" w:cs="Calibri"/>
          <w:sz w:val="20"/>
          <w:szCs w:val="20"/>
        </w:rPr>
        <w:t>No se especifica la realización de monitoreos de lixiviados.</w:t>
      </w:r>
      <w:bookmarkStart w:id="9" w:name="_Toc390777017"/>
      <w:bookmarkStart w:id="10" w:name="_Toc449085406"/>
      <w:r w:rsidR="007307E3">
        <w:br w:type="page"/>
      </w:r>
    </w:p>
    <w:p w14:paraId="71C793A0" w14:textId="77777777" w:rsidR="00D42470" w:rsidRDefault="00D42470" w:rsidP="00987770">
      <w:pPr>
        <w:pStyle w:val="Ttulo1"/>
      </w:pPr>
      <w:bookmarkStart w:id="11" w:name="_Toc51235759"/>
      <w:r w:rsidRPr="00D42470">
        <w:lastRenderedPageBreak/>
        <w:t xml:space="preserve">IDENTIFICACIÓN </w:t>
      </w:r>
      <w:bookmarkEnd w:id="9"/>
      <w:r w:rsidRPr="00D42470">
        <w:t>DE LA UNIDAD FISCALIZABLE</w:t>
      </w:r>
      <w:bookmarkEnd w:id="10"/>
      <w:bookmarkEnd w:id="11"/>
    </w:p>
    <w:p w14:paraId="1077569E" w14:textId="77777777" w:rsidR="0007552A" w:rsidRPr="0007552A" w:rsidRDefault="0007552A" w:rsidP="00987770">
      <w:pPr>
        <w:pStyle w:val="Ttulo1"/>
        <w:numPr>
          <w:ilvl w:val="0"/>
          <w:numId w:val="0"/>
        </w:numPr>
        <w:ind w:left="718"/>
      </w:pPr>
    </w:p>
    <w:p w14:paraId="4D4297AE" w14:textId="77777777" w:rsidR="00D42470" w:rsidRPr="00D42470" w:rsidRDefault="00D42470" w:rsidP="00987770">
      <w:pPr>
        <w:pStyle w:val="Ttulo2"/>
      </w:pPr>
      <w:bookmarkStart w:id="12" w:name="_Toc449085407"/>
      <w:bookmarkStart w:id="13" w:name="_Toc51235760"/>
      <w:r w:rsidRPr="00D42470">
        <w:t>Antecedentes Generales</w:t>
      </w:r>
      <w:bookmarkEnd w:id="12"/>
      <w:bookmarkEnd w:id="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51536026"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EC1D577"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3D26F53F" w14:textId="77777777" w:rsidR="00E55815" w:rsidRPr="003554A2" w:rsidRDefault="0060117E"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Vertedero de Castro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1A9B4283" w14:textId="77777777" w:rsidR="00E55815" w:rsidRP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r w:rsidR="003554A2">
              <w:rPr>
                <w:rFonts w:ascii="Calibri" w:eastAsia="Calibri" w:hAnsi="Calibri" w:cs="Calibri"/>
                <w:b/>
                <w:sz w:val="20"/>
                <w:szCs w:val="20"/>
                <w:lang w:eastAsia="es-ES"/>
              </w:rPr>
              <w:t xml:space="preserve"> </w:t>
            </w:r>
            <w:r w:rsidR="003554A2" w:rsidRPr="003554A2">
              <w:rPr>
                <w:rFonts w:ascii="Calibri" w:eastAsia="Calibri" w:hAnsi="Calibri" w:cs="Calibri"/>
                <w:sz w:val="20"/>
                <w:szCs w:val="20"/>
                <w:lang w:eastAsia="es-ES"/>
              </w:rPr>
              <w:t>En Operación</w:t>
            </w:r>
          </w:p>
        </w:tc>
      </w:tr>
      <w:tr w:rsidR="00D42470" w:rsidRPr="00D42470" w14:paraId="0B83B446"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69C735D"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60117E">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3B027D4B" w14:textId="77777777" w:rsidR="00D42470" w:rsidRDefault="00D42470" w:rsidP="00D42470">
            <w:pPr>
              <w:spacing w:after="100" w:line="276" w:lineRule="auto"/>
              <w:ind w:left="46"/>
              <w:jc w:val="both"/>
              <w:rPr>
                <w:rFonts w:ascii="Calibri" w:eastAsia="Calibri" w:hAnsi="Calibri" w:cs="Calibri"/>
                <w:sz w:val="20"/>
                <w:szCs w:val="20"/>
              </w:rPr>
            </w:pPr>
            <w:r w:rsidRPr="0060117E">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698D7D29" w14:textId="77777777" w:rsidR="0060117E" w:rsidRPr="0074288A" w:rsidRDefault="0060117E" w:rsidP="0060117E">
            <w:pPr>
              <w:jc w:val="both"/>
              <w:rPr>
                <w:rFonts w:ascii="Calibri" w:eastAsia="Calibri" w:hAnsi="Calibri" w:cs="Calibri"/>
                <w:iCs/>
                <w:sz w:val="20"/>
                <w:szCs w:val="20"/>
              </w:rPr>
            </w:pPr>
            <w:r w:rsidRPr="0074288A">
              <w:rPr>
                <w:rFonts w:ascii="Calibri" w:eastAsia="Calibri" w:hAnsi="Calibri" w:cs="Calibri"/>
                <w:iCs/>
                <w:sz w:val="20"/>
                <w:szCs w:val="20"/>
              </w:rPr>
              <w:t>Longitud : -73,744362</w:t>
            </w:r>
          </w:p>
          <w:p w14:paraId="740782B4" w14:textId="77777777" w:rsidR="0060117E" w:rsidRPr="0074288A" w:rsidRDefault="0060117E" w:rsidP="0060117E">
            <w:pPr>
              <w:jc w:val="both"/>
              <w:rPr>
                <w:rFonts w:ascii="Calibri" w:eastAsia="Calibri" w:hAnsi="Calibri" w:cs="Calibri"/>
                <w:iCs/>
                <w:sz w:val="20"/>
                <w:szCs w:val="20"/>
              </w:rPr>
            </w:pPr>
            <w:r w:rsidRPr="0074288A">
              <w:rPr>
                <w:rFonts w:ascii="Calibri" w:eastAsia="Calibri" w:hAnsi="Calibri" w:cs="Calibri"/>
                <w:iCs/>
                <w:sz w:val="20"/>
                <w:szCs w:val="20"/>
              </w:rPr>
              <w:t>Latitud     :-42,385348</w:t>
            </w:r>
          </w:p>
          <w:p w14:paraId="5F2E3A69" w14:textId="77777777" w:rsidR="0060117E" w:rsidRPr="00D42470" w:rsidRDefault="0060117E" w:rsidP="0060117E">
            <w:pPr>
              <w:spacing w:after="100" w:line="276" w:lineRule="auto"/>
              <w:jc w:val="both"/>
              <w:rPr>
                <w:rFonts w:ascii="Calibri" w:eastAsia="Calibri" w:hAnsi="Calibri" w:cs="Calibri"/>
                <w:sz w:val="20"/>
                <w:szCs w:val="20"/>
              </w:rPr>
            </w:pPr>
            <w:r w:rsidRPr="0074288A">
              <w:rPr>
                <w:rFonts w:ascii="Calibri" w:eastAsia="Calibri" w:hAnsi="Calibri" w:cs="Calibri"/>
                <w:iCs/>
                <w:sz w:val="20"/>
                <w:szCs w:val="20"/>
              </w:rPr>
              <w:t>Ruta 5 Sur, Kilometro 14   al norte de la ciudad de Castro</w:t>
            </w:r>
          </w:p>
        </w:tc>
      </w:tr>
      <w:tr w:rsidR="00D42470" w:rsidRPr="00D42470" w14:paraId="4C93C4C6"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6A7AB02"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60117E">
              <w:rPr>
                <w:rFonts w:ascii="Calibri" w:eastAsia="Calibri" w:hAnsi="Calibri" w:cs="Calibri"/>
                <w:sz w:val="20"/>
                <w:szCs w:val="20"/>
              </w:rPr>
              <w:t>Chiloé</w:t>
            </w:r>
          </w:p>
        </w:tc>
        <w:tc>
          <w:tcPr>
            <w:tcW w:w="2296" w:type="pct"/>
            <w:vMerge/>
            <w:tcBorders>
              <w:left w:val="single" w:sz="4" w:space="0" w:color="auto"/>
              <w:right w:val="single" w:sz="4" w:space="0" w:color="auto"/>
            </w:tcBorders>
            <w:shd w:val="clear" w:color="auto" w:fill="FFFFFF"/>
          </w:tcPr>
          <w:p w14:paraId="795853CC"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33624930"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F0CFF2"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60117E">
              <w:rPr>
                <w:rFonts w:ascii="Calibri" w:eastAsia="Calibri" w:hAnsi="Calibri" w:cs="Calibri"/>
                <w:sz w:val="20"/>
                <w:szCs w:val="20"/>
              </w:rPr>
              <w:t>Castro</w:t>
            </w:r>
          </w:p>
        </w:tc>
        <w:tc>
          <w:tcPr>
            <w:tcW w:w="2296" w:type="pct"/>
            <w:vMerge/>
            <w:tcBorders>
              <w:left w:val="single" w:sz="4" w:space="0" w:color="auto"/>
              <w:bottom w:val="single" w:sz="4" w:space="0" w:color="auto"/>
              <w:right w:val="single" w:sz="4" w:space="0" w:color="auto"/>
            </w:tcBorders>
            <w:shd w:val="clear" w:color="auto" w:fill="FFFFFF"/>
          </w:tcPr>
          <w:p w14:paraId="406665F5"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42C7F8B1"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C9E8077" w14:textId="77777777" w:rsidR="00D42470" w:rsidRPr="00D42470" w:rsidRDefault="00D42470" w:rsidP="00D42470">
            <w:pPr>
              <w:spacing w:after="100" w:line="276"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r w:rsidR="0060117E">
              <w:rPr>
                <w:rFonts w:ascii="Calibri" w:eastAsia="Calibri" w:hAnsi="Calibri" w:cs="Calibri"/>
                <w:sz w:val="20"/>
                <w:szCs w:val="20"/>
              </w:rPr>
              <w:t>Ilustre Municipalidad de Castro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B340C1"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60117E">
              <w:rPr>
                <w:rFonts w:ascii="Calibri" w:eastAsia="Calibri" w:hAnsi="Calibri" w:cs="Calibri"/>
                <w:sz w:val="20"/>
                <w:szCs w:val="20"/>
              </w:rPr>
              <w:t>69.230.400-4</w:t>
            </w:r>
          </w:p>
        </w:tc>
      </w:tr>
      <w:tr w:rsidR="00D42470" w:rsidRPr="00D42470" w14:paraId="060C659C"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9C6A35"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p>
          <w:p w14:paraId="67A326CD" w14:textId="77777777" w:rsidR="003554A2" w:rsidRPr="00D42470" w:rsidRDefault="0060117E"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Blanco 279, Castro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148579" w14:textId="77777777" w:rsidR="002A2721" w:rsidRDefault="00D42470" w:rsidP="00D42470">
            <w:pPr>
              <w:spacing w:after="100" w:line="276" w:lineRule="auto"/>
              <w:jc w:val="both"/>
              <w:rPr>
                <w:rFonts w:ascii="Calibri" w:eastAsia="Calibri" w:hAnsi="Calibri" w:cs="Calibri"/>
                <w:b/>
                <w:sz w:val="20"/>
                <w:szCs w:val="20"/>
              </w:rPr>
            </w:pPr>
            <w:r w:rsidRPr="00D42470">
              <w:rPr>
                <w:rFonts w:ascii="Calibri" w:eastAsia="Calibri" w:hAnsi="Calibri" w:cs="Calibri"/>
                <w:b/>
                <w:sz w:val="20"/>
                <w:szCs w:val="20"/>
              </w:rPr>
              <w:t>Correo electrónico:</w:t>
            </w:r>
          </w:p>
          <w:p w14:paraId="23516E97" w14:textId="77777777" w:rsidR="00D42470" w:rsidRPr="00D42470" w:rsidRDefault="003C2802" w:rsidP="00D42470">
            <w:pPr>
              <w:spacing w:after="100" w:line="276" w:lineRule="auto"/>
              <w:jc w:val="both"/>
              <w:rPr>
                <w:rFonts w:ascii="Calibri" w:eastAsia="Calibri" w:hAnsi="Calibri" w:cs="Calibri"/>
                <w:sz w:val="20"/>
                <w:szCs w:val="20"/>
              </w:rPr>
            </w:pPr>
            <w:hyperlink r:id="rId12" w:history="1">
              <w:r w:rsidR="0060117E" w:rsidRPr="00E10D69">
                <w:rPr>
                  <w:rStyle w:val="Hipervnculo"/>
                  <w:rFonts w:ascii="Calibri" w:eastAsia="Calibri" w:hAnsi="Calibri" w:cs="Calibri"/>
                  <w:sz w:val="20"/>
                  <w:szCs w:val="20"/>
                </w:rPr>
                <w:t>a</w:t>
              </w:r>
              <w:r w:rsidR="0060117E" w:rsidRPr="00E10D69">
                <w:rPr>
                  <w:rStyle w:val="Hipervnculo"/>
                  <w:rFonts w:cs="Calibri"/>
                  <w:sz w:val="20"/>
                  <w:szCs w:val="20"/>
                </w:rPr>
                <w:t>lcalde@municastro.cl</w:t>
              </w:r>
            </w:hyperlink>
            <w:r w:rsidR="002A2721">
              <w:rPr>
                <w:rFonts w:ascii="Calibri" w:eastAsia="Calibri" w:hAnsi="Calibri" w:cs="Calibri"/>
                <w:sz w:val="20"/>
                <w:szCs w:val="20"/>
              </w:rPr>
              <w:t xml:space="preserve"> </w:t>
            </w:r>
          </w:p>
        </w:tc>
      </w:tr>
      <w:tr w:rsidR="00D42470" w:rsidRPr="00D42470" w14:paraId="5C176B68"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4A2C17A"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2E53AD1"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7F0E2110" w14:textId="77777777" w:rsidR="002A2721" w:rsidRPr="00D42470" w:rsidRDefault="0060117E"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65-2538000</w:t>
            </w:r>
          </w:p>
        </w:tc>
      </w:tr>
      <w:tr w:rsidR="00D42470" w:rsidRPr="00D42470" w14:paraId="4FCFAC99"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8053B8" w14:textId="77777777"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 legal:</w:t>
            </w:r>
            <w:r w:rsidR="00D42470" w:rsidRPr="00D42470">
              <w:rPr>
                <w:rFonts w:ascii="Calibri" w:eastAsia="Calibri" w:hAnsi="Calibri" w:cs="Calibri"/>
                <w:sz w:val="20"/>
                <w:szCs w:val="20"/>
              </w:rPr>
              <w:t xml:space="preserve"> </w:t>
            </w:r>
          </w:p>
          <w:p w14:paraId="1B1872A4" w14:textId="77777777" w:rsidR="002A2721" w:rsidRPr="00D42470" w:rsidRDefault="0060117E"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Juan Eduardo Vera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F2CB48"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646D4A7E" w14:textId="77777777" w:rsidR="002A2721" w:rsidRPr="00D42470" w:rsidRDefault="0060117E"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12.190.673-2</w:t>
            </w:r>
          </w:p>
        </w:tc>
      </w:tr>
      <w:tr w:rsidR="00D42470" w:rsidRPr="00D42470" w14:paraId="3430DA88"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1D47D7"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14:paraId="1759F047" w14:textId="77777777" w:rsidR="002A2721" w:rsidRPr="00D42470" w:rsidRDefault="0060117E"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Blanco 279, Castro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63A04B"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3909488B" w14:textId="77777777" w:rsidR="002A2721" w:rsidRPr="00D42470" w:rsidRDefault="003C2802" w:rsidP="00D42470">
            <w:pPr>
              <w:spacing w:after="100" w:line="276" w:lineRule="auto"/>
              <w:jc w:val="both"/>
              <w:rPr>
                <w:rFonts w:ascii="Calibri" w:eastAsia="Calibri" w:hAnsi="Calibri" w:cs="Calibri"/>
                <w:sz w:val="20"/>
                <w:szCs w:val="20"/>
                <w:lang w:val="es-ES" w:eastAsia="es-ES"/>
              </w:rPr>
            </w:pPr>
            <w:hyperlink r:id="rId13" w:history="1">
              <w:r w:rsidR="0060117E" w:rsidRPr="00E10D69">
                <w:rPr>
                  <w:rStyle w:val="Hipervnculo"/>
                  <w:rFonts w:ascii="Calibri" w:eastAsia="Calibri" w:hAnsi="Calibri" w:cs="Calibri"/>
                  <w:sz w:val="20"/>
                  <w:szCs w:val="20"/>
                </w:rPr>
                <w:t>a</w:t>
              </w:r>
              <w:r w:rsidR="0060117E" w:rsidRPr="00E10D69">
                <w:rPr>
                  <w:rStyle w:val="Hipervnculo"/>
                  <w:rFonts w:cs="Calibri"/>
                  <w:sz w:val="20"/>
                  <w:szCs w:val="20"/>
                </w:rPr>
                <w:t>lcalde@municastro.cl</w:t>
              </w:r>
            </w:hyperlink>
          </w:p>
        </w:tc>
      </w:tr>
      <w:tr w:rsidR="00D42470" w:rsidRPr="00D42470" w14:paraId="6C2826A2"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13C6BAC"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5FB7E47"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60117E">
              <w:rPr>
                <w:rFonts w:ascii="Calibri" w:eastAsia="Calibri" w:hAnsi="Calibri" w:cs="Calibri"/>
                <w:sz w:val="20"/>
                <w:szCs w:val="20"/>
              </w:rPr>
              <w:t>65-2538000</w:t>
            </w:r>
          </w:p>
        </w:tc>
      </w:tr>
    </w:tbl>
    <w:p w14:paraId="5B5F0192" w14:textId="77777777" w:rsidR="00D42470" w:rsidRPr="00D42470" w:rsidRDefault="00D42470" w:rsidP="00D42470">
      <w:pPr>
        <w:contextualSpacing/>
      </w:pPr>
    </w:p>
    <w:p w14:paraId="66CC2D75" w14:textId="77777777" w:rsidR="00D42470" w:rsidRPr="00D42470" w:rsidRDefault="00D42470" w:rsidP="00D42470">
      <w:pPr>
        <w:contextualSpacing/>
      </w:pPr>
    </w:p>
    <w:p w14:paraId="41F8BF2A" w14:textId="77777777" w:rsidR="00D42470" w:rsidRPr="00D42470" w:rsidRDefault="00D42470" w:rsidP="00D42470">
      <w:pPr>
        <w:jc w:val="center"/>
        <w:rPr>
          <w:rFonts w:ascii="Calibri" w:eastAsia="Calibri" w:hAnsi="Calibri" w:cs="Calibri"/>
          <w:sz w:val="28"/>
          <w:szCs w:val="32"/>
        </w:rPr>
      </w:pPr>
    </w:p>
    <w:p w14:paraId="7ECA8A0B" w14:textId="77777777" w:rsidR="00D42470" w:rsidRPr="00D42470" w:rsidRDefault="00D42470" w:rsidP="00D42470">
      <w:pPr>
        <w:jc w:val="center"/>
        <w:rPr>
          <w:rFonts w:ascii="Calibri" w:eastAsia="Calibri" w:hAnsi="Calibri" w:cs="Calibri"/>
          <w:sz w:val="28"/>
          <w:szCs w:val="32"/>
        </w:rPr>
      </w:pPr>
    </w:p>
    <w:p w14:paraId="3B1EB564" w14:textId="77777777" w:rsidR="00D42470" w:rsidRPr="00D42470" w:rsidRDefault="00D42470" w:rsidP="00D42470">
      <w:pPr>
        <w:jc w:val="center"/>
        <w:rPr>
          <w:rFonts w:ascii="Calibri" w:eastAsia="Calibri" w:hAnsi="Calibri" w:cs="Calibri"/>
          <w:sz w:val="28"/>
          <w:szCs w:val="32"/>
        </w:rPr>
      </w:pPr>
    </w:p>
    <w:p w14:paraId="24219EA9" w14:textId="77777777" w:rsidR="00D42470" w:rsidRPr="00D42470" w:rsidRDefault="00D42470" w:rsidP="00D42470">
      <w:pPr>
        <w:jc w:val="center"/>
        <w:rPr>
          <w:rFonts w:ascii="Calibri" w:eastAsia="Calibri" w:hAnsi="Calibri" w:cs="Calibri"/>
          <w:sz w:val="28"/>
          <w:szCs w:val="32"/>
        </w:rPr>
      </w:pPr>
    </w:p>
    <w:p w14:paraId="38D0915C" w14:textId="77777777" w:rsidR="00D42470" w:rsidRPr="00D42470" w:rsidRDefault="00D42470" w:rsidP="0030791D">
      <w:pPr>
        <w:numPr>
          <w:ilvl w:val="1"/>
          <w:numId w:val="3"/>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14:paraId="346559B4" w14:textId="77777777" w:rsidR="00D42470" w:rsidRPr="00D42470" w:rsidRDefault="00D42470" w:rsidP="00EF1051">
      <w:pPr>
        <w:pStyle w:val="Ttulo2"/>
      </w:pPr>
      <w:bookmarkStart w:id="23" w:name="_Toc449085408"/>
      <w:bookmarkStart w:id="24" w:name="_Toc51235761"/>
      <w:r w:rsidRPr="00D42470">
        <w:lastRenderedPageBreak/>
        <w:t>Ubicación</w:t>
      </w:r>
      <w:bookmarkEnd w:id="14"/>
      <w:bookmarkEnd w:id="15"/>
      <w:bookmarkEnd w:id="16"/>
      <w:bookmarkEnd w:id="17"/>
      <w:bookmarkEnd w:id="18"/>
      <w:bookmarkEnd w:id="19"/>
      <w:r w:rsidRPr="00D42470">
        <w:t xml:space="preserve"> y Layout</w:t>
      </w:r>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6DA49E74"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2F2F1BB8"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5" w:name="_Toc352840382"/>
            <w:bookmarkStart w:id="26" w:name="_Toc352841442"/>
            <w:bookmarkStart w:id="27" w:name="_Toc352940732"/>
            <w:bookmarkStart w:id="28" w:name="_Toc353998108"/>
            <w:bookmarkStart w:id="29" w:name="_Toc353998181"/>
            <w:r w:rsidRPr="00D42470">
              <w:rPr>
                <w:rFonts w:ascii="Calibri" w:eastAsia="Calibri" w:hAnsi="Calibri" w:cs="Times New Roman"/>
                <w:b/>
              </w:rPr>
              <w:t xml:space="preserve">Figura 1. Mapa de ubicación local </w:t>
            </w:r>
            <w:r w:rsidRPr="0060117E">
              <w:rPr>
                <w:rFonts w:ascii="Calibri" w:eastAsia="Calibri" w:hAnsi="Calibri" w:cs="Times New Roman"/>
                <w:sz w:val="20"/>
                <w:szCs w:val="20"/>
              </w:rPr>
              <w:t xml:space="preserve">(Fuente: </w:t>
            </w:r>
            <w:bookmarkEnd w:id="25"/>
            <w:bookmarkEnd w:id="26"/>
            <w:bookmarkEnd w:id="27"/>
            <w:bookmarkEnd w:id="28"/>
            <w:bookmarkEnd w:id="29"/>
            <w:r w:rsidR="00EE1258" w:rsidRPr="0060117E">
              <w:rPr>
                <w:rFonts w:ascii="Calibri" w:eastAsia="Calibri" w:hAnsi="Calibri" w:cs="Times New Roman"/>
                <w:sz w:val="20"/>
                <w:szCs w:val="20"/>
              </w:rPr>
              <w:t>Google Earth</w:t>
            </w:r>
            <w:r w:rsidR="0060117E" w:rsidRPr="0060117E">
              <w:rPr>
                <w:rFonts w:ascii="Calibri" w:eastAsia="Calibri" w:hAnsi="Calibri" w:cs="Times New Roman"/>
                <w:sz w:val="20"/>
                <w:szCs w:val="20"/>
              </w:rPr>
              <w:t xml:space="preserve"> Pro</w:t>
            </w:r>
            <w:r w:rsidR="00EE1258" w:rsidRPr="0060117E">
              <w:rPr>
                <w:rFonts w:ascii="Calibri" w:eastAsia="Calibri" w:hAnsi="Calibri" w:cs="Times New Roman"/>
                <w:sz w:val="20"/>
                <w:szCs w:val="20"/>
              </w:rPr>
              <w:t>)</w:t>
            </w:r>
          </w:p>
          <w:p w14:paraId="3D4726B4" w14:textId="77777777" w:rsidR="00D42470" w:rsidRPr="00D42470" w:rsidRDefault="0060117E" w:rsidP="00D42470">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w:drawing>
                <wp:inline distT="0" distB="0" distL="0" distR="0" wp14:anchorId="79BA6B18" wp14:editId="7FAB7332">
                  <wp:extent cx="4910676" cy="3929380"/>
                  <wp:effectExtent l="0" t="0" r="444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ptura de Pantalla 2020-09-04 a la(s) 10.34.45.png"/>
                          <pic:cNvPicPr/>
                        </pic:nvPicPr>
                        <pic:blipFill rotWithShape="1">
                          <a:blip r:embed="rId14" cstate="print">
                            <a:extLst>
                              <a:ext uri="{28A0092B-C50C-407E-A947-70E740481C1C}">
                                <a14:useLocalDpi xmlns:a14="http://schemas.microsoft.com/office/drawing/2010/main" val="0"/>
                              </a:ext>
                            </a:extLst>
                          </a:blip>
                          <a:srcRect l="43011" t="8487" b="18555"/>
                          <a:stretch/>
                        </pic:blipFill>
                        <pic:spPr bwMode="auto">
                          <a:xfrm>
                            <a:off x="0" y="0"/>
                            <a:ext cx="4911420" cy="3929975"/>
                          </a:xfrm>
                          <a:prstGeom prst="rect">
                            <a:avLst/>
                          </a:prstGeom>
                          <a:ln>
                            <a:noFill/>
                          </a:ln>
                          <a:extLst>
                            <a:ext uri="{53640926-AAD7-44D8-BBD7-CCE9431645EC}">
                              <a14:shadowObscured xmlns:a14="http://schemas.microsoft.com/office/drawing/2010/main"/>
                            </a:ext>
                          </a:extLst>
                        </pic:spPr>
                      </pic:pic>
                    </a:graphicData>
                  </a:graphic>
                </wp:inline>
              </w:drawing>
            </w:r>
          </w:p>
        </w:tc>
      </w:tr>
      <w:tr w:rsidR="00D42470" w:rsidRPr="00D42470" w14:paraId="62CB314A" w14:textId="77777777" w:rsidTr="00556C92">
        <w:trPr>
          <w:trHeight w:val="229"/>
          <w:jc w:val="center"/>
        </w:trPr>
        <w:tc>
          <w:tcPr>
            <w:tcW w:w="1798" w:type="pct"/>
            <w:shd w:val="clear" w:color="auto" w:fill="FFFFFF"/>
            <w:tcMar>
              <w:top w:w="58" w:type="dxa"/>
              <w:left w:w="58" w:type="dxa"/>
              <w:bottom w:w="58" w:type="dxa"/>
              <w:right w:w="58" w:type="dxa"/>
            </w:tcMar>
            <w:hideMark/>
          </w:tcPr>
          <w:p w14:paraId="5F5FCAE4"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735357">
              <w:rPr>
                <w:rFonts w:ascii="Calibri" w:eastAsia="Calibri" w:hAnsi="Calibri" w:cs="Calibri"/>
                <w:sz w:val="20"/>
                <w:szCs w:val="18"/>
              </w:rPr>
              <w:t>DATUM WGS 84</w:t>
            </w:r>
          </w:p>
        </w:tc>
        <w:tc>
          <w:tcPr>
            <w:tcW w:w="928" w:type="pct"/>
            <w:shd w:val="clear" w:color="auto" w:fill="FFFFFF"/>
          </w:tcPr>
          <w:p w14:paraId="78F76551"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60117E">
              <w:rPr>
                <w:rFonts w:ascii="Calibri" w:eastAsia="Calibri" w:hAnsi="Calibri" w:cs="Calibri"/>
                <w:b/>
                <w:sz w:val="20"/>
                <w:szCs w:val="18"/>
              </w:rPr>
              <w:t>18S</w:t>
            </w:r>
          </w:p>
        </w:tc>
        <w:tc>
          <w:tcPr>
            <w:tcW w:w="1146" w:type="pct"/>
            <w:shd w:val="clear" w:color="auto" w:fill="FFFFFF"/>
          </w:tcPr>
          <w:p w14:paraId="45F6C21F"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60117E">
              <w:rPr>
                <w:rFonts w:ascii="Calibri" w:eastAsia="Calibri" w:hAnsi="Calibri" w:cs="Calibri"/>
                <w:b/>
                <w:sz w:val="20"/>
                <w:szCs w:val="18"/>
              </w:rPr>
              <w:t xml:space="preserve"> 5.306.663</w:t>
            </w:r>
          </w:p>
        </w:tc>
        <w:tc>
          <w:tcPr>
            <w:tcW w:w="1128" w:type="pct"/>
            <w:shd w:val="clear" w:color="auto" w:fill="FFFFFF"/>
          </w:tcPr>
          <w:p w14:paraId="2681F61B"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60117E">
              <w:rPr>
                <w:rFonts w:ascii="Calibri" w:eastAsia="Calibri" w:hAnsi="Calibri" w:cs="Calibri"/>
                <w:b/>
                <w:sz w:val="20"/>
                <w:szCs w:val="16"/>
              </w:rPr>
              <w:t xml:space="preserve"> 603.386</w:t>
            </w:r>
          </w:p>
        </w:tc>
      </w:tr>
      <w:tr w:rsidR="00D42470" w:rsidRPr="00D42470" w14:paraId="72C87C29" w14:textId="77777777" w:rsidTr="00556C92">
        <w:trPr>
          <w:trHeight w:val="728"/>
          <w:jc w:val="center"/>
        </w:trPr>
        <w:tc>
          <w:tcPr>
            <w:tcW w:w="5000" w:type="pct"/>
            <w:gridSpan w:val="4"/>
            <w:shd w:val="clear" w:color="auto" w:fill="FFFFFF"/>
            <w:tcMar>
              <w:top w:w="58" w:type="dxa"/>
              <w:left w:w="58" w:type="dxa"/>
              <w:bottom w:w="58" w:type="dxa"/>
              <w:right w:w="58" w:type="dxa"/>
            </w:tcMar>
          </w:tcPr>
          <w:p w14:paraId="282EC8AA" w14:textId="77777777" w:rsidR="00D42470" w:rsidRPr="00555713" w:rsidRDefault="00D42470" w:rsidP="00D42470">
            <w:pPr>
              <w:spacing w:after="0" w:line="240" w:lineRule="auto"/>
              <w:jc w:val="both"/>
              <w:rPr>
                <w:rFonts w:ascii="Calibri" w:eastAsia="Calibri" w:hAnsi="Calibri" w:cs="Calibri"/>
                <w:sz w:val="20"/>
                <w:szCs w:val="20"/>
              </w:rPr>
            </w:pPr>
            <w:r w:rsidRPr="00555713">
              <w:rPr>
                <w:rFonts w:ascii="Calibri" w:eastAsia="Calibri" w:hAnsi="Calibri" w:cs="Calibri"/>
                <w:b/>
                <w:sz w:val="20"/>
                <w:szCs w:val="20"/>
              </w:rPr>
              <w:t xml:space="preserve">Ruta de acceso: </w:t>
            </w:r>
            <w:r w:rsidR="0060117E" w:rsidRPr="00555713">
              <w:rPr>
                <w:sz w:val="20"/>
                <w:szCs w:val="20"/>
              </w:rPr>
              <w:t>Desde la ciudad de Castro, se debe tomar la ruta 5 en dirección al norte hasta la bifurcación que conduce al sector de Piruquina, tramo de aproximadamente de 5,0 Km, posteriormente desde la intersección se debe recorrer alrededor de 1,0 Km por camino público, hasta el portón de acceso del recinto municipal luego se debe transitar aprox. 1,0 km por un camino privado hasta el acceso al área intervenida por el vertedero.</w:t>
            </w:r>
          </w:p>
          <w:p w14:paraId="25D4E100" w14:textId="77777777" w:rsidR="00D42470" w:rsidRPr="00D42470" w:rsidRDefault="00D42470" w:rsidP="00D42470">
            <w:pPr>
              <w:spacing w:after="0" w:line="240" w:lineRule="auto"/>
              <w:jc w:val="both"/>
              <w:rPr>
                <w:rFonts w:ascii="Calibri" w:eastAsia="Calibri" w:hAnsi="Calibri" w:cs="Calibri"/>
                <w:b/>
                <w:color w:val="FF0000"/>
                <w:sz w:val="20"/>
                <w:szCs w:val="18"/>
              </w:rPr>
            </w:pPr>
          </w:p>
        </w:tc>
      </w:tr>
    </w:tbl>
    <w:p w14:paraId="105035D2"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1E0949CC"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2D75C1" w14:textId="77777777" w:rsidR="00D42470" w:rsidRPr="0060117E" w:rsidRDefault="00D42470" w:rsidP="00D42470">
            <w:pPr>
              <w:rPr>
                <w:color w:val="FF0000"/>
                <w:lang w:val="en-US"/>
              </w:rPr>
            </w:pPr>
            <w:r w:rsidRPr="00D42470">
              <w:rPr>
                <w:b/>
              </w:rPr>
              <w:lastRenderedPageBreak/>
              <w:t xml:space="preserve">Figura 2. </w:t>
            </w:r>
            <w:r w:rsidRPr="0060117E">
              <w:rPr>
                <w:b/>
                <w:lang w:val="en-US"/>
              </w:rPr>
              <w:t xml:space="preserve">Layout del </w:t>
            </w:r>
            <w:proofErr w:type="spellStart"/>
            <w:r w:rsidRPr="0060117E">
              <w:rPr>
                <w:b/>
                <w:lang w:val="en-US"/>
              </w:rPr>
              <w:t>proyecto</w:t>
            </w:r>
            <w:proofErr w:type="spellEnd"/>
            <w:r w:rsidRPr="0060117E">
              <w:rPr>
                <w:b/>
                <w:lang w:val="en-US"/>
              </w:rPr>
              <w:t xml:space="preserve"> </w:t>
            </w:r>
            <w:r w:rsidR="0060117E" w:rsidRPr="0060117E">
              <w:rPr>
                <w:rFonts w:ascii="Calibri" w:eastAsia="Calibri" w:hAnsi="Calibri" w:cs="Times New Roman"/>
                <w:sz w:val="20"/>
                <w:szCs w:val="20"/>
                <w:lang w:val="en-US"/>
              </w:rPr>
              <w:t>(Fuente: Google Earth Pro)</w:t>
            </w:r>
          </w:p>
          <w:p w14:paraId="1B0B5D5C" w14:textId="77777777" w:rsidR="00D42470" w:rsidRPr="00D42470" w:rsidRDefault="003F455A" w:rsidP="0060117E">
            <w:pPr>
              <w:jc w:val="center"/>
              <w:rPr>
                <w:rFonts w:cstheme="minorHAnsi"/>
                <w:lang w:eastAsia="es-ES"/>
              </w:rPr>
            </w:pPr>
            <w:r>
              <w:rPr>
                <w:rFonts w:cstheme="minorHAnsi"/>
                <w:noProof/>
                <w:lang w:eastAsia="es-ES"/>
              </w:rPr>
              <mc:AlternateContent>
                <mc:Choice Requires="wps">
                  <w:drawing>
                    <wp:anchor distT="0" distB="0" distL="114300" distR="114300" simplePos="0" relativeHeight="251666432" behindDoc="0" locked="0" layoutInCell="1" allowOverlap="1" wp14:anchorId="6F6F528D" wp14:editId="1CBEE223">
                      <wp:simplePos x="0" y="0"/>
                      <wp:positionH relativeFrom="column">
                        <wp:posOffset>6591319</wp:posOffset>
                      </wp:positionH>
                      <wp:positionV relativeFrom="paragraph">
                        <wp:posOffset>508176</wp:posOffset>
                      </wp:positionV>
                      <wp:extent cx="1068070" cy="353060"/>
                      <wp:effectExtent l="1257300" t="0" r="11430" b="15240"/>
                      <wp:wrapNone/>
                      <wp:docPr id="12" name="Llamada con línea 1 12"/>
                      <wp:cNvGraphicFramePr/>
                      <a:graphic xmlns:a="http://schemas.openxmlformats.org/drawingml/2006/main">
                        <a:graphicData uri="http://schemas.microsoft.com/office/word/2010/wordprocessingShape">
                          <wps:wsp>
                            <wps:cNvSpPr/>
                            <wps:spPr>
                              <a:xfrm>
                                <a:off x="0" y="0"/>
                                <a:ext cx="1068070" cy="353060"/>
                              </a:xfrm>
                              <a:prstGeom prst="borderCallout1">
                                <a:avLst>
                                  <a:gd name="adj1" fmla="val 57214"/>
                                  <a:gd name="adj2" fmla="val -1552"/>
                                  <a:gd name="adj3" fmla="val 63779"/>
                                  <a:gd name="adj4" fmla="val -117164"/>
                                </a:avLst>
                              </a:prstGeom>
                              <a:solidFill>
                                <a:schemeClr val="accent2">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C0DF6A" w14:textId="77777777" w:rsidR="003C2802" w:rsidRPr="003F455A" w:rsidRDefault="003C2802" w:rsidP="00B46E5D">
                                  <w:pPr>
                                    <w:jc w:val="center"/>
                                    <w:rPr>
                                      <w:color w:val="000000" w:themeColor="text1"/>
                                      <w:sz w:val="13"/>
                                      <w:szCs w:val="13"/>
                                      <w:lang w:val="es-ES_tradnl"/>
                                    </w:rPr>
                                  </w:pPr>
                                  <w:r w:rsidRPr="003F455A">
                                    <w:rPr>
                                      <w:color w:val="000000" w:themeColor="text1"/>
                                      <w:sz w:val="13"/>
                                      <w:szCs w:val="13"/>
                                      <w:lang w:val="es-ES_tradnl"/>
                                    </w:rPr>
                                    <w:t>Pozo extracción material cobertura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F6F528D"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lamada con línea 1 12" o:spid="_x0000_s1026" type="#_x0000_t47" style="position:absolute;left:0;text-align:left;margin-left:519pt;margin-top:40pt;width:84.1pt;height:27.8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" adj="-25307,13776,-335,12358" fillcolor="#fbe4d5 [661]" strokecolor="red" strokeweight="1pt">
                      <v:textbox>
                        <w:txbxContent>
                          <w:p w14:paraId="5BC0DF6A" w14:textId="77777777" w:rsidR="003C2802" w:rsidRPr="003F455A" w:rsidRDefault="003C2802" w:rsidP="00B46E5D">
                            <w:pPr>
                              <w:jc w:val="center"/>
                              <w:rPr>
                                <w:color w:val="000000" w:themeColor="text1"/>
                                <w:sz w:val="13"/>
                                <w:szCs w:val="13"/>
                                <w:lang w:val="es-ES_tradnl"/>
                              </w:rPr>
                            </w:pPr>
                            <w:r w:rsidRPr="003F455A">
                              <w:rPr>
                                <w:color w:val="000000" w:themeColor="text1"/>
                                <w:sz w:val="13"/>
                                <w:szCs w:val="13"/>
                                <w:lang w:val="es-ES_tradnl"/>
                              </w:rPr>
                              <w:t>Pozo extracción material cobertura</w:t>
                            </w:r>
                          </w:p>
                        </w:txbxContent>
                      </v:textbox>
                      <o:callout v:ext="edit" minusy="t"/>
                    </v:shape>
                  </w:pict>
                </mc:Fallback>
              </mc:AlternateContent>
            </w:r>
            <w:r w:rsidR="00B46E5D">
              <w:rPr>
                <w:rFonts w:cstheme="minorHAnsi"/>
                <w:noProof/>
                <w:lang w:eastAsia="es-ES"/>
              </w:rPr>
              <mc:AlternateContent>
                <mc:Choice Requires="wps">
                  <w:drawing>
                    <wp:anchor distT="0" distB="0" distL="114300" distR="114300" simplePos="0" relativeHeight="251665408" behindDoc="0" locked="0" layoutInCell="1" allowOverlap="1" wp14:anchorId="61F61661" wp14:editId="38C573E3">
                      <wp:simplePos x="0" y="0"/>
                      <wp:positionH relativeFrom="column">
                        <wp:posOffset>2209442</wp:posOffset>
                      </wp:positionH>
                      <wp:positionV relativeFrom="paragraph">
                        <wp:posOffset>55503</wp:posOffset>
                      </wp:positionV>
                      <wp:extent cx="905346" cy="298450"/>
                      <wp:effectExtent l="393700" t="0" r="9525" b="19050"/>
                      <wp:wrapNone/>
                      <wp:docPr id="11" name="Llamada con línea 1 11"/>
                      <wp:cNvGraphicFramePr/>
                      <a:graphic xmlns:a="http://schemas.openxmlformats.org/drawingml/2006/main">
                        <a:graphicData uri="http://schemas.microsoft.com/office/word/2010/wordprocessingShape">
                          <wps:wsp>
                            <wps:cNvSpPr/>
                            <wps:spPr>
                              <a:xfrm>
                                <a:off x="0" y="0"/>
                                <a:ext cx="905346" cy="298450"/>
                              </a:xfrm>
                              <a:prstGeom prst="borderCallout1">
                                <a:avLst>
                                  <a:gd name="adj1" fmla="val 52118"/>
                                  <a:gd name="adj2" fmla="val 179"/>
                                  <a:gd name="adj3" fmla="val 70031"/>
                                  <a:gd name="adj4" fmla="val -42589"/>
                                </a:avLst>
                              </a:prstGeom>
                              <a:solidFill>
                                <a:schemeClr val="accent2">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D812C4" w14:textId="77777777" w:rsidR="003C2802" w:rsidRPr="00B46E5D" w:rsidRDefault="003C2802" w:rsidP="00B46E5D">
                                  <w:pPr>
                                    <w:jc w:val="center"/>
                                    <w:rPr>
                                      <w:color w:val="000000" w:themeColor="text1"/>
                                      <w:sz w:val="13"/>
                                      <w:szCs w:val="13"/>
                                      <w:lang w:val="es-ES_tradnl"/>
                                    </w:rPr>
                                  </w:pPr>
                                  <w:r w:rsidRPr="00B46E5D">
                                    <w:rPr>
                                      <w:color w:val="000000" w:themeColor="text1"/>
                                      <w:sz w:val="13"/>
                                      <w:szCs w:val="13"/>
                                      <w:lang w:val="es-ES_tradnl"/>
                                    </w:rPr>
                                    <w:t>Camino ingreso ver</w:t>
                                  </w:r>
                                  <w:r>
                                    <w:rPr>
                                      <w:color w:val="000000" w:themeColor="text1"/>
                                      <w:sz w:val="13"/>
                                      <w:szCs w:val="13"/>
                                      <w:lang w:val="es-ES_tradnl"/>
                                    </w:rPr>
                                    <w:t>t</w:t>
                                  </w:r>
                                  <w:r w:rsidRPr="00B46E5D">
                                    <w:rPr>
                                      <w:color w:val="000000" w:themeColor="text1"/>
                                      <w:sz w:val="13"/>
                                      <w:szCs w:val="13"/>
                                      <w:lang w:val="es-ES_tradnl"/>
                                    </w:rPr>
                                    <w:t>edero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1F61661" id="Llamada con línea 1 11" o:spid="_x0000_s1027" type="#_x0000_t47" style="position:absolute;left:0;text-align:left;margin-left:173.95pt;margin-top:4.35pt;width:71.3pt;height:23.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" adj="-9199,15127,39,11257" fillcolor="#fbe4d5 [661]" strokecolor="red" strokeweight="1pt">
                      <v:textbox>
                        <w:txbxContent>
                          <w:p w14:paraId="07D812C4" w14:textId="77777777" w:rsidR="003C2802" w:rsidRPr="00B46E5D" w:rsidRDefault="003C2802" w:rsidP="00B46E5D">
                            <w:pPr>
                              <w:jc w:val="center"/>
                              <w:rPr>
                                <w:color w:val="000000" w:themeColor="text1"/>
                                <w:sz w:val="13"/>
                                <w:szCs w:val="13"/>
                                <w:lang w:val="es-ES_tradnl"/>
                              </w:rPr>
                            </w:pPr>
                            <w:r w:rsidRPr="00B46E5D">
                              <w:rPr>
                                <w:color w:val="000000" w:themeColor="text1"/>
                                <w:sz w:val="13"/>
                                <w:szCs w:val="13"/>
                                <w:lang w:val="es-ES_tradnl"/>
                              </w:rPr>
                              <w:t>Camino ingreso ver</w:t>
                            </w:r>
                            <w:r>
                              <w:rPr>
                                <w:color w:val="000000" w:themeColor="text1"/>
                                <w:sz w:val="13"/>
                                <w:szCs w:val="13"/>
                                <w:lang w:val="es-ES_tradnl"/>
                              </w:rPr>
                              <w:t>t</w:t>
                            </w:r>
                            <w:r w:rsidRPr="00B46E5D">
                              <w:rPr>
                                <w:color w:val="000000" w:themeColor="text1"/>
                                <w:sz w:val="13"/>
                                <w:szCs w:val="13"/>
                                <w:lang w:val="es-ES_tradnl"/>
                              </w:rPr>
                              <w:t>edero</w:t>
                            </w:r>
                          </w:p>
                        </w:txbxContent>
                      </v:textbox>
                      <o:callout v:ext="edit" minusy="t"/>
                    </v:shape>
                  </w:pict>
                </mc:Fallback>
              </mc:AlternateContent>
            </w:r>
            <w:r w:rsidR="00B46E5D">
              <w:rPr>
                <w:rFonts w:cstheme="minorHAnsi"/>
                <w:noProof/>
                <w:lang w:eastAsia="es-ES"/>
              </w:rPr>
              <mc:AlternateContent>
                <mc:Choice Requires="wps">
                  <w:drawing>
                    <wp:anchor distT="0" distB="0" distL="114300" distR="114300" simplePos="0" relativeHeight="251663360" behindDoc="0" locked="0" layoutInCell="1" allowOverlap="1" wp14:anchorId="09FB8D7B" wp14:editId="126F5C23">
                      <wp:simplePos x="0" y="0"/>
                      <wp:positionH relativeFrom="column">
                        <wp:posOffset>860475</wp:posOffset>
                      </wp:positionH>
                      <wp:positionV relativeFrom="paragraph">
                        <wp:posOffset>1549325</wp:posOffset>
                      </wp:positionV>
                      <wp:extent cx="986155" cy="226060"/>
                      <wp:effectExtent l="0" t="622300" r="893445" b="15240"/>
                      <wp:wrapNone/>
                      <wp:docPr id="9" name="Llamada con línea 1 9"/>
                      <wp:cNvGraphicFramePr/>
                      <a:graphic xmlns:a="http://schemas.openxmlformats.org/drawingml/2006/main">
                        <a:graphicData uri="http://schemas.microsoft.com/office/word/2010/wordprocessingShape">
                          <wps:wsp>
                            <wps:cNvSpPr/>
                            <wps:spPr>
                              <a:xfrm>
                                <a:off x="0" y="0"/>
                                <a:ext cx="986155" cy="226060"/>
                              </a:xfrm>
                              <a:prstGeom prst="borderCallout1">
                                <a:avLst>
                                  <a:gd name="adj1" fmla="val -2485"/>
                                  <a:gd name="adj2" fmla="val 94998"/>
                                  <a:gd name="adj3" fmla="val -266942"/>
                                  <a:gd name="adj4" fmla="val 187680"/>
                                </a:avLst>
                              </a:prstGeom>
                              <a:solidFill>
                                <a:schemeClr val="accent2">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89B42C" w14:textId="77777777" w:rsidR="003C2802" w:rsidRPr="00B46E5D" w:rsidRDefault="003C2802" w:rsidP="00B46E5D">
                                  <w:pPr>
                                    <w:jc w:val="center"/>
                                    <w:rPr>
                                      <w:color w:val="000000" w:themeColor="text1"/>
                                      <w:sz w:val="13"/>
                                      <w:szCs w:val="13"/>
                                      <w:lang w:val="es-ES_tradnl"/>
                                    </w:rPr>
                                  </w:pPr>
                                  <w:r w:rsidRPr="00B46E5D">
                                    <w:rPr>
                                      <w:color w:val="000000" w:themeColor="text1"/>
                                      <w:sz w:val="13"/>
                                      <w:szCs w:val="13"/>
                                      <w:lang w:val="es-ES_tradnl"/>
                                    </w:rPr>
                                    <w:t>Piscina de lixiviados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B8D7B" id="Llamada con línea 1 9" o:spid="_x0000_s1028" type="#_x0000_t47" style="position:absolute;left:0;text-align:left;margin-left:67.75pt;margin-top:122pt;width:77.65pt;height:17.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" adj="40539,-57659,20520,-537" fillcolor="#fbe4d5 [661]" strokecolor="red" strokeweight="1pt">
                      <v:textbox>
                        <w:txbxContent>
                          <w:p w14:paraId="5689B42C" w14:textId="77777777" w:rsidR="003C2802" w:rsidRPr="00B46E5D" w:rsidRDefault="003C2802" w:rsidP="00B46E5D">
                            <w:pPr>
                              <w:jc w:val="center"/>
                              <w:rPr>
                                <w:color w:val="000000" w:themeColor="text1"/>
                                <w:sz w:val="13"/>
                                <w:szCs w:val="13"/>
                                <w:lang w:val="es-ES_tradnl"/>
                              </w:rPr>
                            </w:pPr>
                            <w:r w:rsidRPr="00B46E5D">
                              <w:rPr>
                                <w:color w:val="000000" w:themeColor="text1"/>
                                <w:sz w:val="13"/>
                                <w:szCs w:val="13"/>
                                <w:lang w:val="es-ES_tradnl"/>
                              </w:rPr>
                              <w:t>Piscina de lixiviados</w:t>
                            </w:r>
                          </w:p>
                        </w:txbxContent>
                      </v:textbox>
                      <o:callout v:ext="edit" minusx="t"/>
                    </v:shape>
                  </w:pict>
                </mc:Fallback>
              </mc:AlternateContent>
            </w:r>
            <w:r w:rsidR="00B46E5D">
              <w:rPr>
                <w:rFonts w:cstheme="minorHAnsi"/>
                <w:noProof/>
                <w:lang w:eastAsia="es-ES"/>
              </w:rPr>
              <mc:AlternateContent>
                <mc:Choice Requires="wps">
                  <w:drawing>
                    <wp:anchor distT="0" distB="0" distL="114300" distR="114300" simplePos="0" relativeHeight="251662336" behindDoc="0" locked="0" layoutInCell="1" allowOverlap="1" wp14:anchorId="552E63E2" wp14:editId="6FBAC5A4">
                      <wp:simplePos x="0" y="0"/>
                      <wp:positionH relativeFrom="column">
                        <wp:posOffset>1077758</wp:posOffset>
                      </wp:positionH>
                      <wp:positionV relativeFrom="paragraph">
                        <wp:posOffset>2735329</wp:posOffset>
                      </wp:positionV>
                      <wp:extent cx="768985" cy="325755"/>
                      <wp:effectExtent l="0" t="889000" r="1072515" b="17145"/>
                      <wp:wrapNone/>
                      <wp:docPr id="8" name="Llamada con línea 1 8"/>
                      <wp:cNvGraphicFramePr/>
                      <a:graphic xmlns:a="http://schemas.openxmlformats.org/drawingml/2006/main">
                        <a:graphicData uri="http://schemas.microsoft.com/office/word/2010/wordprocessingShape">
                          <wps:wsp>
                            <wps:cNvSpPr/>
                            <wps:spPr>
                              <a:xfrm>
                                <a:off x="0" y="0"/>
                                <a:ext cx="768985" cy="325755"/>
                              </a:xfrm>
                              <a:prstGeom prst="borderCallout1">
                                <a:avLst>
                                  <a:gd name="adj1" fmla="val -1963"/>
                                  <a:gd name="adj2" fmla="val 54065"/>
                                  <a:gd name="adj3" fmla="val -265953"/>
                                  <a:gd name="adj4" fmla="val 235984"/>
                                </a:avLst>
                              </a:prstGeom>
                              <a:solidFill>
                                <a:schemeClr val="accent2">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D3C803" w14:textId="77777777" w:rsidR="003C2802" w:rsidRPr="00B46E5D" w:rsidRDefault="003C2802" w:rsidP="00B46E5D">
                                  <w:pPr>
                                    <w:jc w:val="center"/>
                                    <w:rPr>
                                      <w:color w:val="000000" w:themeColor="text1"/>
                                      <w:sz w:val="13"/>
                                      <w:szCs w:val="13"/>
                                      <w:lang w:val="es-ES_tradnl"/>
                                    </w:rPr>
                                  </w:pPr>
                                  <w:r w:rsidRPr="00B46E5D">
                                    <w:rPr>
                                      <w:color w:val="000000" w:themeColor="text1"/>
                                      <w:sz w:val="13"/>
                                      <w:szCs w:val="13"/>
                                      <w:lang w:val="es-ES_tradnl"/>
                                    </w:rPr>
                                    <w:t>Sector de chimeneas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52E63E2" id="Llamada con línea 1 8" o:spid="_x0000_s1029" type="#_x0000_t47" style="position:absolute;left:0;text-align:left;margin-left:84.85pt;margin-top:215.4pt;width:60.55pt;height:25.6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" adj="50973,-57446,11678,-424" fillcolor="#fbe4d5 [661]" strokecolor="red" strokeweight="1pt">
                      <v:textbox>
                        <w:txbxContent>
                          <w:p w14:paraId="3CD3C803" w14:textId="77777777" w:rsidR="003C2802" w:rsidRPr="00B46E5D" w:rsidRDefault="003C2802" w:rsidP="00B46E5D">
                            <w:pPr>
                              <w:jc w:val="center"/>
                              <w:rPr>
                                <w:color w:val="000000" w:themeColor="text1"/>
                                <w:sz w:val="13"/>
                                <w:szCs w:val="13"/>
                                <w:lang w:val="es-ES_tradnl"/>
                              </w:rPr>
                            </w:pPr>
                            <w:r w:rsidRPr="00B46E5D">
                              <w:rPr>
                                <w:color w:val="000000" w:themeColor="text1"/>
                                <w:sz w:val="13"/>
                                <w:szCs w:val="13"/>
                                <w:lang w:val="es-ES_tradnl"/>
                              </w:rPr>
                              <w:t>Sector de chimeneas</w:t>
                            </w:r>
                          </w:p>
                        </w:txbxContent>
                      </v:textbox>
                      <o:callout v:ext="edit" minusx="t"/>
                    </v:shape>
                  </w:pict>
                </mc:Fallback>
              </mc:AlternateContent>
            </w:r>
            <w:r w:rsidR="00B46E5D">
              <w:rPr>
                <w:rFonts w:cstheme="minorHAnsi"/>
                <w:noProof/>
                <w:lang w:eastAsia="es-ES"/>
              </w:rPr>
              <mc:AlternateContent>
                <mc:Choice Requires="wps">
                  <w:drawing>
                    <wp:anchor distT="0" distB="0" distL="114300" distR="114300" simplePos="0" relativeHeight="251668480" behindDoc="0" locked="0" layoutInCell="1" allowOverlap="1" wp14:anchorId="6B3D1E09" wp14:editId="22B62A0B">
                      <wp:simplePos x="0" y="0"/>
                      <wp:positionH relativeFrom="column">
                        <wp:posOffset>3368109</wp:posOffset>
                      </wp:positionH>
                      <wp:positionV relativeFrom="paragraph">
                        <wp:posOffset>1531092</wp:posOffset>
                      </wp:positionV>
                      <wp:extent cx="805758" cy="307818"/>
                      <wp:effectExtent l="0" t="0" r="7620" b="10160"/>
                      <wp:wrapNone/>
                      <wp:docPr id="15" name="Rectángulo 15"/>
                      <wp:cNvGraphicFramePr/>
                      <a:graphic xmlns:a="http://schemas.openxmlformats.org/drawingml/2006/main">
                        <a:graphicData uri="http://schemas.microsoft.com/office/word/2010/wordprocessingShape">
                          <wps:wsp>
                            <wps:cNvSpPr/>
                            <wps:spPr>
                              <a:xfrm>
                                <a:off x="0" y="0"/>
                                <a:ext cx="805758" cy="307818"/>
                              </a:xfrm>
                              <a:prstGeom prst="rect">
                                <a:avLst/>
                              </a:prstGeom>
                              <a:solidFill>
                                <a:schemeClr val="accent2">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B88F10" w14:textId="77777777" w:rsidR="003C2802" w:rsidRPr="00B46E5D" w:rsidRDefault="003C2802" w:rsidP="00B46E5D">
                                  <w:pPr>
                                    <w:jc w:val="center"/>
                                    <w:rPr>
                                      <w:color w:val="000000" w:themeColor="text1"/>
                                      <w:sz w:val="13"/>
                                      <w:szCs w:val="13"/>
                                      <w:lang w:val="es-ES_tradnl"/>
                                    </w:rPr>
                                  </w:pPr>
                                  <w:r w:rsidRPr="00B46E5D">
                                    <w:rPr>
                                      <w:color w:val="000000" w:themeColor="text1"/>
                                      <w:sz w:val="13"/>
                                      <w:szCs w:val="13"/>
                                      <w:lang w:val="es-ES_tradnl"/>
                                    </w:rPr>
                                    <w:t>Frente de Operación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3D1E09" id="Rectángulo 15" o:spid="_x0000_s1030" style="position:absolute;left:0;text-align:left;margin-left:265.2pt;margin-top:120.55pt;width:63.45pt;height:24.2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" fillcolor="#fbe4d5 [661]" strokecolor="red" strokeweight="1pt">
                      <v:textbox>
                        <w:txbxContent>
                          <w:p w14:paraId="3EB88F10" w14:textId="77777777" w:rsidR="003C2802" w:rsidRPr="00B46E5D" w:rsidRDefault="003C2802" w:rsidP="00B46E5D">
                            <w:pPr>
                              <w:jc w:val="center"/>
                              <w:rPr>
                                <w:color w:val="000000" w:themeColor="text1"/>
                                <w:sz w:val="13"/>
                                <w:szCs w:val="13"/>
                                <w:lang w:val="es-ES_tradnl"/>
                              </w:rPr>
                            </w:pPr>
                            <w:r w:rsidRPr="00B46E5D">
                              <w:rPr>
                                <w:color w:val="000000" w:themeColor="text1"/>
                                <w:sz w:val="13"/>
                                <w:szCs w:val="13"/>
                                <w:lang w:val="es-ES_tradnl"/>
                              </w:rPr>
                              <w:t>Frente de Operación</w:t>
                            </w:r>
                          </w:p>
                        </w:txbxContent>
                      </v:textbox>
                    </v:rect>
                  </w:pict>
                </mc:Fallback>
              </mc:AlternateContent>
            </w:r>
            <w:r w:rsidR="00B46E5D">
              <w:rPr>
                <w:rFonts w:cstheme="minorHAnsi"/>
                <w:noProof/>
                <w:lang w:eastAsia="es-ES"/>
              </w:rPr>
              <mc:AlternateContent>
                <mc:Choice Requires="wps">
                  <w:drawing>
                    <wp:anchor distT="0" distB="0" distL="114300" distR="114300" simplePos="0" relativeHeight="251660288" behindDoc="0" locked="0" layoutInCell="1" allowOverlap="1" wp14:anchorId="4177BBB1" wp14:editId="29684B05">
                      <wp:simplePos x="0" y="0"/>
                      <wp:positionH relativeFrom="column">
                        <wp:posOffset>5332887</wp:posOffset>
                      </wp:positionH>
                      <wp:positionV relativeFrom="paragraph">
                        <wp:posOffset>1884303</wp:posOffset>
                      </wp:positionV>
                      <wp:extent cx="723900" cy="198755"/>
                      <wp:effectExtent l="342900" t="0" r="12700" b="17145"/>
                      <wp:wrapNone/>
                      <wp:docPr id="6" name="Llamada con línea 1 6"/>
                      <wp:cNvGraphicFramePr/>
                      <a:graphic xmlns:a="http://schemas.openxmlformats.org/drawingml/2006/main">
                        <a:graphicData uri="http://schemas.microsoft.com/office/word/2010/wordprocessingShape">
                          <wps:wsp>
                            <wps:cNvSpPr/>
                            <wps:spPr>
                              <a:xfrm>
                                <a:off x="0" y="0"/>
                                <a:ext cx="723900" cy="198755"/>
                              </a:xfrm>
                              <a:prstGeom prst="borderCallout1">
                                <a:avLst>
                                  <a:gd name="adj1" fmla="val 55191"/>
                                  <a:gd name="adj2" fmla="val -2080"/>
                                  <a:gd name="adj3" fmla="val 66949"/>
                                  <a:gd name="adj4" fmla="val -45837"/>
                                </a:avLst>
                              </a:prstGeom>
                              <a:solidFill>
                                <a:schemeClr val="accent2">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B4F03" w14:textId="77777777" w:rsidR="003C2802" w:rsidRPr="00B46E5D" w:rsidRDefault="003C2802" w:rsidP="00B46E5D">
                                  <w:pPr>
                                    <w:jc w:val="center"/>
                                    <w:rPr>
                                      <w:color w:val="000000" w:themeColor="text1"/>
                                      <w:sz w:val="13"/>
                                      <w:szCs w:val="13"/>
                                      <w:lang w:val="es-ES_tradnl"/>
                                    </w:rPr>
                                  </w:pPr>
                                  <w:r>
                                    <w:rPr>
                                      <w:color w:val="000000" w:themeColor="text1"/>
                                      <w:sz w:val="13"/>
                                      <w:szCs w:val="13"/>
                                      <w:lang w:val="es-ES_tradnl"/>
                                    </w:rPr>
                                    <w:t>Camino Interno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7BBB1" id="Llamada con línea 1 6" o:spid="_x0000_s1031" type="#_x0000_t47" style="position:absolute;left:0;text-align:left;margin-left:419.9pt;margin-top:148.35pt;width:57pt;height:15.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" adj="-9901,14461,-449,11921" fillcolor="#fbe4d5 [661]" strokecolor="red" strokeweight="1pt">
                      <v:textbox>
                        <w:txbxContent>
                          <w:p w14:paraId="636B4F03" w14:textId="77777777" w:rsidR="003C2802" w:rsidRPr="00B46E5D" w:rsidRDefault="003C2802" w:rsidP="00B46E5D">
                            <w:pPr>
                              <w:jc w:val="center"/>
                              <w:rPr>
                                <w:color w:val="000000" w:themeColor="text1"/>
                                <w:sz w:val="13"/>
                                <w:szCs w:val="13"/>
                                <w:lang w:val="es-ES_tradnl"/>
                              </w:rPr>
                            </w:pPr>
                            <w:r>
                              <w:rPr>
                                <w:color w:val="000000" w:themeColor="text1"/>
                                <w:sz w:val="13"/>
                                <w:szCs w:val="13"/>
                                <w:lang w:val="es-ES_tradnl"/>
                              </w:rPr>
                              <w:t>Camino Interno</w:t>
                            </w:r>
                          </w:p>
                        </w:txbxContent>
                      </v:textbox>
                      <o:callout v:ext="edit" minusy="t"/>
                    </v:shape>
                  </w:pict>
                </mc:Fallback>
              </mc:AlternateContent>
            </w:r>
            <w:r w:rsidR="00B46E5D">
              <w:rPr>
                <w:rFonts w:cstheme="minorHAnsi"/>
                <w:noProof/>
                <w:lang w:eastAsia="es-ES"/>
              </w:rPr>
              <mc:AlternateContent>
                <mc:Choice Requires="wps">
                  <w:drawing>
                    <wp:anchor distT="0" distB="0" distL="114300" distR="114300" simplePos="0" relativeHeight="251667456" behindDoc="0" locked="0" layoutInCell="1" allowOverlap="1" wp14:anchorId="2112D0DD" wp14:editId="69E38427">
                      <wp:simplePos x="0" y="0"/>
                      <wp:positionH relativeFrom="column">
                        <wp:posOffset>4418487</wp:posOffset>
                      </wp:positionH>
                      <wp:positionV relativeFrom="paragraph">
                        <wp:posOffset>3269483</wp:posOffset>
                      </wp:positionV>
                      <wp:extent cx="932180" cy="217170"/>
                      <wp:effectExtent l="266700" t="546100" r="7620" b="11430"/>
                      <wp:wrapNone/>
                      <wp:docPr id="14" name="Llamada con línea 1 14"/>
                      <wp:cNvGraphicFramePr/>
                      <a:graphic xmlns:a="http://schemas.openxmlformats.org/drawingml/2006/main">
                        <a:graphicData uri="http://schemas.microsoft.com/office/word/2010/wordprocessingShape">
                          <wps:wsp>
                            <wps:cNvSpPr/>
                            <wps:spPr>
                              <a:xfrm>
                                <a:off x="0" y="0"/>
                                <a:ext cx="932180" cy="217170"/>
                              </a:xfrm>
                              <a:prstGeom prst="borderCallout1">
                                <a:avLst>
                                  <a:gd name="adj1" fmla="val 2074"/>
                                  <a:gd name="adj2" fmla="val 44113"/>
                                  <a:gd name="adj3" fmla="val -250189"/>
                                  <a:gd name="adj4" fmla="val -28621"/>
                                </a:avLst>
                              </a:prstGeom>
                              <a:solidFill>
                                <a:schemeClr val="accent2">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D7FCFE" w14:textId="77777777" w:rsidR="003C2802" w:rsidRPr="00B46E5D" w:rsidRDefault="003C2802" w:rsidP="00B46E5D">
                                  <w:pPr>
                                    <w:jc w:val="center"/>
                                    <w:rPr>
                                      <w:color w:val="000000" w:themeColor="text1"/>
                                      <w:sz w:val="13"/>
                                      <w:szCs w:val="13"/>
                                      <w:lang w:val="es-ES_tradnl"/>
                                    </w:rPr>
                                  </w:pPr>
                                  <w:r w:rsidRPr="00B46E5D">
                                    <w:rPr>
                                      <w:color w:val="000000" w:themeColor="text1"/>
                                      <w:sz w:val="13"/>
                                      <w:szCs w:val="13"/>
                                      <w:lang w:val="es-ES_tradnl"/>
                                    </w:rPr>
                                    <w:t>Piscina de lixiviados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112D0DD" id="Llamada con línea 1 14" o:spid="_x0000_s1032" type="#_x0000_t47" style="position:absolute;left:0;text-align:left;margin-left:347.9pt;margin-top:257.45pt;width:73.4pt;height:17.1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" adj="-6182,-54041,9528,448" fillcolor="#fbe4d5 [661]" strokecolor="red" strokeweight="1pt">
                      <v:textbox>
                        <w:txbxContent>
                          <w:p w14:paraId="24D7FCFE" w14:textId="77777777" w:rsidR="003C2802" w:rsidRPr="00B46E5D" w:rsidRDefault="003C2802" w:rsidP="00B46E5D">
                            <w:pPr>
                              <w:jc w:val="center"/>
                              <w:rPr>
                                <w:color w:val="000000" w:themeColor="text1"/>
                                <w:sz w:val="13"/>
                                <w:szCs w:val="13"/>
                                <w:lang w:val="es-ES_tradnl"/>
                              </w:rPr>
                            </w:pPr>
                            <w:r w:rsidRPr="00B46E5D">
                              <w:rPr>
                                <w:color w:val="000000" w:themeColor="text1"/>
                                <w:sz w:val="13"/>
                                <w:szCs w:val="13"/>
                                <w:lang w:val="es-ES_tradnl"/>
                              </w:rPr>
                              <w:t>Piscina de lixiviados</w:t>
                            </w:r>
                          </w:p>
                        </w:txbxContent>
                      </v:textbox>
                    </v:shape>
                  </w:pict>
                </mc:Fallback>
              </mc:AlternateContent>
            </w:r>
            <w:r w:rsidR="00B46E5D">
              <w:rPr>
                <w:rFonts w:cstheme="minorHAnsi"/>
                <w:noProof/>
                <w:lang w:eastAsia="es-ES"/>
              </w:rPr>
              <mc:AlternateContent>
                <mc:Choice Requires="wps">
                  <w:drawing>
                    <wp:anchor distT="0" distB="0" distL="114300" distR="114300" simplePos="0" relativeHeight="251659264" behindDoc="0" locked="0" layoutInCell="1" allowOverlap="1" wp14:anchorId="5851AC26" wp14:editId="504621CB">
                      <wp:simplePos x="0" y="0"/>
                      <wp:positionH relativeFrom="column">
                        <wp:posOffset>3667050</wp:posOffset>
                      </wp:positionH>
                      <wp:positionV relativeFrom="paragraph">
                        <wp:posOffset>508176</wp:posOffset>
                      </wp:positionV>
                      <wp:extent cx="823595" cy="298450"/>
                      <wp:effectExtent l="0" t="0" r="14605" b="222250"/>
                      <wp:wrapNone/>
                      <wp:docPr id="5" name="Llamada con línea 1 5"/>
                      <wp:cNvGraphicFramePr/>
                      <a:graphic xmlns:a="http://schemas.openxmlformats.org/drawingml/2006/main">
                        <a:graphicData uri="http://schemas.microsoft.com/office/word/2010/wordprocessingShape">
                          <wps:wsp>
                            <wps:cNvSpPr/>
                            <wps:spPr>
                              <a:xfrm>
                                <a:off x="0" y="0"/>
                                <a:ext cx="823595" cy="298450"/>
                              </a:xfrm>
                              <a:prstGeom prst="borderCallout1">
                                <a:avLst>
                                  <a:gd name="adj1" fmla="val 100654"/>
                                  <a:gd name="adj2" fmla="val 48829"/>
                                  <a:gd name="adj3" fmla="val 164069"/>
                                  <a:gd name="adj4" fmla="val 18829"/>
                                </a:avLst>
                              </a:prstGeom>
                              <a:solidFill>
                                <a:schemeClr val="accent2">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CAE0C7" w14:textId="77777777" w:rsidR="003C2802" w:rsidRPr="00B46E5D" w:rsidRDefault="003C2802" w:rsidP="00B46E5D">
                                  <w:pPr>
                                    <w:jc w:val="center"/>
                                    <w:rPr>
                                      <w:color w:val="000000" w:themeColor="text1"/>
                                      <w:sz w:val="13"/>
                                      <w:szCs w:val="13"/>
                                      <w:lang w:val="es-ES_tradnl"/>
                                    </w:rPr>
                                  </w:pPr>
                                  <w:r w:rsidRPr="00B46E5D">
                                    <w:rPr>
                                      <w:color w:val="000000" w:themeColor="text1"/>
                                      <w:sz w:val="13"/>
                                      <w:szCs w:val="13"/>
                                      <w:lang w:val="es-ES_tradnl"/>
                                    </w:rPr>
                                    <w:t>Canal de aguas lluvia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851AC26" id="Llamada con línea 1 5" o:spid="_x0000_s1033" type="#_x0000_t47" style="position:absolute;left:0;text-align:left;margin-left:288.75pt;margin-top:40pt;width:64.85pt;height:23.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" adj="4067,35439,10547,21741" fillcolor="#fbe4d5 [661]" strokecolor="red" strokeweight="1pt">
                      <v:textbox>
                        <w:txbxContent>
                          <w:p w14:paraId="6FCAE0C7" w14:textId="77777777" w:rsidR="003C2802" w:rsidRPr="00B46E5D" w:rsidRDefault="003C2802" w:rsidP="00B46E5D">
                            <w:pPr>
                              <w:jc w:val="center"/>
                              <w:rPr>
                                <w:color w:val="000000" w:themeColor="text1"/>
                                <w:sz w:val="13"/>
                                <w:szCs w:val="13"/>
                                <w:lang w:val="es-ES_tradnl"/>
                              </w:rPr>
                            </w:pPr>
                            <w:r w:rsidRPr="00B46E5D">
                              <w:rPr>
                                <w:color w:val="000000" w:themeColor="text1"/>
                                <w:sz w:val="13"/>
                                <w:szCs w:val="13"/>
                                <w:lang w:val="es-ES_tradnl"/>
                              </w:rPr>
                              <w:t>Canal de aguas lluvia</w:t>
                            </w:r>
                          </w:p>
                        </w:txbxContent>
                      </v:textbox>
                      <o:callout v:ext="edit" minusy="t"/>
                    </v:shape>
                  </w:pict>
                </mc:Fallback>
              </mc:AlternateContent>
            </w:r>
            <w:r w:rsidR="0060117E">
              <w:rPr>
                <w:rFonts w:cstheme="minorHAnsi"/>
                <w:noProof/>
                <w:lang w:eastAsia="es-ES"/>
              </w:rPr>
              <w:drawing>
                <wp:inline distT="0" distB="0" distL="0" distR="0" wp14:anchorId="2D8B497B" wp14:editId="538EBA44">
                  <wp:extent cx="7334061" cy="4624931"/>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aptura de Pantalla 2020-09-04 a la(s) 10.46.01.png"/>
                          <pic:cNvPicPr/>
                        </pic:nvPicPr>
                        <pic:blipFill rotWithShape="1">
                          <a:blip r:embed="rId15" cstate="print">
                            <a:extLst>
                              <a:ext uri="{28A0092B-C50C-407E-A947-70E740481C1C}">
                                <a14:useLocalDpi xmlns:a14="http://schemas.microsoft.com/office/drawing/2010/main" val="0"/>
                              </a:ext>
                            </a:extLst>
                          </a:blip>
                          <a:srcRect l="21110" t="9210" r="6751" b="18007"/>
                          <a:stretch/>
                        </pic:blipFill>
                        <pic:spPr bwMode="auto">
                          <a:xfrm>
                            <a:off x="0" y="0"/>
                            <a:ext cx="7346616" cy="4632848"/>
                          </a:xfrm>
                          <a:prstGeom prst="rect">
                            <a:avLst/>
                          </a:prstGeom>
                          <a:ln>
                            <a:noFill/>
                          </a:ln>
                          <a:extLst>
                            <a:ext uri="{53640926-AAD7-44D8-BBD7-CCE9431645EC}">
                              <a14:shadowObscured xmlns:a14="http://schemas.microsoft.com/office/drawing/2010/main"/>
                            </a:ext>
                          </a:extLst>
                        </pic:spPr>
                      </pic:pic>
                    </a:graphicData>
                  </a:graphic>
                </wp:inline>
              </w:drawing>
            </w:r>
          </w:p>
        </w:tc>
      </w:tr>
    </w:tbl>
    <w:p w14:paraId="6560D380"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4E9EBEC6" w14:textId="77777777" w:rsidR="00D42470" w:rsidRDefault="00D42470" w:rsidP="00987770">
      <w:pPr>
        <w:pStyle w:val="Ttulo1"/>
      </w:pPr>
      <w:bookmarkStart w:id="30" w:name="_Toc390777020"/>
      <w:bookmarkStart w:id="31" w:name="_Toc449085409"/>
      <w:bookmarkStart w:id="32" w:name="_Toc51235762"/>
      <w:r w:rsidRPr="00D42470">
        <w:lastRenderedPageBreak/>
        <w:t>INSTRUMENTOS DE CARÁCTER AMBIENTAL FISCALIZADOS</w:t>
      </w:r>
      <w:bookmarkEnd w:id="30"/>
      <w:bookmarkEnd w:id="31"/>
      <w:bookmarkEnd w:id="32"/>
    </w:p>
    <w:p w14:paraId="3B0993A3"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990"/>
        <w:gridCol w:w="851"/>
        <w:gridCol w:w="851"/>
        <w:gridCol w:w="3118"/>
        <w:gridCol w:w="3485"/>
        <w:gridCol w:w="3952"/>
        <w:gridCol w:w="8"/>
      </w:tblGrid>
      <w:tr w:rsidR="005933B2" w:rsidRPr="00D42470" w14:paraId="18602A12" w14:textId="77777777" w:rsidTr="00E72B49">
        <w:trPr>
          <w:trHeight w:val="498"/>
        </w:trPr>
        <w:tc>
          <w:tcPr>
            <w:tcW w:w="5000" w:type="pct"/>
            <w:gridSpan w:val="8"/>
            <w:shd w:val="clear" w:color="000000" w:fill="D9D9D9"/>
            <w:noWrap/>
          </w:tcPr>
          <w:p w14:paraId="7971A8A8"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3C2802" w:rsidRPr="00D42470" w14:paraId="1913BBBC" w14:textId="77777777" w:rsidTr="003C2802">
        <w:trPr>
          <w:gridAfter w:val="1"/>
          <w:wAfter w:w="3" w:type="pct"/>
          <w:trHeight w:val="498"/>
        </w:trPr>
        <w:tc>
          <w:tcPr>
            <w:tcW w:w="154" w:type="pct"/>
            <w:shd w:val="clear" w:color="auto" w:fill="auto"/>
            <w:vAlign w:val="center"/>
            <w:hideMark/>
          </w:tcPr>
          <w:p w14:paraId="3C3AC3E4"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362" w:type="pct"/>
            <w:shd w:val="clear" w:color="auto" w:fill="auto"/>
            <w:vAlign w:val="center"/>
            <w:hideMark/>
          </w:tcPr>
          <w:p w14:paraId="3579C304"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311" w:type="pct"/>
            <w:shd w:val="clear" w:color="auto" w:fill="auto"/>
            <w:vAlign w:val="center"/>
            <w:hideMark/>
          </w:tcPr>
          <w:p w14:paraId="1B3B4B5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4CC62F1B"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311" w:type="pct"/>
            <w:vAlign w:val="center"/>
          </w:tcPr>
          <w:p w14:paraId="6A0A0B3A"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140" w:type="pct"/>
            <w:shd w:val="clear" w:color="auto" w:fill="auto"/>
            <w:vAlign w:val="center"/>
            <w:hideMark/>
          </w:tcPr>
          <w:p w14:paraId="1E5DA9E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274" w:type="pct"/>
            <w:shd w:val="clear" w:color="auto" w:fill="auto"/>
            <w:vAlign w:val="center"/>
            <w:hideMark/>
          </w:tcPr>
          <w:p w14:paraId="0A4BEA19"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445" w:type="pct"/>
          </w:tcPr>
          <w:p w14:paraId="1D607921"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3C2802" w:rsidRPr="00D42470" w14:paraId="3CFB0BF0" w14:textId="77777777" w:rsidTr="003C2802">
        <w:trPr>
          <w:gridAfter w:val="1"/>
          <w:wAfter w:w="3" w:type="pct"/>
          <w:trHeight w:val="498"/>
        </w:trPr>
        <w:tc>
          <w:tcPr>
            <w:tcW w:w="154" w:type="pct"/>
            <w:shd w:val="clear" w:color="auto" w:fill="auto"/>
            <w:noWrap/>
            <w:vAlign w:val="center"/>
            <w:hideMark/>
          </w:tcPr>
          <w:p w14:paraId="2515DF7C" w14:textId="77777777" w:rsidR="00987C39" w:rsidRPr="00D42470" w:rsidRDefault="00E015C9"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362" w:type="pct"/>
            <w:shd w:val="clear" w:color="auto" w:fill="auto"/>
            <w:noWrap/>
            <w:vAlign w:val="center"/>
          </w:tcPr>
          <w:p w14:paraId="532B56C3" w14:textId="77777777" w:rsidR="00987C39" w:rsidRPr="00D42470" w:rsidRDefault="00E015C9"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311" w:type="pct"/>
            <w:shd w:val="clear" w:color="auto" w:fill="auto"/>
            <w:noWrap/>
            <w:vAlign w:val="center"/>
          </w:tcPr>
          <w:p w14:paraId="40AC51F4" w14:textId="77777777" w:rsidR="00987C39" w:rsidRPr="00D42470" w:rsidRDefault="0060117E"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453</w:t>
            </w:r>
          </w:p>
        </w:tc>
        <w:tc>
          <w:tcPr>
            <w:tcW w:w="311" w:type="pct"/>
          </w:tcPr>
          <w:p w14:paraId="74476D57" w14:textId="77777777" w:rsidR="000375EF" w:rsidRDefault="000375EF" w:rsidP="00D42470">
            <w:pPr>
              <w:spacing w:after="0" w:line="0" w:lineRule="atLeast"/>
              <w:jc w:val="center"/>
              <w:rPr>
                <w:rFonts w:ascii="Calibri" w:eastAsia="Calibri" w:hAnsi="Calibri" w:cs="Times New Roman"/>
                <w:color w:val="000000"/>
                <w:sz w:val="20"/>
              </w:rPr>
            </w:pPr>
          </w:p>
          <w:p w14:paraId="2B93103A" w14:textId="77777777" w:rsidR="000375EF" w:rsidRDefault="000375EF" w:rsidP="00D42470">
            <w:pPr>
              <w:spacing w:after="0" w:line="0" w:lineRule="atLeast"/>
              <w:jc w:val="center"/>
              <w:rPr>
                <w:rFonts w:ascii="Calibri" w:eastAsia="Calibri" w:hAnsi="Calibri" w:cs="Times New Roman"/>
                <w:color w:val="000000"/>
                <w:sz w:val="20"/>
              </w:rPr>
            </w:pPr>
          </w:p>
          <w:p w14:paraId="5AA19287" w14:textId="77777777" w:rsidR="000375EF" w:rsidRDefault="000375EF" w:rsidP="00D42470">
            <w:pPr>
              <w:spacing w:after="0" w:line="0" w:lineRule="atLeast"/>
              <w:jc w:val="center"/>
              <w:rPr>
                <w:rFonts w:ascii="Calibri" w:eastAsia="Calibri" w:hAnsi="Calibri" w:cs="Times New Roman"/>
                <w:color w:val="000000"/>
                <w:sz w:val="20"/>
              </w:rPr>
            </w:pPr>
          </w:p>
          <w:p w14:paraId="3F325160" w14:textId="77777777" w:rsidR="000375EF" w:rsidRDefault="000375EF" w:rsidP="00D42470">
            <w:pPr>
              <w:spacing w:after="0" w:line="0" w:lineRule="atLeast"/>
              <w:jc w:val="center"/>
              <w:rPr>
                <w:rFonts w:ascii="Calibri" w:eastAsia="Calibri" w:hAnsi="Calibri" w:cs="Times New Roman"/>
                <w:color w:val="000000"/>
                <w:sz w:val="20"/>
              </w:rPr>
            </w:pPr>
          </w:p>
          <w:p w14:paraId="34320CE9" w14:textId="77777777" w:rsidR="000375EF" w:rsidRDefault="000375EF" w:rsidP="00D42470">
            <w:pPr>
              <w:spacing w:after="0" w:line="0" w:lineRule="atLeast"/>
              <w:jc w:val="center"/>
              <w:rPr>
                <w:rFonts w:ascii="Calibri" w:eastAsia="Calibri" w:hAnsi="Calibri" w:cs="Times New Roman"/>
                <w:color w:val="000000"/>
                <w:sz w:val="20"/>
              </w:rPr>
            </w:pPr>
          </w:p>
          <w:p w14:paraId="2DD0D2B0" w14:textId="0868B69B" w:rsidR="00987C39" w:rsidRPr="00D42470" w:rsidRDefault="0060117E"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2009</w:t>
            </w:r>
          </w:p>
        </w:tc>
        <w:tc>
          <w:tcPr>
            <w:tcW w:w="1140" w:type="pct"/>
            <w:shd w:val="clear" w:color="auto" w:fill="auto"/>
            <w:noWrap/>
            <w:vAlign w:val="center"/>
          </w:tcPr>
          <w:p w14:paraId="3F2F63A2" w14:textId="77777777" w:rsidR="00987C39" w:rsidRPr="00D42470" w:rsidRDefault="00E015C9" w:rsidP="00D42470">
            <w:pPr>
              <w:spacing w:after="0" w:line="0" w:lineRule="atLeast"/>
              <w:jc w:val="center"/>
              <w:rPr>
                <w:rFonts w:ascii="Calibri" w:eastAsia="Calibri" w:hAnsi="Calibri" w:cs="Times New Roman"/>
                <w:color w:val="000000"/>
                <w:sz w:val="20"/>
              </w:rPr>
            </w:pPr>
            <w:r w:rsidRPr="00671E34">
              <w:rPr>
                <w:rFonts w:ascii="Calibri" w:hAnsi="Calibri"/>
                <w:sz w:val="20"/>
                <w:szCs w:val="20"/>
              </w:rPr>
              <w:t>Comisión Regional del Medio Ambiente</w:t>
            </w:r>
            <w:r w:rsidR="0060117E">
              <w:rPr>
                <w:rFonts w:ascii="Calibri" w:hAnsi="Calibri"/>
                <w:sz w:val="20"/>
                <w:szCs w:val="20"/>
              </w:rPr>
              <w:t>, Región de Los Lagos</w:t>
            </w:r>
          </w:p>
        </w:tc>
        <w:tc>
          <w:tcPr>
            <w:tcW w:w="1274" w:type="pct"/>
            <w:shd w:val="clear" w:color="auto" w:fill="auto"/>
            <w:noWrap/>
            <w:vAlign w:val="center"/>
          </w:tcPr>
          <w:p w14:paraId="180E1273" w14:textId="77777777" w:rsidR="00987C39" w:rsidRPr="00D42470" w:rsidRDefault="0060117E"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Plan de cierre y sellado del vertedero municipal comuna de Castro.</w:t>
            </w:r>
          </w:p>
        </w:tc>
        <w:tc>
          <w:tcPr>
            <w:tcW w:w="1445" w:type="pct"/>
          </w:tcPr>
          <w:p w14:paraId="6EE67C06" w14:textId="77777777" w:rsidR="00987C39" w:rsidRDefault="0060117E" w:rsidP="0060117E">
            <w:pP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Programa de Cumplimiento Expediente F-041-2018, en Ejecución. Resolución Exenta N°7 de fecha 30 de octubre de 2019.</w:t>
            </w:r>
          </w:p>
          <w:p w14:paraId="1B30DF81" w14:textId="77777777" w:rsidR="00375C5A" w:rsidRPr="00D42470" w:rsidRDefault="004737EF" w:rsidP="004737EF">
            <w:pPr>
              <w:jc w:val="both"/>
              <w:rPr>
                <w:rFonts w:ascii="Calibri" w:eastAsia="Times New Roman" w:hAnsi="Calibri" w:cs="Calibri"/>
                <w:color w:val="000000"/>
                <w:sz w:val="20"/>
                <w:szCs w:val="20"/>
                <w:lang w:eastAsia="es-CL"/>
              </w:rPr>
            </w:pPr>
            <w:r w:rsidRPr="004737EF">
              <w:rPr>
                <w:rFonts w:ascii="Calibri" w:eastAsia="Times New Roman" w:hAnsi="Calibri" w:cs="Calibri"/>
                <w:color w:val="000000"/>
                <w:sz w:val="20"/>
                <w:szCs w:val="20"/>
                <w:lang w:eastAsia="es-CL"/>
              </w:rPr>
              <w:t>Resolución Exenta N°1801 de fecha 11 de septiembre de 2020, que ordena medidas provisionales procedimientales en el marco de la operación de la Unidad Fiscalizable Vertedero Castro.</w:t>
            </w:r>
          </w:p>
        </w:tc>
      </w:tr>
    </w:tbl>
    <w:p w14:paraId="0605D93F" w14:textId="77777777" w:rsidR="00D42470" w:rsidRDefault="00D42470" w:rsidP="00E22786">
      <w:pPr>
        <w:contextualSpacing/>
        <w:rPr>
          <w:sz w:val="24"/>
          <w:szCs w:val="24"/>
        </w:rPr>
      </w:pPr>
    </w:p>
    <w:p w14:paraId="296BFE4F" w14:textId="77777777" w:rsidR="00D82524" w:rsidRDefault="00D82524">
      <w:pPr>
        <w:rPr>
          <w:rFonts w:ascii="Calibri" w:eastAsia="Calibri" w:hAnsi="Calibri" w:cs="Calibri"/>
          <w:b/>
          <w:sz w:val="24"/>
          <w:szCs w:val="20"/>
        </w:rPr>
      </w:pPr>
      <w:bookmarkStart w:id="33" w:name="_Toc352840385"/>
      <w:bookmarkStart w:id="34" w:name="_Toc352841445"/>
      <w:bookmarkStart w:id="35" w:name="_Toc447875232"/>
      <w:bookmarkStart w:id="36" w:name="_Toc449085410"/>
      <w:r>
        <w:br w:type="page"/>
      </w:r>
    </w:p>
    <w:p w14:paraId="2F07EDEC" w14:textId="77777777" w:rsidR="00771624" w:rsidRDefault="00771624" w:rsidP="00987770">
      <w:pPr>
        <w:pStyle w:val="Ttulo1"/>
        <w:sectPr w:rsidR="00771624" w:rsidSect="00D82524">
          <w:type w:val="nextColumn"/>
          <w:pgSz w:w="15840" w:h="12240" w:orient="landscape" w:code="1"/>
          <w:pgMar w:top="1134" w:right="1134" w:bottom="1134" w:left="1134" w:header="709" w:footer="709" w:gutter="0"/>
          <w:cols w:space="708"/>
          <w:docGrid w:linePitch="360"/>
        </w:sectPr>
      </w:pPr>
    </w:p>
    <w:p w14:paraId="5E3F4CAD" w14:textId="77777777" w:rsidR="00D42470" w:rsidRDefault="00D42470" w:rsidP="00987770">
      <w:pPr>
        <w:pStyle w:val="Ttulo1"/>
      </w:pPr>
      <w:bookmarkStart w:id="37" w:name="_Toc51235763"/>
      <w:r w:rsidRPr="00D42470">
        <w:lastRenderedPageBreak/>
        <w:t>ANTECEDENTES DE LA ACTIVIDAD DE FISCALIZACIÓN</w:t>
      </w:r>
      <w:bookmarkEnd w:id="33"/>
      <w:bookmarkEnd w:id="34"/>
      <w:bookmarkEnd w:id="35"/>
      <w:bookmarkEnd w:id="36"/>
      <w:bookmarkEnd w:id="37"/>
    </w:p>
    <w:p w14:paraId="3D6D6FCD"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2A66D4FB" w14:textId="77777777" w:rsidR="00D42470"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51235764"/>
      <w:r w:rsidRPr="00D42470">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p w14:paraId="46055BED"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51A14E92" w14:textId="77777777" w:rsidTr="0031512B">
        <w:trPr>
          <w:trHeight w:val="350"/>
        </w:trPr>
        <w:tc>
          <w:tcPr>
            <w:tcW w:w="1210" w:type="pct"/>
            <w:gridSpan w:val="2"/>
            <w:vAlign w:val="center"/>
          </w:tcPr>
          <w:p w14:paraId="56A47C85" w14:textId="77777777" w:rsidR="00D42470" w:rsidRPr="00D42470" w:rsidRDefault="00D42470" w:rsidP="00D42470">
            <w:pPr>
              <w:rPr>
                <w:b/>
              </w:rPr>
            </w:pPr>
            <w:r w:rsidRPr="00D42470">
              <w:rPr>
                <w:b/>
              </w:rPr>
              <w:t>Motivo</w:t>
            </w:r>
          </w:p>
        </w:tc>
        <w:tc>
          <w:tcPr>
            <w:tcW w:w="3790" w:type="pct"/>
            <w:gridSpan w:val="2"/>
            <w:vAlign w:val="center"/>
          </w:tcPr>
          <w:p w14:paraId="7F49E9F5" w14:textId="77777777" w:rsidR="00D42470" w:rsidRPr="00D42470" w:rsidRDefault="00D42470" w:rsidP="00D42470">
            <w:pPr>
              <w:rPr>
                <w:b/>
              </w:rPr>
            </w:pPr>
            <w:r w:rsidRPr="00D42470">
              <w:rPr>
                <w:b/>
              </w:rPr>
              <w:t>Descripción</w:t>
            </w:r>
          </w:p>
        </w:tc>
      </w:tr>
      <w:tr w:rsidR="00D42470" w:rsidRPr="00D42470" w14:paraId="173D1C17" w14:textId="77777777" w:rsidTr="0031512B">
        <w:trPr>
          <w:trHeight w:val="481"/>
        </w:trPr>
        <w:tc>
          <w:tcPr>
            <w:tcW w:w="246" w:type="pct"/>
            <w:vAlign w:val="center"/>
          </w:tcPr>
          <w:p w14:paraId="3450068A" w14:textId="77777777" w:rsidR="00D42470" w:rsidRPr="00D42470" w:rsidRDefault="0060117E" w:rsidP="00D42470">
            <w:pPr>
              <w:jc w:val="center"/>
            </w:pPr>
            <w:r>
              <w:t>X</w:t>
            </w:r>
          </w:p>
        </w:tc>
        <w:tc>
          <w:tcPr>
            <w:tcW w:w="964" w:type="pct"/>
            <w:vAlign w:val="center"/>
          </w:tcPr>
          <w:p w14:paraId="7D17AB41" w14:textId="77777777" w:rsidR="00D42470" w:rsidRPr="00D42470" w:rsidRDefault="00D42470" w:rsidP="00D42470">
            <w:r w:rsidRPr="00D42470">
              <w:t>Programada</w:t>
            </w:r>
          </w:p>
        </w:tc>
        <w:tc>
          <w:tcPr>
            <w:tcW w:w="3790" w:type="pct"/>
            <w:gridSpan w:val="2"/>
            <w:vAlign w:val="center"/>
          </w:tcPr>
          <w:p w14:paraId="1011D5A0" w14:textId="77777777" w:rsidR="00D42470" w:rsidRPr="00D42470" w:rsidRDefault="0060117E" w:rsidP="00D42470">
            <w:r>
              <w:t>Resolución exenta N°1947 de fecha 20 de diciembre de 2019, que Fija Programa y Subprograma de fiscalización de Resoluciones de Calificación Ambiental para el año 2020.</w:t>
            </w:r>
          </w:p>
        </w:tc>
      </w:tr>
      <w:tr w:rsidR="00D42470" w:rsidRPr="00D42470" w14:paraId="262E9CBC" w14:textId="77777777" w:rsidTr="0031512B">
        <w:trPr>
          <w:trHeight w:val="350"/>
        </w:trPr>
        <w:tc>
          <w:tcPr>
            <w:tcW w:w="246" w:type="pct"/>
            <w:vMerge w:val="restart"/>
            <w:vAlign w:val="center"/>
          </w:tcPr>
          <w:p w14:paraId="1E6B6457" w14:textId="77777777" w:rsidR="00D42470" w:rsidRPr="00EE1258" w:rsidRDefault="00D42470" w:rsidP="00D42470">
            <w:pPr>
              <w:jc w:val="center"/>
            </w:pPr>
          </w:p>
        </w:tc>
        <w:tc>
          <w:tcPr>
            <w:tcW w:w="964" w:type="pct"/>
            <w:vMerge w:val="restart"/>
            <w:vAlign w:val="center"/>
          </w:tcPr>
          <w:p w14:paraId="18F52A1C" w14:textId="77777777" w:rsidR="00D42470" w:rsidRPr="00EE1258" w:rsidRDefault="00D42470" w:rsidP="00D42470">
            <w:r w:rsidRPr="00EE1258">
              <w:t>No programada</w:t>
            </w:r>
          </w:p>
        </w:tc>
        <w:tc>
          <w:tcPr>
            <w:tcW w:w="266" w:type="pct"/>
            <w:vAlign w:val="center"/>
          </w:tcPr>
          <w:p w14:paraId="105D391C" w14:textId="77777777" w:rsidR="00D42470" w:rsidRPr="00EE1258" w:rsidRDefault="00D42470" w:rsidP="00D42470">
            <w:pPr>
              <w:jc w:val="center"/>
            </w:pPr>
          </w:p>
        </w:tc>
        <w:tc>
          <w:tcPr>
            <w:tcW w:w="3524" w:type="pct"/>
            <w:vAlign w:val="center"/>
          </w:tcPr>
          <w:p w14:paraId="63649ED7" w14:textId="77777777" w:rsidR="00D42470" w:rsidRPr="00EE1258" w:rsidRDefault="00D42470" w:rsidP="00D42470">
            <w:r w:rsidRPr="00EE1258">
              <w:t>Denuncia</w:t>
            </w:r>
          </w:p>
        </w:tc>
      </w:tr>
      <w:tr w:rsidR="00D42470" w:rsidRPr="00D42470" w14:paraId="2B150B1C" w14:textId="77777777" w:rsidTr="0031512B">
        <w:trPr>
          <w:trHeight w:val="372"/>
        </w:trPr>
        <w:tc>
          <w:tcPr>
            <w:tcW w:w="246" w:type="pct"/>
            <w:vMerge/>
          </w:tcPr>
          <w:p w14:paraId="653FB116" w14:textId="77777777" w:rsidR="00D42470" w:rsidRPr="00EE1258" w:rsidRDefault="00D42470" w:rsidP="00D42470"/>
        </w:tc>
        <w:tc>
          <w:tcPr>
            <w:tcW w:w="964" w:type="pct"/>
            <w:vMerge/>
          </w:tcPr>
          <w:p w14:paraId="57797C32" w14:textId="77777777" w:rsidR="00D42470" w:rsidRPr="00EE1258" w:rsidRDefault="00D42470" w:rsidP="00D42470"/>
        </w:tc>
        <w:tc>
          <w:tcPr>
            <w:tcW w:w="266" w:type="pct"/>
            <w:vAlign w:val="center"/>
          </w:tcPr>
          <w:p w14:paraId="6A9E76E2" w14:textId="77777777" w:rsidR="00D42470" w:rsidRPr="00EE1258" w:rsidRDefault="00D42470" w:rsidP="00D42470">
            <w:pPr>
              <w:jc w:val="center"/>
            </w:pPr>
          </w:p>
        </w:tc>
        <w:tc>
          <w:tcPr>
            <w:tcW w:w="3524" w:type="pct"/>
            <w:vAlign w:val="center"/>
          </w:tcPr>
          <w:p w14:paraId="5C43AB72" w14:textId="77777777" w:rsidR="00D42470" w:rsidRPr="00EE1258" w:rsidRDefault="00D42470" w:rsidP="00D42470">
            <w:r w:rsidRPr="00EE1258">
              <w:t>Autodenuncia</w:t>
            </w:r>
          </w:p>
        </w:tc>
      </w:tr>
      <w:tr w:rsidR="00D42470" w:rsidRPr="00D42470" w14:paraId="06B8E91D" w14:textId="77777777" w:rsidTr="0031512B">
        <w:trPr>
          <w:trHeight w:val="372"/>
        </w:trPr>
        <w:tc>
          <w:tcPr>
            <w:tcW w:w="246" w:type="pct"/>
            <w:vMerge/>
          </w:tcPr>
          <w:p w14:paraId="6157EAB7" w14:textId="77777777" w:rsidR="00D42470" w:rsidRPr="00EE1258" w:rsidRDefault="00D42470" w:rsidP="00D42470"/>
        </w:tc>
        <w:tc>
          <w:tcPr>
            <w:tcW w:w="964" w:type="pct"/>
            <w:vMerge/>
          </w:tcPr>
          <w:p w14:paraId="04D45B81" w14:textId="77777777" w:rsidR="00D42470" w:rsidRPr="00EE1258" w:rsidRDefault="00D42470" w:rsidP="00D42470"/>
        </w:tc>
        <w:tc>
          <w:tcPr>
            <w:tcW w:w="266" w:type="pct"/>
            <w:vAlign w:val="center"/>
          </w:tcPr>
          <w:p w14:paraId="61C7225A" w14:textId="77777777" w:rsidR="00D42470" w:rsidRPr="00EE1258" w:rsidRDefault="00D42470" w:rsidP="00D42470">
            <w:pPr>
              <w:jc w:val="center"/>
            </w:pPr>
          </w:p>
        </w:tc>
        <w:tc>
          <w:tcPr>
            <w:tcW w:w="3524" w:type="pct"/>
            <w:vAlign w:val="center"/>
          </w:tcPr>
          <w:p w14:paraId="2F7DC345" w14:textId="77777777" w:rsidR="00D42470" w:rsidRPr="00EE1258" w:rsidRDefault="00D42470" w:rsidP="00D42470">
            <w:r w:rsidRPr="00EE1258">
              <w:t>De Oficio</w:t>
            </w:r>
          </w:p>
        </w:tc>
      </w:tr>
      <w:tr w:rsidR="00D42470" w:rsidRPr="00D42470" w14:paraId="60861005" w14:textId="77777777" w:rsidTr="0031512B">
        <w:trPr>
          <w:trHeight w:val="372"/>
        </w:trPr>
        <w:tc>
          <w:tcPr>
            <w:tcW w:w="246" w:type="pct"/>
            <w:vMerge/>
          </w:tcPr>
          <w:p w14:paraId="7ED3B61A" w14:textId="77777777" w:rsidR="00D42470" w:rsidRPr="00EE1258" w:rsidRDefault="00D42470" w:rsidP="00D42470"/>
        </w:tc>
        <w:tc>
          <w:tcPr>
            <w:tcW w:w="964" w:type="pct"/>
            <w:vMerge/>
          </w:tcPr>
          <w:p w14:paraId="1AFE08F8" w14:textId="77777777" w:rsidR="00D42470" w:rsidRPr="00EE1258" w:rsidRDefault="00D42470" w:rsidP="00D42470"/>
        </w:tc>
        <w:tc>
          <w:tcPr>
            <w:tcW w:w="266" w:type="pct"/>
            <w:vAlign w:val="center"/>
          </w:tcPr>
          <w:p w14:paraId="1EAADFF2" w14:textId="77777777" w:rsidR="00D42470" w:rsidRPr="00EE1258" w:rsidRDefault="00D42470" w:rsidP="00D42470">
            <w:pPr>
              <w:jc w:val="center"/>
            </w:pPr>
          </w:p>
        </w:tc>
        <w:tc>
          <w:tcPr>
            <w:tcW w:w="3524" w:type="pct"/>
            <w:vAlign w:val="center"/>
          </w:tcPr>
          <w:p w14:paraId="1C5E1631" w14:textId="77777777" w:rsidR="00D42470" w:rsidRPr="00EE1258" w:rsidRDefault="00D42470" w:rsidP="00D42470">
            <w:r w:rsidRPr="00EE1258">
              <w:t>Otro</w:t>
            </w:r>
          </w:p>
        </w:tc>
      </w:tr>
      <w:tr w:rsidR="00D42470" w:rsidRPr="00D42470" w14:paraId="246929E0" w14:textId="77777777" w:rsidTr="0031512B">
        <w:trPr>
          <w:trHeight w:val="372"/>
        </w:trPr>
        <w:tc>
          <w:tcPr>
            <w:tcW w:w="246" w:type="pct"/>
            <w:vMerge/>
          </w:tcPr>
          <w:p w14:paraId="12216ED4" w14:textId="77777777" w:rsidR="00D42470" w:rsidRPr="00EE1258" w:rsidRDefault="00D42470" w:rsidP="00D42470"/>
        </w:tc>
        <w:tc>
          <w:tcPr>
            <w:tcW w:w="964" w:type="pct"/>
            <w:vMerge/>
          </w:tcPr>
          <w:p w14:paraId="27A57AC8" w14:textId="77777777" w:rsidR="00D42470" w:rsidRPr="00EE1258" w:rsidRDefault="00D42470" w:rsidP="00D42470"/>
        </w:tc>
        <w:tc>
          <w:tcPr>
            <w:tcW w:w="3790" w:type="pct"/>
            <w:gridSpan w:val="2"/>
            <w:vAlign w:val="center"/>
          </w:tcPr>
          <w:p w14:paraId="1264143D" w14:textId="77777777" w:rsidR="00D42470" w:rsidRPr="00EE1258" w:rsidRDefault="00E53682" w:rsidP="00D42470">
            <w:r w:rsidRPr="0060117E">
              <w:t>Detalles</w:t>
            </w:r>
            <w:r w:rsidR="00D42470" w:rsidRPr="0060117E">
              <w:t>:</w:t>
            </w:r>
          </w:p>
        </w:tc>
      </w:tr>
    </w:tbl>
    <w:p w14:paraId="71783550"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p>
    <w:p w14:paraId="2BA22E15"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07CEA463" w14:textId="77777777" w:rsidR="00D42470" w:rsidRDefault="00D42470" w:rsidP="00987770">
      <w:pPr>
        <w:pStyle w:val="Ttulo2"/>
      </w:pPr>
      <w:bookmarkStart w:id="61" w:name="_Toc51235765"/>
      <w:r w:rsidRPr="00D42470">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p w14:paraId="1D852BC1"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61F4D586"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8EC5106" w14:textId="77777777" w:rsidR="00375C5A" w:rsidRDefault="00375C5A" w:rsidP="0030791D">
            <w:pPr>
              <w:pStyle w:val="Prrafodelista"/>
              <w:numPr>
                <w:ilvl w:val="0"/>
                <w:numId w:val="5"/>
              </w:numPr>
              <w:spacing w:line="276" w:lineRule="auto"/>
              <w:rPr>
                <w:rFonts w:ascii="Calibri" w:hAnsi="Calibri"/>
                <w:sz w:val="20"/>
                <w:szCs w:val="20"/>
                <w:lang w:val="es-ES" w:eastAsia="es-ES"/>
              </w:rPr>
            </w:pPr>
            <w:r>
              <w:rPr>
                <w:rFonts w:ascii="Calibri" w:hAnsi="Calibri"/>
                <w:sz w:val="20"/>
                <w:szCs w:val="20"/>
                <w:lang w:val="es-ES" w:eastAsia="es-ES"/>
              </w:rPr>
              <w:t>Disposición de residuos.</w:t>
            </w:r>
          </w:p>
          <w:p w14:paraId="3CED18B7" w14:textId="77777777" w:rsidR="00375C5A" w:rsidRDefault="00375C5A" w:rsidP="0030791D">
            <w:pPr>
              <w:pStyle w:val="Prrafodelista"/>
              <w:numPr>
                <w:ilvl w:val="0"/>
                <w:numId w:val="5"/>
              </w:numPr>
              <w:spacing w:line="276" w:lineRule="auto"/>
              <w:rPr>
                <w:rFonts w:ascii="Calibri" w:hAnsi="Calibri"/>
                <w:sz w:val="20"/>
                <w:szCs w:val="20"/>
                <w:lang w:val="es-ES" w:eastAsia="es-ES"/>
              </w:rPr>
            </w:pPr>
            <w:r>
              <w:rPr>
                <w:rFonts w:ascii="Calibri" w:hAnsi="Calibri"/>
                <w:sz w:val="20"/>
                <w:szCs w:val="20"/>
                <w:lang w:val="es-ES" w:eastAsia="es-ES"/>
              </w:rPr>
              <w:t>Manejo de aguas lluvias.</w:t>
            </w:r>
          </w:p>
          <w:p w14:paraId="6ED9ED88" w14:textId="77777777" w:rsidR="00375C5A" w:rsidRDefault="00375C5A" w:rsidP="0030791D">
            <w:pPr>
              <w:pStyle w:val="Prrafodelista"/>
              <w:numPr>
                <w:ilvl w:val="0"/>
                <w:numId w:val="5"/>
              </w:numPr>
              <w:spacing w:line="276" w:lineRule="auto"/>
              <w:rPr>
                <w:rFonts w:ascii="Calibri" w:hAnsi="Calibri"/>
                <w:sz w:val="20"/>
                <w:szCs w:val="20"/>
                <w:lang w:val="es-ES" w:eastAsia="es-ES"/>
              </w:rPr>
            </w:pPr>
            <w:r>
              <w:rPr>
                <w:rFonts w:ascii="Calibri" w:hAnsi="Calibri"/>
                <w:sz w:val="20"/>
                <w:szCs w:val="20"/>
                <w:lang w:val="es-ES" w:eastAsia="es-ES"/>
              </w:rPr>
              <w:t>Manejo de Biogás.</w:t>
            </w:r>
          </w:p>
          <w:p w14:paraId="397A7E6E" w14:textId="77777777" w:rsidR="00375C5A" w:rsidRDefault="00375C5A" w:rsidP="0030791D">
            <w:pPr>
              <w:pStyle w:val="Prrafodelista"/>
              <w:numPr>
                <w:ilvl w:val="0"/>
                <w:numId w:val="5"/>
              </w:numPr>
              <w:spacing w:line="276" w:lineRule="auto"/>
              <w:rPr>
                <w:rFonts w:ascii="Calibri" w:hAnsi="Calibri"/>
                <w:sz w:val="20"/>
                <w:szCs w:val="20"/>
                <w:lang w:val="es-ES" w:eastAsia="es-ES"/>
              </w:rPr>
            </w:pPr>
            <w:r>
              <w:rPr>
                <w:rFonts w:ascii="Calibri" w:hAnsi="Calibri"/>
                <w:sz w:val="20"/>
                <w:szCs w:val="20"/>
                <w:lang w:val="es-ES" w:eastAsia="es-ES"/>
              </w:rPr>
              <w:t>Manejo de lixiviados.</w:t>
            </w:r>
          </w:p>
          <w:p w14:paraId="2B511DE6" w14:textId="25EC821F" w:rsidR="0060117E" w:rsidRPr="00375C5A" w:rsidRDefault="00375C5A" w:rsidP="00375C5A">
            <w:pPr>
              <w:pStyle w:val="Prrafodelista"/>
              <w:numPr>
                <w:ilvl w:val="0"/>
                <w:numId w:val="5"/>
              </w:numPr>
              <w:spacing w:line="276" w:lineRule="auto"/>
              <w:rPr>
                <w:rFonts w:ascii="Calibri" w:hAnsi="Calibri"/>
                <w:sz w:val="20"/>
                <w:szCs w:val="20"/>
                <w:lang w:val="es-ES" w:eastAsia="es-ES"/>
              </w:rPr>
            </w:pPr>
            <w:r>
              <w:rPr>
                <w:rFonts w:ascii="Calibri" w:hAnsi="Calibri"/>
                <w:sz w:val="20"/>
                <w:szCs w:val="20"/>
                <w:lang w:val="es-ES" w:eastAsia="es-ES"/>
              </w:rPr>
              <w:t>Monitoreos de Calidad</w:t>
            </w:r>
            <w:r w:rsidR="00137E7D">
              <w:rPr>
                <w:rFonts w:ascii="Calibri" w:hAnsi="Calibri"/>
                <w:sz w:val="20"/>
                <w:szCs w:val="20"/>
                <w:lang w:val="es-ES" w:eastAsia="es-ES"/>
              </w:rPr>
              <w:t xml:space="preserve"> de aguas, lixiviados y biogás.</w:t>
            </w:r>
          </w:p>
        </w:tc>
      </w:tr>
    </w:tbl>
    <w:p w14:paraId="08B04EC6" w14:textId="77777777" w:rsidR="00D42470" w:rsidRDefault="00D42470" w:rsidP="00D42470">
      <w:pPr>
        <w:spacing w:after="0" w:line="240" w:lineRule="auto"/>
        <w:jc w:val="both"/>
        <w:rPr>
          <w:rFonts w:ascii="Calibri" w:eastAsia="Calibri" w:hAnsi="Calibri" w:cs="Times New Roman"/>
        </w:rPr>
      </w:pPr>
    </w:p>
    <w:p w14:paraId="6ECAB447" w14:textId="77777777" w:rsidR="005933B2" w:rsidRDefault="005933B2" w:rsidP="00D42470">
      <w:pPr>
        <w:spacing w:after="0" w:line="240" w:lineRule="auto"/>
        <w:jc w:val="both"/>
        <w:rPr>
          <w:rFonts w:ascii="Calibri" w:eastAsia="Calibri" w:hAnsi="Calibri" w:cs="Times New Roman"/>
        </w:rPr>
      </w:pPr>
    </w:p>
    <w:p w14:paraId="71730A64" w14:textId="77777777" w:rsidR="00790F77" w:rsidRDefault="00790F77">
      <w:pPr>
        <w:rPr>
          <w:rFonts w:ascii="Calibri" w:eastAsia="Calibri" w:hAnsi="Calibri" w:cs="Calibri"/>
          <w:b/>
        </w:rPr>
      </w:pPr>
      <w:bookmarkStart w:id="62" w:name="_Toc352162452"/>
      <w:bookmarkStart w:id="63" w:name="_Toc352162789"/>
      <w:bookmarkStart w:id="64" w:name="_Toc352840388"/>
      <w:bookmarkStart w:id="65" w:name="_Toc352841448"/>
      <w:bookmarkStart w:id="66" w:name="_Toc353998114"/>
      <w:bookmarkStart w:id="67" w:name="_Toc353998187"/>
      <w:bookmarkStart w:id="68" w:name="_Toc382383539"/>
      <w:bookmarkStart w:id="69" w:name="_Toc382472361"/>
      <w:bookmarkStart w:id="70" w:name="_Toc390184272"/>
      <w:bookmarkStart w:id="71" w:name="_Toc390360003"/>
      <w:bookmarkStart w:id="72" w:name="_Toc390777024"/>
      <w:bookmarkStart w:id="73" w:name="_Toc447875235"/>
      <w:bookmarkStart w:id="74" w:name="_Toc449085413"/>
      <w:r>
        <w:br w:type="page"/>
      </w:r>
    </w:p>
    <w:p w14:paraId="65628F3E"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771624">
          <w:type w:val="nextColumn"/>
          <w:pgSz w:w="12240" w:h="15840" w:code="1"/>
          <w:pgMar w:top="1134" w:right="1134" w:bottom="1134" w:left="1134" w:header="709" w:footer="709" w:gutter="0"/>
          <w:cols w:space="708"/>
          <w:docGrid w:linePitch="360"/>
        </w:sectPr>
      </w:pPr>
      <w:bookmarkStart w:id="75" w:name="_Toc382383544"/>
      <w:bookmarkStart w:id="76" w:name="_Toc382472366"/>
      <w:bookmarkStart w:id="77" w:name="_Toc390184276"/>
      <w:bookmarkStart w:id="78" w:name="_Toc390360007"/>
      <w:bookmarkStart w:id="79" w:name="_Toc390777028"/>
      <w:bookmarkStart w:id="80" w:name="_Toc352840392"/>
      <w:bookmarkStart w:id="81" w:name="_Toc352841452"/>
      <w:bookmarkEnd w:id="62"/>
      <w:bookmarkEnd w:id="63"/>
      <w:bookmarkEnd w:id="64"/>
      <w:bookmarkEnd w:id="65"/>
      <w:bookmarkEnd w:id="66"/>
      <w:bookmarkEnd w:id="67"/>
      <w:bookmarkEnd w:id="68"/>
      <w:bookmarkEnd w:id="69"/>
      <w:bookmarkEnd w:id="70"/>
      <w:bookmarkEnd w:id="71"/>
      <w:bookmarkEnd w:id="72"/>
      <w:bookmarkEnd w:id="73"/>
      <w:bookmarkEnd w:id="74"/>
    </w:p>
    <w:p w14:paraId="111E338A" w14:textId="77777777" w:rsidR="00D42470" w:rsidRDefault="00D42470" w:rsidP="00F03CD4">
      <w:pPr>
        <w:pStyle w:val="Ttulo2"/>
      </w:pPr>
      <w:bookmarkStart w:id="82" w:name="_Toc449085417"/>
      <w:bookmarkStart w:id="83" w:name="_Toc51235766"/>
      <w:bookmarkEnd w:id="75"/>
      <w:bookmarkEnd w:id="76"/>
      <w:bookmarkEnd w:id="77"/>
      <w:bookmarkEnd w:id="78"/>
      <w:bookmarkEnd w:id="79"/>
      <w:r w:rsidRPr="00D42470">
        <w:lastRenderedPageBreak/>
        <w:t>Revisión Documental</w:t>
      </w:r>
      <w:bookmarkEnd w:id="82"/>
      <w:bookmarkEnd w:id="83"/>
    </w:p>
    <w:p w14:paraId="4EABEBD4" w14:textId="77777777" w:rsidR="00F03CD4" w:rsidRPr="00F03CD4" w:rsidRDefault="00F03CD4" w:rsidP="00F03CD4"/>
    <w:p w14:paraId="348314C9" w14:textId="77777777" w:rsidR="00D42470" w:rsidRDefault="00D42470" w:rsidP="00F03CD4">
      <w:pPr>
        <w:pStyle w:val="Ttulo3"/>
        <w:rPr>
          <w:rFonts w:eastAsia="Calibri"/>
        </w:rPr>
      </w:pPr>
      <w:bookmarkStart w:id="84" w:name="_Toc382383545"/>
      <w:bookmarkStart w:id="85" w:name="_Toc382472367"/>
      <w:bookmarkStart w:id="86" w:name="_Toc390184277"/>
      <w:bookmarkStart w:id="87" w:name="_Toc390360008"/>
      <w:bookmarkStart w:id="88" w:name="_Toc390777029"/>
      <w:bookmarkStart w:id="89" w:name="_Toc449085418"/>
      <w:bookmarkStart w:id="90" w:name="_Toc51235767"/>
      <w:r w:rsidRPr="00D42470">
        <w:rPr>
          <w:rFonts w:eastAsia="Calibri"/>
        </w:rPr>
        <w:t>Documentos Revisados</w:t>
      </w:r>
      <w:bookmarkEnd w:id="84"/>
      <w:bookmarkEnd w:id="85"/>
      <w:bookmarkEnd w:id="86"/>
      <w:bookmarkEnd w:id="87"/>
      <w:bookmarkEnd w:id="88"/>
      <w:bookmarkEnd w:id="89"/>
      <w:bookmarkEnd w:id="90"/>
    </w:p>
    <w:p w14:paraId="23C124A9"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498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11"/>
        <w:gridCol w:w="4824"/>
        <w:gridCol w:w="2126"/>
        <w:gridCol w:w="2551"/>
      </w:tblGrid>
      <w:tr w:rsidR="007A5885" w:rsidRPr="00D42470" w14:paraId="407471E5" w14:textId="77777777" w:rsidTr="007A5885">
        <w:trPr>
          <w:trHeight w:val="1221"/>
        </w:trPr>
        <w:tc>
          <w:tcPr>
            <w:tcW w:w="207" w:type="pct"/>
            <w:shd w:val="clear" w:color="auto" w:fill="D9D9D9"/>
            <w:vAlign w:val="center"/>
          </w:tcPr>
          <w:p w14:paraId="43A81F5E" w14:textId="77777777" w:rsidR="007A5885" w:rsidRPr="00D42470" w:rsidRDefault="007A5885"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2433" w:type="pct"/>
            <w:shd w:val="clear" w:color="auto" w:fill="D9D9D9"/>
            <w:tcMar>
              <w:top w:w="0" w:type="dxa"/>
              <w:left w:w="108" w:type="dxa"/>
              <w:bottom w:w="0" w:type="dxa"/>
              <w:right w:w="108" w:type="dxa"/>
            </w:tcMar>
            <w:vAlign w:val="center"/>
          </w:tcPr>
          <w:p w14:paraId="23C826ED" w14:textId="77777777" w:rsidR="007A5885" w:rsidRPr="00D42470" w:rsidRDefault="007A5885"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072" w:type="pct"/>
            <w:shd w:val="clear" w:color="auto" w:fill="D9D9D9"/>
            <w:vAlign w:val="center"/>
          </w:tcPr>
          <w:p w14:paraId="508A1A67" w14:textId="77777777" w:rsidR="007A5885" w:rsidRPr="00D42470" w:rsidRDefault="007A5885" w:rsidP="007A5885">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sidRPr="00D42470">
              <w:rPr>
                <w:rFonts w:ascii="Calibri" w:eastAsia="Calibri" w:hAnsi="Calibri" w:cs="Times New Roman"/>
                <w:bCs/>
                <w:color w:val="FF0000"/>
                <w:sz w:val="20"/>
                <w:szCs w:val="20"/>
                <w:lang w:val="es-ES" w:eastAsia="es-ES"/>
              </w:rPr>
              <w:t xml:space="preserve"> </w:t>
            </w:r>
          </w:p>
        </w:tc>
        <w:tc>
          <w:tcPr>
            <w:tcW w:w="1287" w:type="pct"/>
            <w:shd w:val="clear" w:color="auto" w:fill="D9D9D9"/>
            <w:vAlign w:val="center"/>
          </w:tcPr>
          <w:p w14:paraId="5D23C61F" w14:textId="77777777" w:rsidR="007A5885" w:rsidRPr="00D42470" w:rsidRDefault="007A5885"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7A5885" w:rsidRPr="00D42470" w14:paraId="6480C816" w14:textId="77777777" w:rsidTr="007A5885">
        <w:trPr>
          <w:trHeight w:val="409"/>
        </w:trPr>
        <w:tc>
          <w:tcPr>
            <w:tcW w:w="207" w:type="pct"/>
          </w:tcPr>
          <w:p w14:paraId="4E4247D7" w14:textId="77777777" w:rsidR="007A5885" w:rsidRPr="00D42470" w:rsidRDefault="004737EF"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2433" w:type="pct"/>
            <w:tcMar>
              <w:top w:w="0" w:type="dxa"/>
              <w:left w:w="108" w:type="dxa"/>
              <w:bottom w:w="0" w:type="dxa"/>
              <w:right w:w="108" w:type="dxa"/>
            </w:tcMar>
            <w:vAlign w:val="center"/>
          </w:tcPr>
          <w:p w14:paraId="5FCAE14A" w14:textId="77777777" w:rsidR="007A5885" w:rsidRPr="00D42470" w:rsidRDefault="0060117E" w:rsidP="008D0630">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Acta de Inspección y antecedentes de fecha 18 de agosto de 2020.</w:t>
            </w:r>
          </w:p>
        </w:tc>
        <w:tc>
          <w:tcPr>
            <w:tcW w:w="1072" w:type="pct"/>
            <w:vAlign w:val="center"/>
          </w:tcPr>
          <w:p w14:paraId="0531BA17" w14:textId="77777777" w:rsidR="007A5885" w:rsidRPr="00D42470" w:rsidRDefault="0060117E" w:rsidP="008D0630">
            <w:pPr>
              <w:spacing w:after="0" w:line="240" w:lineRule="auto"/>
              <w:jc w:val="both"/>
              <w:rPr>
                <w:rFonts w:ascii="Calibri" w:eastAsia="Calibri" w:hAnsi="Calibri" w:cs="Times New Roman"/>
                <w:sz w:val="20"/>
                <w:szCs w:val="20"/>
                <w:lang w:val="es-ES"/>
              </w:rPr>
            </w:pPr>
            <w:r>
              <w:rPr>
                <w:rFonts w:ascii="Calibri" w:eastAsia="Calibri" w:hAnsi="Calibri" w:cs="Times New Roman"/>
                <w:bCs/>
                <w:sz w:val="20"/>
                <w:szCs w:val="20"/>
                <w:lang w:val="es-ES" w:eastAsia="es-ES"/>
              </w:rPr>
              <w:t>Oficina regional de la SMA, Región de Los Lagos</w:t>
            </w:r>
          </w:p>
        </w:tc>
        <w:tc>
          <w:tcPr>
            <w:tcW w:w="1287" w:type="pct"/>
          </w:tcPr>
          <w:p w14:paraId="5FBCAE8A" w14:textId="77777777" w:rsidR="007A5885" w:rsidRPr="00D42470" w:rsidRDefault="007A5885" w:rsidP="008D0630">
            <w:pPr>
              <w:spacing w:after="0" w:line="240" w:lineRule="auto"/>
              <w:jc w:val="both"/>
              <w:rPr>
                <w:rFonts w:ascii="Calibri" w:eastAsia="Calibri" w:hAnsi="Calibri" w:cs="Times New Roman"/>
                <w:sz w:val="20"/>
                <w:szCs w:val="20"/>
                <w:lang w:val="es-ES" w:eastAsia="es-ES"/>
              </w:rPr>
            </w:pPr>
          </w:p>
        </w:tc>
      </w:tr>
      <w:tr w:rsidR="00FA22E8" w:rsidRPr="00D42470" w14:paraId="7A39F8E4" w14:textId="77777777" w:rsidTr="007A5885">
        <w:trPr>
          <w:trHeight w:val="361"/>
        </w:trPr>
        <w:tc>
          <w:tcPr>
            <w:tcW w:w="207" w:type="pct"/>
          </w:tcPr>
          <w:p w14:paraId="3B88D9AC" w14:textId="77777777" w:rsidR="00FA22E8" w:rsidRPr="00D42470" w:rsidRDefault="004737EF" w:rsidP="00FA22E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2433" w:type="pct"/>
            <w:tcMar>
              <w:top w:w="0" w:type="dxa"/>
              <w:left w:w="108" w:type="dxa"/>
              <w:bottom w:w="0" w:type="dxa"/>
              <w:right w:w="108" w:type="dxa"/>
            </w:tcMar>
            <w:vAlign w:val="center"/>
          </w:tcPr>
          <w:p w14:paraId="0C13619F" w14:textId="77777777" w:rsidR="00FA22E8" w:rsidRPr="00D42470" w:rsidRDefault="0060117E" w:rsidP="00FA22E8">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Resolución Exenta N°1071 de fecha 25 de junio de 2020. Requiere información al Titular del proyecto.</w:t>
            </w:r>
          </w:p>
        </w:tc>
        <w:tc>
          <w:tcPr>
            <w:tcW w:w="1072" w:type="pct"/>
            <w:vAlign w:val="center"/>
          </w:tcPr>
          <w:p w14:paraId="5E94C4D6" w14:textId="77777777" w:rsidR="00FA22E8" w:rsidRPr="00D42470" w:rsidRDefault="0060117E" w:rsidP="00FA22E8">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SMA</w:t>
            </w:r>
          </w:p>
        </w:tc>
        <w:tc>
          <w:tcPr>
            <w:tcW w:w="1287" w:type="pct"/>
          </w:tcPr>
          <w:p w14:paraId="0C5028CD" w14:textId="77777777" w:rsidR="00FA22E8" w:rsidRPr="00D42470" w:rsidRDefault="00FA22E8" w:rsidP="00FA22E8">
            <w:pPr>
              <w:spacing w:after="0" w:line="240" w:lineRule="auto"/>
              <w:jc w:val="both"/>
              <w:rPr>
                <w:rFonts w:ascii="Calibri" w:eastAsia="Calibri" w:hAnsi="Calibri" w:cs="Times New Roman"/>
                <w:sz w:val="20"/>
                <w:szCs w:val="20"/>
                <w:lang w:val="es-ES" w:eastAsia="es-ES"/>
              </w:rPr>
            </w:pPr>
          </w:p>
        </w:tc>
      </w:tr>
      <w:tr w:rsidR="00FA22E8" w:rsidRPr="00D42470" w14:paraId="40B080CB" w14:textId="77777777" w:rsidTr="007A5885">
        <w:trPr>
          <w:trHeight w:val="379"/>
        </w:trPr>
        <w:tc>
          <w:tcPr>
            <w:tcW w:w="207" w:type="pct"/>
          </w:tcPr>
          <w:p w14:paraId="1D0E3A6B" w14:textId="77777777" w:rsidR="00FA22E8" w:rsidRPr="00D42470" w:rsidRDefault="004737EF" w:rsidP="00FA22E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2433" w:type="pct"/>
            <w:tcMar>
              <w:top w:w="0" w:type="dxa"/>
              <w:left w:w="70" w:type="dxa"/>
              <w:bottom w:w="0" w:type="dxa"/>
              <w:right w:w="70" w:type="dxa"/>
            </w:tcMar>
            <w:vAlign w:val="center"/>
          </w:tcPr>
          <w:p w14:paraId="45E3CA73" w14:textId="77777777" w:rsidR="00FA22E8" w:rsidRPr="00D42470" w:rsidRDefault="0060117E" w:rsidP="00FA22E8">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Oficio N°459 de fecha 17 de julio de 2020. Responde a la Resolución N°1071/2020.</w:t>
            </w:r>
          </w:p>
        </w:tc>
        <w:tc>
          <w:tcPr>
            <w:tcW w:w="1072" w:type="pct"/>
            <w:vAlign w:val="center"/>
          </w:tcPr>
          <w:p w14:paraId="4EDA84BA" w14:textId="77777777" w:rsidR="00FA22E8" w:rsidRPr="00D42470" w:rsidRDefault="0060117E" w:rsidP="00FA22E8">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Ilustre Municipalidad de Castro.</w:t>
            </w:r>
          </w:p>
        </w:tc>
        <w:tc>
          <w:tcPr>
            <w:tcW w:w="1287" w:type="pct"/>
          </w:tcPr>
          <w:p w14:paraId="3022C371" w14:textId="77777777" w:rsidR="00FA22E8" w:rsidRPr="00D42470" w:rsidRDefault="00FA22E8" w:rsidP="00FA22E8">
            <w:pPr>
              <w:spacing w:after="0" w:line="240" w:lineRule="auto"/>
              <w:rPr>
                <w:rFonts w:ascii="Calibri" w:eastAsia="Calibri" w:hAnsi="Calibri" w:cs="Times New Roman"/>
                <w:sz w:val="20"/>
                <w:szCs w:val="20"/>
                <w:lang w:val="es-ES" w:eastAsia="es-ES"/>
              </w:rPr>
            </w:pPr>
          </w:p>
        </w:tc>
      </w:tr>
      <w:bookmarkEnd w:id="80"/>
      <w:bookmarkEnd w:id="81"/>
    </w:tbl>
    <w:p w14:paraId="4E49D52B" w14:textId="77777777" w:rsidR="00D42470" w:rsidRPr="00D42470" w:rsidRDefault="00D42470" w:rsidP="00D42470">
      <w:pPr>
        <w:rPr>
          <w:rFonts w:ascii="Calibri" w:eastAsia="Calibri" w:hAnsi="Calibri" w:cs="Calibri"/>
          <w:sz w:val="28"/>
          <w:szCs w:val="32"/>
        </w:rPr>
      </w:pPr>
    </w:p>
    <w:p w14:paraId="0183C245" w14:textId="77777777" w:rsidR="00771624" w:rsidRDefault="00771624">
      <w:pPr>
        <w:rPr>
          <w:rFonts w:ascii="Calibri" w:eastAsia="Calibri" w:hAnsi="Calibri" w:cs="Calibri"/>
          <w:b/>
          <w:sz w:val="24"/>
          <w:szCs w:val="20"/>
        </w:rPr>
      </w:pPr>
      <w:bookmarkStart w:id="91" w:name="_Toc390777030"/>
      <w:bookmarkStart w:id="92" w:name="_Toc449085419"/>
      <w:r>
        <w:br w:type="page"/>
      </w:r>
    </w:p>
    <w:p w14:paraId="36C076E8" w14:textId="77777777" w:rsidR="00771624" w:rsidRDefault="00771624" w:rsidP="005863D4">
      <w:pPr>
        <w:pStyle w:val="Ttulo1"/>
        <w:sectPr w:rsidR="00771624" w:rsidSect="00771624">
          <w:type w:val="nextColumn"/>
          <w:pgSz w:w="12240" w:h="15840" w:code="1"/>
          <w:pgMar w:top="1134" w:right="1134" w:bottom="1134" w:left="1134" w:header="709" w:footer="709" w:gutter="0"/>
          <w:cols w:space="708"/>
          <w:docGrid w:linePitch="360"/>
        </w:sectPr>
      </w:pPr>
    </w:p>
    <w:p w14:paraId="109E71B6" w14:textId="77777777" w:rsidR="00D42470" w:rsidRPr="00D42470" w:rsidRDefault="00D42470" w:rsidP="005863D4">
      <w:pPr>
        <w:pStyle w:val="Ttulo1"/>
      </w:pPr>
      <w:bookmarkStart w:id="93" w:name="_Toc51235768"/>
      <w:r w:rsidRPr="00D42470">
        <w:lastRenderedPageBreak/>
        <w:t>HECHOS CONSTATADOS.</w:t>
      </w:r>
      <w:bookmarkStart w:id="94" w:name="_Ref352922216"/>
      <w:bookmarkStart w:id="95" w:name="_Toc353998120"/>
      <w:bookmarkStart w:id="96" w:name="_Toc353998193"/>
      <w:bookmarkStart w:id="97" w:name="_Toc382383547"/>
      <w:bookmarkStart w:id="98" w:name="_Toc382472369"/>
      <w:bookmarkStart w:id="99" w:name="_Toc390184279"/>
      <w:bookmarkStart w:id="100" w:name="_Toc390360010"/>
      <w:bookmarkStart w:id="101" w:name="_Toc390777031"/>
      <w:bookmarkEnd w:id="91"/>
      <w:bookmarkEnd w:id="92"/>
      <w:bookmarkEnd w:id="93"/>
    </w:p>
    <w:bookmarkEnd w:id="94"/>
    <w:bookmarkEnd w:id="95"/>
    <w:bookmarkEnd w:id="96"/>
    <w:bookmarkEnd w:id="97"/>
    <w:bookmarkEnd w:id="98"/>
    <w:bookmarkEnd w:id="99"/>
    <w:bookmarkEnd w:id="100"/>
    <w:bookmarkEnd w:id="101"/>
    <w:p w14:paraId="297D0060" w14:textId="77777777" w:rsidR="00C47616" w:rsidRPr="00C47616" w:rsidRDefault="00C47616" w:rsidP="00C47616">
      <w:pPr>
        <w:rPr>
          <w:lang w:val="es-ES" w:eastAsia="es-ES"/>
        </w:rPr>
      </w:pPr>
    </w:p>
    <w:p w14:paraId="3B8431A0" w14:textId="77777777" w:rsidR="008B14ED" w:rsidRPr="008B14ED" w:rsidRDefault="0060117E" w:rsidP="00375C5A">
      <w:pPr>
        <w:pStyle w:val="Ttulo2"/>
      </w:pPr>
      <w:bookmarkStart w:id="102" w:name="_Toc51235769"/>
      <w:r>
        <w:t>Disposición de Residuos</w:t>
      </w:r>
      <w:bookmarkEnd w:id="102"/>
    </w:p>
    <w:p w14:paraId="59709D4B"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311AFE7D" w14:textId="77777777" w:rsidTr="00F14D23">
        <w:trPr>
          <w:trHeight w:val="142"/>
        </w:trPr>
        <w:tc>
          <w:tcPr>
            <w:tcW w:w="1389" w:type="pct"/>
          </w:tcPr>
          <w:p w14:paraId="504F1BBD"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05E8052B"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85231C">
              <w:rPr>
                <w:rFonts w:eastAsia="Times New Roman"/>
                <w:color w:val="000000"/>
                <w:lang w:eastAsia="es-CL"/>
              </w:rPr>
              <w:t xml:space="preserve"> --</w:t>
            </w:r>
          </w:p>
        </w:tc>
      </w:tr>
      <w:tr w:rsidR="00F14D23" w:rsidRPr="00F14D23" w14:paraId="590DD58F" w14:textId="77777777" w:rsidTr="00F14D23">
        <w:trPr>
          <w:trHeight w:val="319"/>
        </w:trPr>
        <w:tc>
          <w:tcPr>
            <w:tcW w:w="5000" w:type="pct"/>
            <w:gridSpan w:val="2"/>
            <w:tcBorders>
              <w:bottom w:val="single" w:sz="4" w:space="0" w:color="auto"/>
            </w:tcBorders>
          </w:tcPr>
          <w:p w14:paraId="73A1E044" w14:textId="77777777" w:rsidR="00F14D23" w:rsidRPr="00D42470" w:rsidRDefault="00F14D23" w:rsidP="00F14D23">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14:paraId="24258F42" w14:textId="77777777" w:rsidR="00FE18F2" w:rsidRDefault="00FE18F2" w:rsidP="00F14D23">
            <w:pPr>
              <w:rPr>
                <w:lang w:eastAsia="es-CL"/>
              </w:rPr>
            </w:pPr>
            <w:r>
              <w:rPr>
                <w:lang w:eastAsia="es-CL"/>
              </w:rPr>
              <w:t xml:space="preserve">ID </w:t>
            </w:r>
            <w:r w:rsidR="004737EF">
              <w:rPr>
                <w:lang w:eastAsia="es-CL"/>
              </w:rPr>
              <w:t>1</w:t>
            </w:r>
            <w:r>
              <w:rPr>
                <w:lang w:eastAsia="es-CL"/>
              </w:rPr>
              <w:t xml:space="preserve">: </w:t>
            </w:r>
            <w:r>
              <w:t>Acta de Inspección y antecedentes de fecha 18 de agosto de 2020.</w:t>
            </w:r>
          </w:p>
          <w:p w14:paraId="4FF5A8DF" w14:textId="77777777" w:rsidR="00FE18F2" w:rsidRDefault="00FE18F2" w:rsidP="00F14D23">
            <w:pPr>
              <w:rPr>
                <w:lang w:eastAsia="es-CL"/>
              </w:rPr>
            </w:pPr>
            <w:r>
              <w:rPr>
                <w:lang w:eastAsia="es-CL"/>
              </w:rPr>
              <w:t xml:space="preserve">ID </w:t>
            </w:r>
            <w:r w:rsidR="004737EF">
              <w:rPr>
                <w:lang w:eastAsia="es-CL"/>
              </w:rPr>
              <w:t>2</w:t>
            </w:r>
            <w:r>
              <w:rPr>
                <w:lang w:eastAsia="es-CL"/>
              </w:rPr>
              <w:t>:</w:t>
            </w:r>
            <w:r>
              <w:t xml:space="preserve"> Resolución Exenta N°1071 de fecha 25 de junio de 2020. Requiere información al Titular del proyecto.</w:t>
            </w:r>
          </w:p>
          <w:p w14:paraId="1E5C614F" w14:textId="77777777" w:rsidR="00FE18F2" w:rsidRPr="00D42470" w:rsidRDefault="00FE18F2" w:rsidP="00F14D23">
            <w:pPr>
              <w:rPr>
                <w:lang w:eastAsia="es-CL"/>
              </w:rPr>
            </w:pPr>
            <w:r>
              <w:rPr>
                <w:lang w:eastAsia="es-CL"/>
              </w:rPr>
              <w:t xml:space="preserve">ID </w:t>
            </w:r>
            <w:r w:rsidR="004737EF">
              <w:rPr>
                <w:lang w:eastAsia="es-CL"/>
              </w:rPr>
              <w:t>3</w:t>
            </w:r>
            <w:r>
              <w:rPr>
                <w:lang w:eastAsia="es-CL"/>
              </w:rPr>
              <w:t>:</w:t>
            </w:r>
            <w:r>
              <w:t xml:space="preserve"> Oficio N°459 de fecha 17 de julio de 2020. Responde a la Resolución N°1071/2020.</w:t>
            </w:r>
          </w:p>
        </w:tc>
      </w:tr>
      <w:tr w:rsidR="00F14D23" w:rsidRPr="00D42470" w14:paraId="4D16B9EA" w14:textId="77777777" w:rsidTr="00F14D23">
        <w:trPr>
          <w:trHeight w:val="627"/>
        </w:trPr>
        <w:tc>
          <w:tcPr>
            <w:tcW w:w="5000" w:type="pct"/>
            <w:gridSpan w:val="2"/>
          </w:tcPr>
          <w:p w14:paraId="02C6C231" w14:textId="77777777" w:rsidR="00F14D23" w:rsidRDefault="00F14D23" w:rsidP="0008074E">
            <w:pPr>
              <w:jc w:val="both"/>
              <w:rPr>
                <w:color w:val="FF0000"/>
              </w:rPr>
            </w:pPr>
            <w:r w:rsidRPr="00D42470">
              <w:rPr>
                <w:b/>
              </w:rPr>
              <w:t xml:space="preserve">Exigencia (s): </w:t>
            </w:r>
          </w:p>
          <w:p w14:paraId="1E149337" w14:textId="77777777" w:rsidR="00626CEA" w:rsidRDefault="00626CEA" w:rsidP="0008074E">
            <w:pPr>
              <w:jc w:val="both"/>
              <w:rPr>
                <w:color w:val="FF0000"/>
              </w:rPr>
            </w:pPr>
          </w:p>
          <w:p w14:paraId="16606E6A" w14:textId="77777777" w:rsidR="00491B23" w:rsidRPr="006A09D6" w:rsidRDefault="00491B23" w:rsidP="0008074E">
            <w:pPr>
              <w:jc w:val="both"/>
              <w:rPr>
                <w:b/>
              </w:rPr>
            </w:pPr>
            <w:r w:rsidRPr="006A09D6">
              <w:rPr>
                <w:b/>
              </w:rPr>
              <w:t>RCA N°</w:t>
            </w:r>
            <w:r w:rsidR="00D65255">
              <w:rPr>
                <w:b/>
              </w:rPr>
              <w:t>453</w:t>
            </w:r>
            <w:r w:rsidRPr="006A09D6">
              <w:rPr>
                <w:b/>
              </w:rPr>
              <w:t>/2</w:t>
            </w:r>
            <w:r w:rsidR="00D65255">
              <w:rPr>
                <w:b/>
              </w:rPr>
              <w:t>009</w:t>
            </w:r>
            <w:r w:rsidRPr="006A09D6">
              <w:rPr>
                <w:b/>
              </w:rPr>
              <w:t>, califica ambientalmente el Proyecto “</w:t>
            </w:r>
            <w:r w:rsidR="00D65255">
              <w:rPr>
                <w:b/>
              </w:rPr>
              <w:t>Plan de cierre y sellado del Vertedero Municipal Comuna de Castro</w:t>
            </w:r>
            <w:r w:rsidRPr="006A09D6">
              <w:rPr>
                <w:b/>
              </w:rPr>
              <w:t xml:space="preserve">”, aprobado por la Comisión Nacional del Medio Ambiente (CONAMA), Región </w:t>
            </w:r>
            <w:r w:rsidR="00D65255">
              <w:rPr>
                <w:b/>
              </w:rPr>
              <w:t>de Los Lagos</w:t>
            </w:r>
            <w:r w:rsidRPr="006A09D6">
              <w:rPr>
                <w:b/>
              </w:rPr>
              <w:t>.</w:t>
            </w:r>
          </w:p>
          <w:p w14:paraId="0C78A34A" w14:textId="77777777" w:rsidR="00491B23" w:rsidRDefault="00491B23" w:rsidP="0008074E">
            <w:pPr>
              <w:jc w:val="both"/>
            </w:pPr>
          </w:p>
          <w:p w14:paraId="0B1D0C00" w14:textId="423613F7" w:rsidR="00D65255" w:rsidRDefault="00D65255" w:rsidP="0008074E">
            <w:pPr>
              <w:jc w:val="both"/>
              <w:rPr>
                <w:b/>
              </w:rPr>
            </w:pPr>
            <w:r w:rsidRPr="00736C51">
              <w:rPr>
                <w:b/>
              </w:rPr>
              <w:t xml:space="preserve">Considerando 3. </w:t>
            </w:r>
          </w:p>
          <w:p w14:paraId="2FA8B1C4" w14:textId="75B8672B" w:rsidR="0065773B" w:rsidRDefault="0065773B" w:rsidP="0008074E">
            <w:pPr>
              <w:jc w:val="both"/>
              <w:rPr>
                <w:b/>
              </w:rPr>
            </w:pPr>
          </w:p>
          <w:p w14:paraId="3E5ADAF3" w14:textId="1ACE5299" w:rsidR="0065773B" w:rsidRPr="00137E7D" w:rsidRDefault="0065773B" w:rsidP="0008074E">
            <w:pPr>
              <w:jc w:val="both"/>
            </w:pPr>
            <w:r w:rsidRPr="00137E7D">
              <w:t xml:space="preserve">Las comunas que depositan en el actual vertedero de la comuna de Castro corresponden exclusivamente a residuos domiciliarios provenientes de la misma. Para el proyecto de cierre progresivo y su estimación de vida útil considera el deposito exclusivo de residuos provenientes de la comuna de Castro, estimados en 49.628 ton, hasta el año 2012, con una población servida de 47.423 hab., según estimaciones del estudio “Diagnóstico para la Gestión Integral de Residuos Sólidos en las Provincias de Chiloé y </w:t>
            </w:r>
            <w:proofErr w:type="spellStart"/>
            <w:r w:rsidRPr="00137E7D">
              <w:t>Palena</w:t>
            </w:r>
            <w:proofErr w:type="spellEnd"/>
            <w:r w:rsidRPr="00137E7D">
              <w:t>”, Código BIP 30060594 - 0.</w:t>
            </w:r>
          </w:p>
          <w:p w14:paraId="746225BA" w14:textId="77777777" w:rsidR="0008074E" w:rsidRDefault="0008074E" w:rsidP="0008074E">
            <w:pPr>
              <w:jc w:val="both"/>
              <w:rPr>
                <w:b/>
              </w:rPr>
            </w:pPr>
          </w:p>
          <w:p w14:paraId="744E4694" w14:textId="77777777" w:rsidR="00D65255" w:rsidRPr="0008074E" w:rsidRDefault="00D65255" w:rsidP="0008074E">
            <w:pPr>
              <w:jc w:val="both"/>
              <w:rPr>
                <w:b/>
              </w:rPr>
            </w:pPr>
            <w:r w:rsidRPr="0008074E">
              <w:rPr>
                <w:b/>
              </w:rPr>
              <w:t>Diseño</w:t>
            </w:r>
          </w:p>
          <w:p w14:paraId="79F69F43" w14:textId="77777777" w:rsidR="003F455A" w:rsidRDefault="003F455A" w:rsidP="0008074E">
            <w:pPr>
              <w:jc w:val="both"/>
            </w:pPr>
            <w:r>
              <w:t>El presente proyecto contempla una superficie de intervención total de 52.338 m2, la cual será sellada una vez alcanzado el relieve final del vertedero. Esta se compone de una zona para la operación hasta el cierre de 49.628 m2 y una zona de 2.710 m2 que no recibirá nuevas capas de residuos, y será igualmente sellada.</w:t>
            </w:r>
          </w:p>
          <w:p w14:paraId="0548C527" w14:textId="77777777" w:rsidR="003F455A" w:rsidRDefault="003F455A" w:rsidP="0008074E">
            <w:pPr>
              <w:jc w:val="both"/>
            </w:pPr>
            <w:r>
              <w:t>El relieve proyectado para la capa de sellado, cumple con aislar definitivamente de su entorno la masa de residuos sólidos, considera taludes con pendientes que aseguran la estabilidad del depósito, una plataforma superior con una pendiente que evita la erosión del material de cobertura y aprovecha al máximo la superficie disponible para disminuir la altura final del relleno.</w:t>
            </w:r>
          </w:p>
          <w:p w14:paraId="53C02DBA" w14:textId="77777777" w:rsidR="00D65255" w:rsidRDefault="003F455A" w:rsidP="0008074E">
            <w:pPr>
              <w:jc w:val="both"/>
            </w:pPr>
            <w:r>
              <w:t>Los antecedentes geométricos de la celda proyectada para la etapa de operación son los siguientes:</w:t>
            </w:r>
          </w:p>
          <w:p w14:paraId="0EA71A21" w14:textId="77777777" w:rsidR="0008074E" w:rsidRDefault="0008074E" w:rsidP="0008074E">
            <w:pPr>
              <w:jc w:val="both"/>
            </w:pPr>
          </w:p>
          <w:tbl>
            <w:tblPr>
              <w:tblStyle w:val="Tablaconcuadrcula"/>
              <w:tblW w:w="0" w:type="auto"/>
              <w:tblLook w:val="04A0" w:firstRow="1" w:lastRow="0" w:firstColumn="1" w:lastColumn="0" w:noHBand="0" w:noVBand="1"/>
            </w:tblPr>
            <w:tblGrid>
              <w:gridCol w:w="3355"/>
              <w:gridCol w:w="1545"/>
            </w:tblGrid>
            <w:tr w:rsidR="0072537A" w14:paraId="1211E48A" w14:textId="77777777" w:rsidTr="0072537A">
              <w:tc>
                <w:tcPr>
                  <w:tcW w:w="3355" w:type="dxa"/>
                </w:tcPr>
                <w:p w14:paraId="3BA22A7F" w14:textId="77777777" w:rsidR="0072537A" w:rsidRPr="0008074E" w:rsidRDefault="0072537A" w:rsidP="0008074E">
                  <w:pPr>
                    <w:jc w:val="both"/>
                    <w:rPr>
                      <w:b/>
                    </w:rPr>
                  </w:pPr>
                  <w:r w:rsidRPr="0008074E">
                    <w:rPr>
                      <w:b/>
                    </w:rPr>
                    <w:t>Parámetro</w:t>
                  </w:r>
                </w:p>
              </w:tc>
              <w:tc>
                <w:tcPr>
                  <w:tcW w:w="1545" w:type="dxa"/>
                </w:tcPr>
                <w:p w14:paraId="5745210D" w14:textId="77777777" w:rsidR="0072537A" w:rsidRPr="0008074E" w:rsidRDefault="0072537A" w:rsidP="0008074E">
                  <w:pPr>
                    <w:jc w:val="both"/>
                    <w:rPr>
                      <w:b/>
                    </w:rPr>
                  </w:pPr>
                  <w:r w:rsidRPr="0008074E">
                    <w:rPr>
                      <w:b/>
                    </w:rPr>
                    <w:t>Celda Poniente</w:t>
                  </w:r>
                </w:p>
              </w:tc>
            </w:tr>
            <w:tr w:rsidR="0072537A" w14:paraId="1AFF7469" w14:textId="77777777" w:rsidTr="0072537A">
              <w:tc>
                <w:tcPr>
                  <w:tcW w:w="3355" w:type="dxa"/>
                </w:tcPr>
                <w:p w14:paraId="53793C6D" w14:textId="77777777" w:rsidR="0072537A" w:rsidRDefault="0072537A" w:rsidP="0008074E">
                  <w:pPr>
                    <w:jc w:val="both"/>
                  </w:pPr>
                  <w:r>
                    <w:t>Capacidad de diseño</w:t>
                  </w:r>
                </w:p>
              </w:tc>
              <w:tc>
                <w:tcPr>
                  <w:tcW w:w="1545" w:type="dxa"/>
                </w:tcPr>
                <w:p w14:paraId="6D100793" w14:textId="77777777" w:rsidR="0072537A" w:rsidRDefault="0008074E" w:rsidP="0008074E">
                  <w:pPr>
                    <w:jc w:val="both"/>
                  </w:pPr>
                  <w:r>
                    <w:t>178.841 m3</w:t>
                  </w:r>
                </w:p>
              </w:tc>
            </w:tr>
            <w:tr w:rsidR="0072537A" w14:paraId="7052EEE9" w14:textId="77777777" w:rsidTr="0072537A">
              <w:tc>
                <w:tcPr>
                  <w:tcW w:w="3355" w:type="dxa"/>
                </w:tcPr>
                <w:p w14:paraId="5521AA19" w14:textId="77777777" w:rsidR="0072537A" w:rsidRDefault="0072537A" w:rsidP="0008074E">
                  <w:pPr>
                    <w:jc w:val="both"/>
                  </w:pPr>
                  <w:r>
                    <w:t>Volumen removido</w:t>
                  </w:r>
                </w:p>
              </w:tc>
              <w:tc>
                <w:tcPr>
                  <w:tcW w:w="1545" w:type="dxa"/>
                </w:tcPr>
                <w:p w14:paraId="078765A4" w14:textId="77777777" w:rsidR="0072537A" w:rsidRDefault="0008074E" w:rsidP="0008074E">
                  <w:pPr>
                    <w:jc w:val="both"/>
                  </w:pPr>
                  <w:r>
                    <w:t>190 m3</w:t>
                  </w:r>
                </w:p>
              </w:tc>
            </w:tr>
            <w:tr w:rsidR="0072537A" w14:paraId="62C2CB22" w14:textId="77777777" w:rsidTr="0072537A">
              <w:tc>
                <w:tcPr>
                  <w:tcW w:w="3355" w:type="dxa"/>
                </w:tcPr>
                <w:p w14:paraId="38A45289" w14:textId="77777777" w:rsidR="0072537A" w:rsidRDefault="0072537A" w:rsidP="0008074E">
                  <w:pPr>
                    <w:jc w:val="both"/>
                  </w:pPr>
                  <w:r>
                    <w:t>Superficie de intervención de la celda</w:t>
                  </w:r>
                </w:p>
              </w:tc>
              <w:tc>
                <w:tcPr>
                  <w:tcW w:w="1545" w:type="dxa"/>
                </w:tcPr>
                <w:p w14:paraId="12FF2F35" w14:textId="77777777" w:rsidR="0072537A" w:rsidRDefault="0008074E" w:rsidP="0008074E">
                  <w:pPr>
                    <w:jc w:val="both"/>
                  </w:pPr>
                  <w:r>
                    <w:t>49.628 m2</w:t>
                  </w:r>
                </w:p>
              </w:tc>
            </w:tr>
            <w:tr w:rsidR="0072537A" w14:paraId="6CDB0EC4" w14:textId="77777777" w:rsidTr="0072537A">
              <w:tc>
                <w:tcPr>
                  <w:tcW w:w="3355" w:type="dxa"/>
                </w:tcPr>
                <w:p w14:paraId="65F7D11C" w14:textId="77777777" w:rsidR="0072537A" w:rsidRDefault="0072537A" w:rsidP="0008074E">
                  <w:pPr>
                    <w:jc w:val="both"/>
                  </w:pPr>
                  <w:r>
                    <w:t>Elevación mínima</w:t>
                  </w:r>
                </w:p>
              </w:tc>
              <w:tc>
                <w:tcPr>
                  <w:tcW w:w="1545" w:type="dxa"/>
                </w:tcPr>
                <w:p w14:paraId="6F1DFF61" w14:textId="77777777" w:rsidR="0072537A" w:rsidRDefault="0008074E" w:rsidP="0008074E">
                  <w:pPr>
                    <w:jc w:val="both"/>
                  </w:pPr>
                  <w:r>
                    <w:t>94,5 m</w:t>
                  </w:r>
                </w:p>
              </w:tc>
            </w:tr>
            <w:tr w:rsidR="0072537A" w14:paraId="728D9B45" w14:textId="77777777" w:rsidTr="0072537A">
              <w:tc>
                <w:tcPr>
                  <w:tcW w:w="3355" w:type="dxa"/>
                </w:tcPr>
                <w:p w14:paraId="2AD27003" w14:textId="77777777" w:rsidR="0072537A" w:rsidRDefault="0072537A" w:rsidP="0008074E">
                  <w:pPr>
                    <w:jc w:val="both"/>
                  </w:pPr>
                  <w:r>
                    <w:t>Elevación máxima</w:t>
                  </w:r>
                </w:p>
              </w:tc>
              <w:tc>
                <w:tcPr>
                  <w:tcW w:w="1545" w:type="dxa"/>
                </w:tcPr>
                <w:p w14:paraId="661FF1D6" w14:textId="77777777" w:rsidR="0072537A" w:rsidRDefault="0008074E" w:rsidP="0008074E">
                  <w:pPr>
                    <w:jc w:val="both"/>
                  </w:pPr>
                  <w:r>
                    <w:t>108,7 m</w:t>
                  </w:r>
                </w:p>
              </w:tc>
            </w:tr>
            <w:tr w:rsidR="0072537A" w14:paraId="6EFBEC42" w14:textId="77777777" w:rsidTr="0072537A">
              <w:tc>
                <w:tcPr>
                  <w:tcW w:w="3355" w:type="dxa"/>
                </w:tcPr>
                <w:p w14:paraId="3D8AA1EC" w14:textId="77777777" w:rsidR="0072537A" w:rsidRDefault="0072537A" w:rsidP="0008074E">
                  <w:pPr>
                    <w:jc w:val="both"/>
                  </w:pPr>
                  <w:r>
                    <w:t>N° de niveles máximo</w:t>
                  </w:r>
                </w:p>
              </w:tc>
              <w:tc>
                <w:tcPr>
                  <w:tcW w:w="1545" w:type="dxa"/>
                </w:tcPr>
                <w:p w14:paraId="0A72BE51" w14:textId="77777777" w:rsidR="0072537A" w:rsidRDefault="0008074E" w:rsidP="0008074E">
                  <w:pPr>
                    <w:jc w:val="both"/>
                  </w:pPr>
                  <w:r>
                    <w:t>5</w:t>
                  </w:r>
                </w:p>
              </w:tc>
            </w:tr>
            <w:tr w:rsidR="0072537A" w14:paraId="50311D8D" w14:textId="77777777" w:rsidTr="0072537A">
              <w:tc>
                <w:tcPr>
                  <w:tcW w:w="3355" w:type="dxa"/>
                </w:tcPr>
                <w:p w14:paraId="51A3A114" w14:textId="77777777" w:rsidR="0072537A" w:rsidRDefault="0072537A" w:rsidP="0008074E">
                  <w:pPr>
                    <w:jc w:val="both"/>
                  </w:pPr>
                  <w:r>
                    <w:lastRenderedPageBreak/>
                    <w:t>Espesor máximo de relleno</w:t>
                  </w:r>
                </w:p>
              </w:tc>
              <w:tc>
                <w:tcPr>
                  <w:tcW w:w="1545" w:type="dxa"/>
                </w:tcPr>
                <w:p w14:paraId="0D6754E9" w14:textId="77777777" w:rsidR="0072537A" w:rsidRDefault="0008074E" w:rsidP="0008074E">
                  <w:pPr>
                    <w:jc w:val="both"/>
                  </w:pPr>
                  <w:r>
                    <w:t>8,7 m</w:t>
                  </w:r>
                </w:p>
              </w:tc>
            </w:tr>
            <w:tr w:rsidR="0072537A" w14:paraId="142901D7" w14:textId="77777777" w:rsidTr="0072537A">
              <w:tc>
                <w:tcPr>
                  <w:tcW w:w="3355" w:type="dxa"/>
                </w:tcPr>
                <w:p w14:paraId="074778D4" w14:textId="77777777" w:rsidR="0072537A" w:rsidRDefault="0072537A" w:rsidP="0008074E">
                  <w:pPr>
                    <w:jc w:val="both"/>
                  </w:pPr>
                  <w:r>
                    <w:t>Talud medio manto principal (V:H)</w:t>
                  </w:r>
                </w:p>
              </w:tc>
              <w:tc>
                <w:tcPr>
                  <w:tcW w:w="1545" w:type="dxa"/>
                </w:tcPr>
                <w:p w14:paraId="5BF2FEE2" w14:textId="77777777" w:rsidR="0072537A" w:rsidRDefault="0008074E" w:rsidP="0008074E">
                  <w:pPr>
                    <w:jc w:val="both"/>
                  </w:pPr>
                  <w:r>
                    <w:t>1:4</w:t>
                  </w:r>
                </w:p>
              </w:tc>
            </w:tr>
            <w:tr w:rsidR="0072537A" w14:paraId="0681C3DB" w14:textId="77777777" w:rsidTr="0072537A">
              <w:tc>
                <w:tcPr>
                  <w:tcW w:w="3355" w:type="dxa"/>
                </w:tcPr>
                <w:p w14:paraId="04385180" w14:textId="77777777" w:rsidR="0072537A" w:rsidRDefault="0072537A" w:rsidP="0008074E">
                  <w:pPr>
                    <w:jc w:val="both"/>
                  </w:pPr>
                  <w:r>
                    <w:t>Superficie Plataforma</w:t>
                  </w:r>
                </w:p>
              </w:tc>
              <w:tc>
                <w:tcPr>
                  <w:tcW w:w="1545" w:type="dxa"/>
                </w:tcPr>
                <w:p w14:paraId="7F9B5E68" w14:textId="77777777" w:rsidR="0072537A" w:rsidRDefault="0008074E" w:rsidP="0008074E">
                  <w:pPr>
                    <w:jc w:val="both"/>
                  </w:pPr>
                  <w:r>
                    <w:t>32.921 m2</w:t>
                  </w:r>
                </w:p>
              </w:tc>
            </w:tr>
            <w:tr w:rsidR="0072537A" w14:paraId="6C93ACCF" w14:textId="77777777" w:rsidTr="0072537A">
              <w:tc>
                <w:tcPr>
                  <w:tcW w:w="3355" w:type="dxa"/>
                </w:tcPr>
                <w:p w14:paraId="3B4356A4" w14:textId="77777777" w:rsidR="0072537A" w:rsidRDefault="0072537A" w:rsidP="0008074E">
                  <w:pPr>
                    <w:jc w:val="both"/>
                  </w:pPr>
                  <w:r>
                    <w:t>Pendiente (%) Plataforma</w:t>
                  </w:r>
                </w:p>
              </w:tc>
              <w:tc>
                <w:tcPr>
                  <w:tcW w:w="1545" w:type="dxa"/>
                </w:tcPr>
                <w:p w14:paraId="215FA041" w14:textId="77777777" w:rsidR="0072537A" w:rsidRDefault="0008074E" w:rsidP="0008074E">
                  <w:pPr>
                    <w:jc w:val="both"/>
                  </w:pPr>
                  <w:r>
                    <w:t>2,84%</w:t>
                  </w:r>
                </w:p>
              </w:tc>
            </w:tr>
            <w:tr w:rsidR="0072537A" w14:paraId="2CA9F426" w14:textId="77777777" w:rsidTr="0072537A">
              <w:tc>
                <w:tcPr>
                  <w:tcW w:w="3355" w:type="dxa"/>
                </w:tcPr>
                <w:p w14:paraId="7859812C" w14:textId="77777777" w:rsidR="0072537A" w:rsidRDefault="0072537A" w:rsidP="0008074E">
                  <w:pPr>
                    <w:jc w:val="both"/>
                  </w:pPr>
                  <w:r>
                    <w:t>Sentido de la pendiente</w:t>
                  </w:r>
                </w:p>
              </w:tc>
              <w:tc>
                <w:tcPr>
                  <w:tcW w:w="1545" w:type="dxa"/>
                </w:tcPr>
                <w:p w14:paraId="1CBD7E7B" w14:textId="77777777" w:rsidR="0072537A" w:rsidRDefault="0008074E" w:rsidP="0008074E">
                  <w:pPr>
                    <w:jc w:val="both"/>
                  </w:pPr>
                  <w:r>
                    <w:t>N</w:t>
                  </w:r>
                </w:p>
              </w:tc>
            </w:tr>
          </w:tbl>
          <w:p w14:paraId="0F0829E1" w14:textId="77777777" w:rsidR="0072537A" w:rsidRDefault="0072537A" w:rsidP="0008074E">
            <w:pPr>
              <w:jc w:val="both"/>
            </w:pPr>
          </w:p>
          <w:p w14:paraId="473B4892" w14:textId="77777777" w:rsidR="003F455A" w:rsidRDefault="0072537A" w:rsidP="0008074E">
            <w:pPr>
              <w:jc w:val="both"/>
            </w:pPr>
            <w:r w:rsidRPr="0072537A">
              <w:t>Debido a que el frente de trabajo se traslada dentro del área de operación, se deberá ir habilitando en forma provisoria los caminos operacionales necesarios para asegurar el buen funcionamiento del vertedero. Cada camino operacional debe considerar un ancho de faja de al menos 5 m de ancho y con una pendiente longitudinal máxima del 7%, su construcción se realizará con plataformas apoyadas sobre residuos y una carpeta de rodado de base estabilizada, en la medida de los recursos disponibles.</w:t>
            </w:r>
          </w:p>
          <w:p w14:paraId="485BECD8" w14:textId="77777777" w:rsidR="007423DC" w:rsidRDefault="007423DC" w:rsidP="0008074E">
            <w:pPr>
              <w:jc w:val="both"/>
            </w:pPr>
          </w:p>
          <w:p w14:paraId="0999F237" w14:textId="77777777" w:rsidR="007423DC" w:rsidRPr="00D63147" w:rsidRDefault="007423DC" w:rsidP="0008074E">
            <w:pPr>
              <w:jc w:val="both"/>
              <w:rPr>
                <w:b/>
              </w:rPr>
            </w:pPr>
            <w:r w:rsidRPr="00D63147">
              <w:rPr>
                <w:b/>
              </w:rPr>
              <w:t>Etapa de Saneamiento.</w:t>
            </w:r>
          </w:p>
          <w:p w14:paraId="71EDCFFD" w14:textId="77777777" w:rsidR="00D63147" w:rsidRDefault="00D63147" w:rsidP="00D63147">
            <w:pPr>
              <w:jc w:val="both"/>
            </w:pPr>
            <w:r w:rsidRPr="000363A7">
              <w:t>Cerco perimetral y letrero: El predio cuenta con una longitud 879 m, el cual se encuentra en regulares condiciones, estimándose una extensión de 380 m entre tramos en mal estado o completamente destruidos. Debido a la operación del vertedero se requiere extender la superficie intervenida lo cual implica reemplazar el cerco actual en una longitud de 1.213 m.</w:t>
            </w:r>
          </w:p>
          <w:p w14:paraId="4B511CF6" w14:textId="77777777" w:rsidR="00D63147" w:rsidRDefault="00D63147" w:rsidP="00D63147">
            <w:pPr>
              <w:jc w:val="both"/>
            </w:pPr>
          </w:p>
          <w:p w14:paraId="01D0F38B" w14:textId="77777777" w:rsidR="00D63147" w:rsidRDefault="00D63147" w:rsidP="00D63147">
            <w:pPr>
              <w:jc w:val="both"/>
            </w:pPr>
            <w:r>
              <w:t>El cerco será completado con un cerco de altura mínima de 1,8 m, con las siguientes especificaciones mínimas:</w:t>
            </w:r>
          </w:p>
          <w:p w14:paraId="481BDDBC" w14:textId="77777777" w:rsidR="00D63147" w:rsidRDefault="00D63147" w:rsidP="00D63147">
            <w:pPr>
              <w:jc w:val="both"/>
            </w:pPr>
          </w:p>
          <w:p w14:paraId="70163EA7" w14:textId="77777777" w:rsidR="00D63147" w:rsidRPr="00D63147" w:rsidRDefault="00D63147" w:rsidP="0030791D">
            <w:pPr>
              <w:pStyle w:val="Prrafodelista"/>
              <w:numPr>
                <w:ilvl w:val="2"/>
                <w:numId w:val="5"/>
              </w:numPr>
              <w:ind w:left="360"/>
            </w:pPr>
            <w:r w:rsidRPr="00D63147">
              <w:t>Rollizos de pino impregnado de 4” distanciados a 2,5 m.</w:t>
            </w:r>
          </w:p>
          <w:p w14:paraId="206E76D8" w14:textId="77777777" w:rsidR="00D63147" w:rsidRPr="00D63147" w:rsidRDefault="00D63147" w:rsidP="0030791D">
            <w:pPr>
              <w:pStyle w:val="Prrafodelista"/>
              <w:numPr>
                <w:ilvl w:val="2"/>
                <w:numId w:val="5"/>
              </w:numPr>
              <w:ind w:left="360"/>
            </w:pPr>
            <w:r w:rsidRPr="00D63147">
              <w:t>7 hileras de alambre de púas distribuidas uniformemente.</w:t>
            </w:r>
          </w:p>
          <w:p w14:paraId="48D1FEC8" w14:textId="77777777" w:rsidR="00D63147" w:rsidRDefault="00D63147" w:rsidP="00D63147">
            <w:pPr>
              <w:jc w:val="both"/>
            </w:pPr>
          </w:p>
          <w:p w14:paraId="3B280EFB" w14:textId="77777777" w:rsidR="00D63147" w:rsidRDefault="00D63147" w:rsidP="00D63147">
            <w:pPr>
              <w:jc w:val="both"/>
            </w:pPr>
            <w:r>
              <w:t>Se implementará un letrero donde especifique con la siguiente información:</w:t>
            </w:r>
          </w:p>
          <w:p w14:paraId="0AD3823D" w14:textId="77777777" w:rsidR="00D63147" w:rsidRDefault="00D63147" w:rsidP="00D63147">
            <w:pPr>
              <w:jc w:val="both"/>
            </w:pPr>
          </w:p>
          <w:p w14:paraId="6F380379" w14:textId="77777777" w:rsidR="00D63147" w:rsidRPr="00D63147" w:rsidRDefault="00D63147" w:rsidP="0030791D">
            <w:pPr>
              <w:pStyle w:val="Prrafodelista"/>
              <w:numPr>
                <w:ilvl w:val="2"/>
                <w:numId w:val="5"/>
              </w:numPr>
              <w:ind w:left="360"/>
            </w:pPr>
            <w:r w:rsidRPr="00D63147">
              <w:t>Identificación del vertedero Municipal.</w:t>
            </w:r>
          </w:p>
          <w:p w14:paraId="52EA2454" w14:textId="77777777" w:rsidR="00D63147" w:rsidRPr="00D63147" w:rsidRDefault="00D63147" w:rsidP="0030791D">
            <w:pPr>
              <w:pStyle w:val="Prrafodelista"/>
              <w:numPr>
                <w:ilvl w:val="2"/>
                <w:numId w:val="5"/>
              </w:numPr>
              <w:ind w:left="360"/>
            </w:pPr>
            <w:r w:rsidRPr="00D63147">
              <w:t>Nombre de la empresa o municipio que lo opera y número de teléfono de encargado.</w:t>
            </w:r>
          </w:p>
          <w:p w14:paraId="7B808F97" w14:textId="77777777" w:rsidR="00D63147" w:rsidRPr="00D63147" w:rsidRDefault="00D63147" w:rsidP="0030791D">
            <w:pPr>
              <w:pStyle w:val="Prrafodelista"/>
              <w:numPr>
                <w:ilvl w:val="2"/>
                <w:numId w:val="5"/>
              </w:numPr>
              <w:ind w:left="360"/>
            </w:pPr>
            <w:r w:rsidRPr="00D63147">
              <w:t>Horario semanal del recinto.</w:t>
            </w:r>
          </w:p>
          <w:p w14:paraId="0E119556" w14:textId="77777777" w:rsidR="00D63147" w:rsidRPr="00D63147" w:rsidRDefault="00D63147" w:rsidP="0030791D">
            <w:pPr>
              <w:pStyle w:val="Prrafodelista"/>
              <w:numPr>
                <w:ilvl w:val="2"/>
                <w:numId w:val="5"/>
              </w:numPr>
              <w:ind w:left="360"/>
            </w:pPr>
            <w:r w:rsidRPr="00D63147">
              <w:t>Tipo de residuos autorizados para su disposición.</w:t>
            </w:r>
          </w:p>
          <w:p w14:paraId="539AB2EC" w14:textId="77777777" w:rsidR="00D63147" w:rsidRPr="00D63147" w:rsidRDefault="00D63147" w:rsidP="0030791D">
            <w:pPr>
              <w:pStyle w:val="Prrafodelista"/>
              <w:numPr>
                <w:ilvl w:val="2"/>
                <w:numId w:val="5"/>
              </w:numPr>
              <w:ind w:left="360"/>
            </w:pPr>
            <w:r w:rsidRPr="00D63147">
              <w:t>Autoridad Sanitaria competente.</w:t>
            </w:r>
          </w:p>
          <w:p w14:paraId="70CEE7CA" w14:textId="77777777" w:rsidR="00D63147" w:rsidRDefault="00D63147" w:rsidP="00D63147">
            <w:pPr>
              <w:jc w:val="both"/>
            </w:pPr>
          </w:p>
          <w:p w14:paraId="4C9F2B57" w14:textId="77777777" w:rsidR="00D63147" w:rsidRDefault="00D63147" w:rsidP="00D63147">
            <w:pPr>
              <w:jc w:val="both"/>
            </w:pPr>
            <w:r>
              <w:t xml:space="preserve">Caminos Operacionales e Interiores: Durante la operación del vertedero se deberá contar con caminos operacionales necesarios para acceder al frente activo. Estos caminos se deberán mantener operativos durante todo al año con una faja de 5.0 m. Se </w:t>
            </w:r>
            <w:proofErr w:type="gramStart"/>
            <w:r>
              <w:t>proyecta</w:t>
            </w:r>
            <w:proofErr w:type="gramEnd"/>
            <w:r>
              <w:t xml:space="preserve"> además, la habilitación de un camino perimetral al área intervenida con residuos. La sección del camino perimetral será de 10m, nivelado, compactado y estabilizado.</w:t>
            </w:r>
          </w:p>
          <w:p w14:paraId="114E854C" w14:textId="77777777" w:rsidR="00D63147" w:rsidRDefault="00D63147" w:rsidP="00D63147">
            <w:pPr>
              <w:jc w:val="both"/>
            </w:pPr>
          </w:p>
          <w:p w14:paraId="0C5C5C2D" w14:textId="77777777" w:rsidR="00D63147" w:rsidRDefault="00D63147" w:rsidP="00D63147">
            <w:pPr>
              <w:jc w:val="both"/>
            </w:pPr>
            <w:r>
              <w:t>Saneamiento de cauces: Se sanearán los cauces existentes al interior del predio mediante el retiro de la maleza, material suelto, escombros y residuos superficiales que impiden su escurrimiento. Simultáneamente se mejorarán las secciones y pendientes de los cauces para evitar inundaciones. Se estima un total de 183 metros lineales de cauces que deberán ser saneados.</w:t>
            </w:r>
          </w:p>
          <w:p w14:paraId="4E48DA3A" w14:textId="77777777" w:rsidR="00D63147" w:rsidRDefault="00D63147" w:rsidP="00D63147">
            <w:pPr>
              <w:jc w:val="both"/>
            </w:pPr>
          </w:p>
          <w:p w14:paraId="5BE8BF88" w14:textId="77777777" w:rsidR="00D63147" w:rsidRDefault="00D63147" w:rsidP="00D63147">
            <w:pPr>
              <w:jc w:val="both"/>
            </w:pPr>
            <w:r w:rsidRPr="000363A7">
              <w:lastRenderedPageBreak/>
              <w:t>Saneamiento de zonas con residuos expuestos: Se requiere el recubrimiento de toda la zona con residuos expuestos actualmente, con el objetivo de controlar los vectores sanitarios y conformar una plataforma de trabajo para la operación de la celda proyectada.</w:t>
            </w:r>
          </w:p>
          <w:p w14:paraId="0B08A3CB" w14:textId="77777777" w:rsidR="00D63147" w:rsidRDefault="00D63147" w:rsidP="00D63147">
            <w:pPr>
              <w:jc w:val="both"/>
            </w:pPr>
          </w:p>
          <w:p w14:paraId="65805EFD" w14:textId="77777777" w:rsidR="00D63147" w:rsidRDefault="00D63147" w:rsidP="00D63147">
            <w:pPr>
              <w:jc w:val="both"/>
            </w:pPr>
            <w:r>
              <w:t>La superficie aproximada que requiere cobertura corresponde a 12.240 m², si consideramos un espesor promedio de 40 cm. para asegurar un buen manejo de las pendientes superficiales, se requiere un total de 4896 m³.</w:t>
            </w:r>
          </w:p>
          <w:p w14:paraId="08C8EB40" w14:textId="77777777" w:rsidR="00D63147" w:rsidRDefault="00D63147" w:rsidP="00D63147">
            <w:pPr>
              <w:jc w:val="both"/>
            </w:pPr>
          </w:p>
          <w:p w14:paraId="1EF5B9D6" w14:textId="77777777" w:rsidR="007423DC" w:rsidRDefault="00D63147" w:rsidP="0008074E">
            <w:pPr>
              <w:jc w:val="both"/>
            </w:pPr>
            <w:r>
              <w:t xml:space="preserve">Durante la aplicación de la cobertura se tendrá especial cuidado en el manejo de las pendientes superficiales, se propone extender la cobertura con pendientes que evacuen las aguas lateralmente fuera del vertedero, evitando que escurran hacia el punto más bajo del sitio, sector donde se iniciará la operación de la </w:t>
            </w:r>
            <w:proofErr w:type="spellStart"/>
            <w:r>
              <w:t>sobrecelda</w:t>
            </w:r>
            <w:proofErr w:type="spellEnd"/>
            <w:r>
              <w:t>. Se pondrá especial cuidado en la mantención de la cobertura, al momento de observar grietas, cárcavas o asentamientos se procederá inmediatamente a reparar para asegurar un drenaje limpio de la superficie.</w:t>
            </w:r>
          </w:p>
          <w:p w14:paraId="53E71A70" w14:textId="77777777" w:rsidR="003F455A" w:rsidRDefault="003F455A" w:rsidP="0008074E">
            <w:pPr>
              <w:jc w:val="both"/>
            </w:pPr>
          </w:p>
          <w:p w14:paraId="63EE1067" w14:textId="77777777" w:rsidR="0008074E" w:rsidRPr="00D63147" w:rsidRDefault="0008074E" w:rsidP="0008074E">
            <w:pPr>
              <w:jc w:val="both"/>
              <w:rPr>
                <w:b/>
              </w:rPr>
            </w:pPr>
            <w:r w:rsidRPr="0008074E">
              <w:rPr>
                <w:b/>
              </w:rPr>
              <w:t>Operación</w:t>
            </w:r>
          </w:p>
          <w:p w14:paraId="3EF837D4" w14:textId="77777777" w:rsidR="0008074E" w:rsidRDefault="0008074E" w:rsidP="0008074E">
            <w:pPr>
              <w:jc w:val="both"/>
            </w:pPr>
            <w:r>
              <w:t>El método de área consiste básicamente en la disposición de residuos sobre la superficie o un talud inclinado, mediante capas sucesivas de residuos compactados, al finalizar el ingreso diario de residuos al vertedero se procede a la colocación y extensión del material de cobertura. La operación se limita exclusivamente a un frente de trabajo, a fin de mantener una única área descubierta durante la jornada. Esto permite mantener un control sobre la cantidad de residuos expuestos en cualquier momento, reduciendo la proliferación de vectores sanitarios y malos olores.</w:t>
            </w:r>
          </w:p>
          <w:p w14:paraId="538295E2" w14:textId="77777777" w:rsidR="0008074E" w:rsidRDefault="0008074E" w:rsidP="0008074E">
            <w:pPr>
              <w:jc w:val="both"/>
            </w:pPr>
          </w:p>
          <w:p w14:paraId="53BCDF15" w14:textId="77777777" w:rsidR="0008074E" w:rsidRDefault="0008074E" w:rsidP="0008074E">
            <w:pPr>
              <w:jc w:val="both"/>
            </w:pPr>
            <w:r>
              <w:t>Las capas de residuos no pueden sobrepasar los 20 a 30 cm., para asegurar que la compactación resultante de las sucesivas pasadas de las máquinas de movimientos de tierras, logrando así una mayor densidad de la masa de residuos. Cabe señalar que la eficiencia de la compactación depende principalmente de los siguientes factores:</w:t>
            </w:r>
          </w:p>
          <w:p w14:paraId="0FC71C9F" w14:textId="77777777" w:rsidR="0008074E" w:rsidRDefault="0008074E" w:rsidP="0008074E">
            <w:pPr>
              <w:jc w:val="both"/>
            </w:pPr>
          </w:p>
          <w:p w14:paraId="64A1BA21" w14:textId="77777777" w:rsidR="0008074E" w:rsidRPr="0008074E" w:rsidRDefault="0008074E" w:rsidP="0030791D">
            <w:pPr>
              <w:pStyle w:val="Prrafodelista"/>
              <w:numPr>
                <w:ilvl w:val="2"/>
                <w:numId w:val="6"/>
              </w:numPr>
              <w:ind w:left="1068"/>
            </w:pPr>
            <w:r w:rsidRPr="0008074E">
              <w:t>Heterogeneidad de los RSD que se depositan.</w:t>
            </w:r>
          </w:p>
          <w:p w14:paraId="2B6E70F0" w14:textId="77777777" w:rsidR="0008074E" w:rsidRPr="0008074E" w:rsidRDefault="0008074E" w:rsidP="0030791D">
            <w:pPr>
              <w:pStyle w:val="Prrafodelista"/>
              <w:numPr>
                <w:ilvl w:val="2"/>
                <w:numId w:val="6"/>
              </w:numPr>
              <w:ind w:left="1068"/>
            </w:pPr>
            <w:r w:rsidRPr="0008074E">
              <w:t>Presión media ejercida por la superficie del equipo empleado (ruedas, orugas) en contacto con los RSD.</w:t>
            </w:r>
          </w:p>
          <w:p w14:paraId="46EF5EB6" w14:textId="77777777" w:rsidR="0008074E" w:rsidRPr="0008074E" w:rsidRDefault="0008074E" w:rsidP="0030791D">
            <w:pPr>
              <w:pStyle w:val="Prrafodelista"/>
              <w:numPr>
                <w:ilvl w:val="2"/>
                <w:numId w:val="6"/>
              </w:numPr>
              <w:ind w:left="1068"/>
            </w:pPr>
            <w:r w:rsidRPr="0008074E">
              <w:t>Los espesores de las capas de residuos no deben ser superiores a 20 cm.</w:t>
            </w:r>
          </w:p>
          <w:p w14:paraId="68113672" w14:textId="77777777" w:rsidR="0008074E" w:rsidRDefault="0008074E" w:rsidP="0008074E">
            <w:pPr>
              <w:jc w:val="both"/>
            </w:pPr>
          </w:p>
          <w:p w14:paraId="77629471" w14:textId="77777777" w:rsidR="0008074E" w:rsidRDefault="0008074E" w:rsidP="0008074E">
            <w:pPr>
              <w:jc w:val="both"/>
            </w:pPr>
            <w:r>
              <w:t>Las capas se superpondrán hasta alcanzar la altura total de la celda diaria, luego de lo cual se procederá a recubrir tanto la parte superior como el talud activo, que tendrá una inclinación 1: 3 (</w:t>
            </w:r>
            <w:proofErr w:type="spellStart"/>
            <w:proofErr w:type="gramStart"/>
            <w:r>
              <w:t>vertical:horizontal</w:t>
            </w:r>
            <w:proofErr w:type="spellEnd"/>
            <w:proofErr w:type="gramEnd"/>
            <w:r>
              <w:t>). Si consideramos, que durante el año 2012 se generarán 22.057 ton/año de residuos, sumado a que el vertedero funciona 365 días al año, se obtiene una tasa de disposición de 61 ton/día. Ante esto se requiere de una celda diaria bajo los siguientes parámetros geométricos y requerimientos tanto de material de cobertura como de espacio.</w:t>
            </w:r>
          </w:p>
          <w:p w14:paraId="1BE5BBDF" w14:textId="77777777" w:rsidR="0008074E" w:rsidRDefault="0008074E" w:rsidP="0008074E">
            <w:pPr>
              <w:jc w:val="both"/>
            </w:pPr>
          </w:p>
          <w:tbl>
            <w:tblPr>
              <w:tblStyle w:val="Tablaconcuadrcula"/>
              <w:tblW w:w="0" w:type="auto"/>
              <w:tblLook w:val="04A0" w:firstRow="1" w:lastRow="0" w:firstColumn="1" w:lastColumn="0" w:noHBand="0" w:noVBand="1"/>
            </w:tblPr>
            <w:tblGrid>
              <w:gridCol w:w="2415"/>
              <w:gridCol w:w="1042"/>
              <w:gridCol w:w="1791"/>
            </w:tblGrid>
            <w:tr w:rsidR="001A4E12" w14:paraId="73742D9A" w14:textId="77777777" w:rsidTr="001A4E12">
              <w:tc>
                <w:tcPr>
                  <w:tcW w:w="2415" w:type="dxa"/>
                </w:tcPr>
                <w:p w14:paraId="57652790" w14:textId="77777777" w:rsidR="001A4E12" w:rsidRPr="001A4E12" w:rsidRDefault="001A4E12" w:rsidP="001A4E12">
                  <w:pPr>
                    <w:jc w:val="both"/>
                    <w:rPr>
                      <w:b/>
                    </w:rPr>
                  </w:pPr>
                  <w:r w:rsidRPr="001A4E12">
                    <w:rPr>
                      <w:b/>
                    </w:rPr>
                    <w:t>Variable</w:t>
                  </w:r>
                </w:p>
              </w:tc>
              <w:tc>
                <w:tcPr>
                  <w:tcW w:w="1042" w:type="dxa"/>
                </w:tcPr>
                <w:p w14:paraId="5EAB9913" w14:textId="77777777" w:rsidR="001A4E12" w:rsidRPr="001A4E12" w:rsidRDefault="001A4E12" w:rsidP="001A4E12">
                  <w:pPr>
                    <w:jc w:val="both"/>
                    <w:rPr>
                      <w:b/>
                    </w:rPr>
                  </w:pPr>
                  <w:r w:rsidRPr="001A4E12">
                    <w:rPr>
                      <w:b/>
                    </w:rPr>
                    <w:t>Cantidad</w:t>
                  </w:r>
                </w:p>
              </w:tc>
              <w:tc>
                <w:tcPr>
                  <w:tcW w:w="1791" w:type="dxa"/>
                </w:tcPr>
                <w:p w14:paraId="781C5EF7" w14:textId="77777777" w:rsidR="001A4E12" w:rsidRPr="001A4E12" w:rsidRDefault="001A4E12" w:rsidP="001A4E12">
                  <w:pPr>
                    <w:jc w:val="both"/>
                    <w:rPr>
                      <w:b/>
                    </w:rPr>
                  </w:pPr>
                  <w:r w:rsidRPr="001A4E12">
                    <w:rPr>
                      <w:b/>
                    </w:rPr>
                    <w:t>Unidad</w:t>
                  </w:r>
                </w:p>
              </w:tc>
            </w:tr>
            <w:tr w:rsidR="001A4E12" w14:paraId="6F7956CA" w14:textId="77777777" w:rsidTr="001A4E12">
              <w:tc>
                <w:tcPr>
                  <w:tcW w:w="2415" w:type="dxa"/>
                </w:tcPr>
                <w:p w14:paraId="4B066129" w14:textId="77777777" w:rsidR="001A4E12" w:rsidRDefault="001A4E12" w:rsidP="001A4E12">
                  <w:pPr>
                    <w:jc w:val="both"/>
                  </w:pPr>
                  <w:r>
                    <w:t>Ingreso RSU diaria</w:t>
                  </w:r>
                </w:p>
              </w:tc>
              <w:tc>
                <w:tcPr>
                  <w:tcW w:w="1042" w:type="dxa"/>
                </w:tcPr>
                <w:p w14:paraId="4ECA313E" w14:textId="77777777" w:rsidR="001A4E12" w:rsidRDefault="001A4E12" w:rsidP="001A4E12">
                  <w:pPr>
                    <w:jc w:val="both"/>
                  </w:pPr>
                  <w:r>
                    <w:t>61</w:t>
                  </w:r>
                </w:p>
              </w:tc>
              <w:tc>
                <w:tcPr>
                  <w:tcW w:w="1791" w:type="dxa"/>
                </w:tcPr>
                <w:p w14:paraId="3DCFFF13" w14:textId="77777777" w:rsidR="001A4E12" w:rsidRDefault="001A4E12" w:rsidP="001A4E12">
                  <w:pPr>
                    <w:jc w:val="both"/>
                  </w:pPr>
                  <w:r>
                    <w:t>Ton/día</w:t>
                  </w:r>
                </w:p>
              </w:tc>
            </w:tr>
            <w:tr w:rsidR="001A4E12" w14:paraId="376E87FB" w14:textId="77777777" w:rsidTr="001A4E12">
              <w:tc>
                <w:tcPr>
                  <w:tcW w:w="2415" w:type="dxa"/>
                </w:tcPr>
                <w:p w14:paraId="1D0369E3" w14:textId="77777777" w:rsidR="001A4E12" w:rsidRDefault="001A4E12" w:rsidP="001A4E12">
                  <w:pPr>
                    <w:jc w:val="both"/>
                  </w:pPr>
                  <w:r>
                    <w:t>Ancho frente</w:t>
                  </w:r>
                </w:p>
              </w:tc>
              <w:tc>
                <w:tcPr>
                  <w:tcW w:w="1042" w:type="dxa"/>
                </w:tcPr>
                <w:p w14:paraId="2701EF86" w14:textId="77777777" w:rsidR="001A4E12" w:rsidRDefault="001A4E12" w:rsidP="001A4E12">
                  <w:pPr>
                    <w:jc w:val="both"/>
                  </w:pPr>
                  <w:r>
                    <w:t>9</w:t>
                  </w:r>
                </w:p>
              </w:tc>
              <w:tc>
                <w:tcPr>
                  <w:tcW w:w="1791" w:type="dxa"/>
                </w:tcPr>
                <w:p w14:paraId="104EBB27" w14:textId="77777777" w:rsidR="001A4E12" w:rsidRDefault="001A4E12" w:rsidP="001A4E12">
                  <w:pPr>
                    <w:jc w:val="both"/>
                  </w:pPr>
                  <w:r>
                    <w:t>M</w:t>
                  </w:r>
                </w:p>
              </w:tc>
            </w:tr>
            <w:tr w:rsidR="001A4E12" w14:paraId="0FD49217" w14:textId="77777777" w:rsidTr="001A4E12">
              <w:tc>
                <w:tcPr>
                  <w:tcW w:w="2415" w:type="dxa"/>
                </w:tcPr>
                <w:p w14:paraId="26638698" w14:textId="77777777" w:rsidR="001A4E12" w:rsidRDefault="001A4E12" w:rsidP="001A4E12">
                  <w:pPr>
                    <w:jc w:val="both"/>
                  </w:pPr>
                  <w:r>
                    <w:t>Espesor celda</w:t>
                  </w:r>
                </w:p>
              </w:tc>
              <w:tc>
                <w:tcPr>
                  <w:tcW w:w="1042" w:type="dxa"/>
                </w:tcPr>
                <w:p w14:paraId="532F49F6" w14:textId="77777777" w:rsidR="001A4E12" w:rsidRDefault="001A4E12" w:rsidP="001A4E12">
                  <w:pPr>
                    <w:jc w:val="both"/>
                  </w:pPr>
                  <w:r>
                    <w:t>2</w:t>
                  </w:r>
                </w:p>
              </w:tc>
              <w:tc>
                <w:tcPr>
                  <w:tcW w:w="1791" w:type="dxa"/>
                </w:tcPr>
                <w:p w14:paraId="58354CEA" w14:textId="77777777" w:rsidR="001A4E12" w:rsidRDefault="001A4E12" w:rsidP="001A4E12">
                  <w:pPr>
                    <w:jc w:val="both"/>
                  </w:pPr>
                  <w:r>
                    <w:t>M</w:t>
                  </w:r>
                </w:p>
              </w:tc>
            </w:tr>
            <w:tr w:rsidR="001A4E12" w14:paraId="10F5E636" w14:textId="77777777" w:rsidTr="001A4E12">
              <w:tc>
                <w:tcPr>
                  <w:tcW w:w="2415" w:type="dxa"/>
                </w:tcPr>
                <w:p w14:paraId="68F5311A" w14:textId="77777777" w:rsidR="001A4E12" w:rsidRDefault="001A4E12" w:rsidP="001A4E12">
                  <w:pPr>
                    <w:jc w:val="both"/>
                  </w:pPr>
                  <w:r>
                    <w:t>Densidad inicial</w:t>
                  </w:r>
                </w:p>
              </w:tc>
              <w:tc>
                <w:tcPr>
                  <w:tcW w:w="1042" w:type="dxa"/>
                </w:tcPr>
                <w:p w14:paraId="2169ADDB" w14:textId="77777777" w:rsidR="001A4E12" w:rsidRDefault="001A4E12" w:rsidP="001A4E12">
                  <w:pPr>
                    <w:jc w:val="both"/>
                  </w:pPr>
                  <w:r>
                    <w:t>0,5</w:t>
                  </w:r>
                </w:p>
              </w:tc>
              <w:tc>
                <w:tcPr>
                  <w:tcW w:w="1791" w:type="dxa"/>
                </w:tcPr>
                <w:p w14:paraId="6E3F6440" w14:textId="77777777" w:rsidR="001A4E12" w:rsidRDefault="001A4E12" w:rsidP="001A4E12">
                  <w:pPr>
                    <w:jc w:val="both"/>
                  </w:pPr>
                  <w:r>
                    <w:t>Ton/m3</w:t>
                  </w:r>
                </w:p>
              </w:tc>
            </w:tr>
            <w:tr w:rsidR="001A4E12" w14:paraId="26A6A0DA" w14:textId="77777777" w:rsidTr="001A4E12">
              <w:tc>
                <w:tcPr>
                  <w:tcW w:w="2415" w:type="dxa"/>
                </w:tcPr>
                <w:p w14:paraId="448D5BF1" w14:textId="77777777" w:rsidR="001A4E12" w:rsidRDefault="001A4E12" w:rsidP="001A4E12">
                  <w:pPr>
                    <w:jc w:val="both"/>
                  </w:pPr>
                  <w:r>
                    <w:t>Volumen RSU diario</w:t>
                  </w:r>
                </w:p>
              </w:tc>
              <w:tc>
                <w:tcPr>
                  <w:tcW w:w="1042" w:type="dxa"/>
                </w:tcPr>
                <w:p w14:paraId="7E0CFA79" w14:textId="77777777" w:rsidR="001A4E12" w:rsidRDefault="001A4E12" w:rsidP="001A4E12">
                  <w:pPr>
                    <w:jc w:val="both"/>
                  </w:pPr>
                  <w:r>
                    <w:t>122</w:t>
                  </w:r>
                </w:p>
              </w:tc>
              <w:tc>
                <w:tcPr>
                  <w:tcW w:w="1791" w:type="dxa"/>
                </w:tcPr>
                <w:p w14:paraId="52F1F090" w14:textId="77777777" w:rsidR="001A4E12" w:rsidRDefault="001A4E12" w:rsidP="001A4E12">
                  <w:pPr>
                    <w:jc w:val="both"/>
                  </w:pPr>
                  <w:r>
                    <w:t>M3/día</w:t>
                  </w:r>
                </w:p>
              </w:tc>
            </w:tr>
            <w:tr w:rsidR="001A4E12" w14:paraId="26FB66D3" w14:textId="77777777" w:rsidTr="001A4E12">
              <w:tc>
                <w:tcPr>
                  <w:tcW w:w="2415" w:type="dxa"/>
                </w:tcPr>
                <w:p w14:paraId="61758B2F" w14:textId="77777777" w:rsidR="001A4E12" w:rsidRDefault="001A4E12" w:rsidP="001A4E12">
                  <w:pPr>
                    <w:jc w:val="both"/>
                  </w:pPr>
                  <w:r>
                    <w:t>Largo frente</w:t>
                  </w:r>
                </w:p>
              </w:tc>
              <w:tc>
                <w:tcPr>
                  <w:tcW w:w="1042" w:type="dxa"/>
                </w:tcPr>
                <w:p w14:paraId="7569688E" w14:textId="77777777" w:rsidR="001A4E12" w:rsidRDefault="001A4E12" w:rsidP="001A4E12">
                  <w:pPr>
                    <w:jc w:val="both"/>
                  </w:pPr>
                  <w:r>
                    <w:t>4,8</w:t>
                  </w:r>
                </w:p>
              </w:tc>
              <w:tc>
                <w:tcPr>
                  <w:tcW w:w="1791" w:type="dxa"/>
                </w:tcPr>
                <w:p w14:paraId="67DD11A9" w14:textId="77777777" w:rsidR="001A4E12" w:rsidRDefault="001A4E12" w:rsidP="001A4E12">
                  <w:pPr>
                    <w:jc w:val="both"/>
                  </w:pPr>
                  <w:r>
                    <w:t>M</w:t>
                  </w:r>
                </w:p>
              </w:tc>
            </w:tr>
            <w:tr w:rsidR="001A4E12" w14:paraId="73E473AC" w14:textId="77777777" w:rsidTr="001A4E12">
              <w:tc>
                <w:tcPr>
                  <w:tcW w:w="2415" w:type="dxa"/>
                </w:tcPr>
                <w:p w14:paraId="15A46BBF" w14:textId="77777777" w:rsidR="001A4E12" w:rsidRDefault="001A4E12" w:rsidP="001A4E12">
                  <w:pPr>
                    <w:jc w:val="both"/>
                  </w:pPr>
                  <w:r>
                    <w:t>Pendiente talud lateral</w:t>
                  </w:r>
                </w:p>
              </w:tc>
              <w:tc>
                <w:tcPr>
                  <w:tcW w:w="1042" w:type="dxa"/>
                </w:tcPr>
                <w:p w14:paraId="5FC62F9D" w14:textId="77777777" w:rsidR="001A4E12" w:rsidRDefault="001A4E12" w:rsidP="001A4E12">
                  <w:pPr>
                    <w:jc w:val="both"/>
                  </w:pPr>
                  <w:r>
                    <w:t>1:2,0</w:t>
                  </w:r>
                </w:p>
              </w:tc>
              <w:tc>
                <w:tcPr>
                  <w:tcW w:w="1791" w:type="dxa"/>
                </w:tcPr>
                <w:p w14:paraId="511D80D6" w14:textId="77777777" w:rsidR="001A4E12" w:rsidRDefault="001A4E12" w:rsidP="001A4E12">
                  <w:pPr>
                    <w:jc w:val="both"/>
                  </w:pPr>
                  <w:r>
                    <w:t>(V:H)</w:t>
                  </w:r>
                </w:p>
              </w:tc>
            </w:tr>
            <w:tr w:rsidR="001A4E12" w14:paraId="02A0C5FB" w14:textId="77777777" w:rsidTr="001A4E12">
              <w:tc>
                <w:tcPr>
                  <w:tcW w:w="2415" w:type="dxa"/>
                </w:tcPr>
                <w:p w14:paraId="1E3676D6" w14:textId="77777777" w:rsidR="001A4E12" w:rsidRDefault="001A4E12" w:rsidP="001A4E12">
                  <w:pPr>
                    <w:jc w:val="both"/>
                  </w:pPr>
                  <w:r>
                    <w:lastRenderedPageBreak/>
                    <w:t>Largo talud lateral</w:t>
                  </w:r>
                </w:p>
              </w:tc>
              <w:tc>
                <w:tcPr>
                  <w:tcW w:w="1042" w:type="dxa"/>
                </w:tcPr>
                <w:p w14:paraId="2A79B235" w14:textId="77777777" w:rsidR="001A4E12" w:rsidRDefault="001A4E12" w:rsidP="001A4E12">
                  <w:pPr>
                    <w:jc w:val="both"/>
                  </w:pPr>
                  <w:r>
                    <w:t>4</w:t>
                  </w:r>
                </w:p>
              </w:tc>
              <w:tc>
                <w:tcPr>
                  <w:tcW w:w="1791" w:type="dxa"/>
                </w:tcPr>
                <w:p w14:paraId="19B65327" w14:textId="77777777" w:rsidR="001A4E12" w:rsidRDefault="001A4E12" w:rsidP="001A4E12">
                  <w:pPr>
                    <w:jc w:val="both"/>
                  </w:pPr>
                  <w:r>
                    <w:t>M</w:t>
                  </w:r>
                </w:p>
              </w:tc>
            </w:tr>
            <w:tr w:rsidR="001A4E12" w14:paraId="3E120FE7" w14:textId="77777777" w:rsidTr="001A4E12">
              <w:tc>
                <w:tcPr>
                  <w:tcW w:w="2415" w:type="dxa"/>
                </w:tcPr>
                <w:p w14:paraId="6CD7D43F" w14:textId="77777777" w:rsidR="001A4E12" w:rsidRDefault="001A4E12" w:rsidP="001A4E12">
                  <w:pPr>
                    <w:jc w:val="both"/>
                  </w:pPr>
                  <w:r>
                    <w:t>Pendiente talud frontal</w:t>
                  </w:r>
                </w:p>
              </w:tc>
              <w:tc>
                <w:tcPr>
                  <w:tcW w:w="1042" w:type="dxa"/>
                </w:tcPr>
                <w:p w14:paraId="2EF65938" w14:textId="77777777" w:rsidR="001A4E12" w:rsidRDefault="001A4E12" w:rsidP="001A4E12">
                  <w:pPr>
                    <w:jc w:val="both"/>
                  </w:pPr>
                  <w:r>
                    <w:t>1:2,0</w:t>
                  </w:r>
                </w:p>
              </w:tc>
              <w:tc>
                <w:tcPr>
                  <w:tcW w:w="1791" w:type="dxa"/>
                </w:tcPr>
                <w:p w14:paraId="3BC98C24" w14:textId="77777777" w:rsidR="001A4E12" w:rsidRDefault="001A4E12" w:rsidP="001A4E12">
                  <w:pPr>
                    <w:jc w:val="both"/>
                  </w:pPr>
                  <w:r>
                    <w:t>(V:M)</w:t>
                  </w:r>
                </w:p>
              </w:tc>
            </w:tr>
            <w:tr w:rsidR="001A4E12" w14:paraId="22752A50" w14:textId="77777777" w:rsidTr="001A4E12">
              <w:tc>
                <w:tcPr>
                  <w:tcW w:w="2415" w:type="dxa"/>
                </w:tcPr>
                <w:p w14:paraId="55F8EE0E" w14:textId="77777777" w:rsidR="001A4E12" w:rsidRDefault="001A4E12" w:rsidP="001A4E12">
                  <w:pPr>
                    <w:jc w:val="both"/>
                  </w:pPr>
                  <w:proofErr w:type="gramStart"/>
                  <w:r>
                    <w:t>Total</w:t>
                  </w:r>
                  <w:proofErr w:type="gramEnd"/>
                  <w:r>
                    <w:t xml:space="preserve"> superficie cobertura</w:t>
                  </w:r>
                </w:p>
              </w:tc>
              <w:tc>
                <w:tcPr>
                  <w:tcW w:w="1042" w:type="dxa"/>
                </w:tcPr>
                <w:p w14:paraId="49D16075" w14:textId="77777777" w:rsidR="001A4E12" w:rsidRDefault="001A4E12" w:rsidP="001A4E12">
                  <w:pPr>
                    <w:jc w:val="both"/>
                  </w:pPr>
                  <w:r>
                    <w:t>103</w:t>
                  </w:r>
                </w:p>
              </w:tc>
              <w:tc>
                <w:tcPr>
                  <w:tcW w:w="1791" w:type="dxa"/>
                </w:tcPr>
                <w:p w14:paraId="006E4C63" w14:textId="77777777" w:rsidR="001A4E12" w:rsidRDefault="001A4E12" w:rsidP="001A4E12">
                  <w:pPr>
                    <w:jc w:val="both"/>
                  </w:pPr>
                  <w:r>
                    <w:t>M2</w:t>
                  </w:r>
                </w:p>
              </w:tc>
            </w:tr>
            <w:tr w:rsidR="001A4E12" w14:paraId="30B78428" w14:textId="77777777" w:rsidTr="001A4E12">
              <w:tc>
                <w:tcPr>
                  <w:tcW w:w="2415" w:type="dxa"/>
                </w:tcPr>
                <w:p w14:paraId="03E50952" w14:textId="77777777" w:rsidR="001A4E12" w:rsidRDefault="001A4E12" w:rsidP="001A4E12">
                  <w:pPr>
                    <w:jc w:val="both"/>
                  </w:pPr>
                  <w:r>
                    <w:t>Espesor cobertura</w:t>
                  </w:r>
                </w:p>
              </w:tc>
              <w:tc>
                <w:tcPr>
                  <w:tcW w:w="1042" w:type="dxa"/>
                </w:tcPr>
                <w:p w14:paraId="04A34DFF" w14:textId="77777777" w:rsidR="001A4E12" w:rsidRDefault="001A4E12" w:rsidP="001A4E12">
                  <w:pPr>
                    <w:jc w:val="both"/>
                  </w:pPr>
                  <w:r>
                    <w:t>0,2</w:t>
                  </w:r>
                </w:p>
              </w:tc>
              <w:tc>
                <w:tcPr>
                  <w:tcW w:w="1791" w:type="dxa"/>
                </w:tcPr>
                <w:p w14:paraId="07F3D824" w14:textId="77777777" w:rsidR="001A4E12" w:rsidRDefault="001A4E12" w:rsidP="001A4E12">
                  <w:pPr>
                    <w:jc w:val="both"/>
                  </w:pPr>
                  <w:r>
                    <w:t>M</w:t>
                  </w:r>
                </w:p>
              </w:tc>
            </w:tr>
            <w:tr w:rsidR="001A4E12" w14:paraId="211F392C" w14:textId="77777777" w:rsidTr="001A4E12">
              <w:tc>
                <w:tcPr>
                  <w:tcW w:w="2415" w:type="dxa"/>
                </w:tcPr>
                <w:p w14:paraId="0B55AEAA" w14:textId="77777777" w:rsidR="001A4E12" w:rsidRDefault="001A4E12" w:rsidP="001A4E12">
                  <w:pPr>
                    <w:jc w:val="both"/>
                  </w:pPr>
                  <w:r>
                    <w:t>Requerimiento diario</w:t>
                  </w:r>
                </w:p>
              </w:tc>
              <w:tc>
                <w:tcPr>
                  <w:tcW w:w="1042" w:type="dxa"/>
                </w:tcPr>
                <w:p w14:paraId="711A6D75" w14:textId="77777777" w:rsidR="001A4E12" w:rsidRDefault="001A4E12" w:rsidP="001A4E12">
                  <w:pPr>
                    <w:jc w:val="both"/>
                  </w:pPr>
                  <w:r>
                    <w:t>20,6</w:t>
                  </w:r>
                </w:p>
              </w:tc>
              <w:tc>
                <w:tcPr>
                  <w:tcW w:w="1791" w:type="dxa"/>
                </w:tcPr>
                <w:p w14:paraId="1DE624D1" w14:textId="77777777" w:rsidR="001A4E12" w:rsidRDefault="001A4E12" w:rsidP="001A4E12">
                  <w:pPr>
                    <w:jc w:val="both"/>
                  </w:pPr>
                  <w:r>
                    <w:t>M3</w:t>
                  </w:r>
                </w:p>
              </w:tc>
            </w:tr>
            <w:tr w:rsidR="001A4E12" w14:paraId="30B5313E" w14:textId="77777777" w:rsidTr="001A4E12">
              <w:tc>
                <w:tcPr>
                  <w:tcW w:w="2415" w:type="dxa"/>
                </w:tcPr>
                <w:p w14:paraId="45E11F41" w14:textId="77777777" w:rsidR="001A4E12" w:rsidRDefault="001A4E12" w:rsidP="001A4E12">
                  <w:pPr>
                    <w:jc w:val="both"/>
                  </w:pPr>
                  <w:r>
                    <w:t>Requerimiento unitario</w:t>
                  </w:r>
                </w:p>
              </w:tc>
              <w:tc>
                <w:tcPr>
                  <w:tcW w:w="1042" w:type="dxa"/>
                </w:tcPr>
                <w:p w14:paraId="6878EB62" w14:textId="77777777" w:rsidR="001A4E12" w:rsidRDefault="001A4E12" w:rsidP="001A4E12">
                  <w:pPr>
                    <w:jc w:val="both"/>
                  </w:pPr>
                  <w:r>
                    <w:t>0,34</w:t>
                  </w:r>
                </w:p>
              </w:tc>
              <w:tc>
                <w:tcPr>
                  <w:tcW w:w="1791" w:type="dxa"/>
                </w:tcPr>
                <w:p w14:paraId="01EB0897" w14:textId="77777777" w:rsidR="001A4E12" w:rsidRDefault="001A4E12" w:rsidP="001A4E12">
                  <w:pPr>
                    <w:jc w:val="both"/>
                  </w:pPr>
                  <w:r>
                    <w:t>M3 suelo/ton RSD</w:t>
                  </w:r>
                </w:p>
              </w:tc>
            </w:tr>
          </w:tbl>
          <w:p w14:paraId="322EEDB2" w14:textId="77777777" w:rsidR="0008074E" w:rsidRDefault="0008074E" w:rsidP="001A4E12">
            <w:pPr>
              <w:jc w:val="both"/>
            </w:pPr>
            <w:r>
              <w:t xml:space="preserve"> </w:t>
            </w:r>
          </w:p>
          <w:p w14:paraId="4D618BCC" w14:textId="77777777" w:rsidR="0008074E" w:rsidRDefault="0008074E" w:rsidP="0008074E">
            <w:pPr>
              <w:jc w:val="both"/>
            </w:pPr>
            <w:r>
              <w:t xml:space="preserve">Debido a los volúmenes a disponer diariamente y asegurar que el vertedero funcione sanitariamente controlado, se deberá disponer de maquinaria permanente para la operación, la cual efectuará faenas de acomodo de residuos, traslado, colocación y extensión de material de cobertura y mantención de obras anexas. Finalmente, cabe señalar </w:t>
            </w:r>
            <w:proofErr w:type="gramStart"/>
            <w:r>
              <w:t>que</w:t>
            </w:r>
            <w:proofErr w:type="gramEnd"/>
            <w:r>
              <w:t xml:space="preserve"> para lograr un buen funcionamiento del proyecto, es necesario tomar en cuenta algunas consideraciones generales de operación, las cuales se listan a continuación:</w:t>
            </w:r>
          </w:p>
          <w:p w14:paraId="323CEB8D" w14:textId="77777777" w:rsidR="0008074E" w:rsidRDefault="0008074E" w:rsidP="001A4E12">
            <w:pPr>
              <w:jc w:val="both"/>
            </w:pPr>
          </w:p>
          <w:p w14:paraId="66253CEA" w14:textId="77777777" w:rsidR="0008074E" w:rsidRPr="001A4E12" w:rsidRDefault="0008074E" w:rsidP="0030791D">
            <w:pPr>
              <w:pStyle w:val="Prrafodelista"/>
              <w:numPr>
                <w:ilvl w:val="2"/>
                <w:numId w:val="7"/>
              </w:numPr>
              <w:ind w:left="360"/>
            </w:pPr>
            <w:r w:rsidRPr="001A4E12">
              <w:t>Supervisión constante mientras se disponen, recubren y compactan los residuos en una celda, para conservar el vertedero controlado en óptimas condiciones.</w:t>
            </w:r>
          </w:p>
          <w:p w14:paraId="3D9EBBCB" w14:textId="77777777" w:rsidR="0008074E" w:rsidRPr="001A4E12" w:rsidRDefault="0008074E" w:rsidP="0030791D">
            <w:pPr>
              <w:pStyle w:val="Prrafodelista"/>
              <w:numPr>
                <w:ilvl w:val="2"/>
                <w:numId w:val="7"/>
              </w:numPr>
              <w:ind w:left="360"/>
            </w:pPr>
            <w:r w:rsidRPr="001A4E12">
              <w:t>Controlar la dispersión de los residuos livianos.</w:t>
            </w:r>
          </w:p>
          <w:p w14:paraId="0D972BF9" w14:textId="77777777" w:rsidR="0008074E" w:rsidRPr="001A4E12" w:rsidRDefault="0008074E" w:rsidP="0030791D">
            <w:pPr>
              <w:pStyle w:val="Prrafodelista"/>
              <w:numPr>
                <w:ilvl w:val="2"/>
                <w:numId w:val="7"/>
              </w:numPr>
              <w:ind w:left="360"/>
            </w:pPr>
            <w:r w:rsidRPr="001A4E12">
              <w:t>Se debe dar especial énfasis a la prevención y control de incendios al interior del vertedero.</w:t>
            </w:r>
          </w:p>
          <w:p w14:paraId="7B7E9F08" w14:textId="77777777" w:rsidR="0008074E" w:rsidRPr="001A4E12" w:rsidRDefault="0008074E" w:rsidP="0030791D">
            <w:pPr>
              <w:pStyle w:val="Prrafodelista"/>
              <w:numPr>
                <w:ilvl w:val="2"/>
                <w:numId w:val="7"/>
              </w:numPr>
              <w:ind w:left="360"/>
            </w:pPr>
            <w:r w:rsidRPr="001A4E12">
              <w:t>En caso de que las condiciones climáticas afecten las vías de tránsito hacia el frente de trabajo, se deberá contar con un camino secundario que permita el acceso hasta un área de emergencia que se haya habilitado para este fin, para el vertido de los</w:t>
            </w:r>
            <w:r w:rsidR="001A4E12">
              <w:t xml:space="preserve"> </w:t>
            </w:r>
            <w:r w:rsidRPr="001A4E12">
              <w:t>desechos en cualquier época del año.</w:t>
            </w:r>
          </w:p>
          <w:p w14:paraId="43A80339" w14:textId="77777777" w:rsidR="0008074E" w:rsidRPr="001A4E12" w:rsidRDefault="0008074E" w:rsidP="0030791D">
            <w:pPr>
              <w:pStyle w:val="Prrafodelista"/>
              <w:numPr>
                <w:ilvl w:val="2"/>
                <w:numId w:val="7"/>
              </w:numPr>
              <w:ind w:left="360"/>
            </w:pPr>
            <w:r w:rsidRPr="001A4E12">
              <w:t>Construcción de vías internas de acceso, colocando señalización interna de forma de controlar y normar el flujo vehicular, de manera de acceder al frente de trabajo.</w:t>
            </w:r>
          </w:p>
          <w:p w14:paraId="1F906B5D" w14:textId="77777777" w:rsidR="0008074E" w:rsidRPr="001A4E12" w:rsidRDefault="0008074E" w:rsidP="0030791D">
            <w:pPr>
              <w:pStyle w:val="Prrafodelista"/>
              <w:numPr>
                <w:ilvl w:val="2"/>
                <w:numId w:val="7"/>
              </w:numPr>
              <w:ind w:left="360"/>
            </w:pPr>
            <w:r w:rsidRPr="001A4E12">
              <w:t>Deberá ejercerse un control permanente de todo vehículo, personal propio y ajeno que ingrese al vertedero. El acceso se realizará por un único lugar y será controlado por el personal de turno.</w:t>
            </w:r>
          </w:p>
          <w:p w14:paraId="02739778" w14:textId="77777777" w:rsidR="0008074E" w:rsidRPr="001A4E12" w:rsidRDefault="0008074E" w:rsidP="0030791D">
            <w:pPr>
              <w:pStyle w:val="Prrafodelista"/>
              <w:numPr>
                <w:ilvl w:val="2"/>
                <w:numId w:val="7"/>
              </w:numPr>
              <w:ind w:left="360"/>
            </w:pPr>
            <w:r w:rsidRPr="001A4E12">
              <w:t>Preparación y acopio del material de cobertura en un lugar específico.</w:t>
            </w:r>
          </w:p>
          <w:p w14:paraId="2786916A" w14:textId="77777777" w:rsidR="0008074E" w:rsidRPr="001A4E12" w:rsidRDefault="0008074E" w:rsidP="0030791D">
            <w:pPr>
              <w:pStyle w:val="Prrafodelista"/>
              <w:numPr>
                <w:ilvl w:val="2"/>
                <w:numId w:val="7"/>
              </w:numPr>
              <w:ind w:left="360"/>
            </w:pPr>
            <w:r w:rsidRPr="001A4E12">
              <w:t>Mantener la dotación de vestuario y elementos de trabajo que aseguren la protección y seguridad del personal.</w:t>
            </w:r>
          </w:p>
          <w:p w14:paraId="70855989" w14:textId="77777777" w:rsidR="0008074E" w:rsidRPr="001A4E12" w:rsidRDefault="0008074E" w:rsidP="0030791D">
            <w:pPr>
              <w:pStyle w:val="Prrafodelista"/>
              <w:numPr>
                <w:ilvl w:val="2"/>
                <w:numId w:val="7"/>
              </w:numPr>
              <w:ind w:left="360"/>
            </w:pPr>
            <w:r w:rsidRPr="001A4E12">
              <w:t>Preparación y mantención de sistemas de emergencia.</w:t>
            </w:r>
          </w:p>
          <w:p w14:paraId="46C8DF4B" w14:textId="77777777" w:rsidR="0008074E" w:rsidRPr="001A4E12" w:rsidRDefault="0008074E" w:rsidP="0030791D">
            <w:pPr>
              <w:pStyle w:val="Prrafodelista"/>
              <w:numPr>
                <w:ilvl w:val="2"/>
                <w:numId w:val="7"/>
              </w:numPr>
              <w:ind w:left="360"/>
            </w:pPr>
            <w:r w:rsidRPr="001A4E12">
              <w:t>Eliminar o disminuir al máximo la presencia de animales y aves dentro del vertedero.</w:t>
            </w:r>
          </w:p>
          <w:p w14:paraId="232B2A46" w14:textId="77777777" w:rsidR="0008074E" w:rsidRPr="001A4E12" w:rsidRDefault="0008074E" w:rsidP="0030791D">
            <w:pPr>
              <w:pStyle w:val="Prrafodelista"/>
              <w:numPr>
                <w:ilvl w:val="2"/>
                <w:numId w:val="7"/>
              </w:numPr>
              <w:ind w:left="360"/>
            </w:pPr>
            <w:r w:rsidRPr="001A4E12">
              <w:t>Mantener en la entrada principal un cartel que señale el horario de atención del vertedero. La recepción de residuos se realizará de acuerdo al horario que fije la unidad municipal encargada y estará condicionado por el programa de recolección de residuos, por la luz natural, la infraestructura y personal disponible.</w:t>
            </w:r>
          </w:p>
          <w:p w14:paraId="4A0173BB" w14:textId="77777777" w:rsidR="0008074E" w:rsidRDefault="0008074E" w:rsidP="0008074E">
            <w:pPr>
              <w:jc w:val="both"/>
            </w:pPr>
          </w:p>
          <w:p w14:paraId="34C19E88" w14:textId="77777777" w:rsidR="001A4E12" w:rsidRDefault="0008074E" w:rsidP="0008074E">
            <w:pPr>
              <w:jc w:val="both"/>
            </w:pPr>
            <w:r>
              <w:t xml:space="preserve"> </w:t>
            </w:r>
          </w:p>
          <w:p w14:paraId="02EB99D5" w14:textId="77777777" w:rsidR="0008074E" w:rsidRPr="00D63147" w:rsidRDefault="0008074E" w:rsidP="0008074E">
            <w:pPr>
              <w:jc w:val="both"/>
              <w:rPr>
                <w:b/>
              </w:rPr>
            </w:pPr>
            <w:r w:rsidRPr="001A4E12">
              <w:rPr>
                <w:b/>
              </w:rPr>
              <w:t>Plan de Operación y Llenado</w:t>
            </w:r>
          </w:p>
          <w:p w14:paraId="23792C5D" w14:textId="77777777" w:rsidR="0008074E" w:rsidRDefault="0008074E" w:rsidP="0008074E">
            <w:pPr>
              <w:jc w:val="both"/>
            </w:pPr>
            <w:r>
              <w:t>Dada la configuración de la celda proyectada, se propone que el vertedero inicie las faenas de llenado del presente proyecto, desde el vértice más bajo ubicado al Norte del predio. El plan de llenado se podrá abordar mediante la siguiente secuencia cronológica de faenas.</w:t>
            </w:r>
          </w:p>
          <w:p w14:paraId="7AA7B729" w14:textId="77777777" w:rsidR="0008074E" w:rsidRDefault="0008074E" w:rsidP="0008074E">
            <w:pPr>
              <w:jc w:val="both"/>
            </w:pPr>
          </w:p>
          <w:p w14:paraId="0F2AACC3" w14:textId="77777777" w:rsidR="0008074E" w:rsidRPr="001A4E12" w:rsidRDefault="0008074E" w:rsidP="0030791D">
            <w:pPr>
              <w:pStyle w:val="Prrafodelista"/>
              <w:numPr>
                <w:ilvl w:val="3"/>
                <w:numId w:val="8"/>
              </w:numPr>
              <w:ind w:left="360"/>
            </w:pPr>
            <w:r w:rsidRPr="001A4E12">
              <w:t>Habilitar 2 piscinas de acumulación de lixiviados ubicadas una en el vértice norte, y la otra en la mitad del deslinde este del sitio, para la acumulación de los lixiviados provenientes del saneamiento de las zanjas que contienen actualmente líquidos percolados.</w:t>
            </w:r>
          </w:p>
          <w:p w14:paraId="73327AE5" w14:textId="77777777" w:rsidR="0008074E" w:rsidRPr="001A4E12" w:rsidRDefault="0008074E" w:rsidP="0030791D">
            <w:pPr>
              <w:pStyle w:val="Prrafodelista"/>
              <w:numPr>
                <w:ilvl w:val="3"/>
                <w:numId w:val="8"/>
              </w:numPr>
              <w:ind w:left="360"/>
            </w:pPr>
            <w:r w:rsidRPr="001A4E12">
              <w:t xml:space="preserve">Construcción de una berma perimetral que bordea la celda en su vértice norte, que permite el apoyo de los residuos al iniciar el llenado en </w:t>
            </w:r>
            <w:proofErr w:type="spellStart"/>
            <w:r w:rsidRPr="001A4E12">
              <w:t>sobrecelda</w:t>
            </w:r>
            <w:proofErr w:type="spellEnd"/>
            <w:r w:rsidRPr="001A4E12">
              <w:t>.</w:t>
            </w:r>
          </w:p>
          <w:p w14:paraId="72A19D06" w14:textId="77777777" w:rsidR="0008074E" w:rsidRPr="001A4E12" w:rsidRDefault="0008074E" w:rsidP="0030791D">
            <w:pPr>
              <w:pStyle w:val="Prrafodelista"/>
              <w:numPr>
                <w:ilvl w:val="3"/>
                <w:numId w:val="9"/>
              </w:numPr>
              <w:ind w:left="360"/>
            </w:pPr>
            <w:r w:rsidRPr="001A4E12">
              <w:lastRenderedPageBreak/>
              <w:t>Aplicación de cobertura intermedia a toda la superficie actual con residuos expuestos, con el fin de controlar vectores sanitarios (Detalle de la faena en el punto 3.8.9). Al identificar zonas con residuos fuera del área de intervención del presente proyecto, se deberá definir si se remueve e incorpora a la celda proyectada o se sella bajo las condiciones propuestas para el resto del depósito.</w:t>
            </w:r>
          </w:p>
          <w:p w14:paraId="3D11D682" w14:textId="77777777" w:rsidR="0008074E" w:rsidRPr="001A4E12" w:rsidRDefault="0008074E" w:rsidP="0030791D">
            <w:pPr>
              <w:pStyle w:val="Prrafodelista"/>
              <w:numPr>
                <w:ilvl w:val="3"/>
                <w:numId w:val="9"/>
              </w:numPr>
              <w:ind w:left="360"/>
            </w:pPr>
            <w:r w:rsidRPr="001A4E12">
              <w:t xml:space="preserve">Antes de iniciar la operación de la celda proyectada, se deberá rellenar con residuos, en la medida de lo posible, los sectores bajos que actualmente presenta el área intervenida por el vertedero, con el objetivo de que se conforme una buena plataforma de apoyo para la disposición de residuos en </w:t>
            </w:r>
            <w:proofErr w:type="spellStart"/>
            <w:r w:rsidRPr="001A4E12">
              <w:t>sobrecelda</w:t>
            </w:r>
            <w:proofErr w:type="spellEnd"/>
            <w:r w:rsidRPr="001A4E12">
              <w:t>.</w:t>
            </w:r>
          </w:p>
          <w:p w14:paraId="705EFF48" w14:textId="77777777" w:rsidR="0008074E" w:rsidRPr="001A4E12" w:rsidRDefault="0008074E" w:rsidP="0030791D">
            <w:pPr>
              <w:pStyle w:val="Prrafodelista"/>
              <w:numPr>
                <w:ilvl w:val="3"/>
                <w:numId w:val="9"/>
              </w:numPr>
              <w:ind w:left="360"/>
            </w:pPr>
            <w:r w:rsidRPr="001A4E12">
              <w:t xml:space="preserve">La </w:t>
            </w:r>
            <w:proofErr w:type="spellStart"/>
            <w:r w:rsidRPr="001A4E12">
              <w:t>sobrecelda</w:t>
            </w:r>
            <w:proofErr w:type="spellEnd"/>
            <w:r w:rsidRPr="001A4E12">
              <w:t xml:space="preserve"> iniciará su llenado desde el vértice norte del sitio o punto más bajo, el sentido de avance del llenado será de norte a sur. Las zonas que alcancen la altura de relleno proyectada, podrán ser selladas en forma simultánea con la operación del vertedero, lo que permite disminuir la generación de lixiviados.</w:t>
            </w:r>
          </w:p>
          <w:p w14:paraId="077466FE" w14:textId="77777777" w:rsidR="0008074E" w:rsidRPr="001A4E12" w:rsidRDefault="0008074E" w:rsidP="0030791D">
            <w:pPr>
              <w:pStyle w:val="Prrafodelista"/>
              <w:numPr>
                <w:ilvl w:val="3"/>
                <w:numId w:val="9"/>
              </w:numPr>
              <w:ind w:left="360"/>
            </w:pPr>
            <w:r w:rsidRPr="001A4E12">
              <w:t>El sector este del vertedero se deberá reservar hasta fin de 2010, para realizar las excavaciones en forma progresiva en ese sector y abastecerse de material de cobertura.</w:t>
            </w:r>
          </w:p>
          <w:p w14:paraId="179FDF3D" w14:textId="77777777" w:rsidR="0008074E" w:rsidRPr="001A4E12" w:rsidRDefault="0008074E" w:rsidP="0030791D">
            <w:pPr>
              <w:pStyle w:val="Prrafodelista"/>
              <w:numPr>
                <w:ilvl w:val="3"/>
                <w:numId w:val="9"/>
              </w:numPr>
              <w:ind w:left="360"/>
            </w:pPr>
            <w:r w:rsidRPr="001A4E12">
              <w:t>En el sector no intervenido al este del vertedero se podrán realizar posteriores excavaciones para abastecerse de cobertura hacia el final de la vida útil del vertedero (año 2012).</w:t>
            </w:r>
          </w:p>
          <w:p w14:paraId="6B43ED24" w14:textId="77777777" w:rsidR="0008074E" w:rsidRDefault="0008074E" w:rsidP="0008074E">
            <w:pPr>
              <w:jc w:val="both"/>
            </w:pPr>
          </w:p>
          <w:p w14:paraId="27ED70F2" w14:textId="77777777" w:rsidR="0008074E" w:rsidRPr="00D63147" w:rsidRDefault="0008074E" w:rsidP="0008074E">
            <w:pPr>
              <w:jc w:val="both"/>
              <w:rPr>
                <w:b/>
              </w:rPr>
            </w:pPr>
            <w:r w:rsidRPr="00AD23E9">
              <w:rPr>
                <w:b/>
              </w:rPr>
              <w:t>Cobertura Diaria</w:t>
            </w:r>
          </w:p>
          <w:p w14:paraId="5B12B8EC" w14:textId="77777777" w:rsidR="0008074E" w:rsidRDefault="0008074E" w:rsidP="0008074E">
            <w:pPr>
              <w:jc w:val="both"/>
            </w:pPr>
            <w:r>
              <w:t>El recubrimiento diario se efectuará al final de la jornada de trabajo, con una capa de tierra de a lo menos 20 cm. de espesor para cada una de las celdas proyectadas. Este recubrimiento impedirá la proliferación de vectores sanitarios, migración incontrolada de gases y la atracción de animales del área. Además, evita el efecto visual negativo que produce la basura descubierta y la dispersión de elementos livianos debido al viento. Para el transporte del material de cobertura al frente de trabajo, se recomienda considerar el apoyo de un camión tolva y un cargador frontal o retroexcavadora, para faenas puntuales de carguío, transporte y acopio de suelo de recubrimiento. Se pueden emplear además estos equipos en labores de limpieza y mantenimiento del vertedero. Se deberá procurar que el equipo cuente con sus mantenciones preventivas al día, con el fin de asegurar la continuidad de su funcionamiento.</w:t>
            </w:r>
          </w:p>
          <w:p w14:paraId="784D1ABC" w14:textId="77777777" w:rsidR="0008074E" w:rsidRDefault="0008074E" w:rsidP="0008074E">
            <w:pPr>
              <w:jc w:val="both"/>
            </w:pPr>
          </w:p>
          <w:p w14:paraId="410798CE" w14:textId="77777777" w:rsidR="00D65255" w:rsidRDefault="0008074E" w:rsidP="0008074E">
            <w:pPr>
              <w:jc w:val="both"/>
            </w:pPr>
            <w:r>
              <w:t>Al momento de colocar el material de cobertura, se debe poner especial cuidado en mantener las pendientes adecuadas para facilitar la evacuación de las aguas de escorrentía superficial.</w:t>
            </w:r>
          </w:p>
          <w:p w14:paraId="5B7DF013" w14:textId="77777777" w:rsidR="001E6CE6" w:rsidRDefault="001E6CE6" w:rsidP="0008074E">
            <w:pPr>
              <w:jc w:val="both"/>
            </w:pPr>
          </w:p>
          <w:p w14:paraId="096FEF8F" w14:textId="77777777" w:rsidR="001E6CE6" w:rsidRPr="001E6CE6" w:rsidRDefault="001E6CE6" w:rsidP="001E6CE6">
            <w:pPr>
              <w:jc w:val="both"/>
              <w:rPr>
                <w:b/>
              </w:rPr>
            </w:pPr>
            <w:r w:rsidRPr="001E6CE6">
              <w:rPr>
                <w:b/>
              </w:rPr>
              <w:t>Considerando 5. a.1. Definición del tipo de tratamiento.</w:t>
            </w:r>
          </w:p>
          <w:p w14:paraId="2645EE95" w14:textId="77777777" w:rsidR="001E6CE6" w:rsidRDefault="001E6CE6" w:rsidP="001E6CE6">
            <w:pPr>
              <w:jc w:val="both"/>
            </w:pPr>
          </w:p>
          <w:p w14:paraId="63DE955B" w14:textId="77777777" w:rsidR="001E6CE6" w:rsidRDefault="001E6CE6" w:rsidP="001E6CE6">
            <w:pPr>
              <w:jc w:val="both"/>
            </w:pPr>
            <w:r>
              <w:t xml:space="preserve"> No se realizará tratamiento de residuos, sólo se efectuará disposición final de residuos sólidos domiciliarios y asimilables, todos de carácter no peligrosos.</w:t>
            </w:r>
          </w:p>
          <w:p w14:paraId="6D14ABFB" w14:textId="77777777" w:rsidR="00D63147" w:rsidRPr="00B03330" w:rsidRDefault="00D63147" w:rsidP="00375C5A">
            <w:pPr>
              <w:jc w:val="both"/>
            </w:pPr>
          </w:p>
        </w:tc>
      </w:tr>
      <w:tr w:rsidR="00F14D23" w:rsidRPr="00D42470" w14:paraId="023FFB52" w14:textId="77777777" w:rsidTr="00F14D23">
        <w:trPr>
          <w:trHeight w:val="627"/>
        </w:trPr>
        <w:tc>
          <w:tcPr>
            <w:tcW w:w="5000" w:type="pct"/>
            <w:gridSpan w:val="2"/>
          </w:tcPr>
          <w:p w14:paraId="7BE7180D" w14:textId="77777777" w:rsidR="00502604" w:rsidRDefault="00F14D23" w:rsidP="00F14D23">
            <w:r w:rsidRPr="00D42470">
              <w:rPr>
                <w:b/>
              </w:rPr>
              <w:lastRenderedPageBreak/>
              <w:t>Hechos</w:t>
            </w:r>
            <w:r w:rsidR="0078686A">
              <w:rPr>
                <w:b/>
              </w:rPr>
              <w:t xml:space="preserve"> constatados</w:t>
            </w:r>
            <w:r w:rsidRPr="00D42470">
              <w:rPr>
                <w:b/>
              </w:rPr>
              <w:t>:</w:t>
            </w:r>
            <w:r w:rsidRPr="00D42470">
              <w:t xml:space="preserve"> </w:t>
            </w:r>
          </w:p>
          <w:p w14:paraId="6B92A6F4" w14:textId="77777777" w:rsidR="00555713" w:rsidRDefault="00555713" w:rsidP="00F14D23"/>
          <w:p w14:paraId="741BBEC5" w14:textId="77777777" w:rsidR="00502604" w:rsidRPr="00502604" w:rsidRDefault="00502604" w:rsidP="00F14D23">
            <w:pPr>
              <w:rPr>
                <w:b/>
                <w:u w:val="single"/>
              </w:rPr>
            </w:pPr>
            <w:r w:rsidRPr="00502604">
              <w:rPr>
                <w:b/>
                <w:u w:val="single"/>
              </w:rPr>
              <w:t>Inspección Ambiental:</w:t>
            </w:r>
          </w:p>
          <w:p w14:paraId="67728D91" w14:textId="77777777" w:rsidR="00D45312" w:rsidRDefault="006C0CB1" w:rsidP="00F14D23">
            <w:r>
              <w:t xml:space="preserve"> </w:t>
            </w:r>
          </w:p>
          <w:p w14:paraId="30ADD336" w14:textId="77777777" w:rsidR="006C0CB1" w:rsidRDefault="006C0CB1" w:rsidP="00F14D23">
            <w:r>
              <w:t>De acuerdo a la inspección realizada con fecha 18 de agosto de 2020, es posible indicar lo siguiente:</w:t>
            </w:r>
          </w:p>
          <w:p w14:paraId="178C88CD" w14:textId="77777777" w:rsidR="006C0CB1" w:rsidRDefault="006C0CB1" w:rsidP="00F14D23"/>
          <w:p w14:paraId="0568CD35" w14:textId="77777777" w:rsidR="006C0CB1" w:rsidRDefault="003E61E3" w:rsidP="0030791D">
            <w:pPr>
              <w:pStyle w:val="Prrafodelista"/>
              <w:numPr>
                <w:ilvl w:val="0"/>
                <w:numId w:val="5"/>
              </w:numPr>
            </w:pPr>
            <w:r>
              <w:t>Se observa gran cantidad de residuos descubiertos en gran parte de la torta, constatándose la falta de cobertura de los residuos por varios días.</w:t>
            </w:r>
          </w:p>
          <w:p w14:paraId="20952E97" w14:textId="1973C272" w:rsidR="003E61E3" w:rsidRDefault="003E61E3" w:rsidP="0030791D">
            <w:pPr>
              <w:pStyle w:val="Prrafodelista"/>
              <w:numPr>
                <w:ilvl w:val="0"/>
                <w:numId w:val="5"/>
              </w:numPr>
            </w:pPr>
            <w:r>
              <w:t>Se observa m</w:t>
            </w:r>
            <w:r w:rsidR="006404DE">
              <w:t>á</w:t>
            </w:r>
            <w:r>
              <w:t>quina retroexcavadora trabajando en el lugar. Se consulta al Sr. José Barrías, operario municipal de la maquinaria, sobre la disposición de los residuos, e indica que hace 4 meses que no se realiza cobertura de los residuos debido a una falla en la maquinaria bulldozer, y que desde entonces sólo se encuentran reacomodando la basura durante la jornada de trabajo.</w:t>
            </w:r>
          </w:p>
          <w:p w14:paraId="16292383" w14:textId="77777777" w:rsidR="003E61E3" w:rsidRDefault="003E61E3" w:rsidP="0030791D">
            <w:pPr>
              <w:pStyle w:val="Prrafodelista"/>
              <w:numPr>
                <w:ilvl w:val="0"/>
                <w:numId w:val="5"/>
              </w:numPr>
            </w:pPr>
            <w:r>
              <w:lastRenderedPageBreak/>
              <w:t>También indica que</w:t>
            </w:r>
            <w:r w:rsidR="006E1F49">
              <w:t xml:space="preserve"> durante la noche</w:t>
            </w:r>
            <w:r w:rsidR="00082BE1">
              <w:t xml:space="preserve"> los camiones entran y descargan los residuos al interior del vertedero, y al día siguiente, esta es reacomodada por los operarios.</w:t>
            </w:r>
          </w:p>
          <w:p w14:paraId="43440519" w14:textId="77777777" w:rsidR="00082BE1" w:rsidRDefault="00082BE1" w:rsidP="0030791D">
            <w:pPr>
              <w:pStyle w:val="Prrafodelista"/>
              <w:numPr>
                <w:ilvl w:val="0"/>
                <w:numId w:val="5"/>
              </w:numPr>
            </w:pPr>
            <w:r>
              <w:t>El Sr. Barrías indica que desde hace dos semanas están en jornada completa de trabajo (8:30 a 17:30 horas aproximadamente), ya que producto de la pandemia, se encontraban realizando media jornada desde mediados de marzo 2020.</w:t>
            </w:r>
          </w:p>
          <w:p w14:paraId="238465E1" w14:textId="77777777" w:rsidR="00082BE1" w:rsidRDefault="00082BE1" w:rsidP="0030791D">
            <w:pPr>
              <w:pStyle w:val="Prrafodelista"/>
              <w:numPr>
                <w:ilvl w:val="0"/>
                <w:numId w:val="5"/>
              </w:numPr>
            </w:pPr>
            <w:r>
              <w:t>El Sr. Mansilla, de la Empresa Gestión Ambiental, indica que durante el día ingresan aproximadamente once (11) camiones, y durante la noche cuatro (4). S</w:t>
            </w:r>
            <w:r w:rsidR="00C642C8">
              <w:t>e</w:t>
            </w:r>
            <w:r>
              <w:t xml:space="preserve"> solicitan los registros de ingreso de camiones, en los que se observa que el día 12 de agosto ingresaron 8 camiones durante el día (con placa patente y hora de llegada), y en el ingreso nocturno se registró “4 montones de noche” (equivalentes a 4 camionadas).</w:t>
            </w:r>
          </w:p>
          <w:p w14:paraId="29451B64" w14:textId="77777777" w:rsidR="00A961E3" w:rsidRDefault="00082BE1" w:rsidP="0030791D">
            <w:pPr>
              <w:pStyle w:val="Prrafodelista"/>
              <w:numPr>
                <w:ilvl w:val="0"/>
                <w:numId w:val="5"/>
              </w:numPr>
            </w:pPr>
            <w:r>
              <w:t xml:space="preserve">El día 13 de agosto se registraron 6 camiones de día y “4 montones de noche”. </w:t>
            </w:r>
          </w:p>
          <w:p w14:paraId="5B389D13" w14:textId="77777777" w:rsidR="00082BE1" w:rsidRDefault="00082BE1" w:rsidP="0030791D">
            <w:pPr>
              <w:pStyle w:val="Prrafodelista"/>
              <w:numPr>
                <w:ilvl w:val="0"/>
                <w:numId w:val="5"/>
              </w:numPr>
            </w:pPr>
            <w:r>
              <w:t xml:space="preserve">El día 14 de agosto </w:t>
            </w:r>
            <w:r w:rsidR="00A961E3">
              <w:t>se registraron</w:t>
            </w:r>
            <w:r w:rsidR="00DE3EDB">
              <w:t xml:space="preserve"> 9 camiones de día y “4 montones de noche”.</w:t>
            </w:r>
          </w:p>
          <w:p w14:paraId="25EEC243" w14:textId="77777777" w:rsidR="00DE3EDB" w:rsidRDefault="00DE3EDB" w:rsidP="0030791D">
            <w:pPr>
              <w:pStyle w:val="Prrafodelista"/>
              <w:numPr>
                <w:ilvl w:val="0"/>
                <w:numId w:val="5"/>
              </w:numPr>
            </w:pPr>
            <w:r>
              <w:t>El día 17 de agosto se registraron 11 camiones de día y “8 montones de noche”.</w:t>
            </w:r>
          </w:p>
          <w:p w14:paraId="539F4E71" w14:textId="77777777" w:rsidR="00DE3EDB" w:rsidRDefault="00DE3EDB" w:rsidP="0030791D">
            <w:pPr>
              <w:pStyle w:val="Prrafodelista"/>
              <w:numPr>
                <w:ilvl w:val="0"/>
                <w:numId w:val="5"/>
              </w:numPr>
            </w:pPr>
            <w:r>
              <w:t xml:space="preserve">Además, se observa un ítem en los registros “N° de tachos </w:t>
            </w:r>
            <w:proofErr w:type="spellStart"/>
            <w:r>
              <w:t>Enjoy</w:t>
            </w:r>
            <w:proofErr w:type="spellEnd"/>
            <w:r>
              <w:t>”, en el cual se registraron ingresos de “</w:t>
            </w:r>
            <w:proofErr w:type="spellStart"/>
            <w:r>
              <w:t>Lider</w:t>
            </w:r>
            <w:proofErr w:type="spellEnd"/>
            <w:r>
              <w:t xml:space="preserve">” y “Mall”. </w:t>
            </w:r>
          </w:p>
          <w:p w14:paraId="2191378B" w14:textId="77777777" w:rsidR="00DE3EDB" w:rsidRDefault="00DE3EDB" w:rsidP="0030791D">
            <w:pPr>
              <w:pStyle w:val="Prrafodelista"/>
              <w:numPr>
                <w:ilvl w:val="0"/>
                <w:numId w:val="5"/>
              </w:numPr>
            </w:pPr>
            <w:r>
              <w:t>En el lugar se observa la llegada de un camión que, de acuerdo a lo indicado en la guía de despacho, traía residuos industriales provenientes de Sodimac S.A.</w:t>
            </w:r>
          </w:p>
          <w:p w14:paraId="5B0C97F3" w14:textId="77777777" w:rsidR="00502604" w:rsidRDefault="00DE3EDB" w:rsidP="0030791D">
            <w:pPr>
              <w:pStyle w:val="Prrafodelista"/>
              <w:numPr>
                <w:ilvl w:val="0"/>
                <w:numId w:val="5"/>
              </w:numPr>
            </w:pPr>
            <w:r>
              <w:t>Se constata que el camino de acceso al vertedero se encuentra limpio y sin residuos.</w:t>
            </w:r>
          </w:p>
          <w:p w14:paraId="0D2E37EC" w14:textId="77777777" w:rsidR="00502604" w:rsidRDefault="00502604" w:rsidP="0030791D">
            <w:pPr>
              <w:pStyle w:val="Prrafodelista"/>
              <w:numPr>
                <w:ilvl w:val="0"/>
                <w:numId w:val="5"/>
              </w:numPr>
            </w:pPr>
            <w:r>
              <w:t>Respecto al Cerco perimetral, se constata falta de construcción de cerco perimetral en lado este y sur del sector de disposición de residuos del vertedero.</w:t>
            </w:r>
          </w:p>
          <w:p w14:paraId="412408C3" w14:textId="77777777" w:rsidR="00D63147" w:rsidRPr="00D63147" w:rsidRDefault="00D63147" w:rsidP="00D63147"/>
          <w:p w14:paraId="1E710B3E" w14:textId="77777777" w:rsidR="00491B23" w:rsidRDefault="00D63147" w:rsidP="00D63147">
            <w:pPr>
              <w:ind w:left="360"/>
            </w:pPr>
            <w:r>
              <w:t>Respecto a vectores y cerco perimetral, se constató lo siguiente:</w:t>
            </w:r>
          </w:p>
          <w:p w14:paraId="71C8FA4D" w14:textId="77777777" w:rsidR="00D63147" w:rsidRDefault="00D63147" w:rsidP="0030791D">
            <w:pPr>
              <w:pStyle w:val="Prrafodelista"/>
              <w:numPr>
                <w:ilvl w:val="0"/>
                <w:numId w:val="5"/>
              </w:numPr>
            </w:pPr>
            <w:r>
              <w:t xml:space="preserve">Gran presencia de aves (jotes principalmente) tanto en el frente de trabajo y en los residuos descubiertos, como en los alrededores del vertedero. </w:t>
            </w:r>
          </w:p>
          <w:p w14:paraId="46373F54" w14:textId="77777777" w:rsidR="00D63147" w:rsidRDefault="00D63147" w:rsidP="0030791D">
            <w:pPr>
              <w:pStyle w:val="Prrafodelista"/>
              <w:numPr>
                <w:ilvl w:val="0"/>
                <w:numId w:val="5"/>
              </w:numPr>
            </w:pPr>
            <w:r>
              <w:t xml:space="preserve">Se constata control de plagas de la Empresa </w:t>
            </w:r>
            <w:proofErr w:type="spellStart"/>
            <w:r>
              <w:t>Truly</w:t>
            </w:r>
            <w:proofErr w:type="spellEnd"/>
            <w:r>
              <w:t xml:space="preserve"> </w:t>
            </w:r>
            <w:proofErr w:type="spellStart"/>
            <w:r>
              <w:t>Nolen</w:t>
            </w:r>
            <w:proofErr w:type="spellEnd"/>
            <w:r>
              <w:t xml:space="preserve"> en sector perimetral del vertedero y, registro de revisiones mensuales.</w:t>
            </w:r>
          </w:p>
          <w:p w14:paraId="50854DF6" w14:textId="77777777" w:rsidR="00D63147" w:rsidRPr="00D63147" w:rsidRDefault="00D63147" w:rsidP="0030791D">
            <w:pPr>
              <w:pStyle w:val="Prrafodelista"/>
              <w:numPr>
                <w:ilvl w:val="0"/>
                <w:numId w:val="5"/>
              </w:numPr>
            </w:pPr>
            <w:r>
              <w:t>Se constató falta de construcción de cerco perimetral en lado este y sur del sector de disposición de residuos del vertedero.</w:t>
            </w:r>
          </w:p>
          <w:p w14:paraId="250CA50B" w14:textId="77777777" w:rsidR="00D63147" w:rsidRDefault="00D63147" w:rsidP="00502604"/>
          <w:p w14:paraId="71246631" w14:textId="77777777" w:rsidR="00502604" w:rsidRPr="00502604" w:rsidRDefault="00502604" w:rsidP="00502604">
            <w:pPr>
              <w:rPr>
                <w:b/>
                <w:u w:val="single"/>
              </w:rPr>
            </w:pPr>
            <w:r w:rsidRPr="00502604">
              <w:rPr>
                <w:b/>
                <w:u w:val="single"/>
              </w:rPr>
              <w:t>Examen de información:</w:t>
            </w:r>
          </w:p>
          <w:p w14:paraId="1C7165C8" w14:textId="77777777" w:rsidR="00502604" w:rsidRDefault="00502604" w:rsidP="00502604"/>
          <w:p w14:paraId="14A50A46" w14:textId="777B5F08" w:rsidR="003C2802" w:rsidRDefault="00D63147" w:rsidP="006404DE">
            <w:pPr>
              <w:jc w:val="both"/>
            </w:pPr>
            <w:r>
              <w:t xml:space="preserve">A través de la Resolución Exenta N°1071 de fecha 25 de junio de 2020, se requiere información a la Ilustre Municipalidad de Castro respecto </w:t>
            </w:r>
            <w:r w:rsidR="006404DE">
              <w:t xml:space="preserve">del avance o cumplimiento de medidas asociadas tanto al </w:t>
            </w:r>
            <w:r>
              <w:t>Programa de Cumplimiento (</w:t>
            </w:r>
            <w:proofErr w:type="spellStart"/>
            <w:r>
              <w:t>PdC</w:t>
            </w:r>
            <w:proofErr w:type="spellEnd"/>
            <w:r>
              <w:t xml:space="preserve">) </w:t>
            </w:r>
            <w:r w:rsidRPr="00D63147">
              <w:t>F-041-2018</w:t>
            </w:r>
            <w:r>
              <w:t xml:space="preserve"> aprobado mediante Res. Ex. N°7/2019</w:t>
            </w:r>
            <w:r w:rsidR="006404DE">
              <w:t xml:space="preserve"> y a sus compromisos ambientales establecidos en la RCA</w:t>
            </w:r>
            <w:r>
              <w:t>. Con fecha 17 de julio de 2020 se da respuesta al requerimiento de información a través del Oficio N°459, indicando lo siguiente:</w:t>
            </w:r>
          </w:p>
          <w:p w14:paraId="576B8BCD" w14:textId="77777777" w:rsidR="006404DE" w:rsidRDefault="006404DE" w:rsidP="003C2802">
            <w:pPr>
              <w:jc w:val="both"/>
            </w:pPr>
          </w:p>
          <w:p w14:paraId="381822FD" w14:textId="52F9B416" w:rsidR="00D63147" w:rsidRPr="003C2802" w:rsidRDefault="00D63147" w:rsidP="003C2802">
            <w:pPr>
              <w:jc w:val="both"/>
            </w:pPr>
            <w:r w:rsidRPr="003C2802">
              <w:rPr>
                <w:b/>
              </w:rPr>
              <w:t xml:space="preserve">1. </w:t>
            </w:r>
            <w:r w:rsidR="007423A9" w:rsidRPr="003C2802">
              <w:rPr>
                <w:rFonts w:asciiTheme="minorHAnsi" w:eastAsiaTheme="minorHAnsi" w:hAnsiTheme="minorHAnsi" w:cstheme="minorBidi"/>
                <w:lang w:eastAsia="en-US"/>
              </w:rPr>
              <w:t>Operación</w:t>
            </w:r>
            <w:r w:rsidRPr="003C2802">
              <w:rPr>
                <w:rFonts w:asciiTheme="minorHAnsi" w:eastAsiaTheme="minorHAnsi" w:hAnsiTheme="minorHAnsi" w:cstheme="minorBidi"/>
                <w:lang w:eastAsia="en-US"/>
              </w:rPr>
              <w:t xml:space="preserve"> deficiente en la </w:t>
            </w:r>
            <w:r w:rsidR="007423A9" w:rsidRPr="003C2802">
              <w:rPr>
                <w:rFonts w:asciiTheme="minorHAnsi" w:eastAsiaTheme="minorHAnsi" w:hAnsiTheme="minorHAnsi" w:cstheme="minorBidi"/>
                <w:lang w:eastAsia="en-US"/>
              </w:rPr>
              <w:t>disposición</w:t>
            </w:r>
            <w:r w:rsidRPr="003C2802">
              <w:rPr>
                <w:rFonts w:asciiTheme="minorHAnsi" w:eastAsiaTheme="minorHAnsi" w:hAnsiTheme="minorHAnsi" w:cstheme="minorBidi"/>
                <w:lang w:eastAsia="en-US"/>
              </w:rPr>
              <w:t xml:space="preserve"> de residuos, en cuanto a falta de </w:t>
            </w:r>
            <w:r w:rsidRPr="003C2802">
              <w:rPr>
                <w:b/>
                <w:bCs/>
              </w:rPr>
              <w:t xml:space="preserve">cobertura diaria y </w:t>
            </w:r>
            <w:r w:rsidR="007423A9" w:rsidRPr="003C2802">
              <w:rPr>
                <w:b/>
                <w:bCs/>
              </w:rPr>
              <w:t>compactación</w:t>
            </w:r>
            <w:r w:rsidRPr="003C2802">
              <w:rPr>
                <w:b/>
                <w:bCs/>
              </w:rPr>
              <w:t xml:space="preserve"> en la masa</w:t>
            </w:r>
            <w:r w:rsidRPr="003C2802">
              <w:rPr>
                <w:rFonts w:asciiTheme="minorHAnsi" w:eastAsiaTheme="minorHAnsi" w:hAnsiTheme="minorHAnsi" w:cstheme="minorBidi"/>
                <w:lang w:eastAsia="en-US"/>
              </w:rPr>
              <w:t xml:space="preserve"> de residuos y falta de limpieza diaria en frente de trabajo y caminos de acceso</w:t>
            </w:r>
          </w:p>
          <w:p w14:paraId="11031104" w14:textId="77777777" w:rsidR="00D63147" w:rsidRPr="007C3984" w:rsidRDefault="00D63147" w:rsidP="0030791D">
            <w:pPr>
              <w:pStyle w:val="NormalWeb"/>
              <w:numPr>
                <w:ilvl w:val="0"/>
                <w:numId w:val="5"/>
              </w:numPr>
              <w:jc w:val="both"/>
              <w:rPr>
                <w:rFonts w:ascii="Calibri" w:eastAsia="Calibri" w:hAnsi="Calibri"/>
                <w:sz w:val="20"/>
                <w:szCs w:val="20"/>
                <w:lang w:eastAsia="es-ES"/>
              </w:rPr>
            </w:pPr>
            <w:r w:rsidRPr="007C3984">
              <w:rPr>
                <w:rFonts w:ascii="Calibri" w:eastAsia="Calibri" w:hAnsi="Calibri"/>
                <w:sz w:val="20"/>
                <w:szCs w:val="20"/>
                <w:lang w:eastAsia="es-ES"/>
              </w:rPr>
              <w:t xml:space="preserve">Se dispone de maquinaria permanente para la </w:t>
            </w:r>
            <w:r w:rsidR="007423A9" w:rsidRPr="007C3984">
              <w:rPr>
                <w:rFonts w:ascii="Calibri" w:eastAsia="Calibri" w:hAnsi="Calibri"/>
                <w:sz w:val="20"/>
                <w:szCs w:val="20"/>
                <w:lang w:eastAsia="es-ES"/>
              </w:rPr>
              <w:t>operación</w:t>
            </w:r>
            <w:r w:rsidRPr="007C3984">
              <w:rPr>
                <w:rFonts w:ascii="Calibri" w:eastAsia="Calibri" w:hAnsi="Calibri"/>
                <w:sz w:val="20"/>
                <w:szCs w:val="20"/>
                <w:lang w:eastAsia="es-ES"/>
              </w:rPr>
              <w:t xml:space="preserve"> del vertedero, la cual </w:t>
            </w:r>
            <w:r w:rsidR="007423A9" w:rsidRPr="007C3984">
              <w:rPr>
                <w:rFonts w:ascii="Calibri" w:eastAsia="Calibri" w:hAnsi="Calibri"/>
                <w:sz w:val="20"/>
                <w:szCs w:val="20"/>
                <w:lang w:eastAsia="es-ES"/>
              </w:rPr>
              <w:t>efectúa</w:t>
            </w:r>
            <w:r w:rsidRPr="007C3984">
              <w:rPr>
                <w:rFonts w:ascii="Calibri" w:eastAsia="Calibri" w:hAnsi="Calibri"/>
                <w:sz w:val="20"/>
                <w:szCs w:val="20"/>
                <w:lang w:eastAsia="es-ES"/>
              </w:rPr>
              <w:t xml:space="preserve"> faenas de acomodo de residuos, traslado de material, </w:t>
            </w:r>
            <w:r w:rsidR="007423A9" w:rsidRPr="007C3984">
              <w:rPr>
                <w:rFonts w:ascii="Calibri" w:eastAsia="Calibri" w:hAnsi="Calibri"/>
                <w:sz w:val="20"/>
                <w:szCs w:val="20"/>
                <w:lang w:eastAsia="es-ES"/>
              </w:rPr>
              <w:t>colocación</w:t>
            </w:r>
            <w:r w:rsidRPr="007C3984">
              <w:rPr>
                <w:rFonts w:ascii="Calibri" w:eastAsia="Calibri" w:hAnsi="Calibri"/>
                <w:sz w:val="20"/>
                <w:szCs w:val="20"/>
                <w:lang w:eastAsia="es-ES"/>
              </w:rPr>
              <w:t xml:space="preserve"> y </w:t>
            </w:r>
            <w:r w:rsidR="007423A9" w:rsidRPr="007C3984">
              <w:rPr>
                <w:rFonts w:ascii="Calibri" w:eastAsia="Calibri" w:hAnsi="Calibri"/>
                <w:sz w:val="20"/>
                <w:szCs w:val="20"/>
                <w:lang w:eastAsia="es-ES"/>
              </w:rPr>
              <w:t>extensión</w:t>
            </w:r>
            <w:r w:rsidRPr="007C3984">
              <w:rPr>
                <w:rFonts w:ascii="Calibri" w:eastAsia="Calibri" w:hAnsi="Calibri"/>
                <w:sz w:val="20"/>
                <w:szCs w:val="20"/>
                <w:lang w:eastAsia="es-ES"/>
              </w:rPr>
              <w:t xml:space="preserve"> de material de cobertura. </w:t>
            </w:r>
          </w:p>
          <w:p w14:paraId="3DB07668" w14:textId="77777777" w:rsidR="00D63147" w:rsidRPr="007C3984" w:rsidRDefault="00D63147" w:rsidP="0030791D">
            <w:pPr>
              <w:pStyle w:val="NormalWeb"/>
              <w:numPr>
                <w:ilvl w:val="0"/>
                <w:numId w:val="5"/>
              </w:numPr>
              <w:jc w:val="both"/>
              <w:rPr>
                <w:rFonts w:ascii="Calibri" w:eastAsia="Calibri" w:hAnsi="Calibri"/>
                <w:sz w:val="20"/>
                <w:szCs w:val="20"/>
                <w:lang w:eastAsia="es-ES"/>
              </w:rPr>
            </w:pPr>
            <w:r w:rsidRPr="007C3984">
              <w:rPr>
                <w:rFonts w:ascii="Calibri" w:eastAsia="Calibri" w:hAnsi="Calibri"/>
                <w:sz w:val="20"/>
                <w:szCs w:val="20"/>
                <w:lang w:eastAsia="es-ES"/>
              </w:rPr>
              <w:t xml:space="preserve">El recubrimiento diario se </w:t>
            </w:r>
            <w:r w:rsidR="007423A9" w:rsidRPr="007C3984">
              <w:rPr>
                <w:rFonts w:ascii="Calibri" w:eastAsia="Calibri" w:hAnsi="Calibri"/>
                <w:sz w:val="20"/>
                <w:szCs w:val="20"/>
                <w:lang w:eastAsia="es-ES"/>
              </w:rPr>
              <w:t>efectúa</w:t>
            </w:r>
            <w:r w:rsidRPr="007C3984">
              <w:rPr>
                <w:rFonts w:ascii="Calibri" w:eastAsia="Calibri" w:hAnsi="Calibri"/>
                <w:sz w:val="20"/>
                <w:szCs w:val="20"/>
                <w:lang w:eastAsia="es-ES"/>
              </w:rPr>
              <w:t xml:space="preserve"> al final de la jornada de trabajo, con una capa de tierra de al menos 20 cm. de espesor. </w:t>
            </w:r>
          </w:p>
          <w:p w14:paraId="35BB5736" w14:textId="77777777" w:rsidR="00D63147" w:rsidRPr="007C3984" w:rsidRDefault="00D63147" w:rsidP="0030791D">
            <w:pPr>
              <w:pStyle w:val="NormalWeb"/>
              <w:numPr>
                <w:ilvl w:val="0"/>
                <w:numId w:val="5"/>
              </w:numPr>
              <w:jc w:val="both"/>
              <w:rPr>
                <w:rFonts w:ascii="Calibri" w:eastAsia="Calibri" w:hAnsi="Calibri"/>
                <w:sz w:val="20"/>
                <w:szCs w:val="20"/>
                <w:lang w:eastAsia="es-ES"/>
              </w:rPr>
            </w:pPr>
            <w:r w:rsidRPr="007C3984">
              <w:rPr>
                <w:rFonts w:ascii="Calibri" w:eastAsia="Calibri" w:hAnsi="Calibri"/>
                <w:sz w:val="20"/>
                <w:szCs w:val="20"/>
                <w:lang w:eastAsia="es-ES"/>
              </w:rPr>
              <w:t xml:space="preserve">Se pone especial cuidado en la </w:t>
            </w:r>
            <w:r w:rsidR="007423A9" w:rsidRPr="007C3984">
              <w:rPr>
                <w:rFonts w:ascii="Calibri" w:eastAsia="Calibri" w:hAnsi="Calibri"/>
                <w:sz w:val="20"/>
                <w:szCs w:val="20"/>
                <w:lang w:eastAsia="es-ES"/>
              </w:rPr>
              <w:t>mantención</w:t>
            </w:r>
            <w:r w:rsidRPr="007C3984">
              <w:rPr>
                <w:rFonts w:ascii="Calibri" w:eastAsia="Calibri" w:hAnsi="Calibri"/>
                <w:sz w:val="20"/>
                <w:szCs w:val="20"/>
                <w:lang w:eastAsia="es-ES"/>
              </w:rPr>
              <w:t xml:space="preserve"> de la cobertura, al momento de observar grietas, </w:t>
            </w:r>
            <w:r w:rsidR="007423A9" w:rsidRPr="007C3984">
              <w:rPr>
                <w:rFonts w:ascii="Calibri" w:eastAsia="Calibri" w:hAnsi="Calibri"/>
                <w:sz w:val="20"/>
                <w:szCs w:val="20"/>
                <w:lang w:eastAsia="es-ES"/>
              </w:rPr>
              <w:t>cárcavas</w:t>
            </w:r>
            <w:r w:rsidRPr="007C3984">
              <w:rPr>
                <w:rFonts w:ascii="Calibri" w:eastAsia="Calibri" w:hAnsi="Calibri"/>
                <w:sz w:val="20"/>
                <w:szCs w:val="20"/>
                <w:lang w:eastAsia="es-ES"/>
              </w:rPr>
              <w:t xml:space="preserve"> o asentamientos se </w:t>
            </w:r>
            <w:r w:rsidR="007423A9" w:rsidRPr="007C3984">
              <w:rPr>
                <w:rFonts w:ascii="Calibri" w:eastAsia="Calibri" w:hAnsi="Calibri"/>
                <w:sz w:val="20"/>
                <w:szCs w:val="20"/>
                <w:lang w:eastAsia="es-ES"/>
              </w:rPr>
              <w:t>procederá</w:t>
            </w:r>
            <w:r w:rsidRPr="007C3984">
              <w:rPr>
                <w:rFonts w:ascii="Calibri" w:eastAsia="Calibri" w:hAnsi="Calibri"/>
                <w:sz w:val="20"/>
                <w:szCs w:val="20"/>
                <w:lang w:eastAsia="es-ES"/>
              </w:rPr>
              <w:t xml:space="preserve">́ inmediatamente a reparar para asegurar un drenaje limpio de la superficie. </w:t>
            </w:r>
          </w:p>
          <w:p w14:paraId="6F0D8DE1" w14:textId="77777777" w:rsidR="00D63147" w:rsidRPr="007C3984" w:rsidRDefault="00D63147" w:rsidP="0030791D">
            <w:pPr>
              <w:pStyle w:val="NormalWeb"/>
              <w:numPr>
                <w:ilvl w:val="0"/>
                <w:numId w:val="5"/>
              </w:numPr>
              <w:jc w:val="both"/>
              <w:rPr>
                <w:rFonts w:ascii="Calibri" w:eastAsia="Calibri" w:hAnsi="Calibri"/>
                <w:sz w:val="20"/>
                <w:szCs w:val="20"/>
                <w:lang w:eastAsia="es-ES"/>
              </w:rPr>
            </w:pPr>
            <w:r w:rsidRPr="007C3984">
              <w:rPr>
                <w:rFonts w:ascii="Calibri" w:eastAsia="Calibri" w:hAnsi="Calibri"/>
                <w:sz w:val="20"/>
                <w:szCs w:val="20"/>
                <w:lang w:eastAsia="es-ES"/>
              </w:rPr>
              <w:t xml:space="preserve">La </w:t>
            </w:r>
            <w:r w:rsidR="007423A9" w:rsidRPr="007C3984">
              <w:rPr>
                <w:rFonts w:ascii="Calibri" w:eastAsia="Calibri" w:hAnsi="Calibri"/>
                <w:sz w:val="20"/>
                <w:szCs w:val="20"/>
                <w:lang w:eastAsia="es-ES"/>
              </w:rPr>
              <w:t>operación</w:t>
            </w:r>
            <w:r w:rsidRPr="007C3984">
              <w:rPr>
                <w:rFonts w:ascii="Calibri" w:eastAsia="Calibri" w:hAnsi="Calibri"/>
                <w:sz w:val="20"/>
                <w:szCs w:val="20"/>
                <w:lang w:eastAsia="es-ES"/>
              </w:rPr>
              <w:t xml:space="preserve"> se delimita exclusivamente a un frente de trabajo, a fin de mantener una </w:t>
            </w:r>
            <w:r w:rsidR="007423A9" w:rsidRPr="007C3984">
              <w:rPr>
                <w:rFonts w:ascii="Calibri" w:eastAsia="Calibri" w:hAnsi="Calibri"/>
                <w:sz w:val="20"/>
                <w:szCs w:val="20"/>
                <w:lang w:eastAsia="es-ES"/>
              </w:rPr>
              <w:t>única</w:t>
            </w:r>
            <w:r w:rsidRPr="007C3984">
              <w:rPr>
                <w:rFonts w:ascii="Calibri" w:eastAsia="Calibri" w:hAnsi="Calibri"/>
                <w:sz w:val="20"/>
                <w:szCs w:val="20"/>
                <w:lang w:eastAsia="es-ES"/>
              </w:rPr>
              <w:t xml:space="preserve"> </w:t>
            </w:r>
            <w:r w:rsidR="007423A9" w:rsidRPr="007C3984">
              <w:rPr>
                <w:rFonts w:ascii="Calibri" w:eastAsia="Calibri" w:hAnsi="Calibri"/>
                <w:sz w:val="20"/>
                <w:szCs w:val="20"/>
                <w:lang w:eastAsia="es-ES"/>
              </w:rPr>
              <w:t>área</w:t>
            </w:r>
            <w:r w:rsidRPr="007C3984">
              <w:rPr>
                <w:rFonts w:ascii="Calibri" w:eastAsia="Calibri" w:hAnsi="Calibri"/>
                <w:sz w:val="20"/>
                <w:szCs w:val="20"/>
                <w:lang w:eastAsia="es-ES"/>
              </w:rPr>
              <w:t xml:space="preserve"> descubierta durante la jornada. </w:t>
            </w:r>
          </w:p>
          <w:p w14:paraId="7608D3B7" w14:textId="77777777" w:rsidR="00D63147" w:rsidRPr="007C3984" w:rsidRDefault="00D63147" w:rsidP="0030791D">
            <w:pPr>
              <w:pStyle w:val="NormalWeb"/>
              <w:numPr>
                <w:ilvl w:val="0"/>
                <w:numId w:val="5"/>
              </w:numPr>
              <w:jc w:val="both"/>
              <w:rPr>
                <w:rFonts w:ascii="Calibri" w:eastAsia="Calibri" w:hAnsi="Calibri"/>
                <w:sz w:val="20"/>
                <w:szCs w:val="20"/>
                <w:lang w:eastAsia="es-ES"/>
              </w:rPr>
            </w:pPr>
            <w:r w:rsidRPr="007C3984">
              <w:rPr>
                <w:rFonts w:ascii="Calibri" w:eastAsia="Calibri" w:hAnsi="Calibri"/>
                <w:sz w:val="20"/>
                <w:szCs w:val="20"/>
                <w:lang w:eastAsia="es-ES"/>
              </w:rPr>
              <w:t>Se procura respetar los taludes no superiores a 1:3 o 33% (</w:t>
            </w:r>
            <w:r w:rsidR="007423A9" w:rsidRPr="007C3984">
              <w:rPr>
                <w:rFonts w:ascii="Calibri" w:eastAsia="Calibri" w:hAnsi="Calibri"/>
                <w:sz w:val="20"/>
                <w:szCs w:val="20"/>
                <w:lang w:eastAsia="es-ES"/>
              </w:rPr>
              <w:t>inclinación</w:t>
            </w:r>
            <w:r w:rsidRPr="007C3984">
              <w:rPr>
                <w:rFonts w:ascii="Calibri" w:eastAsia="Calibri" w:hAnsi="Calibri"/>
                <w:sz w:val="20"/>
                <w:szCs w:val="20"/>
                <w:lang w:eastAsia="es-ES"/>
              </w:rPr>
              <w:t xml:space="preserve"> vertical: horizontal) durante las labores de cobertura de material y </w:t>
            </w:r>
            <w:r w:rsidR="007423A9" w:rsidRPr="007C3984">
              <w:rPr>
                <w:rFonts w:ascii="Calibri" w:eastAsia="Calibri" w:hAnsi="Calibri"/>
                <w:sz w:val="20"/>
                <w:szCs w:val="20"/>
                <w:lang w:eastAsia="es-ES"/>
              </w:rPr>
              <w:t>compactación</w:t>
            </w:r>
            <w:r w:rsidRPr="007C3984">
              <w:rPr>
                <w:rFonts w:ascii="Calibri" w:eastAsia="Calibri" w:hAnsi="Calibri"/>
                <w:sz w:val="20"/>
                <w:szCs w:val="20"/>
                <w:lang w:eastAsia="es-ES"/>
              </w:rPr>
              <w:t xml:space="preserve">. </w:t>
            </w:r>
          </w:p>
          <w:p w14:paraId="4BAF11BC" w14:textId="77777777" w:rsidR="00D63147" w:rsidRPr="007C3984" w:rsidRDefault="00D63147" w:rsidP="0030791D">
            <w:pPr>
              <w:pStyle w:val="NormalWeb"/>
              <w:numPr>
                <w:ilvl w:val="0"/>
                <w:numId w:val="5"/>
              </w:numPr>
              <w:jc w:val="both"/>
              <w:rPr>
                <w:rFonts w:ascii="Calibri" w:eastAsia="Calibri" w:hAnsi="Calibri"/>
                <w:sz w:val="20"/>
                <w:szCs w:val="20"/>
                <w:lang w:eastAsia="es-ES"/>
              </w:rPr>
            </w:pPr>
            <w:r w:rsidRPr="007C3984">
              <w:rPr>
                <w:rFonts w:ascii="Calibri" w:eastAsia="Calibri" w:hAnsi="Calibri"/>
                <w:sz w:val="20"/>
                <w:szCs w:val="20"/>
                <w:lang w:eastAsia="es-ES"/>
              </w:rPr>
              <w:t xml:space="preserve">Al momento de colocar el material de cobertura se pone especial cuidado en mantener las pendientes adecuadas para facilitar la </w:t>
            </w:r>
            <w:r w:rsidR="007423A9" w:rsidRPr="007C3984">
              <w:rPr>
                <w:rFonts w:ascii="Calibri" w:eastAsia="Calibri" w:hAnsi="Calibri"/>
                <w:sz w:val="20"/>
                <w:szCs w:val="20"/>
                <w:lang w:eastAsia="es-ES"/>
              </w:rPr>
              <w:t>evacuación</w:t>
            </w:r>
            <w:r w:rsidRPr="007C3984">
              <w:rPr>
                <w:rFonts w:ascii="Calibri" w:eastAsia="Calibri" w:hAnsi="Calibri"/>
                <w:sz w:val="20"/>
                <w:szCs w:val="20"/>
                <w:lang w:eastAsia="es-ES"/>
              </w:rPr>
              <w:t xml:space="preserve"> de las aguas de </w:t>
            </w:r>
            <w:r w:rsidR="007423A9" w:rsidRPr="007C3984">
              <w:rPr>
                <w:rFonts w:ascii="Calibri" w:eastAsia="Calibri" w:hAnsi="Calibri"/>
                <w:sz w:val="20"/>
                <w:szCs w:val="20"/>
                <w:lang w:eastAsia="es-ES"/>
              </w:rPr>
              <w:t>escorrentía</w:t>
            </w:r>
            <w:r w:rsidRPr="007C3984">
              <w:rPr>
                <w:rFonts w:ascii="Calibri" w:eastAsia="Calibri" w:hAnsi="Calibri"/>
                <w:sz w:val="20"/>
                <w:szCs w:val="20"/>
                <w:lang w:eastAsia="es-ES"/>
              </w:rPr>
              <w:t xml:space="preserve"> superficial. </w:t>
            </w:r>
          </w:p>
          <w:p w14:paraId="164835B0" w14:textId="77777777" w:rsidR="00A44ACC" w:rsidRPr="007C3984" w:rsidRDefault="00A44ACC" w:rsidP="0030791D">
            <w:pPr>
              <w:pStyle w:val="NormalWeb"/>
              <w:numPr>
                <w:ilvl w:val="0"/>
                <w:numId w:val="5"/>
              </w:numPr>
              <w:jc w:val="both"/>
              <w:rPr>
                <w:rFonts w:ascii="Calibri" w:eastAsia="Calibri" w:hAnsi="Calibri"/>
                <w:sz w:val="20"/>
                <w:szCs w:val="20"/>
                <w:lang w:eastAsia="es-ES"/>
              </w:rPr>
            </w:pPr>
            <w:r w:rsidRPr="007C3984">
              <w:rPr>
                <w:rFonts w:ascii="Calibri" w:eastAsia="Calibri" w:hAnsi="Calibri"/>
                <w:sz w:val="20"/>
                <w:szCs w:val="20"/>
                <w:lang w:eastAsia="es-ES"/>
              </w:rPr>
              <w:lastRenderedPageBreak/>
              <w:t xml:space="preserve">Con el fin de asegurar la estabilidad de los residuos en sectores con taludes elevados, se procede a </w:t>
            </w:r>
            <w:r w:rsidR="007423A9" w:rsidRPr="007C3984">
              <w:rPr>
                <w:rFonts w:ascii="Calibri" w:eastAsia="Calibri" w:hAnsi="Calibri"/>
                <w:sz w:val="20"/>
                <w:szCs w:val="20"/>
                <w:lang w:eastAsia="es-ES"/>
              </w:rPr>
              <w:t>re perfilar</w:t>
            </w:r>
            <w:r w:rsidRPr="007C3984">
              <w:rPr>
                <w:rFonts w:ascii="Calibri" w:eastAsia="Calibri" w:hAnsi="Calibri"/>
                <w:sz w:val="20"/>
                <w:szCs w:val="20"/>
                <w:lang w:eastAsia="es-ES"/>
              </w:rPr>
              <w:t xml:space="preserve"> dichos taludes, hasta lograr la </w:t>
            </w:r>
            <w:r w:rsidR="007423A9" w:rsidRPr="007C3984">
              <w:rPr>
                <w:rFonts w:ascii="Calibri" w:eastAsia="Calibri" w:hAnsi="Calibri"/>
                <w:sz w:val="20"/>
                <w:szCs w:val="20"/>
                <w:lang w:eastAsia="es-ES"/>
              </w:rPr>
              <w:t>conformación</w:t>
            </w:r>
            <w:r w:rsidRPr="007C3984">
              <w:rPr>
                <w:rFonts w:ascii="Calibri" w:eastAsia="Calibri" w:hAnsi="Calibri"/>
                <w:sz w:val="20"/>
                <w:szCs w:val="20"/>
                <w:lang w:eastAsia="es-ES"/>
              </w:rPr>
              <w:t xml:space="preserve"> proyectada, los residuos retirados son incorporados al frente de trabajo activo. </w:t>
            </w:r>
          </w:p>
          <w:p w14:paraId="6B4052FD" w14:textId="77777777" w:rsidR="00A44ACC" w:rsidRPr="007C3984" w:rsidRDefault="00A44ACC" w:rsidP="0030791D">
            <w:pPr>
              <w:pStyle w:val="NormalWeb"/>
              <w:numPr>
                <w:ilvl w:val="0"/>
                <w:numId w:val="5"/>
              </w:numPr>
              <w:jc w:val="both"/>
              <w:rPr>
                <w:rFonts w:ascii="Calibri" w:eastAsia="Calibri" w:hAnsi="Calibri"/>
                <w:sz w:val="20"/>
                <w:szCs w:val="20"/>
                <w:lang w:eastAsia="es-ES"/>
              </w:rPr>
            </w:pPr>
            <w:r w:rsidRPr="007C3984">
              <w:rPr>
                <w:rFonts w:ascii="Calibri" w:eastAsia="Calibri" w:hAnsi="Calibri"/>
                <w:sz w:val="20"/>
                <w:szCs w:val="20"/>
                <w:lang w:eastAsia="es-ES"/>
              </w:rPr>
              <w:t xml:space="preserve">Se realiza labores de limpieza en el camino de acceso al vertedero, en el frente de trabajo y la zona adyacente a la zona de </w:t>
            </w:r>
            <w:r w:rsidR="007423A9" w:rsidRPr="007C3984">
              <w:rPr>
                <w:rFonts w:ascii="Calibri" w:eastAsia="Calibri" w:hAnsi="Calibri"/>
                <w:sz w:val="20"/>
                <w:szCs w:val="20"/>
                <w:lang w:eastAsia="es-ES"/>
              </w:rPr>
              <w:t>operación</w:t>
            </w:r>
            <w:r w:rsidRPr="007C3984">
              <w:rPr>
                <w:rFonts w:ascii="Calibri" w:eastAsia="Calibri" w:hAnsi="Calibri"/>
                <w:sz w:val="20"/>
                <w:szCs w:val="20"/>
                <w:lang w:eastAsia="es-ES"/>
              </w:rPr>
              <w:t xml:space="preserve">. Todo el residuo recolectado se incorpora al frente activo. </w:t>
            </w:r>
          </w:p>
          <w:p w14:paraId="1DBC9AA4" w14:textId="77777777" w:rsidR="00A44ACC" w:rsidRPr="007C3984" w:rsidRDefault="00A44ACC" w:rsidP="0030791D">
            <w:pPr>
              <w:pStyle w:val="NormalWeb"/>
              <w:numPr>
                <w:ilvl w:val="0"/>
                <w:numId w:val="5"/>
              </w:numPr>
              <w:jc w:val="both"/>
              <w:rPr>
                <w:rFonts w:ascii="Calibri" w:eastAsia="Calibri" w:hAnsi="Calibri"/>
                <w:sz w:val="20"/>
                <w:szCs w:val="20"/>
                <w:lang w:eastAsia="es-ES"/>
              </w:rPr>
            </w:pPr>
            <w:r w:rsidRPr="007C3984">
              <w:rPr>
                <w:rFonts w:ascii="Calibri" w:eastAsia="Calibri" w:hAnsi="Calibri"/>
                <w:sz w:val="20"/>
                <w:szCs w:val="20"/>
                <w:lang w:eastAsia="es-ES"/>
              </w:rPr>
              <w:t xml:space="preserve">Se habilitaron 2 tolvas las cuales fueron ubicadas en zonas adyacentes al </w:t>
            </w:r>
            <w:r w:rsidR="007423A9" w:rsidRPr="007C3984">
              <w:rPr>
                <w:rFonts w:ascii="Calibri" w:eastAsia="Calibri" w:hAnsi="Calibri"/>
                <w:sz w:val="20"/>
                <w:szCs w:val="20"/>
                <w:lang w:eastAsia="es-ES"/>
              </w:rPr>
              <w:t>área</w:t>
            </w:r>
            <w:r w:rsidRPr="007C3984">
              <w:rPr>
                <w:rFonts w:ascii="Calibri" w:eastAsia="Calibri" w:hAnsi="Calibri"/>
                <w:sz w:val="20"/>
                <w:szCs w:val="20"/>
                <w:lang w:eastAsia="es-ES"/>
              </w:rPr>
              <w:t xml:space="preserve"> de </w:t>
            </w:r>
            <w:r w:rsidR="007423A9" w:rsidRPr="007C3984">
              <w:rPr>
                <w:rFonts w:ascii="Calibri" w:eastAsia="Calibri" w:hAnsi="Calibri"/>
                <w:sz w:val="20"/>
                <w:szCs w:val="20"/>
                <w:lang w:eastAsia="es-ES"/>
              </w:rPr>
              <w:t>operación</w:t>
            </w:r>
            <w:r w:rsidRPr="007C3984">
              <w:rPr>
                <w:rFonts w:ascii="Calibri" w:eastAsia="Calibri" w:hAnsi="Calibri"/>
                <w:sz w:val="20"/>
                <w:szCs w:val="20"/>
                <w:lang w:eastAsia="es-ES"/>
              </w:rPr>
              <w:t xml:space="preserve"> del vertedero, al objeto de disponer </w:t>
            </w:r>
            <w:r w:rsidR="007423A9" w:rsidRPr="007C3984">
              <w:rPr>
                <w:rFonts w:ascii="Calibri" w:eastAsia="Calibri" w:hAnsi="Calibri"/>
                <w:sz w:val="20"/>
                <w:szCs w:val="20"/>
                <w:lang w:eastAsia="es-ES"/>
              </w:rPr>
              <w:t>momentáneamente</w:t>
            </w:r>
            <w:r w:rsidRPr="007C3984">
              <w:rPr>
                <w:rFonts w:ascii="Calibri" w:eastAsia="Calibri" w:hAnsi="Calibri"/>
                <w:sz w:val="20"/>
                <w:szCs w:val="20"/>
                <w:lang w:eastAsia="es-ES"/>
              </w:rPr>
              <w:t xml:space="preserve"> los residuos recolectados, previos a su </w:t>
            </w:r>
            <w:r w:rsidR="007423A9" w:rsidRPr="007C3984">
              <w:rPr>
                <w:rFonts w:ascii="Calibri" w:eastAsia="Calibri" w:hAnsi="Calibri"/>
                <w:sz w:val="20"/>
                <w:szCs w:val="20"/>
                <w:lang w:eastAsia="es-ES"/>
              </w:rPr>
              <w:t>disposición</w:t>
            </w:r>
            <w:r w:rsidRPr="007C3984">
              <w:rPr>
                <w:rFonts w:ascii="Calibri" w:eastAsia="Calibri" w:hAnsi="Calibri"/>
                <w:sz w:val="20"/>
                <w:szCs w:val="20"/>
                <w:lang w:eastAsia="es-ES"/>
              </w:rPr>
              <w:t xml:space="preserve"> final. </w:t>
            </w:r>
          </w:p>
          <w:p w14:paraId="67853A40" w14:textId="77777777" w:rsidR="00A44ACC" w:rsidRPr="007C3984" w:rsidRDefault="00A44ACC" w:rsidP="0030791D">
            <w:pPr>
              <w:pStyle w:val="NormalWeb"/>
              <w:numPr>
                <w:ilvl w:val="0"/>
                <w:numId w:val="5"/>
              </w:numPr>
              <w:jc w:val="both"/>
              <w:rPr>
                <w:rFonts w:ascii="Calibri" w:eastAsia="Calibri" w:hAnsi="Calibri"/>
                <w:sz w:val="20"/>
                <w:szCs w:val="20"/>
                <w:lang w:eastAsia="es-ES"/>
              </w:rPr>
            </w:pPr>
            <w:r w:rsidRPr="007C3984">
              <w:rPr>
                <w:rFonts w:ascii="Calibri" w:eastAsia="Calibri" w:hAnsi="Calibri"/>
                <w:sz w:val="20"/>
                <w:szCs w:val="20"/>
                <w:lang w:eastAsia="es-ES"/>
              </w:rPr>
              <w:t xml:space="preserve">Se elabora Manual de </w:t>
            </w:r>
            <w:r w:rsidR="007423A9" w:rsidRPr="007C3984">
              <w:rPr>
                <w:rFonts w:ascii="Calibri" w:eastAsia="Calibri" w:hAnsi="Calibri"/>
                <w:sz w:val="20"/>
                <w:szCs w:val="20"/>
                <w:lang w:eastAsia="es-ES"/>
              </w:rPr>
              <w:t>Operación</w:t>
            </w:r>
            <w:r w:rsidRPr="007C3984">
              <w:rPr>
                <w:rFonts w:ascii="Calibri" w:eastAsia="Calibri" w:hAnsi="Calibri"/>
                <w:sz w:val="20"/>
                <w:szCs w:val="20"/>
                <w:lang w:eastAsia="es-ES"/>
              </w:rPr>
              <w:t xml:space="preserve"> del Vertedero de Castro el cual es presentado a quienes </w:t>
            </w:r>
            <w:r w:rsidR="007423A9" w:rsidRPr="007C3984">
              <w:rPr>
                <w:rFonts w:ascii="Calibri" w:eastAsia="Calibri" w:hAnsi="Calibri"/>
                <w:sz w:val="20"/>
                <w:szCs w:val="20"/>
                <w:lang w:eastAsia="es-ES"/>
              </w:rPr>
              <w:t>efectúan</w:t>
            </w:r>
            <w:r w:rsidRPr="007C3984">
              <w:rPr>
                <w:rFonts w:ascii="Calibri" w:eastAsia="Calibri" w:hAnsi="Calibri"/>
                <w:sz w:val="20"/>
                <w:szCs w:val="20"/>
                <w:lang w:eastAsia="es-ES"/>
              </w:rPr>
              <w:t xml:space="preserve"> funciones en este recinto. </w:t>
            </w:r>
          </w:p>
          <w:p w14:paraId="7D189DAF" w14:textId="77777777" w:rsidR="00A44ACC" w:rsidRPr="007C3984" w:rsidRDefault="00A44ACC" w:rsidP="0030791D">
            <w:pPr>
              <w:pStyle w:val="NormalWeb"/>
              <w:numPr>
                <w:ilvl w:val="0"/>
                <w:numId w:val="5"/>
              </w:numPr>
              <w:jc w:val="both"/>
              <w:rPr>
                <w:rFonts w:ascii="Calibri" w:eastAsia="Calibri" w:hAnsi="Calibri"/>
                <w:sz w:val="20"/>
                <w:szCs w:val="20"/>
                <w:lang w:eastAsia="es-ES"/>
              </w:rPr>
            </w:pPr>
            <w:r w:rsidRPr="007C3984">
              <w:rPr>
                <w:rFonts w:ascii="Calibri" w:eastAsia="Calibri" w:hAnsi="Calibri"/>
                <w:sz w:val="20"/>
                <w:szCs w:val="20"/>
                <w:lang w:eastAsia="es-ES"/>
              </w:rPr>
              <w:t xml:space="preserve">Se ha efectuado con la </w:t>
            </w:r>
            <w:r w:rsidR="007423A9" w:rsidRPr="007C3984">
              <w:rPr>
                <w:rFonts w:ascii="Calibri" w:eastAsia="Calibri" w:hAnsi="Calibri"/>
                <w:sz w:val="20"/>
                <w:szCs w:val="20"/>
                <w:lang w:eastAsia="es-ES"/>
              </w:rPr>
              <w:t>contratación</w:t>
            </w:r>
            <w:r w:rsidRPr="007C3984">
              <w:rPr>
                <w:rFonts w:ascii="Calibri" w:eastAsia="Calibri" w:hAnsi="Calibri"/>
                <w:sz w:val="20"/>
                <w:szCs w:val="20"/>
                <w:lang w:eastAsia="es-ES"/>
              </w:rPr>
              <w:t xml:space="preserve"> de empresa externa trabajos de </w:t>
            </w:r>
            <w:r w:rsidR="007423A9" w:rsidRPr="007C3984">
              <w:rPr>
                <w:rFonts w:ascii="Calibri" w:eastAsia="Calibri" w:hAnsi="Calibri"/>
                <w:sz w:val="20"/>
                <w:szCs w:val="20"/>
                <w:lang w:eastAsia="es-ES"/>
              </w:rPr>
              <w:t>desratización</w:t>
            </w:r>
            <w:r w:rsidRPr="007C3984">
              <w:rPr>
                <w:rFonts w:ascii="Calibri" w:eastAsia="Calibri" w:hAnsi="Calibri"/>
                <w:sz w:val="20"/>
                <w:szCs w:val="20"/>
                <w:lang w:eastAsia="es-ES"/>
              </w:rPr>
              <w:t xml:space="preserve">, sanitización y </w:t>
            </w:r>
            <w:r w:rsidR="007423A9" w:rsidRPr="007C3984">
              <w:rPr>
                <w:rFonts w:ascii="Calibri" w:eastAsia="Calibri" w:hAnsi="Calibri"/>
                <w:sz w:val="20"/>
                <w:szCs w:val="20"/>
                <w:lang w:eastAsia="es-ES"/>
              </w:rPr>
              <w:t>desinsectación</w:t>
            </w:r>
            <w:r w:rsidRPr="007C3984">
              <w:rPr>
                <w:rFonts w:ascii="Calibri" w:eastAsia="Calibri" w:hAnsi="Calibri"/>
                <w:sz w:val="20"/>
                <w:szCs w:val="20"/>
                <w:lang w:eastAsia="es-ES"/>
              </w:rPr>
              <w:t xml:space="preserve">. </w:t>
            </w:r>
          </w:p>
          <w:p w14:paraId="34664D1E" w14:textId="77777777" w:rsidR="00A44ACC" w:rsidRPr="007C3984" w:rsidRDefault="00A44ACC" w:rsidP="0030791D">
            <w:pPr>
              <w:pStyle w:val="NormalWeb"/>
              <w:numPr>
                <w:ilvl w:val="0"/>
                <w:numId w:val="5"/>
              </w:numPr>
              <w:jc w:val="both"/>
              <w:rPr>
                <w:rFonts w:ascii="Calibri" w:eastAsia="Calibri" w:hAnsi="Calibri"/>
                <w:sz w:val="20"/>
                <w:szCs w:val="20"/>
                <w:lang w:eastAsia="es-ES"/>
              </w:rPr>
            </w:pPr>
            <w:r w:rsidRPr="007C3984">
              <w:rPr>
                <w:rFonts w:ascii="Calibri" w:eastAsia="Calibri" w:hAnsi="Calibri"/>
                <w:sz w:val="20"/>
                <w:szCs w:val="20"/>
                <w:lang w:eastAsia="es-ES"/>
              </w:rPr>
              <w:t xml:space="preserve">Para control de la avifauna se utiliza </w:t>
            </w:r>
            <w:r w:rsidR="007423A9" w:rsidRPr="007C3984">
              <w:rPr>
                <w:rFonts w:ascii="Calibri" w:eastAsia="Calibri" w:hAnsi="Calibri"/>
                <w:sz w:val="20"/>
                <w:szCs w:val="20"/>
                <w:lang w:eastAsia="es-ES"/>
              </w:rPr>
              <w:t>cañón</w:t>
            </w:r>
            <w:r w:rsidRPr="007C3984">
              <w:rPr>
                <w:rFonts w:ascii="Calibri" w:eastAsia="Calibri" w:hAnsi="Calibri"/>
                <w:sz w:val="20"/>
                <w:szCs w:val="20"/>
                <w:lang w:eastAsia="es-ES"/>
              </w:rPr>
              <w:t xml:space="preserve"> </w:t>
            </w:r>
            <w:r w:rsidR="007423A9" w:rsidRPr="007C3984">
              <w:rPr>
                <w:rFonts w:ascii="Calibri" w:eastAsia="Calibri" w:hAnsi="Calibri"/>
                <w:sz w:val="20"/>
                <w:szCs w:val="20"/>
                <w:lang w:eastAsia="es-ES"/>
              </w:rPr>
              <w:t>electromecánico</w:t>
            </w:r>
            <w:r w:rsidRPr="007C3984">
              <w:rPr>
                <w:rFonts w:ascii="Calibri" w:eastAsia="Calibri" w:hAnsi="Calibri"/>
                <w:sz w:val="20"/>
                <w:szCs w:val="20"/>
                <w:lang w:eastAsia="es-ES"/>
              </w:rPr>
              <w:t xml:space="preserve"> de ruido el cual </w:t>
            </w:r>
            <w:r w:rsidR="007423A9" w:rsidRPr="007C3984">
              <w:rPr>
                <w:rFonts w:ascii="Calibri" w:eastAsia="Calibri" w:hAnsi="Calibri"/>
                <w:sz w:val="20"/>
                <w:szCs w:val="20"/>
                <w:lang w:eastAsia="es-ES"/>
              </w:rPr>
              <w:t>varía</w:t>
            </w:r>
            <w:r w:rsidRPr="007C3984">
              <w:rPr>
                <w:rFonts w:ascii="Calibri" w:eastAsia="Calibri" w:hAnsi="Calibri"/>
                <w:sz w:val="20"/>
                <w:szCs w:val="20"/>
                <w:lang w:eastAsia="es-ES"/>
              </w:rPr>
              <w:t xml:space="preserve"> su frecuencia de </w:t>
            </w:r>
            <w:r w:rsidR="007423A9" w:rsidRPr="007C3984">
              <w:rPr>
                <w:rFonts w:ascii="Calibri" w:eastAsia="Calibri" w:hAnsi="Calibri"/>
                <w:sz w:val="20"/>
                <w:szCs w:val="20"/>
                <w:lang w:eastAsia="es-ES"/>
              </w:rPr>
              <w:t>detonación</w:t>
            </w:r>
            <w:r w:rsidRPr="007C3984">
              <w:rPr>
                <w:rFonts w:ascii="Calibri" w:eastAsia="Calibri" w:hAnsi="Calibri"/>
                <w:sz w:val="20"/>
                <w:szCs w:val="20"/>
                <w:lang w:eastAsia="es-ES"/>
              </w:rPr>
              <w:t xml:space="preserve"> en intervalos. </w:t>
            </w:r>
          </w:p>
          <w:p w14:paraId="2795D0C8" w14:textId="69AA0F59" w:rsidR="006404DE" w:rsidRDefault="00A44ACC" w:rsidP="007C3984">
            <w:pPr>
              <w:pStyle w:val="NormalWeb"/>
              <w:jc w:val="both"/>
              <w:rPr>
                <w:rFonts w:ascii="Calibri" w:eastAsia="Calibri" w:hAnsi="Calibri"/>
                <w:b/>
                <w:sz w:val="20"/>
                <w:szCs w:val="20"/>
                <w:lang w:eastAsia="es-ES"/>
              </w:rPr>
            </w:pPr>
            <w:r w:rsidRPr="00555713">
              <w:rPr>
                <w:rFonts w:ascii="Calibri" w:eastAsia="Calibri" w:hAnsi="Calibri"/>
                <w:b/>
                <w:sz w:val="20"/>
                <w:szCs w:val="20"/>
                <w:lang w:eastAsia="es-ES"/>
              </w:rPr>
              <w:t xml:space="preserve"> 2. </w:t>
            </w:r>
            <w:r w:rsidR="00137E7D" w:rsidRPr="00555713">
              <w:rPr>
                <w:rFonts w:ascii="Calibri" w:eastAsia="Calibri" w:hAnsi="Calibri"/>
                <w:b/>
                <w:sz w:val="20"/>
                <w:szCs w:val="20"/>
                <w:lang w:eastAsia="es-ES"/>
              </w:rPr>
              <w:t>Construcción</w:t>
            </w:r>
            <w:r w:rsidRPr="00555713">
              <w:rPr>
                <w:rFonts w:ascii="Calibri" w:eastAsia="Calibri" w:hAnsi="Calibri"/>
                <w:b/>
                <w:sz w:val="20"/>
                <w:szCs w:val="20"/>
                <w:lang w:eastAsia="es-ES"/>
              </w:rPr>
              <w:t xml:space="preserve"> Cerco Perimetral</w:t>
            </w:r>
          </w:p>
          <w:p w14:paraId="61256DB2" w14:textId="5155F782" w:rsidR="006404DE" w:rsidRDefault="006404DE" w:rsidP="006404DE">
            <w:pPr>
              <w:pStyle w:val="Textocomentario"/>
            </w:pPr>
            <w:r>
              <w:rPr>
                <w:bCs/>
              </w:rPr>
              <w:t xml:space="preserve">Al respecto, el titular </w:t>
            </w:r>
            <w:r w:rsidRPr="008A2658">
              <w:rPr>
                <w:bCs/>
              </w:rPr>
              <w:t>señala</w:t>
            </w:r>
            <w:r>
              <w:rPr>
                <w:bCs/>
              </w:rPr>
              <w:t xml:space="preserve">: </w:t>
            </w:r>
          </w:p>
          <w:p w14:paraId="20DCDAE8" w14:textId="77777777" w:rsidR="00A44ACC" w:rsidRPr="007C3984" w:rsidRDefault="00A44ACC" w:rsidP="0030791D">
            <w:pPr>
              <w:pStyle w:val="NormalWeb"/>
              <w:numPr>
                <w:ilvl w:val="0"/>
                <w:numId w:val="5"/>
              </w:numPr>
              <w:jc w:val="both"/>
              <w:rPr>
                <w:rFonts w:ascii="Calibri" w:eastAsia="Calibri" w:hAnsi="Calibri"/>
                <w:sz w:val="20"/>
                <w:szCs w:val="20"/>
                <w:lang w:eastAsia="es-ES"/>
              </w:rPr>
            </w:pPr>
            <w:r w:rsidRPr="007C3984">
              <w:rPr>
                <w:rFonts w:ascii="Calibri" w:eastAsia="Calibri" w:hAnsi="Calibri"/>
                <w:sz w:val="20"/>
                <w:szCs w:val="20"/>
                <w:lang w:eastAsia="es-ES"/>
              </w:rPr>
              <w:t xml:space="preserve">El proyecto contempla la construcción de un cerco perimetral con una extensión lineal de 1.260 metros aproximadamente. Actualmente, después de una segunda licitación pública, se encuentra cerrado en etapa de evaluación de las ofertas. Este proyecto se encuentra con recursos asignados por un monto de $240 millones de pesos. El ID de la licitación es 966131-14-LQ20. </w:t>
            </w:r>
          </w:p>
          <w:p w14:paraId="53C6A75C" w14:textId="77777777" w:rsidR="00A44ACC" w:rsidRPr="007C3984" w:rsidRDefault="00A44ACC" w:rsidP="0030791D">
            <w:pPr>
              <w:pStyle w:val="NormalWeb"/>
              <w:numPr>
                <w:ilvl w:val="0"/>
                <w:numId w:val="5"/>
              </w:numPr>
              <w:jc w:val="both"/>
              <w:rPr>
                <w:rFonts w:ascii="Calibri" w:eastAsia="Calibri" w:hAnsi="Calibri"/>
                <w:sz w:val="20"/>
                <w:szCs w:val="20"/>
                <w:lang w:eastAsia="es-ES"/>
              </w:rPr>
            </w:pPr>
            <w:r w:rsidRPr="007C3984">
              <w:rPr>
                <w:rFonts w:ascii="Calibri" w:eastAsia="Calibri" w:hAnsi="Calibri"/>
                <w:sz w:val="20"/>
                <w:szCs w:val="20"/>
                <w:lang w:eastAsia="es-ES"/>
              </w:rPr>
              <w:t xml:space="preserve">Debido a los procesos administrativos y licitatorios que todo servicio público debe cumplir, entre ellos los municipios, se ha requerido de mayor tiempo para ir dando cumplimiento a las acciones de este hecho infraccional. </w:t>
            </w:r>
          </w:p>
          <w:p w14:paraId="070F4D4A" w14:textId="77777777" w:rsidR="00502604" w:rsidRDefault="00A44ACC" w:rsidP="0030791D">
            <w:pPr>
              <w:pStyle w:val="NormalWeb"/>
              <w:numPr>
                <w:ilvl w:val="0"/>
                <w:numId w:val="5"/>
              </w:numPr>
              <w:jc w:val="both"/>
              <w:rPr>
                <w:rFonts w:ascii="Calibri" w:eastAsia="Calibri" w:hAnsi="Calibri"/>
                <w:sz w:val="20"/>
                <w:szCs w:val="20"/>
                <w:lang w:eastAsia="es-ES"/>
              </w:rPr>
            </w:pPr>
            <w:r w:rsidRPr="007C3984">
              <w:rPr>
                <w:rFonts w:ascii="Calibri" w:eastAsia="Calibri" w:hAnsi="Calibri"/>
                <w:sz w:val="20"/>
                <w:szCs w:val="20"/>
                <w:lang w:eastAsia="es-ES"/>
              </w:rPr>
              <w:t>Respecto al servicio de retiro de vectores sanitarios al interior del Vertedero de Castro lo ejecuta la empresa externa especializada contratada por el municipio.</w:t>
            </w:r>
          </w:p>
          <w:p w14:paraId="7114D3B1"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Respecto a la cantidad de residuos (toneladas) que ha ingresado al Vertedero Castro anualmente, entre el año 2010 y 2020, en se indica que en el vertedero no se reciben residuos industriales, por lo que la información solo se refiere a residuos solidos domiciliarios y asimilables, llevando registro de ingreso desde el año 2015. Los datos anuales son los siguientes:</w:t>
            </w:r>
          </w:p>
          <w:tbl>
            <w:tblPr>
              <w:tblStyle w:val="Tablaconcuadrcula"/>
              <w:tblW w:w="0" w:type="auto"/>
              <w:tblLook w:val="04A0" w:firstRow="1" w:lastRow="0" w:firstColumn="1" w:lastColumn="0" w:noHBand="0" w:noVBand="1"/>
            </w:tblPr>
            <w:tblGrid>
              <w:gridCol w:w="721"/>
              <w:gridCol w:w="1763"/>
            </w:tblGrid>
            <w:tr w:rsidR="00FC32D0" w14:paraId="68053899" w14:textId="77777777" w:rsidTr="00FC32D0">
              <w:tc>
                <w:tcPr>
                  <w:tcW w:w="721" w:type="dxa"/>
                </w:tcPr>
                <w:p w14:paraId="470A15E7" w14:textId="77777777" w:rsidR="00FC32D0" w:rsidRPr="00FB11CC" w:rsidRDefault="00FC32D0" w:rsidP="00FC32D0">
                  <w:pPr>
                    <w:pStyle w:val="NormalWeb"/>
                    <w:rPr>
                      <w:rFonts w:ascii="Calibri" w:eastAsia="Calibri" w:hAnsi="Calibri"/>
                      <w:b/>
                      <w:sz w:val="20"/>
                      <w:szCs w:val="20"/>
                      <w:lang w:eastAsia="es-ES"/>
                    </w:rPr>
                  </w:pPr>
                  <w:r w:rsidRPr="00FB11CC">
                    <w:rPr>
                      <w:rFonts w:ascii="Calibri" w:eastAsia="Calibri" w:hAnsi="Calibri"/>
                      <w:b/>
                      <w:sz w:val="20"/>
                      <w:szCs w:val="20"/>
                      <w:lang w:eastAsia="es-ES"/>
                    </w:rPr>
                    <w:t>Años</w:t>
                  </w:r>
                </w:p>
              </w:tc>
              <w:tc>
                <w:tcPr>
                  <w:tcW w:w="1763" w:type="dxa"/>
                </w:tcPr>
                <w:p w14:paraId="68F70845" w14:textId="77777777" w:rsidR="00FC32D0" w:rsidRPr="00FB11CC" w:rsidRDefault="00FC32D0" w:rsidP="00FC32D0">
                  <w:pPr>
                    <w:pStyle w:val="NormalWeb"/>
                    <w:rPr>
                      <w:rFonts w:ascii="Calibri" w:eastAsia="Calibri" w:hAnsi="Calibri"/>
                      <w:b/>
                      <w:sz w:val="20"/>
                      <w:szCs w:val="20"/>
                      <w:lang w:eastAsia="es-ES"/>
                    </w:rPr>
                  </w:pPr>
                  <w:r w:rsidRPr="00FB11CC">
                    <w:rPr>
                      <w:rFonts w:ascii="Calibri" w:eastAsia="Calibri" w:hAnsi="Calibri"/>
                      <w:b/>
                      <w:sz w:val="20"/>
                      <w:szCs w:val="20"/>
                      <w:lang w:eastAsia="es-ES"/>
                    </w:rPr>
                    <w:t>Toneladas de RSD</w:t>
                  </w:r>
                </w:p>
              </w:tc>
            </w:tr>
            <w:tr w:rsidR="00FC32D0" w14:paraId="340C7DE7" w14:textId="77777777" w:rsidTr="00FC32D0">
              <w:tc>
                <w:tcPr>
                  <w:tcW w:w="721" w:type="dxa"/>
                </w:tcPr>
                <w:p w14:paraId="2B593740"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2015</w:t>
                  </w:r>
                </w:p>
              </w:tc>
              <w:tc>
                <w:tcPr>
                  <w:tcW w:w="1763" w:type="dxa"/>
                </w:tcPr>
                <w:p w14:paraId="18A95AC9"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23.737</w:t>
                  </w:r>
                </w:p>
              </w:tc>
            </w:tr>
            <w:tr w:rsidR="00FC32D0" w14:paraId="2860783D" w14:textId="77777777" w:rsidTr="00FC32D0">
              <w:tc>
                <w:tcPr>
                  <w:tcW w:w="721" w:type="dxa"/>
                </w:tcPr>
                <w:p w14:paraId="5E46D930"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2016</w:t>
                  </w:r>
                </w:p>
              </w:tc>
              <w:tc>
                <w:tcPr>
                  <w:tcW w:w="1763" w:type="dxa"/>
                </w:tcPr>
                <w:p w14:paraId="5F06F135"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24.039</w:t>
                  </w:r>
                </w:p>
              </w:tc>
            </w:tr>
            <w:tr w:rsidR="00FC32D0" w14:paraId="278C1B0F" w14:textId="77777777" w:rsidTr="00FC32D0">
              <w:tc>
                <w:tcPr>
                  <w:tcW w:w="721" w:type="dxa"/>
                </w:tcPr>
                <w:p w14:paraId="17F18AEA"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2017</w:t>
                  </w:r>
                </w:p>
              </w:tc>
              <w:tc>
                <w:tcPr>
                  <w:tcW w:w="1763" w:type="dxa"/>
                </w:tcPr>
                <w:p w14:paraId="286AE2D0"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24.808</w:t>
                  </w:r>
                </w:p>
              </w:tc>
            </w:tr>
            <w:tr w:rsidR="00FC32D0" w14:paraId="0B0D24DB" w14:textId="77777777" w:rsidTr="00FC32D0">
              <w:tc>
                <w:tcPr>
                  <w:tcW w:w="721" w:type="dxa"/>
                </w:tcPr>
                <w:p w14:paraId="44F6CB97"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2018</w:t>
                  </w:r>
                </w:p>
              </w:tc>
              <w:tc>
                <w:tcPr>
                  <w:tcW w:w="1763" w:type="dxa"/>
                </w:tcPr>
                <w:p w14:paraId="4AED4216"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27.563</w:t>
                  </w:r>
                </w:p>
              </w:tc>
            </w:tr>
            <w:tr w:rsidR="00FC32D0" w14:paraId="63D54058" w14:textId="77777777" w:rsidTr="00FC32D0">
              <w:tc>
                <w:tcPr>
                  <w:tcW w:w="721" w:type="dxa"/>
                </w:tcPr>
                <w:p w14:paraId="124B9764"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2019</w:t>
                  </w:r>
                </w:p>
              </w:tc>
              <w:tc>
                <w:tcPr>
                  <w:tcW w:w="1763" w:type="dxa"/>
                </w:tcPr>
                <w:p w14:paraId="78FB82C9"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31.158</w:t>
                  </w:r>
                </w:p>
              </w:tc>
            </w:tr>
            <w:tr w:rsidR="00FC32D0" w14:paraId="5455E849" w14:textId="77777777" w:rsidTr="00FC32D0">
              <w:tc>
                <w:tcPr>
                  <w:tcW w:w="721" w:type="dxa"/>
                </w:tcPr>
                <w:p w14:paraId="07125C65"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2020</w:t>
                  </w:r>
                </w:p>
              </w:tc>
              <w:tc>
                <w:tcPr>
                  <w:tcW w:w="1763" w:type="dxa"/>
                </w:tcPr>
                <w:p w14:paraId="666F3BCC"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14.834</w:t>
                  </w:r>
                </w:p>
              </w:tc>
            </w:tr>
          </w:tbl>
          <w:p w14:paraId="7EBD16ED"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Indicando que para el año 2020, de enero a junio, las toneladas dispuestas corresponden a:</w:t>
            </w:r>
          </w:p>
          <w:tbl>
            <w:tblPr>
              <w:tblStyle w:val="Tablaconcuadrcula"/>
              <w:tblW w:w="0" w:type="auto"/>
              <w:tblLook w:val="04A0" w:firstRow="1" w:lastRow="0" w:firstColumn="1" w:lastColumn="0" w:noHBand="0" w:noVBand="1"/>
            </w:tblPr>
            <w:tblGrid>
              <w:gridCol w:w="1293"/>
              <w:gridCol w:w="1763"/>
            </w:tblGrid>
            <w:tr w:rsidR="00FC32D0" w14:paraId="413C73A3" w14:textId="77777777" w:rsidTr="00FC32D0">
              <w:tc>
                <w:tcPr>
                  <w:tcW w:w="1293" w:type="dxa"/>
                </w:tcPr>
                <w:p w14:paraId="37257D35" w14:textId="77777777" w:rsidR="00FC32D0" w:rsidRPr="00FB11CC" w:rsidRDefault="00FC32D0" w:rsidP="00FC32D0">
                  <w:pPr>
                    <w:pStyle w:val="NormalWeb"/>
                    <w:rPr>
                      <w:rFonts w:ascii="Calibri" w:eastAsia="Calibri" w:hAnsi="Calibri"/>
                      <w:b/>
                      <w:sz w:val="20"/>
                      <w:szCs w:val="20"/>
                      <w:lang w:eastAsia="es-ES"/>
                    </w:rPr>
                  </w:pPr>
                  <w:r w:rsidRPr="00FB11CC">
                    <w:rPr>
                      <w:rFonts w:ascii="Calibri" w:eastAsia="Calibri" w:hAnsi="Calibri"/>
                      <w:b/>
                      <w:sz w:val="20"/>
                      <w:szCs w:val="20"/>
                      <w:lang w:eastAsia="es-ES"/>
                    </w:rPr>
                    <w:t>Meses 2020</w:t>
                  </w:r>
                </w:p>
              </w:tc>
              <w:tc>
                <w:tcPr>
                  <w:tcW w:w="1763" w:type="dxa"/>
                </w:tcPr>
                <w:p w14:paraId="34411E84" w14:textId="77777777" w:rsidR="00FC32D0" w:rsidRPr="00FB11CC" w:rsidRDefault="00FC32D0" w:rsidP="00FC32D0">
                  <w:pPr>
                    <w:pStyle w:val="NormalWeb"/>
                    <w:rPr>
                      <w:rFonts w:ascii="Calibri" w:eastAsia="Calibri" w:hAnsi="Calibri"/>
                      <w:b/>
                      <w:sz w:val="20"/>
                      <w:szCs w:val="20"/>
                      <w:lang w:eastAsia="es-ES"/>
                    </w:rPr>
                  </w:pPr>
                  <w:r w:rsidRPr="00FB11CC">
                    <w:rPr>
                      <w:rFonts w:ascii="Calibri" w:eastAsia="Calibri" w:hAnsi="Calibri"/>
                      <w:b/>
                      <w:sz w:val="20"/>
                      <w:szCs w:val="20"/>
                      <w:lang w:eastAsia="es-ES"/>
                    </w:rPr>
                    <w:t>Toneladas de RSD</w:t>
                  </w:r>
                </w:p>
              </w:tc>
            </w:tr>
            <w:tr w:rsidR="00FC32D0" w14:paraId="5F933405" w14:textId="77777777" w:rsidTr="00FC32D0">
              <w:tc>
                <w:tcPr>
                  <w:tcW w:w="1293" w:type="dxa"/>
                </w:tcPr>
                <w:p w14:paraId="472D0B35"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lastRenderedPageBreak/>
                    <w:t>Enero</w:t>
                  </w:r>
                </w:p>
              </w:tc>
              <w:tc>
                <w:tcPr>
                  <w:tcW w:w="1763" w:type="dxa"/>
                </w:tcPr>
                <w:p w14:paraId="2613C5AD"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3.072</w:t>
                  </w:r>
                </w:p>
              </w:tc>
            </w:tr>
            <w:tr w:rsidR="00FC32D0" w14:paraId="34BA5186" w14:textId="77777777" w:rsidTr="00FC32D0">
              <w:tc>
                <w:tcPr>
                  <w:tcW w:w="1293" w:type="dxa"/>
                </w:tcPr>
                <w:p w14:paraId="2D3F8A2C"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Febrero</w:t>
                  </w:r>
                </w:p>
              </w:tc>
              <w:tc>
                <w:tcPr>
                  <w:tcW w:w="1763" w:type="dxa"/>
                </w:tcPr>
                <w:p w14:paraId="79A4721A"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2.848</w:t>
                  </w:r>
                </w:p>
              </w:tc>
            </w:tr>
            <w:tr w:rsidR="00FC32D0" w14:paraId="2C504F10" w14:textId="77777777" w:rsidTr="00FC32D0">
              <w:tc>
                <w:tcPr>
                  <w:tcW w:w="1293" w:type="dxa"/>
                </w:tcPr>
                <w:p w14:paraId="6AD641BE"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Marzo</w:t>
                  </w:r>
                </w:p>
              </w:tc>
              <w:tc>
                <w:tcPr>
                  <w:tcW w:w="1763" w:type="dxa"/>
                </w:tcPr>
                <w:p w14:paraId="38A4FB7A"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2.579</w:t>
                  </w:r>
                </w:p>
              </w:tc>
            </w:tr>
            <w:tr w:rsidR="00FC32D0" w14:paraId="679913B9" w14:textId="77777777" w:rsidTr="00FC32D0">
              <w:tc>
                <w:tcPr>
                  <w:tcW w:w="1293" w:type="dxa"/>
                </w:tcPr>
                <w:p w14:paraId="1FF5E731"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Abril</w:t>
                  </w:r>
                </w:p>
              </w:tc>
              <w:tc>
                <w:tcPr>
                  <w:tcW w:w="1763" w:type="dxa"/>
                </w:tcPr>
                <w:p w14:paraId="37B2F621"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1.967</w:t>
                  </w:r>
                </w:p>
              </w:tc>
            </w:tr>
            <w:tr w:rsidR="00FC32D0" w14:paraId="21A44114" w14:textId="77777777" w:rsidTr="00FC32D0">
              <w:tc>
                <w:tcPr>
                  <w:tcW w:w="1293" w:type="dxa"/>
                </w:tcPr>
                <w:p w14:paraId="769681D6"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Mayo</w:t>
                  </w:r>
                </w:p>
              </w:tc>
              <w:tc>
                <w:tcPr>
                  <w:tcW w:w="1763" w:type="dxa"/>
                </w:tcPr>
                <w:p w14:paraId="06FFE296"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2.169</w:t>
                  </w:r>
                </w:p>
              </w:tc>
            </w:tr>
            <w:tr w:rsidR="00FC32D0" w14:paraId="189790CB" w14:textId="77777777" w:rsidTr="00FC32D0">
              <w:tc>
                <w:tcPr>
                  <w:tcW w:w="1293" w:type="dxa"/>
                </w:tcPr>
                <w:p w14:paraId="356152AA"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Junio</w:t>
                  </w:r>
                </w:p>
              </w:tc>
              <w:tc>
                <w:tcPr>
                  <w:tcW w:w="1763" w:type="dxa"/>
                </w:tcPr>
                <w:p w14:paraId="71AD18A6"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2.199</w:t>
                  </w:r>
                </w:p>
              </w:tc>
            </w:tr>
            <w:tr w:rsidR="00FC32D0" w14:paraId="37BA8141" w14:textId="77777777" w:rsidTr="00FC32D0">
              <w:tc>
                <w:tcPr>
                  <w:tcW w:w="1293" w:type="dxa"/>
                </w:tcPr>
                <w:p w14:paraId="099A7239"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Total</w:t>
                  </w:r>
                </w:p>
              </w:tc>
              <w:tc>
                <w:tcPr>
                  <w:tcW w:w="1763" w:type="dxa"/>
                </w:tcPr>
                <w:p w14:paraId="051CAA36" w14:textId="77777777" w:rsidR="00FC32D0" w:rsidRDefault="00FC32D0" w:rsidP="00FC32D0">
                  <w:pPr>
                    <w:pStyle w:val="NormalWeb"/>
                    <w:rPr>
                      <w:rFonts w:ascii="Calibri" w:eastAsia="Calibri" w:hAnsi="Calibri"/>
                      <w:sz w:val="20"/>
                      <w:szCs w:val="20"/>
                      <w:lang w:eastAsia="es-ES"/>
                    </w:rPr>
                  </w:pPr>
                  <w:r>
                    <w:rPr>
                      <w:rFonts w:ascii="Calibri" w:eastAsia="Calibri" w:hAnsi="Calibri"/>
                      <w:sz w:val="20"/>
                      <w:szCs w:val="20"/>
                      <w:lang w:eastAsia="es-ES"/>
                    </w:rPr>
                    <w:t>14.834</w:t>
                  </w:r>
                </w:p>
              </w:tc>
            </w:tr>
          </w:tbl>
          <w:p w14:paraId="08FD77D4" w14:textId="19F85647" w:rsidR="00FC32D0" w:rsidRDefault="00FC32D0" w:rsidP="00FC32D0"/>
          <w:p w14:paraId="0EBCF0D7" w14:textId="4BD95268" w:rsidR="000375EF" w:rsidRDefault="000375EF" w:rsidP="0051219E">
            <w:pPr>
              <w:jc w:val="both"/>
            </w:pPr>
            <w:r>
              <w:t>Respecto a la disposición de residuos informada por el titular, es posible señalar que la RCA N°453</w:t>
            </w:r>
            <w:r w:rsidR="00F45D71">
              <w:t>/</w:t>
            </w:r>
            <w:proofErr w:type="gramStart"/>
            <w:r w:rsidR="00F45D71">
              <w:t xml:space="preserve">2009 </w:t>
            </w:r>
            <w:r>
              <w:t xml:space="preserve"> establece</w:t>
            </w:r>
            <w:proofErr w:type="gramEnd"/>
            <w:r>
              <w:t xml:space="preserve"> un ingreso de RSU diaria de 61 ton/día, sin embargo, de acuerdo a las cantidades reportadas a través del ORD 459 de fecha 17 de julio de 2020, para el año 2020, mensualmente se depositaron en cantidad mínima 1.967 ton/mes para el mes de abril y como máximo para el mes de enero 3.072 ton/mes. De acuerdo a ello, la cantidad diaria en promedio para el mes de enero corresponde a 99 ton/día y para el mes de abril 65,5 ton/día, superando la cantidad autorizada. Por lo tanto, es posible indicar que para el año 2020, entre los meses de enero a junio, se ha superado la cantidad de disposición de residuos autorizada por la RCA N°453</w:t>
            </w:r>
            <w:r w:rsidR="00F45D71">
              <w:t>/2009</w:t>
            </w:r>
            <w:r>
              <w:t>.</w:t>
            </w:r>
          </w:p>
          <w:p w14:paraId="67ABE1D7" w14:textId="29EE2AC9" w:rsidR="000375EF" w:rsidRDefault="000375EF" w:rsidP="00FC32D0">
            <w:r>
              <w:tab/>
            </w:r>
          </w:p>
          <w:p w14:paraId="7EEAB1FD" w14:textId="02E5189F" w:rsidR="00FC32D0" w:rsidRPr="001E6CE6" w:rsidRDefault="006404DE" w:rsidP="00FC32D0">
            <w:r>
              <w:t xml:space="preserve">Analizados los antecedentes presentados por el titular y lo </w:t>
            </w:r>
            <w:r w:rsidR="005D38B6">
              <w:t>constatado</w:t>
            </w:r>
            <w:r>
              <w:t xml:space="preserve"> en </w:t>
            </w:r>
            <w:r w:rsidR="000375EF">
              <w:t>la actividad de fiscalización</w:t>
            </w:r>
            <w:r w:rsidR="00FC32D0" w:rsidRPr="001E6CE6">
              <w:t>, es posible concluir lo siguiente:</w:t>
            </w:r>
          </w:p>
          <w:p w14:paraId="0CBB3D09" w14:textId="77777777" w:rsidR="00FC32D0" w:rsidRPr="001E6CE6" w:rsidRDefault="00FC32D0" w:rsidP="00FC32D0"/>
          <w:p w14:paraId="06213B25" w14:textId="439410BC" w:rsidR="00FC32D0" w:rsidRPr="001E6CE6" w:rsidRDefault="006404DE" w:rsidP="0030791D">
            <w:pPr>
              <w:pStyle w:val="Prrafodelista"/>
              <w:numPr>
                <w:ilvl w:val="0"/>
                <w:numId w:val="5"/>
              </w:numPr>
            </w:pPr>
            <w:r>
              <w:t>N</w:t>
            </w:r>
            <w:r w:rsidR="00FC32D0" w:rsidRPr="001E6CE6">
              <w:t>o se ha realizado la cobertura diaria de los residuos sólidos dispuestos en el vertedero.</w:t>
            </w:r>
          </w:p>
          <w:p w14:paraId="43E6A8BF" w14:textId="2252CB59" w:rsidR="002B48C1" w:rsidRPr="001E6CE6" w:rsidRDefault="002B48C1" w:rsidP="0030791D">
            <w:pPr>
              <w:pStyle w:val="Prrafodelista"/>
              <w:numPr>
                <w:ilvl w:val="0"/>
                <w:numId w:val="5"/>
              </w:numPr>
              <w:rPr>
                <w:lang w:val="es-ES_tradnl"/>
              </w:rPr>
            </w:pPr>
            <w:r w:rsidRPr="001E6CE6">
              <w:rPr>
                <w:lang w:val="es-ES_tradnl"/>
              </w:rPr>
              <w:t xml:space="preserve">Se realiza limpieza de los caminos de ingreso al vertedero </w:t>
            </w:r>
          </w:p>
          <w:p w14:paraId="02E48AF8" w14:textId="77777777" w:rsidR="002B48C1" w:rsidRPr="001E6CE6" w:rsidRDefault="002B48C1" w:rsidP="0030791D">
            <w:pPr>
              <w:pStyle w:val="Prrafodelista"/>
              <w:numPr>
                <w:ilvl w:val="0"/>
                <w:numId w:val="5"/>
              </w:numPr>
              <w:rPr>
                <w:lang w:val="es-ES_tradnl"/>
              </w:rPr>
            </w:pPr>
            <w:r w:rsidRPr="001E6CE6">
              <w:rPr>
                <w:lang w:val="es-ES_tradnl"/>
              </w:rPr>
              <w:t>Respecto a</w:t>
            </w:r>
            <w:r w:rsidR="000363A7" w:rsidRPr="001E6CE6">
              <w:rPr>
                <w:lang w:val="es-ES_tradnl"/>
              </w:rPr>
              <w:t xml:space="preserve">l </w:t>
            </w:r>
            <w:r w:rsidRPr="001E6CE6">
              <w:rPr>
                <w:lang w:val="es-ES_tradnl"/>
              </w:rPr>
              <w:t>control de proliferación de vectores, es posible observar la presencia de jotes de forma abundante sobre los residuos dispuestos en el vertedero de Castr</w:t>
            </w:r>
            <w:r w:rsidR="000363A7" w:rsidRPr="001E6CE6">
              <w:rPr>
                <w:lang w:val="es-ES_tradnl"/>
              </w:rPr>
              <w:t>o.</w:t>
            </w:r>
          </w:p>
          <w:p w14:paraId="14B40EEF" w14:textId="2E9244E2" w:rsidR="002B48C1" w:rsidRPr="001E6CE6" w:rsidRDefault="000375EF" w:rsidP="0030791D">
            <w:pPr>
              <w:pStyle w:val="Prrafodelista"/>
              <w:numPr>
                <w:ilvl w:val="0"/>
                <w:numId w:val="5"/>
              </w:numPr>
              <w:rPr>
                <w:lang w:val="es-ES_tradnl"/>
              </w:rPr>
            </w:pPr>
            <w:r>
              <w:rPr>
                <w:lang w:val="es-ES_tradnl"/>
              </w:rPr>
              <w:t xml:space="preserve">El </w:t>
            </w:r>
            <w:r w:rsidR="002B48C1" w:rsidRPr="001E6CE6">
              <w:rPr>
                <w:lang w:val="es-ES_tradnl"/>
              </w:rPr>
              <w:t xml:space="preserve">cerco perimetral, </w:t>
            </w:r>
            <w:r w:rsidRPr="001E6CE6">
              <w:rPr>
                <w:lang w:val="es-ES_tradnl"/>
              </w:rPr>
              <w:t>no ha sido construido de acuerdo a las características establecidas en la RCA.</w:t>
            </w:r>
            <w:r w:rsidRPr="001E6CE6" w:rsidDel="000375EF">
              <w:rPr>
                <w:lang w:val="es-ES_tradnl"/>
              </w:rPr>
              <w:t xml:space="preserve"> </w:t>
            </w:r>
          </w:p>
          <w:p w14:paraId="62D77D69" w14:textId="043097CA" w:rsidR="000375EF" w:rsidRPr="003C2802" w:rsidRDefault="003C2802" w:rsidP="0051219E">
            <w:pPr>
              <w:pStyle w:val="Prrafodelista"/>
              <w:numPr>
                <w:ilvl w:val="0"/>
                <w:numId w:val="5"/>
              </w:numPr>
            </w:pPr>
            <w:r>
              <w:t>P</w:t>
            </w:r>
            <w:r w:rsidR="000375EF" w:rsidRPr="003C2802">
              <w:t>ara el año 2020, entre los meses de enero a junio, se ha superado la cantidad de disposición de residuos autorizada por la RCA N°453.</w:t>
            </w:r>
          </w:p>
          <w:p w14:paraId="0F3233EA" w14:textId="77777777" w:rsidR="00F14D23" w:rsidRDefault="000375EF" w:rsidP="0030791D">
            <w:pPr>
              <w:pStyle w:val="Prrafodelista"/>
              <w:numPr>
                <w:ilvl w:val="0"/>
                <w:numId w:val="5"/>
              </w:numPr>
              <w:rPr>
                <w:lang w:val="es-ES_tradnl"/>
              </w:rPr>
            </w:pPr>
            <w:r>
              <w:rPr>
                <w:lang w:val="es-ES_tradnl"/>
              </w:rPr>
              <w:t>S</w:t>
            </w:r>
            <w:r w:rsidR="002B48C1" w:rsidRPr="001E6CE6">
              <w:rPr>
                <w:lang w:val="es-ES_tradnl"/>
              </w:rPr>
              <w:t>e dispone residuo de origen industrial en el Vertedero de Castro</w:t>
            </w:r>
            <w:r w:rsidR="0065773B">
              <w:rPr>
                <w:lang w:val="es-ES_tradnl"/>
              </w:rPr>
              <w:t xml:space="preserve"> tal como lo indica la Fotografía 5 indicando “Retro de Basura Industrial” proveniente de </w:t>
            </w:r>
            <w:proofErr w:type="spellStart"/>
            <w:r w:rsidR="0065773B">
              <w:rPr>
                <w:lang w:val="es-ES_tradnl"/>
              </w:rPr>
              <w:t>Sodimac</w:t>
            </w:r>
            <w:proofErr w:type="spellEnd"/>
            <w:r w:rsidR="002B48C1" w:rsidRPr="001E6CE6">
              <w:rPr>
                <w:lang w:val="es-ES_tradnl"/>
              </w:rPr>
              <w:t>,</w:t>
            </w:r>
            <w:r>
              <w:rPr>
                <w:lang w:val="es-ES_tradnl"/>
              </w:rPr>
              <w:t xml:space="preserve"> lo que constituye un incumplimiento a la RCA N° 453/</w:t>
            </w:r>
            <w:r w:rsidR="00F45D71">
              <w:rPr>
                <w:lang w:val="es-ES_tradnl"/>
              </w:rPr>
              <w:t>2009</w:t>
            </w:r>
            <w:r w:rsidR="0065773B">
              <w:rPr>
                <w:lang w:val="es-ES_tradnl"/>
              </w:rPr>
              <w:t xml:space="preserve"> donde indica que será exclusivamente de origen domiciliario</w:t>
            </w:r>
            <w:r w:rsidR="00F45D71">
              <w:rPr>
                <w:lang w:val="es-ES_tradnl"/>
              </w:rPr>
              <w:t>.</w:t>
            </w:r>
          </w:p>
          <w:p w14:paraId="5127E318" w14:textId="3C1BBD19" w:rsidR="00137E7D" w:rsidRPr="00562B3C" w:rsidRDefault="00137E7D" w:rsidP="00137E7D">
            <w:pPr>
              <w:pStyle w:val="Prrafodelista"/>
              <w:rPr>
                <w:lang w:val="es-ES_tradnl"/>
              </w:rPr>
            </w:pPr>
          </w:p>
        </w:tc>
      </w:tr>
    </w:tbl>
    <w:p w14:paraId="6B9925F8" w14:textId="77777777" w:rsidR="00C5522F" w:rsidRDefault="00C5522F" w:rsidP="00D42470">
      <w:pPr>
        <w:rPr>
          <w:rFonts w:ascii="Calibri" w:eastAsia="Calibri" w:hAnsi="Calibri" w:cs="Calibri"/>
          <w:sz w:val="28"/>
          <w:szCs w:val="32"/>
        </w:rPr>
      </w:pPr>
    </w:p>
    <w:p w14:paraId="6D52893D" w14:textId="77777777" w:rsidR="000363A7" w:rsidRDefault="000363A7" w:rsidP="00D42470">
      <w:pPr>
        <w:rPr>
          <w:rFonts w:ascii="Calibri" w:eastAsia="Calibri" w:hAnsi="Calibri" w:cs="Calibri"/>
          <w:sz w:val="28"/>
          <w:szCs w:val="32"/>
        </w:rPr>
      </w:pPr>
    </w:p>
    <w:p w14:paraId="1267DA88" w14:textId="77777777" w:rsidR="000363A7" w:rsidRDefault="000363A7" w:rsidP="00D42470">
      <w:pPr>
        <w:rPr>
          <w:rFonts w:ascii="Calibri" w:eastAsia="Calibri" w:hAnsi="Calibri" w:cs="Calibri"/>
          <w:sz w:val="28"/>
          <w:szCs w:val="32"/>
        </w:rPr>
      </w:pPr>
    </w:p>
    <w:p w14:paraId="35374024" w14:textId="77777777" w:rsidR="000363A7" w:rsidRDefault="000363A7" w:rsidP="00D42470">
      <w:pPr>
        <w:rPr>
          <w:rFonts w:ascii="Calibri" w:eastAsia="Calibri" w:hAnsi="Calibri" w:cs="Calibri"/>
          <w:sz w:val="28"/>
          <w:szCs w:val="32"/>
        </w:rPr>
      </w:pPr>
    </w:p>
    <w:p w14:paraId="23A4696A" w14:textId="77777777" w:rsidR="000363A7" w:rsidRDefault="000363A7" w:rsidP="00D42470">
      <w:pPr>
        <w:rPr>
          <w:rFonts w:ascii="Calibri" w:eastAsia="Calibri" w:hAnsi="Calibri" w:cs="Calibri"/>
          <w:sz w:val="28"/>
          <w:szCs w:val="32"/>
        </w:rPr>
      </w:pPr>
    </w:p>
    <w:p w14:paraId="7A5AA795" w14:textId="77777777" w:rsidR="000363A7" w:rsidRDefault="000363A7" w:rsidP="00D42470">
      <w:pPr>
        <w:rPr>
          <w:rFonts w:ascii="Calibri" w:eastAsia="Calibri" w:hAnsi="Calibri" w:cs="Calibri"/>
          <w:sz w:val="28"/>
          <w:szCs w:val="32"/>
        </w:rPr>
      </w:pPr>
    </w:p>
    <w:tbl>
      <w:tblPr>
        <w:tblW w:w="5010" w:type="pct"/>
        <w:jc w:val="center"/>
        <w:tblCellMar>
          <w:left w:w="70" w:type="dxa"/>
          <w:right w:w="70" w:type="dxa"/>
        </w:tblCellMar>
        <w:tblLook w:val="04A0" w:firstRow="1" w:lastRow="0" w:firstColumn="1" w:lastColumn="0" w:noHBand="0" w:noVBand="1"/>
      </w:tblPr>
      <w:tblGrid>
        <w:gridCol w:w="3558"/>
        <w:gridCol w:w="46"/>
        <w:gridCol w:w="3261"/>
        <w:gridCol w:w="3419"/>
        <w:gridCol w:w="372"/>
        <w:gridCol w:w="2933"/>
      </w:tblGrid>
      <w:tr w:rsidR="00F0704F" w:rsidRPr="00D42470" w14:paraId="49EE1382" w14:textId="77777777" w:rsidTr="000335E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DBEBB4" w14:textId="77777777" w:rsidR="00F0704F" w:rsidRPr="00D42470" w:rsidRDefault="00F0704F" w:rsidP="005C02E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C642C8" w:rsidRPr="00D42470" w14:paraId="44ED53EA" w14:textId="77777777" w:rsidTr="000335E5">
        <w:trPr>
          <w:trHeight w:val="3211"/>
          <w:jc w:val="center"/>
        </w:trPr>
        <w:tc>
          <w:tcPr>
            <w:tcW w:w="2526" w:type="pct"/>
            <w:gridSpan w:val="3"/>
            <w:tcBorders>
              <w:top w:val="nil"/>
              <w:left w:val="single" w:sz="4" w:space="0" w:color="auto"/>
              <w:right w:val="single" w:sz="4" w:space="0" w:color="auto"/>
            </w:tcBorders>
            <w:shd w:val="clear" w:color="auto" w:fill="auto"/>
            <w:noWrap/>
            <w:vAlign w:val="center"/>
            <w:hideMark/>
          </w:tcPr>
          <w:p w14:paraId="4D6F4822" w14:textId="77777777" w:rsidR="00F0704F" w:rsidRPr="00D42470" w:rsidRDefault="00C642C8" w:rsidP="005C02E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58CA097" wp14:editId="1EF98B30">
                  <wp:extent cx="3838054" cy="1865014"/>
                  <wp:effectExtent l="0" t="0" r="0" b="19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00818_12141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70166" cy="1880618"/>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412F0C08" w14:textId="77777777" w:rsidR="00F0704F" w:rsidRPr="00D42470" w:rsidRDefault="00C642C8" w:rsidP="005C02E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65D6B1B" wp14:editId="28E2CD44">
                  <wp:extent cx="3912580" cy="1901228"/>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00818_12152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40792" cy="1914937"/>
                          </a:xfrm>
                          <a:prstGeom prst="rect">
                            <a:avLst/>
                          </a:prstGeom>
                        </pic:spPr>
                      </pic:pic>
                    </a:graphicData>
                  </a:graphic>
                </wp:inline>
              </w:drawing>
            </w:r>
          </w:p>
        </w:tc>
      </w:tr>
      <w:tr w:rsidR="00C642C8" w:rsidRPr="00D42470" w14:paraId="17D789D7" w14:textId="77777777" w:rsidTr="000335E5">
        <w:trPr>
          <w:trHeight w:val="300"/>
          <w:jc w:val="center"/>
        </w:trPr>
        <w:tc>
          <w:tcPr>
            <w:tcW w:w="1309" w:type="pct"/>
            <w:tcBorders>
              <w:top w:val="single" w:sz="4" w:space="0" w:color="auto"/>
              <w:left w:val="single" w:sz="4" w:space="0" w:color="auto"/>
              <w:bottom w:val="single" w:sz="4" w:space="0" w:color="auto"/>
              <w:right w:val="nil"/>
            </w:tcBorders>
            <w:shd w:val="clear" w:color="auto" w:fill="auto"/>
            <w:noWrap/>
            <w:vAlign w:val="center"/>
            <w:hideMark/>
          </w:tcPr>
          <w:p w14:paraId="5FB91D02" w14:textId="77777777" w:rsidR="00F0704F" w:rsidRPr="00D42470" w:rsidRDefault="000335E5" w:rsidP="00C650B5">
            <w:pPr>
              <w:spacing w:after="0" w:line="240" w:lineRule="auto"/>
              <w:rPr>
                <w:rFonts w:ascii="Calibri" w:eastAsia="Times New Roman" w:hAnsi="Calibri" w:cs="Calibri"/>
                <w:b/>
                <w:color w:val="000000"/>
                <w:sz w:val="18"/>
                <w:szCs w:val="18"/>
                <w:lang w:eastAsia="es-CL"/>
              </w:rPr>
            </w:pPr>
            <w:r w:rsidRPr="00C650B5">
              <w:rPr>
                <w:rFonts w:ascii="Calibri" w:eastAsia="Times New Roman" w:hAnsi="Calibri" w:cs="Times New Roman"/>
                <w:b/>
                <w:color w:val="000000"/>
                <w:sz w:val="18"/>
                <w:szCs w:val="18"/>
                <w:lang w:eastAsia="es-CL"/>
              </w:rPr>
              <w:t>Fotografía</w:t>
            </w:r>
            <w:r w:rsidR="00F0704F" w:rsidRPr="00C650B5">
              <w:rPr>
                <w:rFonts w:ascii="Calibri" w:eastAsia="Times New Roman" w:hAnsi="Calibri" w:cs="Times New Roman"/>
                <w:b/>
                <w:color w:val="000000"/>
                <w:sz w:val="18"/>
                <w:szCs w:val="18"/>
                <w:lang w:eastAsia="es-CL"/>
              </w:rPr>
              <w:t xml:space="preserve"> </w:t>
            </w:r>
            <w:r w:rsidRPr="00C650B5">
              <w:rPr>
                <w:rFonts w:ascii="Calibri" w:eastAsia="Times New Roman" w:hAnsi="Calibri" w:cs="Times New Roman"/>
                <w:b/>
                <w:color w:val="000000"/>
                <w:sz w:val="18"/>
                <w:szCs w:val="18"/>
                <w:lang w:eastAsia="es-CL"/>
              </w:rPr>
              <w:t>1.</w:t>
            </w:r>
          </w:p>
        </w:tc>
        <w:tc>
          <w:tcPr>
            <w:tcW w:w="121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9AD03C" w14:textId="77777777" w:rsidR="00F0704F" w:rsidRPr="00D42470" w:rsidRDefault="00F0704F" w:rsidP="005C02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C5522F">
              <w:rPr>
                <w:rFonts w:ascii="Calibri" w:eastAsia="Times New Roman" w:hAnsi="Calibri" w:cs="Times New Roman"/>
                <w:color w:val="000000"/>
                <w:sz w:val="18"/>
                <w:szCs w:val="18"/>
                <w:lang w:eastAsia="es-CL"/>
              </w:rPr>
              <w:t>18-08-2020</w:t>
            </w:r>
          </w:p>
        </w:tc>
        <w:tc>
          <w:tcPr>
            <w:tcW w:w="1258" w:type="pct"/>
            <w:tcBorders>
              <w:top w:val="single" w:sz="4" w:space="0" w:color="auto"/>
              <w:left w:val="nil"/>
              <w:bottom w:val="single" w:sz="4" w:space="0" w:color="auto"/>
              <w:right w:val="nil"/>
            </w:tcBorders>
            <w:shd w:val="clear" w:color="auto" w:fill="auto"/>
            <w:noWrap/>
            <w:vAlign w:val="center"/>
            <w:hideMark/>
          </w:tcPr>
          <w:p w14:paraId="5D3366F6" w14:textId="77777777" w:rsidR="00F0704F" w:rsidRPr="00D42470" w:rsidRDefault="00F0704F" w:rsidP="00C650B5">
            <w:pPr>
              <w:spacing w:after="0" w:line="240" w:lineRule="auto"/>
              <w:rPr>
                <w:rFonts w:ascii="Calibri" w:eastAsia="Calibri" w:hAnsi="Calibri" w:cs="Calibri"/>
                <w:b/>
                <w:sz w:val="18"/>
                <w:szCs w:val="18"/>
              </w:rPr>
            </w:pPr>
            <w:r w:rsidRPr="00C650B5">
              <w:rPr>
                <w:rFonts w:ascii="Calibri" w:eastAsia="Times New Roman" w:hAnsi="Calibri" w:cs="Times New Roman"/>
                <w:b/>
                <w:color w:val="000000"/>
                <w:sz w:val="18"/>
                <w:szCs w:val="18"/>
                <w:lang w:eastAsia="es-CL"/>
              </w:rPr>
              <w:t xml:space="preserve">Fotografía </w:t>
            </w:r>
            <w:r w:rsidR="000335E5" w:rsidRPr="00C650B5">
              <w:rPr>
                <w:rFonts w:ascii="Calibri" w:eastAsia="Times New Roman" w:hAnsi="Calibri" w:cs="Times New Roman"/>
                <w:b/>
                <w:color w:val="000000"/>
                <w:sz w:val="18"/>
                <w:szCs w:val="18"/>
                <w:lang w:eastAsia="es-CL"/>
              </w:rPr>
              <w:t>2.</w:t>
            </w:r>
          </w:p>
        </w:tc>
        <w:tc>
          <w:tcPr>
            <w:tcW w:w="121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01CB0E" w14:textId="77777777" w:rsidR="00F0704F" w:rsidRPr="00D42470" w:rsidRDefault="00F0704F" w:rsidP="005C02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C5522F">
              <w:rPr>
                <w:rFonts w:ascii="Calibri" w:eastAsia="Times New Roman" w:hAnsi="Calibri" w:cs="Times New Roman"/>
                <w:color w:val="000000"/>
                <w:sz w:val="18"/>
                <w:szCs w:val="18"/>
                <w:lang w:eastAsia="es-CL"/>
              </w:rPr>
              <w:t>18-08-2020</w:t>
            </w:r>
          </w:p>
        </w:tc>
      </w:tr>
      <w:tr w:rsidR="00C642C8" w:rsidRPr="00D42470" w14:paraId="2E4040C0" w14:textId="77777777" w:rsidTr="000335E5">
        <w:trPr>
          <w:trHeight w:val="458"/>
          <w:jc w:val="center"/>
        </w:trPr>
        <w:tc>
          <w:tcPr>
            <w:tcW w:w="2526"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2CFC7F6" w14:textId="77777777" w:rsidR="00C5522F" w:rsidRPr="00D42470" w:rsidRDefault="00F0704F" w:rsidP="005C02E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5522F">
              <w:rPr>
                <w:rFonts w:ascii="Calibri" w:eastAsia="Times New Roman" w:hAnsi="Calibri" w:cs="Times New Roman"/>
                <w:color w:val="000000"/>
                <w:sz w:val="18"/>
                <w:szCs w:val="18"/>
                <w:lang w:eastAsia="es-CL"/>
              </w:rPr>
              <w:t>Vista de los residuos sólidos dispuestos en el vertedero Castro, sin cobertura, en la parte superior de la torta.</w:t>
            </w:r>
          </w:p>
        </w:tc>
        <w:tc>
          <w:tcPr>
            <w:tcW w:w="2474"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836ED74" w14:textId="77777777" w:rsidR="00F0704F" w:rsidRPr="00D42470" w:rsidRDefault="00F0704F" w:rsidP="005C02E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5522F">
              <w:rPr>
                <w:rFonts w:ascii="Calibri" w:eastAsia="Times New Roman" w:hAnsi="Calibri" w:cs="Times New Roman"/>
                <w:color w:val="000000"/>
                <w:sz w:val="18"/>
                <w:szCs w:val="18"/>
                <w:lang w:eastAsia="es-CL"/>
              </w:rPr>
              <w:t>Vista Vista de los residuos sólidos dispuestos en el vertedero Castro, sin cobertura, en la parte superior de la torta. Además se observa la retroexcabadora trabajando.</w:t>
            </w:r>
          </w:p>
        </w:tc>
      </w:tr>
      <w:tr w:rsidR="00C642C8" w:rsidRPr="00D42470" w14:paraId="543765D4" w14:textId="77777777" w:rsidTr="00C5522F">
        <w:trPr>
          <w:trHeight w:val="458"/>
          <w:jc w:val="center"/>
        </w:trPr>
        <w:tc>
          <w:tcPr>
            <w:tcW w:w="2526" w:type="pct"/>
            <w:gridSpan w:val="3"/>
            <w:vMerge/>
            <w:tcBorders>
              <w:top w:val="single" w:sz="4" w:space="0" w:color="auto"/>
              <w:left w:val="single" w:sz="4" w:space="0" w:color="auto"/>
              <w:bottom w:val="single" w:sz="4" w:space="0" w:color="auto"/>
              <w:right w:val="single" w:sz="4" w:space="0" w:color="auto"/>
            </w:tcBorders>
            <w:vAlign w:val="center"/>
            <w:hideMark/>
          </w:tcPr>
          <w:p w14:paraId="7200D5C5" w14:textId="77777777" w:rsidR="00F0704F" w:rsidRPr="00D42470" w:rsidRDefault="00F0704F" w:rsidP="005C02EF">
            <w:pPr>
              <w:spacing w:after="0" w:line="240" w:lineRule="auto"/>
              <w:rPr>
                <w:rFonts w:ascii="Calibri" w:eastAsia="Times New Roman" w:hAnsi="Calibri" w:cs="Times New Roman"/>
                <w:color w:val="000000"/>
                <w:sz w:val="20"/>
                <w:szCs w:val="20"/>
                <w:lang w:eastAsia="es-CL"/>
              </w:rPr>
            </w:pPr>
          </w:p>
        </w:tc>
        <w:tc>
          <w:tcPr>
            <w:tcW w:w="2474" w:type="pct"/>
            <w:gridSpan w:val="3"/>
            <w:vMerge/>
            <w:tcBorders>
              <w:top w:val="single" w:sz="4" w:space="0" w:color="auto"/>
              <w:left w:val="single" w:sz="4" w:space="0" w:color="auto"/>
              <w:bottom w:val="single" w:sz="4" w:space="0" w:color="auto"/>
              <w:right w:val="single" w:sz="4" w:space="0" w:color="auto"/>
            </w:tcBorders>
            <w:vAlign w:val="center"/>
            <w:hideMark/>
          </w:tcPr>
          <w:p w14:paraId="2515E679" w14:textId="77777777" w:rsidR="00F0704F" w:rsidRPr="00D42470" w:rsidRDefault="00F0704F" w:rsidP="005C02EF">
            <w:pPr>
              <w:spacing w:after="0" w:line="240" w:lineRule="auto"/>
              <w:rPr>
                <w:rFonts w:ascii="Calibri" w:eastAsia="Times New Roman" w:hAnsi="Calibri" w:cs="Times New Roman"/>
                <w:color w:val="000000"/>
                <w:sz w:val="20"/>
                <w:szCs w:val="20"/>
                <w:lang w:eastAsia="es-CL"/>
              </w:rPr>
            </w:pPr>
          </w:p>
        </w:tc>
      </w:tr>
      <w:tr w:rsidR="00C642C8" w:rsidRPr="00D42470" w14:paraId="52F7EB55" w14:textId="77777777" w:rsidTr="000335E5">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14:paraId="6C4A66DB" w14:textId="77777777" w:rsidR="00F0704F" w:rsidRPr="00D42470" w:rsidRDefault="00C642C8" w:rsidP="005C02E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FE9771B" wp14:editId="5A8B12A2">
                  <wp:extent cx="3726266" cy="1810693"/>
                  <wp:effectExtent l="0" t="0" r="0" b="571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00818_12180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49547" cy="1822006"/>
                          </a:xfrm>
                          <a:prstGeom prst="rect">
                            <a:avLst/>
                          </a:prstGeom>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14:paraId="7D58CE86" w14:textId="77777777" w:rsidR="00F0704F" w:rsidRPr="00D42470" w:rsidRDefault="00C642C8" w:rsidP="005C02E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456CA2A" wp14:editId="309663A8">
                  <wp:extent cx="3726265" cy="1810693"/>
                  <wp:effectExtent l="0" t="0" r="0" b="5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00818_12260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44958" cy="1819777"/>
                          </a:xfrm>
                          <a:prstGeom prst="rect">
                            <a:avLst/>
                          </a:prstGeom>
                        </pic:spPr>
                      </pic:pic>
                    </a:graphicData>
                  </a:graphic>
                </wp:inline>
              </w:drawing>
            </w:r>
          </w:p>
        </w:tc>
      </w:tr>
      <w:tr w:rsidR="00C642C8" w:rsidRPr="00D42470" w14:paraId="7E00C909" w14:textId="77777777" w:rsidTr="000335E5">
        <w:trPr>
          <w:trHeight w:val="300"/>
          <w:jc w:val="center"/>
        </w:trPr>
        <w:tc>
          <w:tcPr>
            <w:tcW w:w="1326" w:type="pct"/>
            <w:gridSpan w:val="2"/>
            <w:tcBorders>
              <w:top w:val="single" w:sz="4" w:space="0" w:color="auto"/>
              <w:left w:val="single" w:sz="4" w:space="0" w:color="auto"/>
              <w:bottom w:val="single" w:sz="4" w:space="0" w:color="auto"/>
              <w:right w:val="nil"/>
            </w:tcBorders>
            <w:shd w:val="clear" w:color="auto" w:fill="auto"/>
            <w:noWrap/>
            <w:vAlign w:val="center"/>
            <w:hideMark/>
          </w:tcPr>
          <w:p w14:paraId="0C0BF113" w14:textId="77777777" w:rsidR="00F0704F" w:rsidRPr="00D42470" w:rsidRDefault="00F0704F" w:rsidP="00C650B5">
            <w:pPr>
              <w:spacing w:after="0" w:line="240" w:lineRule="auto"/>
              <w:rPr>
                <w:rFonts w:ascii="Calibri" w:eastAsia="Times New Roman" w:hAnsi="Calibri" w:cs="Calibri"/>
                <w:b/>
                <w:color w:val="000000"/>
                <w:sz w:val="18"/>
                <w:szCs w:val="20"/>
                <w:lang w:eastAsia="es-CL"/>
              </w:rPr>
            </w:pPr>
            <w:r w:rsidRPr="00C650B5">
              <w:rPr>
                <w:rFonts w:ascii="Calibri" w:eastAsia="Times New Roman" w:hAnsi="Calibri" w:cs="Times New Roman"/>
                <w:b/>
                <w:color w:val="000000"/>
                <w:sz w:val="18"/>
                <w:szCs w:val="18"/>
                <w:lang w:eastAsia="es-CL"/>
              </w:rPr>
              <w:t xml:space="preserve">Fotografía </w:t>
            </w:r>
            <w:r w:rsidR="000335E5" w:rsidRPr="00C650B5">
              <w:rPr>
                <w:rFonts w:ascii="Calibri" w:eastAsia="Times New Roman" w:hAnsi="Calibri" w:cs="Times New Roman"/>
                <w:b/>
                <w:color w:val="000000"/>
                <w:sz w:val="18"/>
                <w:szCs w:val="18"/>
                <w:lang w:eastAsia="es-CL"/>
              </w:rPr>
              <w:t>3.</w:t>
            </w:r>
            <w:r w:rsidR="000335E5">
              <w:rPr>
                <w:rFonts w:ascii="Calibri" w:eastAsia="Calibri" w:hAnsi="Calibri" w:cs="Calibri"/>
                <w:b/>
                <w:sz w:val="18"/>
                <w:szCs w:val="20"/>
              </w:rPr>
              <w:t xml:space="preserve"> </w:t>
            </w:r>
          </w:p>
        </w:tc>
        <w:tc>
          <w:tcPr>
            <w:tcW w:w="12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2C2D89" w14:textId="77777777" w:rsidR="00F0704F" w:rsidRPr="00D42470" w:rsidRDefault="00F0704F" w:rsidP="005C02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2175A7">
              <w:rPr>
                <w:rFonts w:ascii="Calibri" w:eastAsia="Times New Roman" w:hAnsi="Calibri" w:cs="Times New Roman"/>
                <w:b/>
                <w:color w:val="000000"/>
                <w:sz w:val="18"/>
                <w:szCs w:val="18"/>
                <w:lang w:eastAsia="es-CL"/>
              </w:rPr>
              <w:t xml:space="preserve"> </w:t>
            </w:r>
            <w:r w:rsidR="00C5522F">
              <w:rPr>
                <w:rFonts w:ascii="Calibri" w:eastAsia="Times New Roman" w:hAnsi="Calibri" w:cs="Times New Roman"/>
                <w:color w:val="000000"/>
                <w:sz w:val="18"/>
                <w:szCs w:val="18"/>
                <w:lang w:eastAsia="es-CL"/>
              </w:rPr>
              <w:t>18-08-2020</w:t>
            </w:r>
          </w:p>
        </w:tc>
        <w:tc>
          <w:tcPr>
            <w:tcW w:w="1395" w:type="pct"/>
            <w:gridSpan w:val="2"/>
            <w:tcBorders>
              <w:top w:val="single" w:sz="4" w:space="0" w:color="auto"/>
              <w:left w:val="nil"/>
              <w:bottom w:val="single" w:sz="4" w:space="0" w:color="auto"/>
              <w:right w:val="nil"/>
            </w:tcBorders>
            <w:shd w:val="clear" w:color="auto" w:fill="auto"/>
            <w:noWrap/>
            <w:vAlign w:val="center"/>
            <w:hideMark/>
          </w:tcPr>
          <w:p w14:paraId="56DBAD1F" w14:textId="77777777" w:rsidR="00F0704F" w:rsidRPr="00D42470" w:rsidRDefault="00F0704F" w:rsidP="00C650B5">
            <w:pPr>
              <w:spacing w:after="0" w:line="240" w:lineRule="auto"/>
              <w:rPr>
                <w:rFonts w:ascii="Calibri" w:eastAsia="Calibri" w:hAnsi="Calibri" w:cs="Calibri"/>
                <w:b/>
                <w:sz w:val="18"/>
                <w:szCs w:val="20"/>
              </w:rPr>
            </w:pPr>
            <w:r w:rsidRPr="00C650B5">
              <w:rPr>
                <w:rFonts w:ascii="Calibri" w:eastAsia="Times New Roman" w:hAnsi="Calibri" w:cs="Times New Roman"/>
                <w:b/>
                <w:color w:val="000000"/>
                <w:sz w:val="18"/>
                <w:szCs w:val="18"/>
                <w:lang w:eastAsia="es-CL"/>
              </w:rPr>
              <w:t xml:space="preserve">Fotografía </w:t>
            </w:r>
            <w:r w:rsidR="000335E5" w:rsidRPr="00C650B5">
              <w:rPr>
                <w:rFonts w:ascii="Calibri" w:eastAsia="Times New Roman" w:hAnsi="Calibri" w:cs="Times New Roman"/>
                <w:b/>
                <w:color w:val="000000"/>
                <w:sz w:val="18"/>
                <w:szCs w:val="18"/>
                <w:lang w:eastAsia="es-CL"/>
              </w:rPr>
              <w:t>4.</w:t>
            </w:r>
          </w:p>
        </w:tc>
        <w:tc>
          <w:tcPr>
            <w:tcW w:w="107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8D5B9F" w14:textId="77777777" w:rsidR="00F0704F" w:rsidRPr="00D42470" w:rsidRDefault="00F0704F" w:rsidP="005C02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C5522F">
              <w:rPr>
                <w:rFonts w:ascii="Calibri" w:eastAsia="Times New Roman" w:hAnsi="Calibri" w:cs="Times New Roman"/>
                <w:color w:val="000000"/>
                <w:sz w:val="18"/>
                <w:szCs w:val="18"/>
                <w:lang w:eastAsia="es-CL"/>
              </w:rPr>
              <w:t>18-08-2020</w:t>
            </w:r>
          </w:p>
        </w:tc>
      </w:tr>
      <w:tr w:rsidR="00C642C8" w:rsidRPr="00D42470" w14:paraId="2DF33C58" w14:textId="77777777" w:rsidTr="000335E5">
        <w:trPr>
          <w:trHeight w:val="429"/>
          <w:jc w:val="center"/>
        </w:trPr>
        <w:tc>
          <w:tcPr>
            <w:tcW w:w="252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F2D5C25" w14:textId="77777777" w:rsidR="00F0704F" w:rsidRPr="00D42470" w:rsidRDefault="00F0704F" w:rsidP="005C02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2655D">
              <w:rPr>
                <w:rFonts w:ascii="Calibri" w:eastAsia="Times New Roman" w:hAnsi="Calibri" w:cs="Times New Roman"/>
                <w:color w:val="000000"/>
                <w:sz w:val="18"/>
                <w:szCs w:val="18"/>
                <w:lang w:eastAsia="es-CL"/>
              </w:rPr>
              <w:t>Vista de los residuos sólidos dispuestos en el vertedero Castro, sin cobertura, en la parte superior de la torta. Además se observa un camión en manibras de disposición de residuos. Se reconoce la presencia de vectores (jotes) sobrevolando el Vertedero.</w:t>
            </w:r>
          </w:p>
        </w:tc>
        <w:tc>
          <w:tcPr>
            <w:tcW w:w="247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A34FDA4" w14:textId="77777777" w:rsidR="00F0704F" w:rsidRPr="00D42470" w:rsidRDefault="00F0704F" w:rsidP="005C02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2655D">
              <w:rPr>
                <w:rFonts w:ascii="Calibri" w:eastAsia="Times New Roman" w:hAnsi="Calibri" w:cs="Times New Roman"/>
                <w:color w:val="000000"/>
                <w:sz w:val="18"/>
                <w:szCs w:val="18"/>
                <w:lang w:eastAsia="es-CL"/>
              </w:rPr>
              <w:t>Vista de los residuos sólidos dispuestos en el vertedero Castro, sin cobertura, en la parte superior de la torta. Además se observa un camión en manibras de disposición de residuos.</w:t>
            </w:r>
          </w:p>
        </w:tc>
      </w:tr>
    </w:tbl>
    <w:p w14:paraId="675EC58C" w14:textId="77777777" w:rsidR="0038054E" w:rsidRDefault="0038054E" w:rsidP="00D42470">
      <w:pPr>
        <w:rPr>
          <w:rFonts w:ascii="Calibri" w:eastAsia="Calibri" w:hAnsi="Calibri" w:cs="Calibri"/>
          <w:sz w:val="28"/>
          <w:szCs w:val="32"/>
        </w:rPr>
      </w:pPr>
    </w:p>
    <w:tbl>
      <w:tblPr>
        <w:tblW w:w="5010" w:type="pct"/>
        <w:jc w:val="center"/>
        <w:tblCellMar>
          <w:left w:w="70" w:type="dxa"/>
          <w:right w:w="70" w:type="dxa"/>
        </w:tblCellMar>
        <w:tblLook w:val="04A0" w:firstRow="1" w:lastRow="0" w:firstColumn="1" w:lastColumn="0" w:noHBand="0" w:noVBand="1"/>
      </w:tblPr>
      <w:tblGrid>
        <w:gridCol w:w="3616"/>
        <w:gridCol w:w="3291"/>
        <w:gridCol w:w="3780"/>
        <w:gridCol w:w="2902"/>
      </w:tblGrid>
      <w:tr w:rsidR="000335E5" w:rsidRPr="0045207D" w14:paraId="19E57D21" w14:textId="77777777" w:rsidTr="00073A9E">
        <w:trPr>
          <w:trHeight w:val="343"/>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39CD73EF" w14:textId="77777777" w:rsidR="000335E5" w:rsidRPr="0045207D" w:rsidRDefault="000335E5" w:rsidP="00073A9E">
            <w:pPr>
              <w:spacing w:after="0" w:line="240" w:lineRule="auto"/>
              <w:jc w:val="center"/>
              <w:rPr>
                <w:rFonts w:ascii="Calibri" w:eastAsia="Times New Roman" w:hAnsi="Calibri" w:cs="Times New Roman"/>
                <w:b/>
                <w:noProof/>
                <w:color w:val="000000"/>
                <w:sz w:val="20"/>
                <w:szCs w:val="20"/>
                <w:lang w:eastAsia="es-CL"/>
              </w:rPr>
            </w:pPr>
            <w:r w:rsidRPr="0045207D">
              <w:rPr>
                <w:rFonts w:ascii="Calibri" w:eastAsia="Times New Roman" w:hAnsi="Calibri" w:cs="Times New Roman"/>
                <w:b/>
                <w:noProof/>
                <w:color w:val="000000"/>
                <w:sz w:val="20"/>
                <w:szCs w:val="20"/>
                <w:lang w:eastAsia="es-CL"/>
              </w:rPr>
              <w:lastRenderedPageBreak/>
              <w:t>Registro</w:t>
            </w:r>
          </w:p>
        </w:tc>
      </w:tr>
      <w:tr w:rsidR="000335E5" w:rsidRPr="00D42470" w14:paraId="382F32F2" w14:textId="77777777" w:rsidTr="00B2655D">
        <w:trPr>
          <w:trHeight w:val="2793"/>
          <w:jc w:val="center"/>
        </w:trPr>
        <w:tc>
          <w:tcPr>
            <w:tcW w:w="2546" w:type="pct"/>
            <w:gridSpan w:val="2"/>
            <w:tcBorders>
              <w:top w:val="single" w:sz="4" w:space="0" w:color="auto"/>
              <w:left w:val="single" w:sz="4" w:space="0" w:color="auto"/>
              <w:right w:val="single" w:sz="4" w:space="0" w:color="auto"/>
            </w:tcBorders>
            <w:shd w:val="clear" w:color="auto" w:fill="auto"/>
            <w:noWrap/>
            <w:vAlign w:val="center"/>
            <w:hideMark/>
          </w:tcPr>
          <w:p w14:paraId="13FE24A5" w14:textId="77777777" w:rsidR="000335E5" w:rsidRPr="00D42470" w:rsidRDefault="000335E5" w:rsidP="00073A9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479F8EE" wp14:editId="7DF09BAF">
                  <wp:extent cx="3790950" cy="2091055"/>
                  <wp:effectExtent l="0" t="0" r="0" b="444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200818_12290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17814" cy="2105873"/>
                          </a:xfrm>
                          <a:prstGeom prst="rect">
                            <a:avLst/>
                          </a:prstGeom>
                        </pic:spPr>
                      </pic:pic>
                    </a:graphicData>
                  </a:graphic>
                </wp:inline>
              </w:drawing>
            </w:r>
          </w:p>
        </w:tc>
        <w:tc>
          <w:tcPr>
            <w:tcW w:w="2454" w:type="pct"/>
            <w:gridSpan w:val="2"/>
            <w:tcBorders>
              <w:top w:val="single" w:sz="4" w:space="0" w:color="auto"/>
              <w:left w:val="single" w:sz="4" w:space="0" w:color="auto"/>
              <w:right w:val="single" w:sz="4" w:space="0" w:color="auto"/>
            </w:tcBorders>
            <w:shd w:val="clear" w:color="auto" w:fill="auto"/>
            <w:noWrap/>
            <w:vAlign w:val="center"/>
            <w:hideMark/>
          </w:tcPr>
          <w:p w14:paraId="17D096A0" w14:textId="77777777" w:rsidR="000335E5" w:rsidRPr="00D42470" w:rsidRDefault="000335E5" w:rsidP="00073A9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044372E" wp14:editId="6405BB92">
                  <wp:extent cx="4154787" cy="2018923"/>
                  <wp:effectExtent l="0" t="0" r="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00818_12542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179395" cy="2030881"/>
                          </a:xfrm>
                          <a:prstGeom prst="rect">
                            <a:avLst/>
                          </a:prstGeom>
                        </pic:spPr>
                      </pic:pic>
                    </a:graphicData>
                  </a:graphic>
                </wp:inline>
              </w:drawing>
            </w:r>
          </w:p>
        </w:tc>
      </w:tr>
      <w:tr w:rsidR="000335E5" w:rsidRPr="00D42470" w14:paraId="78DE0767" w14:textId="77777777" w:rsidTr="00B2655D">
        <w:trPr>
          <w:trHeight w:val="300"/>
          <w:jc w:val="center"/>
        </w:trPr>
        <w:tc>
          <w:tcPr>
            <w:tcW w:w="1333" w:type="pct"/>
            <w:tcBorders>
              <w:top w:val="single" w:sz="4" w:space="0" w:color="auto"/>
              <w:left w:val="single" w:sz="4" w:space="0" w:color="auto"/>
              <w:bottom w:val="single" w:sz="4" w:space="0" w:color="auto"/>
              <w:right w:val="nil"/>
            </w:tcBorders>
            <w:shd w:val="clear" w:color="auto" w:fill="auto"/>
            <w:noWrap/>
            <w:vAlign w:val="center"/>
            <w:hideMark/>
          </w:tcPr>
          <w:p w14:paraId="05C237F2" w14:textId="77777777" w:rsidR="000335E5" w:rsidRPr="00D42470" w:rsidRDefault="000335E5" w:rsidP="00C650B5">
            <w:pPr>
              <w:spacing w:after="0" w:line="240" w:lineRule="auto"/>
              <w:rPr>
                <w:rFonts w:ascii="Calibri" w:eastAsia="Times New Roman" w:hAnsi="Calibri" w:cs="Calibri"/>
                <w:b/>
                <w:color w:val="000000"/>
                <w:sz w:val="18"/>
                <w:szCs w:val="20"/>
                <w:lang w:eastAsia="es-CL"/>
              </w:rPr>
            </w:pPr>
            <w:r w:rsidRPr="00C650B5">
              <w:rPr>
                <w:rFonts w:ascii="Calibri" w:eastAsia="Times New Roman" w:hAnsi="Calibri" w:cs="Times New Roman"/>
                <w:b/>
                <w:color w:val="000000"/>
                <w:sz w:val="18"/>
                <w:szCs w:val="18"/>
                <w:lang w:eastAsia="es-CL"/>
              </w:rPr>
              <w:t>Fotografía 5.</w:t>
            </w:r>
          </w:p>
        </w:tc>
        <w:tc>
          <w:tcPr>
            <w:tcW w:w="12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E90414" w14:textId="77777777" w:rsidR="000335E5" w:rsidRPr="00D42470" w:rsidRDefault="000335E5" w:rsidP="00073A9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b/>
                <w:color w:val="FF0000"/>
                <w:sz w:val="18"/>
                <w:szCs w:val="18"/>
                <w:lang w:eastAsia="es-CL"/>
              </w:rPr>
              <w:t xml:space="preserve"> </w:t>
            </w:r>
            <w:r w:rsidR="00C5522F">
              <w:rPr>
                <w:rFonts w:ascii="Calibri" w:eastAsia="Times New Roman" w:hAnsi="Calibri" w:cs="Times New Roman"/>
                <w:color w:val="000000"/>
                <w:sz w:val="18"/>
                <w:szCs w:val="18"/>
                <w:lang w:eastAsia="es-CL"/>
              </w:rPr>
              <w:t>18-08-2020</w:t>
            </w:r>
          </w:p>
        </w:tc>
        <w:tc>
          <w:tcPr>
            <w:tcW w:w="1388" w:type="pct"/>
            <w:tcBorders>
              <w:top w:val="single" w:sz="4" w:space="0" w:color="auto"/>
              <w:left w:val="nil"/>
              <w:bottom w:val="single" w:sz="4" w:space="0" w:color="auto"/>
              <w:right w:val="nil"/>
            </w:tcBorders>
            <w:shd w:val="clear" w:color="auto" w:fill="auto"/>
            <w:noWrap/>
            <w:vAlign w:val="center"/>
            <w:hideMark/>
          </w:tcPr>
          <w:p w14:paraId="344E197B" w14:textId="77777777" w:rsidR="000335E5" w:rsidRPr="00D42470" w:rsidRDefault="000335E5" w:rsidP="00C650B5">
            <w:pPr>
              <w:spacing w:after="0" w:line="240" w:lineRule="auto"/>
              <w:rPr>
                <w:rFonts w:ascii="Calibri" w:eastAsia="Calibri" w:hAnsi="Calibri" w:cs="Calibri"/>
                <w:b/>
                <w:sz w:val="18"/>
                <w:szCs w:val="20"/>
              </w:rPr>
            </w:pPr>
            <w:r w:rsidRPr="00C650B5">
              <w:rPr>
                <w:rFonts w:ascii="Calibri" w:eastAsia="Times New Roman" w:hAnsi="Calibri" w:cs="Times New Roman"/>
                <w:b/>
                <w:color w:val="000000"/>
                <w:sz w:val="18"/>
                <w:szCs w:val="18"/>
                <w:lang w:eastAsia="es-CL"/>
              </w:rPr>
              <w:t>Fotografía 6.</w:t>
            </w:r>
          </w:p>
        </w:tc>
        <w:tc>
          <w:tcPr>
            <w:tcW w:w="10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344F96" w14:textId="77777777" w:rsidR="000335E5" w:rsidRPr="00D42470" w:rsidRDefault="000335E5" w:rsidP="00073A9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C5522F">
              <w:rPr>
                <w:rFonts w:ascii="Calibri" w:eastAsia="Times New Roman" w:hAnsi="Calibri" w:cs="Times New Roman"/>
                <w:color w:val="000000"/>
                <w:sz w:val="18"/>
                <w:szCs w:val="18"/>
                <w:lang w:eastAsia="es-CL"/>
              </w:rPr>
              <w:t xml:space="preserve"> 18-08-2020</w:t>
            </w:r>
          </w:p>
        </w:tc>
      </w:tr>
      <w:tr w:rsidR="000335E5" w:rsidRPr="00D42470" w14:paraId="1B0A27B3" w14:textId="77777777" w:rsidTr="00B2655D">
        <w:trPr>
          <w:trHeight w:val="70"/>
          <w:jc w:val="center"/>
        </w:trPr>
        <w:tc>
          <w:tcPr>
            <w:tcW w:w="254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8CEF96B" w14:textId="4631FEFF" w:rsidR="000335E5" w:rsidRPr="00D42470" w:rsidRDefault="000335E5" w:rsidP="00073A9E">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2655D">
              <w:rPr>
                <w:rFonts w:ascii="Calibri" w:eastAsia="Times New Roman" w:hAnsi="Calibri" w:cs="Times New Roman"/>
                <w:color w:val="000000"/>
                <w:sz w:val="18"/>
                <w:szCs w:val="18"/>
                <w:lang w:eastAsia="es-CL"/>
              </w:rPr>
              <w:t>Vista de guía de despacho de Sodimac S.A., la que indica que se realizo retiro de basura industrial, la cual fue dispuesta en el Vert</w:t>
            </w:r>
            <w:r w:rsidR="00137E7D">
              <w:rPr>
                <w:rFonts w:ascii="Calibri" w:eastAsia="Times New Roman" w:hAnsi="Calibri" w:cs="Times New Roman"/>
                <w:color w:val="000000"/>
                <w:sz w:val="18"/>
                <w:szCs w:val="18"/>
                <w:lang w:eastAsia="es-CL"/>
              </w:rPr>
              <w:t>e</w:t>
            </w:r>
            <w:r w:rsidR="00B2655D">
              <w:rPr>
                <w:rFonts w:ascii="Calibri" w:eastAsia="Times New Roman" w:hAnsi="Calibri" w:cs="Times New Roman"/>
                <w:color w:val="000000"/>
                <w:sz w:val="18"/>
                <w:szCs w:val="18"/>
                <w:lang w:eastAsia="es-CL"/>
              </w:rPr>
              <w:t>dero Castro.</w:t>
            </w:r>
          </w:p>
          <w:p w14:paraId="37437994" w14:textId="77777777" w:rsidR="000335E5" w:rsidRPr="00D42470" w:rsidRDefault="000335E5" w:rsidP="00073A9E">
            <w:pPr>
              <w:spacing w:after="0" w:line="240" w:lineRule="auto"/>
              <w:rPr>
                <w:rFonts w:ascii="Calibri" w:eastAsia="Times New Roman" w:hAnsi="Calibri" w:cs="Times New Roman"/>
                <w:color w:val="000000"/>
                <w:sz w:val="18"/>
                <w:szCs w:val="18"/>
                <w:lang w:eastAsia="es-CL"/>
              </w:rPr>
            </w:pPr>
          </w:p>
        </w:tc>
        <w:tc>
          <w:tcPr>
            <w:tcW w:w="245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29BF869" w14:textId="77777777" w:rsidR="000335E5" w:rsidRPr="00D42470" w:rsidRDefault="000335E5" w:rsidP="00073A9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2655D">
              <w:rPr>
                <w:rFonts w:ascii="Calibri" w:eastAsia="Times New Roman" w:hAnsi="Calibri" w:cs="Times New Roman"/>
                <w:color w:val="000000"/>
                <w:sz w:val="18"/>
                <w:szCs w:val="18"/>
                <w:lang w:eastAsia="es-CL"/>
              </w:rPr>
              <w:t>Vista de residuos dispuestos en el Vertedero, sin cobertura. Además se observa la prencia abundante de vectores (jotes), sobre los residuos dispuestos.</w:t>
            </w:r>
          </w:p>
          <w:p w14:paraId="24959F3A" w14:textId="77777777" w:rsidR="000335E5" w:rsidRPr="00D42470" w:rsidRDefault="000335E5" w:rsidP="00073A9E">
            <w:pPr>
              <w:keepNext/>
              <w:spacing w:after="0" w:line="240" w:lineRule="auto"/>
              <w:rPr>
                <w:rFonts w:ascii="Calibri" w:eastAsia="Times New Roman" w:hAnsi="Calibri" w:cs="Times New Roman"/>
                <w:color w:val="000000"/>
                <w:sz w:val="18"/>
                <w:szCs w:val="18"/>
                <w:lang w:eastAsia="es-CL"/>
              </w:rPr>
            </w:pPr>
          </w:p>
        </w:tc>
      </w:tr>
    </w:tbl>
    <w:p w14:paraId="6FA1B745" w14:textId="77777777" w:rsidR="0038054E" w:rsidRDefault="0038054E" w:rsidP="00D42470">
      <w:pPr>
        <w:rPr>
          <w:rFonts w:ascii="Calibri" w:eastAsia="Calibri" w:hAnsi="Calibri" w:cs="Calibri"/>
          <w:sz w:val="28"/>
          <w:szCs w:val="32"/>
        </w:rPr>
      </w:pPr>
    </w:p>
    <w:p w14:paraId="41A0CBE1" w14:textId="13FE4498" w:rsidR="000363A7" w:rsidRDefault="000363A7" w:rsidP="00D42470">
      <w:pPr>
        <w:rPr>
          <w:rFonts w:ascii="Calibri" w:eastAsia="Calibri" w:hAnsi="Calibri" w:cs="Calibri"/>
          <w:sz w:val="28"/>
          <w:szCs w:val="32"/>
        </w:rPr>
      </w:pPr>
    </w:p>
    <w:p w14:paraId="1C9A319F" w14:textId="626E4F4A" w:rsidR="00137E7D" w:rsidRDefault="00137E7D" w:rsidP="00D42470">
      <w:pPr>
        <w:rPr>
          <w:rFonts w:ascii="Calibri" w:eastAsia="Calibri" w:hAnsi="Calibri" w:cs="Calibri"/>
          <w:sz w:val="28"/>
          <w:szCs w:val="32"/>
        </w:rPr>
      </w:pPr>
    </w:p>
    <w:p w14:paraId="3CE4C25E" w14:textId="11624803" w:rsidR="00137E7D" w:rsidRDefault="00137E7D" w:rsidP="00D42470">
      <w:pPr>
        <w:rPr>
          <w:rFonts w:ascii="Calibri" w:eastAsia="Calibri" w:hAnsi="Calibri" w:cs="Calibri"/>
          <w:sz w:val="28"/>
          <w:szCs w:val="32"/>
        </w:rPr>
      </w:pPr>
    </w:p>
    <w:p w14:paraId="0271547D" w14:textId="2381CF5D" w:rsidR="00137E7D" w:rsidRDefault="00137E7D" w:rsidP="00D42470">
      <w:pPr>
        <w:rPr>
          <w:rFonts w:ascii="Calibri" w:eastAsia="Calibri" w:hAnsi="Calibri" w:cs="Calibri"/>
          <w:sz w:val="28"/>
          <w:szCs w:val="32"/>
        </w:rPr>
      </w:pPr>
    </w:p>
    <w:p w14:paraId="45FCDECD" w14:textId="37DB5071" w:rsidR="00137E7D" w:rsidRDefault="00137E7D" w:rsidP="00D42470">
      <w:pPr>
        <w:rPr>
          <w:rFonts w:ascii="Calibri" w:eastAsia="Calibri" w:hAnsi="Calibri" w:cs="Calibri"/>
          <w:sz w:val="28"/>
          <w:szCs w:val="32"/>
        </w:rPr>
      </w:pPr>
    </w:p>
    <w:p w14:paraId="73A9D644" w14:textId="192A5A90" w:rsidR="00137E7D" w:rsidRDefault="00137E7D" w:rsidP="00D42470">
      <w:pPr>
        <w:rPr>
          <w:rFonts w:ascii="Calibri" w:eastAsia="Calibri" w:hAnsi="Calibri" w:cs="Calibri"/>
          <w:sz w:val="28"/>
          <w:szCs w:val="32"/>
        </w:rPr>
      </w:pPr>
    </w:p>
    <w:p w14:paraId="08E1087A" w14:textId="4CAAC6AD" w:rsidR="00137E7D" w:rsidRDefault="00137E7D" w:rsidP="00D42470">
      <w:pPr>
        <w:rPr>
          <w:rFonts w:ascii="Calibri" w:eastAsia="Calibri" w:hAnsi="Calibri" w:cs="Calibri"/>
          <w:sz w:val="28"/>
          <w:szCs w:val="32"/>
        </w:rPr>
      </w:pPr>
    </w:p>
    <w:p w14:paraId="4E94AB3F" w14:textId="77777777" w:rsidR="00137E7D" w:rsidRDefault="00137E7D" w:rsidP="00D42470">
      <w:pPr>
        <w:rPr>
          <w:rFonts w:ascii="Calibri" w:eastAsia="Calibri" w:hAnsi="Calibri" w:cs="Calibri"/>
          <w:sz w:val="28"/>
          <w:szCs w:val="32"/>
        </w:rPr>
      </w:pPr>
    </w:p>
    <w:p w14:paraId="50BA4C02" w14:textId="77777777" w:rsidR="008B14ED" w:rsidRDefault="0060117E" w:rsidP="00375C5A">
      <w:pPr>
        <w:pStyle w:val="Ttulo2"/>
      </w:pPr>
      <w:bookmarkStart w:id="103" w:name="_Toc51235770"/>
      <w:r>
        <w:lastRenderedPageBreak/>
        <w:t>Manejo de Biogás</w:t>
      </w:r>
      <w:bookmarkEnd w:id="103"/>
    </w:p>
    <w:p w14:paraId="1602B754" w14:textId="77777777" w:rsidR="004D3B82" w:rsidRPr="004D3B82" w:rsidRDefault="004D3B82" w:rsidP="004D3B82"/>
    <w:tbl>
      <w:tblPr>
        <w:tblStyle w:val="Tablaconcuadrcula"/>
        <w:tblW w:w="5001" w:type="pct"/>
        <w:tblLook w:val="04A0" w:firstRow="1" w:lastRow="0" w:firstColumn="1" w:lastColumn="0" w:noHBand="0" w:noVBand="1"/>
      </w:tblPr>
      <w:tblGrid>
        <w:gridCol w:w="3768"/>
        <w:gridCol w:w="9797"/>
      </w:tblGrid>
      <w:tr w:rsidR="008B14ED" w:rsidRPr="00D42470" w14:paraId="27085205" w14:textId="77777777" w:rsidTr="00A31028">
        <w:trPr>
          <w:trHeight w:val="142"/>
        </w:trPr>
        <w:tc>
          <w:tcPr>
            <w:tcW w:w="1389" w:type="pct"/>
          </w:tcPr>
          <w:p w14:paraId="013FD9C0" w14:textId="77777777" w:rsidR="008B14ED" w:rsidRPr="00D42470" w:rsidRDefault="008B14ED" w:rsidP="00A31028">
            <w:pPr>
              <w:rPr>
                <w:lang w:val="es-CL"/>
              </w:rPr>
            </w:pPr>
            <w:r w:rsidRPr="00D42470">
              <w:rPr>
                <w:rFonts w:eastAsia="Times New Roman"/>
                <w:b/>
                <w:bCs/>
                <w:color w:val="000000"/>
                <w:lang w:eastAsia="es-CL"/>
              </w:rPr>
              <w:t xml:space="preserve">Número de hecho constatado: </w:t>
            </w:r>
            <w:r w:rsidR="00A44ACC">
              <w:rPr>
                <w:rFonts w:eastAsia="Times New Roman"/>
                <w:b/>
                <w:bCs/>
                <w:color w:val="000000"/>
                <w:lang w:eastAsia="es-CL"/>
              </w:rPr>
              <w:t>2</w:t>
            </w:r>
          </w:p>
        </w:tc>
        <w:tc>
          <w:tcPr>
            <w:tcW w:w="3611" w:type="pct"/>
          </w:tcPr>
          <w:p w14:paraId="09915220" w14:textId="77777777" w:rsidR="008B14ED" w:rsidRPr="00D42470" w:rsidRDefault="008B14ED" w:rsidP="00A31028">
            <w:r w:rsidRPr="00D42470">
              <w:rPr>
                <w:rFonts w:eastAsia="Times New Roman"/>
                <w:b/>
                <w:bCs/>
                <w:color w:val="000000"/>
                <w:lang w:eastAsia="es-CL"/>
              </w:rPr>
              <w:t>Estación N°</w:t>
            </w:r>
            <w:r w:rsidRPr="00D42470">
              <w:rPr>
                <w:rFonts w:eastAsia="Times New Roman"/>
                <w:color w:val="000000"/>
                <w:lang w:eastAsia="es-CL"/>
              </w:rPr>
              <w:t>:</w:t>
            </w:r>
            <w:r w:rsidR="0085231C">
              <w:rPr>
                <w:rFonts w:eastAsia="Times New Roman"/>
                <w:color w:val="000000"/>
                <w:lang w:eastAsia="es-CL"/>
              </w:rPr>
              <w:t xml:space="preserve"> --</w:t>
            </w:r>
          </w:p>
        </w:tc>
      </w:tr>
      <w:tr w:rsidR="008B14ED" w:rsidRPr="00F14D23" w14:paraId="005E6706" w14:textId="77777777" w:rsidTr="00A31028">
        <w:trPr>
          <w:trHeight w:val="319"/>
        </w:trPr>
        <w:tc>
          <w:tcPr>
            <w:tcW w:w="5000" w:type="pct"/>
            <w:gridSpan w:val="2"/>
            <w:tcBorders>
              <w:bottom w:val="single" w:sz="4" w:space="0" w:color="auto"/>
            </w:tcBorders>
          </w:tcPr>
          <w:p w14:paraId="053F583C" w14:textId="77777777" w:rsidR="00FE18F2" w:rsidRDefault="008B14ED" w:rsidP="00FE18F2">
            <w:pPr>
              <w:rPr>
                <w:rFonts w:eastAsia="Times New Roman"/>
                <w:b/>
                <w:bCs/>
                <w:color w:val="000000"/>
                <w:lang w:eastAsia="es-CL"/>
              </w:rPr>
            </w:pPr>
            <w:r w:rsidRPr="00D42470">
              <w:rPr>
                <w:rFonts w:eastAsia="Times New Roman"/>
                <w:b/>
                <w:bCs/>
                <w:color w:val="000000"/>
                <w:lang w:eastAsia="es-CL"/>
              </w:rPr>
              <w:t>Documentación Revisada:</w:t>
            </w:r>
          </w:p>
          <w:p w14:paraId="6A28996C" w14:textId="77777777" w:rsidR="004737EF" w:rsidRDefault="004737EF" w:rsidP="004737EF">
            <w:pPr>
              <w:rPr>
                <w:lang w:eastAsia="es-CL"/>
              </w:rPr>
            </w:pPr>
            <w:r>
              <w:rPr>
                <w:lang w:eastAsia="es-CL"/>
              </w:rPr>
              <w:t xml:space="preserve">ID 1: </w:t>
            </w:r>
            <w:r>
              <w:t>Acta de Inspección y antecedentes de fecha 18 de agosto de 2020.</w:t>
            </w:r>
          </w:p>
          <w:p w14:paraId="3292BF75" w14:textId="77777777" w:rsidR="004737EF" w:rsidRDefault="004737EF" w:rsidP="004737EF">
            <w:pPr>
              <w:rPr>
                <w:lang w:eastAsia="es-CL"/>
              </w:rPr>
            </w:pPr>
            <w:r>
              <w:rPr>
                <w:lang w:eastAsia="es-CL"/>
              </w:rPr>
              <w:t>ID 2:</w:t>
            </w:r>
            <w:r>
              <w:t xml:space="preserve"> Resolución Exenta N°1071 de fecha 25 de junio de 2020. Requiere información al Titular del proyecto.</w:t>
            </w:r>
          </w:p>
          <w:p w14:paraId="42C7A6FF" w14:textId="77777777" w:rsidR="008B14ED" w:rsidRPr="00D42470" w:rsidRDefault="004737EF" w:rsidP="004737EF">
            <w:r>
              <w:rPr>
                <w:lang w:eastAsia="es-CL"/>
              </w:rPr>
              <w:t>ID 3:</w:t>
            </w:r>
            <w:r>
              <w:t xml:space="preserve"> Oficio N°459 de fecha 17 de julio de 2020. Responde a la Resolución N°1071/2020.</w:t>
            </w:r>
          </w:p>
        </w:tc>
      </w:tr>
      <w:tr w:rsidR="008B14ED" w:rsidRPr="00D42470" w14:paraId="348941CB" w14:textId="77777777" w:rsidTr="00A31028">
        <w:trPr>
          <w:trHeight w:val="627"/>
        </w:trPr>
        <w:tc>
          <w:tcPr>
            <w:tcW w:w="5000" w:type="pct"/>
            <w:gridSpan w:val="2"/>
          </w:tcPr>
          <w:p w14:paraId="40A2F140" w14:textId="77777777" w:rsidR="008B14ED" w:rsidRDefault="008B14ED" w:rsidP="00C9445E">
            <w:pPr>
              <w:jc w:val="both"/>
              <w:rPr>
                <w:b/>
              </w:rPr>
            </w:pPr>
            <w:r w:rsidRPr="00D42470">
              <w:rPr>
                <w:b/>
              </w:rPr>
              <w:t>Exigencia (s):</w:t>
            </w:r>
          </w:p>
          <w:p w14:paraId="460DF433" w14:textId="77777777" w:rsidR="00A16966" w:rsidRDefault="00A16966" w:rsidP="00C9445E">
            <w:pPr>
              <w:jc w:val="both"/>
              <w:rPr>
                <w:b/>
              </w:rPr>
            </w:pPr>
          </w:p>
          <w:p w14:paraId="205E297D" w14:textId="77777777" w:rsidR="00D65255" w:rsidRPr="006A09D6" w:rsidRDefault="00D65255" w:rsidP="00D65255">
            <w:pPr>
              <w:rPr>
                <w:b/>
              </w:rPr>
            </w:pPr>
            <w:r w:rsidRPr="006A09D6">
              <w:rPr>
                <w:b/>
              </w:rPr>
              <w:t>RCA N°</w:t>
            </w:r>
            <w:r>
              <w:rPr>
                <w:b/>
              </w:rPr>
              <w:t>453</w:t>
            </w:r>
            <w:r w:rsidRPr="006A09D6">
              <w:rPr>
                <w:b/>
              </w:rPr>
              <w:t>/2</w:t>
            </w:r>
            <w:r>
              <w:rPr>
                <w:b/>
              </w:rPr>
              <w:t>009</w:t>
            </w:r>
            <w:r w:rsidRPr="006A09D6">
              <w:rPr>
                <w:b/>
              </w:rPr>
              <w:t>, califica ambientalmente el Proyecto “</w:t>
            </w:r>
            <w:r>
              <w:rPr>
                <w:b/>
              </w:rPr>
              <w:t>Plan de cierre y sellado del Vertedero Municipal Comuna de Castro</w:t>
            </w:r>
            <w:r w:rsidRPr="006A09D6">
              <w:rPr>
                <w:b/>
              </w:rPr>
              <w:t xml:space="preserve">”, aprobado por la Comisión Nacional del Medio Ambiente (CONAMA), Región </w:t>
            </w:r>
            <w:r>
              <w:rPr>
                <w:b/>
              </w:rPr>
              <w:t>de Los Lagos</w:t>
            </w:r>
            <w:r w:rsidRPr="006A09D6">
              <w:rPr>
                <w:b/>
              </w:rPr>
              <w:t>.</w:t>
            </w:r>
          </w:p>
          <w:p w14:paraId="576A5589" w14:textId="77777777" w:rsidR="003E0BCB" w:rsidRDefault="003E0BCB" w:rsidP="00C9445E">
            <w:pPr>
              <w:jc w:val="both"/>
            </w:pPr>
          </w:p>
          <w:p w14:paraId="25603A4B" w14:textId="77777777" w:rsidR="00335D83" w:rsidRDefault="00D65255" w:rsidP="00C9445E">
            <w:pPr>
              <w:jc w:val="both"/>
            </w:pPr>
            <w:r w:rsidRPr="00D65255">
              <w:rPr>
                <w:b/>
              </w:rPr>
              <w:t>Considerando 3.</w:t>
            </w:r>
            <w:r>
              <w:t xml:space="preserve"> Manejo de Biogás</w:t>
            </w:r>
          </w:p>
          <w:p w14:paraId="77A91AB2" w14:textId="77777777" w:rsidR="00D65255" w:rsidRDefault="00D65255" w:rsidP="00D65255">
            <w:pPr>
              <w:jc w:val="both"/>
            </w:pPr>
            <w:r>
              <w:t>El biogás o gas de vertedero se produce como resultado de la descomposición de la materia orgánica en ausencia del aire debido a la acción biológica de un grupo de microorganismos. La composición del biogás es variable y depende principalmente del tipo de desecho y las condiciones en que éste se procesa. Los principales componentes del biogás son el metano (CH4) y el dióxido de carbono (CO2). Dadas las características de vertedero, en cuanto al alto grado de humedad de los residuos, densidad de la masa y el espesor de relleno, se propone un sistema de control pasivo para las emisiones de biogás, el cual habilita vías de más alta permeabilidad para guiar el flujo de gas en la dirección deseada, evitar que se acumule en bolsones, así como también que se produzcan migraciones laterales no deseadas.</w:t>
            </w:r>
          </w:p>
          <w:p w14:paraId="2D721B7F" w14:textId="77777777" w:rsidR="00D65255" w:rsidRDefault="00D65255" w:rsidP="00D65255">
            <w:pPr>
              <w:jc w:val="both"/>
            </w:pPr>
          </w:p>
          <w:p w14:paraId="0D95A24B" w14:textId="77777777" w:rsidR="00D65255" w:rsidRDefault="00D65255" w:rsidP="00D65255">
            <w:pPr>
              <w:jc w:val="both"/>
            </w:pPr>
            <w:r>
              <w:t xml:space="preserve">Cada vía preferencial habilitada para la migración del biogás se denomina pozo de venteo o chimenea de ventilación pasiva, las cuales se van construyendo en la medida que avanza la operación del vertedero. El diseño de las chimeneas consta de la instalación de tambores de 200 </w:t>
            </w:r>
            <w:proofErr w:type="spellStart"/>
            <w:r>
              <w:t>lts</w:t>
            </w:r>
            <w:proofErr w:type="spellEnd"/>
            <w:r>
              <w:t>, con perforaciones en todo su manto de tamaño máximo 3”, en cuyo interior se dispone material granular pétreo de tamaño mayor a 4”. Cabe señalar, que al alcanzar la cota de cierre el extremo superior de la chimenea que queda expuesta al exterior, no debe llevar perforaciones, para evitar que durante la aplicación de la capa de sellado se introduzca material fino al interior de la chimenea.</w:t>
            </w:r>
          </w:p>
          <w:p w14:paraId="407FD1D7" w14:textId="77777777" w:rsidR="00D65255" w:rsidRDefault="00D65255" w:rsidP="00D65255">
            <w:pPr>
              <w:jc w:val="both"/>
            </w:pPr>
          </w:p>
          <w:p w14:paraId="02A20099" w14:textId="77777777" w:rsidR="00D65255" w:rsidRDefault="00D65255" w:rsidP="00D65255">
            <w:pPr>
              <w:jc w:val="both"/>
            </w:pPr>
            <w:r>
              <w:t>El sistema propuesto requiere de la habilitación de un total de 22 chimeneas, para conformar una red en toda la superficie del vertedero, considerando un radio de influencia por pozo de 30 m. En la figura 33 de la DIA se observa la distribución espacial de las chimeneas proyectadas.</w:t>
            </w:r>
          </w:p>
          <w:p w14:paraId="1BFD98BE" w14:textId="77777777" w:rsidR="00D65255" w:rsidRPr="00D42470" w:rsidRDefault="00D65255" w:rsidP="00C9445E">
            <w:pPr>
              <w:jc w:val="both"/>
            </w:pPr>
          </w:p>
          <w:p w14:paraId="6AD97C7A" w14:textId="77777777" w:rsidR="008B14ED" w:rsidRPr="00D42470" w:rsidRDefault="008B14ED" w:rsidP="00375C5A">
            <w:pPr>
              <w:rPr>
                <w:b/>
              </w:rPr>
            </w:pPr>
          </w:p>
        </w:tc>
      </w:tr>
      <w:tr w:rsidR="008B14ED" w:rsidRPr="00D42470" w14:paraId="24A84790" w14:textId="77777777" w:rsidTr="00A31028">
        <w:trPr>
          <w:trHeight w:val="627"/>
        </w:trPr>
        <w:tc>
          <w:tcPr>
            <w:tcW w:w="5000" w:type="pct"/>
            <w:gridSpan w:val="2"/>
          </w:tcPr>
          <w:p w14:paraId="10ADCAC3" w14:textId="77777777" w:rsidR="008B14ED" w:rsidRPr="00D42470" w:rsidRDefault="008B14ED" w:rsidP="00A31028">
            <w:r w:rsidRPr="00D42470">
              <w:rPr>
                <w:b/>
              </w:rPr>
              <w:t>Hecho (s):</w:t>
            </w:r>
            <w:r w:rsidRPr="00D42470">
              <w:t xml:space="preserve"> </w:t>
            </w:r>
          </w:p>
          <w:p w14:paraId="76484F49" w14:textId="77777777" w:rsidR="005B4904" w:rsidRDefault="005B4904" w:rsidP="005B4904">
            <w:pPr>
              <w:contextualSpacing/>
              <w:rPr>
                <w:color w:val="000000"/>
              </w:rPr>
            </w:pPr>
          </w:p>
          <w:p w14:paraId="4F16A96A" w14:textId="77777777" w:rsidR="00502604" w:rsidRPr="00502604" w:rsidRDefault="00502604" w:rsidP="00EE74FF">
            <w:pPr>
              <w:jc w:val="both"/>
              <w:rPr>
                <w:b/>
                <w:u w:val="single"/>
              </w:rPr>
            </w:pPr>
            <w:r w:rsidRPr="00502604">
              <w:rPr>
                <w:b/>
                <w:u w:val="single"/>
              </w:rPr>
              <w:t>Inspección Ambiental:</w:t>
            </w:r>
          </w:p>
          <w:p w14:paraId="336E3820" w14:textId="77777777" w:rsidR="00502604" w:rsidRDefault="00502604" w:rsidP="00EE74FF">
            <w:pPr>
              <w:jc w:val="both"/>
            </w:pPr>
            <w:r>
              <w:t xml:space="preserve"> </w:t>
            </w:r>
          </w:p>
          <w:p w14:paraId="266BFDB1" w14:textId="77777777" w:rsidR="00502604" w:rsidRDefault="00502604" w:rsidP="00EE74FF">
            <w:pPr>
              <w:jc w:val="both"/>
            </w:pPr>
            <w:r>
              <w:t>De acuerdo a la inspección realizada con fecha 18 de agosto de 2020, es posible indicar lo siguiente:</w:t>
            </w:r>
          </w:p>
          <w:p w14:paraId="17F02F84" w14:textId="77777777" w:rsidR="005B4904" w:rsidRPr="00502604" w:rsidRDefault="00502604" w:rsidP="0030791D">
            <w:pPr>
              <w:pStyle w:val="Prrafodelista"/>
              <w:numPr>
                <w:ilvl w:val="0"/>
                <w:numId w:val="5"/>
              </w:numPr>
            </w:pPr>
            <w:r w:rsidRPr="00502604">
              <w:t>Se constata la existencia de chimeneas de biogás antiguas, construidas de tambor metálico en la parte visible, descubiertas y, algunas deformadas.</w:t>
            </w:r>
          </w:p>
          <w:p w14:paraId="745BA7FA" w14:textId="77777777" w:rsidR="00502604" w:rsidRDefault="00502604" w:rsidP="0030791D">
            <w:pPr>
              <w:pStyle w:val="Prrafodelista"/>
              <w:numPr>
                <w:ilvl w:val="0"/>
                <w:numId w:val="5"/>
              </w:numPr>
            </w:pPr>
            <w:r w:rsidRPr="00502604">
              <w:t>S</w:t>
            </w:r>
            <w:r>
              <w:t>e</w:t>
            </w:r>
            <w:r w:rsidRPr="00502604">
              <w:t xml:space="preserve"> constata que el interior de las chimeneas se encuentra tapado con tierra y rocas, sin percibirse olor a metano.</w:t>
            </w:r>
          </w:p>
          <w:p w14:paraId="7B481788" w14:textId="77777777" w:rsidR="00502604" w:rsidRDefault="00502604" w:rsidP="00EE74FF">
            <w:pPr>
              <w:jc w:val="both"/>
            </w:pPr>
          </w:p>
          <w:p w14:paraId="17BBA409" w14:textId="77777777" w:rsidR="00502604" w:rsidRPr="00502604" w:rsidRDefault="00502604" w:rsidP="00EE74FF">
            <w:pPr>
              <w:jc w:val="both"/>
              <w:rPr>
                <w:b/>
                <w:u w:val="single"/>
              </w:rPr>
            </w:pPr>
            <w:r w:rsidRPr="00502604">
              <w:rPr>
                <w:b/>
                <w:u w:val="single"/>
              </w:rPr>
              <w:t>Requerimiento de Información:</w:t>
            </w:r>
          </w:p>
          <w:p w14:paraId="1490A8D7" w14:textId="77777777" w:rsidR="00DE0239" w:rsidRDefault="00DE0239" w:rsidP="00EE74FF">
            <w:pPr>
              <w:contextualSpacing/>
              <w:jc w:val="both"/>
              <w:rPr>
                <w:b/>
              </w:rPr>
            </w:pPr>
          </w:p>
          <w:p w14:paraId="1B58BE08" w14:textId="4E8AF5DB" w:rsidR="0051219E" w:rsidRPr="00A44ACC" w:rsidRDefault="005D38B6" w:rsidP="00EE74FF">
            <w:pPr>
              <w:jc w:val="both"/>
            </w:pPr>
            <w:r w:rsidRPr="005D38B6">
              <w:t>A través de la Resolución Exenta N°1071 de fecha 25 de junio de 2020, se requiere información a la Ilustre Municipalidad de Castro respecto del avance o cumplimiento de medidas asociadas tanto al estado de Avance de cumplimiento de las acciones comprometidas a través del Programa de Cumplimiento (</w:t>
            </w:r>
            <w:proofErr w:type="spellStart"/>
            <w:r w:rsidRPr="005D38B6">
              <w:t>PdC</w:t>
            </w:r>
            <w:proofErr w:type="spellEnd"/>
            <w:r w:rsidRPr="005D38B6">
              <w:t>) F-041-2018 aprobado mediante Res. Ex. N°7/2019 y a sus compromisos ambientales establecidos en la RCA. Con fecha 17 de julio de 2020 se da respuesta al requerimiento de información a través del Oficio N°459, indicando lo siguiente:</w:t>
            </w:r>
          </w:p>
          <w:p w14:paraId="71457207" w14:textId="05A7E8AD" w:rsidR="00A44ACC" w:rsidRPr="007423A9" w:rsidRDefault="005D38B6" w:rsidP="00EE74FF">
            <w:pPr>
              <w:pStyle w:val="NormalWeb"/>
              <w:jc w:val="both"/>
              <w:rPr>
                <w:rFonts w:ascii="Calibri" w:eastAsia="Calibri" w:hAnsi="Calibri"/>
                <w:b/>
                <w:sz w:val="20"/>
                <w:szCs w:val="20"/>
                <w:lang w:eastAsia="es-ES"/>
              </w:rPr>
            </w:pPr>
            <w:r>
              <w:rPr>
                <w:rFonts w:ascii="Calibri" w:eastAsia="Calibri" w:hAnsi="Calibri"/>
                <w:b/>
                <w:sz w:val="20"/>
                <w:szCs w:val="20"/>
                <w:lang w:eastAsia="es-ES"/>
              </w:rPr>
              <w:t xml:space="preserve">1. </w:t>
            </w:r>
            <w:r w:rsidR="00A44ACC" w:rsidRPr="007423A9">
              <w:rPr>
                <w:rFonts w:ascii="Calibri" w:eastAsia="Calibri" w:hAnsi="Calibri"/>
                <w:b/>
                <w:sz w:val="20"/>
                <w:szCs w:val="20"/>
                <w:lang w:eastAsia="es-ES"/>
              </w:rPr>
              <w:t xml:space="preserve"> Manejo del </w:t>
            </w:r>
            <w:r w:rsidR="007423A9" w:rsidRPr="007423A9">
              <w:rPr>
                <w:rFonts w:ascii="Calibri" w:eastAsia="Calibri" w:hAnsi="Calibri"/>
                <w:b/>
                <w:sz w:val="20"/>
                <w:szCs w:val="20"/>
                <w:lang w:eastAsia="es-ES"/>
              </w:rPr>
              <w:t>biogás</w:t>
            </w:r>
            <w:r w:rsidR="00A44ACC" w:rsidRPr="007423A9">
              <w:rPr>
                <w:rFonts w:ascii="Calibri" w:eastAsia="Calibri" w:hAnsi="Calibri"/>
                <w:b/>
                <w:sz w:val="20"/>
                <w:szCs w:val="20"/>
                <w:lang w:eastAsia="es-ES"/>
              </w:rPr>
              <w:t xml:space="preserve"> </w:t>
            </w:r>
          </w:p>
          <w:p w14:paraId="10346D3C" w14:textId="77777777" w:rsidR="00A44ACC" w:rsidRPr="00A44ACC" w:rsidRDefault="00A44ACC" w:rsidP="0030791D">
            <w:pPr>
              <w:pStyle w:val="NormalWeb"/>
              <w:numPr>
                <w:ilvl w:val="0"/>
                <w:numId w:val="10"/>
              </w:numPr>
              <w:jc w:val="both"/>
              <w:rPr>
                <w:rFonts w:ascii="Calibri" w:eastAsia="Calibri" w:hAnsi="Calibri"/>
                <w:sz w:val="20"/>
                <w:szCs w:val="20"/>
                <w:lang w:eastAsia="es-ES"/>
              </w:rPr>
            </w:pPr>
            <w:r w:rsidRPr="00A44ACC">
              <w:rPr>
                <w:rFonts w:ascii="Calibri" w:eastAsia="Calibri" w:hAnsi="Calibri"/>
                <w:sz w:val="20"/>
                <w:szCs w:val="20"/>
                <w:lang w:eastAsia="es-ES"/>
              </w:rPr>
              <w:t xml:space="preserve">El proyecto que contempla la </w:t>
            </w:r>
            <w:r w:rsidR="007423A9" w:rsidRPr="00A44ACC">
              <w:rPr>
                <w:rFonts w:ascii="Calibri" w:eastAsia="Calibri" w:hAnsi="Calibri"/>
                <w:sz w:val="20"/>
                <w:szCs w:val="20"/>
                <w:lang w:eastAsia="es-ES"/>
              </w:rPr>
              <w:t>instalación</w:t>
            </w:r>
            <w:r w:rsidRPr="00A44ACC">
              <w:rPr>
                <w:rFonts w:ascii="Calibri" w:eastAsia="Calibri" w:hAnsi="Calibri"/>
                <w:sz w:val="20"/>
                <w:szCs w:val="20"/>
                <w:lang w:eastAsia="es-ES"/>
              </w:rPr>
              <w:t xml:space="preserve"> de 22 chimeneas se encuentra en </w:t>
            </w:r>
            <w:r w:rsidR="007423A9" w:rsidRPr="00A44ACC">
              <w:rPr>
                <w:rFonts w:ascii="Calibri" w:eastAsia="Calibri" w:hAnsi="Calibri"/>
                <w:sz w:val="20"/>
                <w:szCs w:val="20"/>
                <w:lang w:eastAsia="es-ES"/>
              </w:rPr>
              <w:t>evaluación</w:t>
            </w:r>
            <w:r w:rsidRPr="00A44ACC">
              <w:rPr>
                <w:rFonts w:ascii="Calibri" w:eastAsia="Calibri" w:hAnsi="Calibri"/>
                <w:sz w:val="20"/>
                <w:szCs w:val="20"/>
                <w:lang w:eastAsia="es-ES"/>
              </w:rPr>
              <w:t xml:space="preserve"> </w:t>
            </w:r>
            <w:r w:rsidR="007423A9" w:rsidRPr="00A44ACC">
              <w:rPr>
                <w:rFonts w:ascii="Calibri" w:eastAsia="Calibri" w:hAnsi="Calibri"/>
                <w:sz w:val="20"/>
                <w:szCs w:val="20"/>
                <w:lang w:eastAsia="es-ES"/>
              </w:rPr>
              <w:t>técnica</w:t>
            </w:r>
            <w:r w:rsidRPr="00A44ACC">
              <w:rPr>
                <w:rFonts w:ascii="Calibri" w:eastAsia="Calibri" w:hAnsi="Calibri"/>
                <w:sz w:val="20"/>
                <w:szCs w:val="20"/>
                <w:lang w:eastAsia="es-ES"/>
              </w:rPr>
              <w:t xml:space="preserve"> de dos ofertas en base a segunda </w:t>
            </w:r>
            <w:r w:rsidR="007423A9" w:rsidRPr="00A44ACC">
              <w:rPr>
                <w:rFonts w:ascii="Calibri" w:eastAsia="Calibri" w:hAnsi="Calibri"/>
                <w:sz w:val="20"/>
                <w:szCs w:val="20"/>
                <w:lang w:eastAsia="es-ES"/>
              </w:rPr>
              <w:t>licitación</w:t>
            </w:r>
            <w:r w:rsidRPr="00A44ACC">
              <w:rPr>
                <w:rFonts w:ascii="Calibri" w:eastAsia="Calibri" w:hAnsi="Calibri"/>
                <w:sz w:val="20"/>
                <w:szCs w:val="20"/>
                <w:lang w:eastAsia="es-ES"/>
              </w:rPr>
              <w:t xml:space="preserve"> </w:t>
            </w:r>
            <w:r w:rsidR="007423A9" w:rsidRPr="00A44ACC">
              <w:rPr>
                <w:rFonts w:ascii="Calibri" w:eastAsia="Calibri" w:hAnsi="Calibri"/>
                <w:sz w:val="20"/>
                <w:szCs w:val="20"/>
                <w:lang w:eastAsia="es-ES"/>
              </w:rPr>
              <w:t>pública</w:t>
            </w:r>
            <w:r w:rsidRPr="00A44ACC">
              <w:rPr>
                <w:rFonts w:ascii="Calibri" w:eastAsia="Calibri" w:hAnsi="Calibri"/>
                <w:sz w:val="20"/>
                <w:szCs w:val="20"/>
                <w:lang w:eastAsia="es-ES"/>
              </w:rPr>
              <w:t xml:space="preserve"> a </w:t>
            </w:r>
            <w:r w:rsidR="007423A9" w:rsidRPr="00A44ACC">
              <w:rPr>
                <w:rFonts w:ascii="Calibri" w:eastAsia="Calibri" w:hAnsi="Calibri"/>
                <w:sz w:val="20"/>
                <w:szCs w:val="20"/>
                <w:lang w:eastAsia="es-ES"/>
              </w:rPr>
              <w:t>través</w:t>
            </w:r>
            <w:r w:rsidRPr="00A44ACC">
              <w:rPr>
                <w:rFonts w:ascii="Calibri" w:eastAsia="Calibri" w:hAnsi="Calibri"/>
                <w:sz w:val="20"/>
                <w:szCs w:val="20"/>
                <w:lang w:eastAsia="es-ES"/>
              </w:rPr>
              <w:t xml:space="preserve"> del proyecto denominado “</w:t>
            </w:r>
            <w:r w:rsidR="007423A9" w:rsidRPr="00A44ACC">
              <w:rPr>
                <w:rFonts w:ascii="Calibri" w:eastAsia="Calibri" w:hAnsi="Calibri"/>
                <w:sz w:val="20"/>
                <w:szCs w:val="20"/>
                <w:lang w:eastAsia="es-ES"/>
              </w:rPr>
              <w:t>Construcción</w:t>
            </w:r>
            <w:r w:rsidRPr="00A44ACC">
              <w:rPr>
                <w:rFonts w:ascii="Calibri" w:eastAsia="Calibri" w:hAnsi="Calibri"/>
                <w:sz w:val="20"/>
                <w:szCs w:val="20"/>
                <w:lang w:eastAsia="es-ES"/>
              </w:rPr>
              <w:t xml:space="preserve"> cierres perimetrales y chimeneas de venteo </w:t>
            </w:r>
            <w:r w:rsidR="007423A9" w:rsidRPr="00A44ACC">
              <w:rPr>
                <w:rFonts w:ascii="Calibri" w:eastAsia="Calibri" w:hAnsi="Calibri"/>
                <w:sz w:val="20"/>
                <w:szCs w:val="20"/>
                <w:lang w:eastAsia="es-ES"/>
              </w:rPr>
              <w:t>Biogás</w:t>
            </w:r>
            <w:r w:rsidRPr="00A44ACC">
              <w:rPr>
                <w:rFonts w:ascii="Calibri" w:eastAsia="Calibri" w:hAnsi="Calibri"/>
                <w:sz w:val="20"/>
                <w:szCs w:val="20"/>
                <w:lang w:eastAsia="es-ES"/>
              </w:rPr>
              <w:t xml:space="preserve">”. Este proyecto se encuentra con recursos asignados. </w:t>
            </w:r>
          </w:p>
          <w:p w14:paraId="464F3F7C" w14:textId="77777777" w:rsidR="00A44ACC" w:rsidRPr="00A44ACC" w:rsidRDefault="00A44ACC" w:rsidP="0030791D">
            <w:pPr>
              <w:pStyle w:val="NormalWeb"/>
              <w:numPr>
                <w:ilvl w:val="0"/>
                <w:numId w:val="10"/>
              </w:numPr>
              <w:jc w:val="both"/>
              <w:rPr>
                <w:rFonts w:ascii="Calibri" w:eastAsia="Calibri" w:hAnsi="Calibri"/>
                <w:sz w:val="20"/>
                <w:szCs w:val="20"/>
                <w:lang w:eastAsia="es-ES"/>
              </w:rPr>
            </w:pPr>
            <w:r w:rsidRPr="00A44ACC">
              <w:rPr>
                <w:rFonts w:ascii="Calibri" w:eastAsia="Calibri" w:hAnsi="Calibri"/>
                <w:sz w:val="20"/>
                <w:szCs w:val="20"/>
                <w:lang w:eastAsia="es-ES"/>
              </w:rPr>
              <w:t xml:space="preserve">Debido a los procesos administrativos y licitatorios que todo servicio </w:t>
            </w:r>
            <w:r w:rsidR="007423A9" w:rsidRPr="00A44ACC">
              <w:rPr>
                <w:rFonts w:ascii="Calibri" w:eastAsia="Calibri" w:hAnsi="Calibri"/>
                <w:sz w:val="20"/>
                <w:szCs w:val="20"/>
                <w:lang w:eastAsia="es-ES"/>
              </w:rPr>
              <w:t>público</w:t>
            </w:r>
            <w:r w:rsidRPr="00A44ACC">
              <w:rPr>
                <w:rFonts w:ascii="Calibri" w:eastAsia="Calibri" w:hAnsi="Calibri"/>
                <w:sz w:val="20"/>
                <w:szCs w:val="20"/>
                <w:lang w:eastAsia="es-ES"/>
              </w:rPr>
              <w:t xml:space="preserve"> debe cumplir, entre ellos los municipios, se ha requerido de mayor tiempo para ir dando cumplimiento a las acciones de este hecho </w:t>
            </w:r>
            <w:r w:rsidR="007423A9" w:rsidRPr="00A44ACC">
              <w:rPr>
                <w:rFonts w:ascii="Calibri" w:eastAsia="Calibri" w:hAnsi="Calibri"/>
                <w:sz w:val="20"/>
                <w:szCs w:val="20"/>
                <w:lang w:eastAsia="es-ES"/>
              </w:rPr>
              <w:t>infracciona</w:t>
            </w:r>
            <w:r w:rsidR="007423A9">
              <w:rPr>
                <w:rFonts w:ascii="Calibri" w:eastAsia="Calibri" w:hAnsi="Calibri"/>
                <w:sz w:val="20"/>
                <w:szCs w:val="20"/>
                <w:lang w:eastAsia="es-ES"/>
              </w:rPr>
              <w:t>l</w:t>
            </w:r>
            <w:r w:rsidRPr="00A44ACC">
              <w:rPr>
                <w:rFonts w:ascii="Calibri" w:eastAsia="Calibri" w:hAnsi="Calibri"/>
                <w:sz w:val="20"/>
                <w:szCs w:val="20"/>
                <w:lang w:eastAsia="es-ES"/>
              </w:rPr>
              <w:t xml:space="preserve">. </w:t>
            </w:r>
          </w:p>
          <w:p w14:paraId="694343B9" w14:textId="77777777" w:rsidR="00A44ACC" w:rsidRPr="00A44ACC" w:rsidRDefault="00A44ACC" w:rsidP="0030791D">
            <w:pPr>
              <w:pStyle w:val="NormalWeb"/>
              <w:numPr>
                <w:ilvl w:val="0"/>
                <w:numId w:val="10"/>
              </w:numPr>
              <w:jc w:val="both"/>
              <w:rPr>
                <w:rFonts w:ascii="Calibri" w:eastAsia="Calibri" w:hAnsi="Calibri"/>
                <w:sz w:val="20"/>
                <w:szCs w:val="20"/>
                <w:lang w:eastAsia="es-ES"/>
              </w:rPr>
            </w:pPr>
            <w:r w:rsidRPr="00A44ACC">
              <w:rPr>
                <w:rFonts w:ascii="Calibri" w:eastAsia="Calibri" w:hAnsi="Calibri"/>
                <w:sz w:val="20"/>
                <w:szCs w:val="20"/>
                <w:lang w:eastAsia="es-ES"/>
              </w:rPr>
              <w:t xml:space="preserve">Para las mediciones de las chimeneas ya existentes el municipio </w:t>
            </w:r>
            <w:r w:rsidR="007423A9" w:rsidRPr="00A44ACC">
              <w:rPr>
                <w:rFonts w:ascii="Calibri" w:eastAsia="Calibri" w:hAnsi="Calibri"/>
                <w:sz w:val="20"/>
                <w:szCs w:val="20"/>
                <w:lang w:eastAsia="es-ES"/>
              </w:rPr>
              <w:t>adquiri</w:t>
            </w:r>
            <w:r w:rsidR="00126294">
              <w:rPr>
                <w:rFonts w:ascii="Calibri" w:eastAsia="Calibri" w:hAnsi="Calibri"/>
                <w:sz w:val="20"/>
                <w:szCs w:val="20"/>
                <w:lang w:eastAsia="es-ES"/>
              </w:rPr>
              <w:t>ó</w:t>
            </w:r>
            <w:r w:rsidRPr="00A44ACC">
              <w:rPr>
                <w:rFonts w:ascii="Calibri" w:eastAsia="Calibri" w:hAnsi="Calibri"/>
                <w:sz w:val="20"/>
                <w:szCs w:val="20"/>
                <w:lang w:eastAsia="es-ES"/>
              </w:rPr>
              <w:t xml:space="preserve"> 2 equipos de </w:t>
            </w:r>
            <w:r w:rsidR="007423A9" w:rsidRPr="00A44ACC">
              <w:rPr>
                <w:rFonts w:ascii="Calibri" w:eastAsia="Calibri" w:hAnsi="Calibri"/>
                <w:sz w:val="20"/>
                <w:szCs w:val="20"/>
                <w:lang w:eastAsia="es-ES"/>
              </w:rPr>
              <w:t>medición</w:t>
            </w:r>
            <w:r w:rsidRPr="00A44ACC">
              <w:rPr>
                <w:rFonts w:ascii="Calibri" w:eastAsia="Calibri" w:hAnsi="Calibri"/>
                <w:sz w:val="20"/>
                <w:szCs w:val="20"/>
                <w:lang w:eastAsia="es-ES"/>
              </w:rPr>
              <w:t xml:space="preserve"> Detector Multigas Marca: MSA Modelo: Altair 5X, a efectos de determinar el </w:t>
            </w:r>
            <w:r w:rsidR="007423A9" w:rsidRPr="00A44ACC">
              <w:rPr>
                <w:rFonts w:ascii="Calibri" w:eastAsia="Calibri" w:hAnsi="Calibri"/>
                <w:sz w:val="20"/>
                <w:szCs w:val="20"/>
                <w:lang w:eastAsia="es-ES"/>
              </w:rPr>
              <w:t>índice</w:t>
            </w:r>
            <w:r w:rsidRPr="00A44ACC">
              <w:rPr>
                <w:rFonts w:ascii="Calibri" w:eastAsia="Calibri" w:hAnsi="Calibri"/>
                <w:sz w:val="20"/>
                <w:szCs w:val="20"/>
                <w:lang w:eastAsia="es-ES"/>
              </w:rPr>
              <w:t xml:space="preserve"> de explosividad (LEL CH4), y por ende reducir el riesgo de incendio. </w:t>
            </w:r>
          </w:p>
          <w:p w14:paraId="5489FB94" w14:textId="77777777" w:rsidR="00A44ACC" w:rsidRPr="00A44ACC" w:rsidRDefault="00A44ACC" w:rsidP="0030791D">
            <w:pPr>
              <w:pStyle w:val="NormalWeb"/>
              <w:numPr>
                <w:ilvl w:val="0"/>
                <w:numId w:val="10"/>
              </w:numPr>
              <w:jc w:val="both"/>
              <w:rPr>
                <w:rFonts w:ascii="Calibri" w:eastAsia="Calibri" w:hAnsi="Calibri"/>
                <w:sz w:val="20"/>
                <w:szCs w:val="20"/>
                <w:lang w:eastAsia="es-ES"/>
              </w:rPr>
            </w:pPr>
            <w:r w:rsidRPr="00A44ACC">
              <w:rPr>
                <w:rFonts w:ascii="Calibri" w:eastAsia="Calibri" w:hAnsi="Calibri"/>
                <w:sz w:val="20"/>
                <w:szCs w:val="20"/>
                <w:lang w:eastAsia="es-ES"/>
              </w:rPr>
              <w:t xml:space="preserve">A </w:t>
            </w:r>
            <w:r w:rsidR="007423A9" w:rsidRPr="00A44ACC">
              <w:rPr>
                <w:rFonts w:ascii="Calibri" w:eastAsia="Calibri" w:hAnsi="Calibri"/>
                <w:sz w:val="20"/>
                <w:szCs w:val="20"/>
                <w:lang w:eastAsia="es-ES"/>
              </w:rPr>
              <w:t>través</w:t>
            </w:r>
            <w:r w:rsidRPr="00A44ACC">
              <w:rPr>
                <w:rFonts w:ascii="Calibri" w:eastAsia="Calibri" w:hAnsi="Calibri"/>
                <w:sz w:val="20"/>
                <w:szCs w:val="20"/>
                <w:lang w:eastAsia="es-ES"/>
              </w:rPr>
              <w:t xml:space="preserve"> de la unidad Haz-Mat de la 5° </w:t>
            </w:r>
            <w:r w:rsidR="007423A9" w:rsidRPr="00A44ACC">
              <w:rPr>
                <w:rFonts w:ascii="Calibri" w:eastAsia="Calibri" w:hAnsi="Calibri"/>
                <w:sz w:val="20"/>
                <w:szCs w:val="20"/>
                <w:lang w:eastAsia="es-ES"/>
              </w:rPr>
              <w:t>compañía</w:t>
            </w:r>
            <w:r w:rsidRPr="00A44ACC">
              <w:rPr>
                <w:rFonts w:ascii="Calibri" w:eastAsia="Calibri" w:hAnsi="Calibri"/>
                <w:sz w:val="20"/>
                <w:szCs w:val="20"/>
                <w:lang w:eastAsia="es-ES"/>
              </w:rPr>
              <w:t xml:space="preserve"> de bomberos, se han efectuado mediciones de </w:t>
            </w:r>
            <w:r w:rsidR="007423A9" w:rsidRPr="00A44ACC">
              <w:rPr>
                <w:rFonts w:ascii="Calibri" w:eastAsia="Calibri" w:hAnsi="Calibri"/>
                <w:sz w:val="20"/>
                <w:szCs w:val="20"/>
                <w:lang w:eastAsia="es-ES"/>
              </w:rPr>
              <w:t>biogás</w:t>
            </w:r>
            <w:r w:rsidRPr="00A44ACC">
              <w:rPr>
                <w:rFonts w:ascii="Calibri" w:eastAsia="Calibri" w:hAnsi="Calibri"/>
                <w:sz w:val="20"/>
                <w:szCs w:val="20"/>
                <w:lang w:eastAsia="es-ES"/>
              </w:rPr>
              <w:t xml:space="preserve"> en las chimeneas antiguas. </w:t>
            </w:r>
          </w:p>
          <w:p w14:paraId="4C8541C5" w14:textId="77777777" w:rsidR="00A44ACC" w:rsidRDefault="00A44ACC" w:rsidP="0030791D">
            <w:pPr>
              <w:pStyle w:val="NormalWeb"/>
              <w:numPr>
                <w:ilvl w:val="0"/>
                <w:numId w:val="10"/>
              </w:numPr>
              <w:jc w:val="both"/>
              <w:rPr>
                <w:rFonts w:ascii="Calibri" w:eastAsia="Calibri" w:hAnsi="Calibri"/>
                <w:sz w:val="20"/>
                <w:szCs w:val="20"/>
                <w:lang w:eastAsia="es-ES"/>
              </w:rPr>
            </w:pPr>
            <w:r w:rsidRPr="00A44ACC">
              <w:rPr>
                <w:rFonts w:ascii="Calibri" w:eastAsia="Calibri" w:hAnsi="Calibri"/>
                <w:sz w:val="20"/>
                <w:szCs w:val="20"/>
                <w:lang w:eastAsia="es-ES"/>
              </w:rPr>
              <w:t xml:space="preserve">Se realizaron muestreos directos en las chimeneas de </w:t>
            </w:r>
            <w:r w:rsidR="007423A9" w:rsidRPr="00A44ACC">
              <w:rPr>
                <w:rFonts w:ascii="Calibri" w:eastAsia="Calibri" w:hAnsi="Calibri"/>
                <w:sz w:val="20"/>
                <w:szCs w:val="20"/>
                <w:lang w:eastAsia="es-ES"/>
              </w:rPr>
              <w:t>ventilación</w:t>
            </w:r>
            <w:r w:rsidRPr="00A44ACC">
              <w:rPr>
                <w:rFonts w:ascii="Calibri" w:eastAsia="Calibri" w:hAnsi="Calibri"/>
                <w:sz w:val="20"/>
                <w:szCs w:val="20"/>
                <w:lang w:eastAsia="es-ES"/>
              </w:rPr>
              <w:t xml:space="preserve"> determinando las concentraciones de: metano, </w:t>
            </w:r>
            <w:r w:rsidR="007423A9" w:rsidRPr="00A44ACC">
              <w:rPr>
                <w:rFonts w:ascii="Calibri" w:eastAsia="Calibri" w:hAnsi="Calibri"/>
                <w:sz w:val="20"/>
                <w:szCs w:val="20"/>
                <w:lang w:eastAsia="es-ES"/>
              </w:rPr>
              <w:t>monóxido</w:t>
            </w:r>
            <w:r w:rsidRPr="00A44ACC">
              <w:rPr>
                <w:rFonts w:ascii="Calibri" w:eastAsia="Calibri" w:hAnsi="Calibri"/>
                <w:sz w:val="20"/>
                <w:szCs w:val="20"/>
                <w:lang w:eastAsia="es-ES"/>
              </w:rPr>
              <w:t xml:space="preserve"> de carbono, amoniaco, </w:t>
            </w:r>
            <w:r w:rsidR="007423A9">
              <w:rPr>
                <w:rFonts w:ascii="Calibri" w:eastAsia="Calibri" w:hAnsi="Calibri"/>
                <w:sz w:val="20"/>
                <w:szCs w:val="20"/>
                <w:lang w:eastAsia="es-ES"/>
              </w:rPr>
              <w:t>á</w:t>
            </w:r>
            <w:r w:rsidR="007423A9" w:rsidRPr="00A44ACC">
              <w:rPr>
                <w:rFonts w:ascii="Calibri" w:eastAsia="Calibri" w:hAnsi="Calibri"/>
                <w:sz w:val="20"/>
                <w:szCs w:val="20"/>
                <w:lang w:eastAsia="es-ES"/>
              </w:rPr>
              <w:t>cido</w:t>
            </w:r>
            <w:r w:rsidRPr="00A44ACC">
              <w:rPr>
                <w:rFonts w:ascii="Calibri" w:eastAsia="Calibri" w:hAnsi="Calibri"/>
                <w:sz w:val="20"/>
                <w:szCs w:val="20"/>
                <w:lang w:eastAsia="es-ES"/>
              </w:rPr>
              <w:t xml:space="preserve"> </w:t>
            </w:r>
            <w:r w:rsidR="007423A9" w:rsidRPr="00A44ACC">
              <w:rPr>
                <w:rFonts w:ascii="Calibri" w:eastAsia="Calibri" w:hAnsi="Calibri"/>
                <w:sz w:val="20"/>
                <w:szCs w:val="20"/>
                <w:lang w:eastAsia="es-ES"/>
              </w:rPr>
              <w:t>sulfhídrico</w:t>
            </w:r>
            <w:r w:rsidRPr="00A44ACC">
              <w:rPr>
                <w:rFonts w:ascii="Calibri" w:eastAsia="Calibri" w:hAnsi="Calibri"/>
                <w:sz w:val="20"/>
                <w:szCs w:val="20"/>
                <w:lang w:eastAsia="es-ES"/>
              </w:rPr>
              <w:t xml:space="preserve"> y </w:t>
            </w:r>
            <w:r w:rsidR="007423A9" w:rsidRPr="00A44ACC">
              <w:rPr>
                <w:rFonts w:ascii="Calibri" w:eastAsia="Calibri" w:hAnsi="Calibri"/>
                <w:sz w:val="20"/>
                <w:szCs w:val="20"/>
                <w:lang w:eastAsia="es-ES"/>
              </w:rPr>
              <w:t>oxígeno</w:t>
            </w:r>
            <w:r w:rsidRPr="00A44ACC">
              <w:rPr>
                <w:rFonts w:ascii="Calibri" w:eastAsia="Calibri" w:hAnsi="Calibri"/>
                <w:sz w:val="20"/>
                <w:szCs w:val="20"/>
                <w:lang w:eastAsia="es-ES"/>
              </w:rPr>
              <w:t xml:space="preserve">. </w:t>
            </w:r>
          </w:p>
          <w:p w14:paraId="2F38F6B6" w14:textId="358B0C78" w:rsidR="00126294" w:rsidRPr="001E6CE6" w:rsidRDefault="005D38B6" w:rsidP="00126294">
            <w:r>
              <w:t xml:space="preserve">Analizados los antecedentes </w:t>
            </w:r>
            <w:r w:rsidR="00126294" w:rsidRPr="001E6CE6">
              <w:t>presentado</w:t>
            </w:r>
            <w:r>
              <w:t>s por el titular y lo constatado en terreno</w:t>
            </w:r>
            <w:r w:rsidR="00126294" w:rsidRPr="001E6CE6">
              <w:t>, es posible concluir lo siguiente:</w:t>
            </w:r>
          </w:p>
          <w:p w14:paraId="375D7D48" w14:textId="77777777" w:rsidR="00126294" w:rsidRPr="001E6CE6" w:rsidRDefault="0022207B" w:rsidP="0030791D">
            <w:pPr>
              <w:pStyle w:val="Prrafodelista"/>
              <w:numPr>
                <w:ilvl w:val="0"/>
                <w:numId w:val="15"/>
              </w:numPr>
              <w:jc w:val="left"/>
              <w:rPr>
                <w:lang w:val="es-ES_tradnl"/>
              </w:rPr>
            </w:pPr>
            <w:r w:rsidRPr="001E6CE6">
              <w:rPr>
                <w:lang w:val="es-ES_tradnl"/>
              </w:rPr>
              <w:t>N</w:t>
            </w:r>
            <w:r w:rsidR="00126294" w:rsidRPr="001E6CE6">
              <w:rPr>
                <w:lang w:val="es-ES_tradnl"/>
              </w:rPr>
              <w:t>o se observan nuevas chimeneas</w:t>
            </w:r>
            <w:r w:rsidRPr="001E6CE6">
              <w:rPr>
                <w:lang w:val="es-ES_tradnl"/>
              </w:rPr>
              <w:t xml:space="preserve"> instaladas</w:t>
            </w:r>
            <w:r w:rsidR="00126294" w:rsidRPr="001E6CE6">
              <w:rPr>
                <w:lang w:val="es-ES_tradnl"/>
              </w:rPr>
              <w:t>. Sólo se constata la existencia de antiguas chimeneas, alguna de ellas deformes.</w:t>
            </w:r>
          </w:p>
          <w:p w14:paraId="189C12D8" w14:textId="326A2239" w:rsidR="00126294" w:rsidRDefault="00126294" w:rsidP="0030791D">
            <w:pPr>
              <w:pStyle w:val="Prrafodelista"/>
              <w:numPr>
                <w:ilvl w:val="0"/>
                <w:numId w:val="15"/>
              </w:numPr>
              <w:jc w:val="left"/>
              <w:rPr>
                <w:lang w:val="es-ES_tradnl"/>
              </w:rPr>
            </w:pPr>
            <w:r w:rsidRPr="001E6CE6">
              <w:rPr>
                <w:lang w:val="es-ES_tradnl"/>
              </w:rPr>
              <w:t>Se observa al interior de las chimeneas tierra y piedras, al momento de la inspección.</w:t>
            </w:r>
          </w:p>
          <w:p w14:paraId="2CAFBB40" w14:textId="77777777" w:rsidR="0051219E" w:rsidRDefault="0051219E" w:rsidP="0051219E">
            <w:pPr>
              <w:pStyle w:val="Prrafodelista"/>
              <w:jc w:val="left"/>
              <w:rPr>
                <w:lang w:val="es-ES_tradnl"/>
              </w:rPr>
            </w:pPr>
          </w:p>
          <w:p w14:paraId="16F989F8" w14:textId="5C3E994F" w:rsidR="00223C9B" w:rsidRPr="00223C9B" w:rsidRDefault="006A0B9F" w:rsidP="00223C9B">
            <w:pPr>
              <w:rPr>
                <w:lang w:val="es-ES_tradnl"/>
              </w:rPr>
            </w:pPr>
            <w:r>
              <w:rPr>
                <w:lang w:val="es-ES_tradnl"/>
              </w:rPr>
              <w:t>T</w:t>
            </w:r>
            <w:r>
              <w:rPr>
                <w:lang w:val="es-ES_tradnl"/>
              </w:rPr>
              <w:t xml:space="preserve">odo lo anterior, </w:t>
            </w:r>
            <w:r w:rsidR="00223C9B">
              <w:rPr>
                <w:lang w:val="es-ES_tradnl"/>
              </w:rPr>
              <w:t xml:space="preserve">da cuenta de </w:t>
            </w:r>
            <w:r w:rsidR="00F63B78">
              <w:rPr>
                <w:lang w:val="es-ES_tradnl"/>
              </w:rPr>
              <w:t>que,</w:t>
            </w:r>
            <w:r w:rsidR="00223C9B">
              <w:rPr>
                <w:lang w:val="es-ES_tradnl"/>
              </w:rPr>
              <w:t xml:space="preserve"> a pesar de haber avanzado </w:t>
            </w:r>
            <w:r w:rsidR="00223C9B">
              <w:rPr>
                <w:lang w:val="es-ES_tradnl"/>
              </w:rPr>
              <w:t>la operación del relleno, n</w:t>
            </w:r>
            <w:r w:rsidR="00223C9B" w:rsidRPr="00223C9B">
              <w:rPr>
                <w:lang w:val="es-ES_tradnl"/>
              </w:rPr>
              <w:t>o se observan nuevas chimeneas</w:t>
            </w:r>
            <w:r w:rsidR="00223C9B">
              <w:rPr>
                <w:lang w:val="es-ES_tradnl"/>
              </w:rPr>
              <w:t xml:space="preserve">, existiendo </w:t>
            </w:r>
            <w:r w:rsidR="00223C9B">
              <w:rPr>
                <w:lang w:val="es-ES_tradnl"/>
              </w:rPr>
              <w:t>sectores en donde no se han habilitado</w:t>
            </w:r>
            <w:r w:rsidR="00223C9B" w:rsidRPr="00223C9B">
              <w:rPr>
                <w:lang w:val="es-ES_tradnl"/>
              </w:rPr>
              <w:t xml:space="preserve"> pozo</w:t>
            </w:r>
            <w:r w:rsidR="00223C9B">
              <w:rPr>
                <w:lang w:val="es-ES_tradnl"/>
              </w:rPr>
              <w:t>s</w:t>
            </w:r>
            <w:r w:rsidR="00223C9B" w:rsidRPr="00223C9B">
              <w:rPr>
                <w:lang w:val="es-ES_tradnl"/>
              </w:rPr>
              <w:t xml:space="preserve"> de venteo o chimenea</w:t>
            </w:r>
            <w:r w:rsidR="00223C9B">
              <w:rPr>
                <w:lang w:val="es-ES_tradnl"/>
              </w:rPr>
              <w:t>s</w:t>
            </w:r>
            <w:r w:rsidR="00223C9B" w:rsidRPr="00223C9B">
              <w:rPr>
                <w:lang w:val="es-ES_tradnl"/>
              </w:rPr>
              <w:t xml:space="preserve"> de ventilación pasiva</w:t>
            </w:r>
            <w:r w:rsidR="00223C9B" w:rsidRPr="00223C9B">
              <w:rPr>
                <w:lang w:val="es-ES_tradnl"/>
              </w:rPr>
              <w:t>. Sólo se constata la existencia de antiguas chimeneas, alguna de ellas deformes.</w:t>
            </w:r>
          </w:p>
          <w:p w14:paraId="368B9A39" w14:textId="77777777" w:rsidR="008B14ED" w:rsidRPr="00D42470" w:rsidRDefault="008B14ED" w:rsidP="0051219E"/>
        </w:tc>
      </w:tr>
    </w:tbl>
    <w:p w14:paraId="66CE2465" w14:textId="77777777" w:rsidR="00D42470" w:rsidRDefault="00D42470" w:rsidP="00D42470">
      <w:pPr>
        <w:rPr>
          <w:rFonts w:ascii="Calibri" w:eastAsia="Calibri" w:hAnsi="Calibri" w:cs="Calibri"/>
          <w:sz w:val="28"/>
          <w:szCs w:val="32"/>
        </w:rPr>
      </w:pPr>
    </w:p>
    <w:p w14:paraId="0D5722AB" w14:textId="77777777" w:rsidR="00B2655D" w:rsidRDefault="00B2655D" w:rsidP="00D42470">
      <w:pPr>
        <w:rPr>
          <w:rFonts w:ascii="Calibri" w:eastAsia="Calibri" w:hAnsi="Calibri" w:cs="Calibri"/>
          <w:sz w:val="28"/>
          <w:szCs w:val="32"/>
        </w:rPr>
      </w:pPr>
    </w:p>
    <w:p w14:paraId="62D9A3C8" w14:textId="77777777" w:rsidR="0022207B" w:rsidRDefault="0022207B" w:rsidP="00D42470">
      <w:pPr>
        <w:rPr>
          <w:rFonts w:ascii="Calibri" w:eastAsia="Calibri" w:hAnsi="Calibri" w:cs="Calibri"/>
          <w:sz w:val="28"/>
          <w:szCs w:val="32"/>
        </w:rPr>
      </w:pPr>
    </w:p>
    <w:p w14:paraId="651B1D06" w14:textId="77777777" w:rsidR="0022207B" w:rsidRDefault="0022207B" w:rsidP="00D42470">
      <w:pPr>
        <w:rPr>
          <w:rFonts w:ascii="Calibri" w:eastAsia="Calibri" w:hAnsi="Calibri" w:cs="Calibri"/>
          <w:sz w:val="28"/>
          <w:szCs w:val="32"/>
        </w:rPr>
      </w:pPr>
    </w:p>
    <w:p w14:paraId="5C356245" w14:textId="77777777" w:rsidR="00B2655D" w:rsidRDefault="00B2655D" w:rsidP="00D42470">
      <w:pPr>
        <w:rPr>
          <w:rFonts w:ascii="Calibri" w:eastAsia="Calibri" w:hAnsi="Calibri" w:cs="Calibri"/>
          <w:sz w:val="28"/>
          <w:szCs w:val="32"/>
        </w:rPr>
      </w:pPr>
    </w:p>
    <w:tbl>
      <w:tblPr>
        <w:tblW w:w="5007" w:type="pct"/>
        <w:jc w:val="center"/>
        <w:tblCellMar>
          <w:left w:w="70" w:type="dxa"/>
          <w:right w:w="70" w:type="dxa"/>
        </w:tblCellMar>
        <w:tblLook w:val="04A0" w:firstRow="1" w:lastRow="0" w:firstColumn="1" w:lastColumn="0" w:noHBand="0" w:noVBand="1"/>
      </w:tblPr>
      <w:tblGrid>
        <w:gridCol w:w="3558"/>
        <w:gridCol w:w="46"/>
        <w:gridCol w:w="3262"/>
        <w:gridCol w:w="3420"/>
        <w:gridCol w:w="367"/>
        <w:gridCol w:w="2928"/>
      </w:tblGrid>
      <w:tr w:rsidR="00D42470" w:rsidRPr="00D42470" w14:paraId="50FFF7F4" w14:textId="77777777" w:rsidTr="00DC769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07CAE9" w14:textId="77777777"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42470" w:rsidRPr="00D42470" w14:paraId="11544E1B" w14:textId="77777777" w:rsidTr="004D3B82">
        <w:trPr>
          <w:trHeight w:val="3211"/>
          <w:jc w:val="center"/>
        </w:trPr>
        <w:tc>
          <w:tcPr>
            <w:tcW w:w="2528" w:type="pct"/>
            <w:gridSpan w:val="3"/>
            <w:tcBorders>
              <w:top w:val="nil"/>
              <w:left w:val="single" w:sz="4" w:space="0" w:color="auto"/>
              <w:right w:val="single" w:sz="4" w:space="0" w:color="auto"/>
            </w:tcBorders>
            <w:shd w:val="clear" w:color="auto" w:fill="auto"/>
            <w:noWrap/>
            <w:vAlign w:val="center"/>
            <w:hideMark/>
          </w:tcPr>
          <w:p w14:paraId="06D82509" w14:textId="77777777" w:rsidR="00D42470" w:rsidRPr="00D42470" w:rsidRDefault="004D3B82"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AF9C467" wp14:editId="6AF080A0">
                  <wp:extent cx="4061628" cy="1973655"/>
                  <wp:effectExtent l="0" t="0" r="254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00818_12265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78181" cy="1981698"/>
                          </a:xfrm>
                          <a:prstGeom prst="rect">
                            <a:avLst/>
                          </a:prstGeom>
                        </pic:spPr>
                      </pic:pic>
                    </a:graphicData>
                  </a:graphic>
                </wp:inline>
              </w:drawing>
            </w:r>
          </w:p>
        </w:tc>
        <w:tc>
          <w:tcPr>
            <w:tcW w:w="2472" w:type="pct"/>
            <w:gridSpan w:val="3"/>
            <w:tcBorders>
              <w:top w:val="nil"/>
              <w:left w:val="single" w:sz="4" w:space="0" w:color="auto"/>
              <w:right w:val="single" w:sz="4" w:space="0" w:color="auto"/>
            </w:tcBorders>
            <w:shd w:val="clear" w:color="auto" w:fill="auto"/>
            <w:noWrap/>
            <w:vAlign w:val="center"/>
            <w:hideMark/>
          </w:tcPr>
          <w:p w14:paraId="2D117222" w14:textId="77777777" w:rsidR="00D42470" w:rsidRPr="00D42470" w:rsidRDefault="004D3B82"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78378D5" wp14:editId="79BF3CD9">
                  <wp:extent cx="4061630" cy="1973655"/>
                  <wp:effectExtent l="0" t="0" r="254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00818_12270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84189" cy="1984617"/>
                          </a:xfrm>
                          <a:prstGeom prst="rect">
                            <a:avLst/>
                          </a:prstGeom>
                        </pic:spPr>
                      </pic:pic>
                    </a:graphicData>
                  </a:graphic>
                </wp:inline>
              </w:drawing>
            </w:r>
          </w:p>
        </w:tc>
      </w:tr>
      <w:tr w:rsidR="004D3B82" w:rsidRPr="00D42470" w14:paraId="4B5E2808" w14:textId="77777777" w:rsidTr="004D3B82">
        <w:trPr>
          <w:trHeight w:val="300"/>
          <w:jc w:val="center"/>
        </w:trPr>
        <w:tc>
          <w:tcPr>
            <w:tcW w:w="1310" w:type="pct"/>
            <w:tcBorders>
              <w:top w:val="single" w:sz="4" w:space="0" w:color="auto"/>
              <w:left w:val="single" w:sz="4" w:space="0" w:color="auto"/>
              <w:bottom w:val="single" w:sz="4" w:space="0" w:color="auto"/>
              <w:right w:val="nil"/>
            </w:tcBorders>
            <w:shd w:val="clear" w:color="auto" w:fill="auto"/>
            <w:noWrap/>
            <w:vAlign w:val="center"/>
            <w:hideMark/>
          </w:tcPr>
          <w:p w14:paraId="6A452DC9" w14:textId="77777777" w:rsidR="00D42470" w:rsidRPr="00D42470" w:rsidRDefault="004D3B82" w:rsidP="00C650B5">
            <w:pPr>
              <w:spacing w:after="0" w:line="240" w:lineRule="auto"/>
              <w:rPr>
                <w:rFonts w:ascii="Calibri" w:eastAsia="Times New Roman" w:hAnsi="Calibri" w:cs="Calibri"/>
                <w:b/>
                <w:color w:val="000000"/>
                <w:sz w:val="18"/>
                <w:szCs w:val="18"/>
                <w:lang w:eastAsia="es-CL"/>
              </w:rPr>
            </w:pPr>
            <w:bookmarkStart w:id="104" w:name="_Toc353998123"/>
            <w:bookmarkStart w:id="105" w:name="_Toc353998196"/>
            <w:bookmarkStart w:id="106" w:name="_Toc382383549"/>
            <w:bookmarkStart w:id="107" w:name="_Toc382472371"/>
            <w:bookmarkStart w:id="108" w:name="_Toc390184281"/>
            <w:bookmarkStart w:id="109" w:name="_Toc390360012"/>
            <w:bookmarkStart w:id="110" w:name="_Toc390777033"/>
            <w:bookmarkStart w:id="111" w:name="_Toc447875244"/>
            <w:bookmarkStart w:id="112" w:name="_Toc448926734"/>
            <w:bookmarkStart w:id="113" w:name="_Toc448926923"/>
            <w:bookmarkStart w:id="114" w:name="_Toc448927011"/>
            <w:bookmarkStart w:id="115" w:name="_Toc448928074"/>
            <w:bookmarkStart w:id="116" w:name="_Toc449085422"/>
            <w:bookmarkStart w:id="117" w:name="_Toc449105980"/>
            <w:bookmarkStart w:id="118" w:name="_Toc449106096"/>
            <w:r w:rsidRPr="00C650B5">
              <w:rPr>
                <w:rFonts w:ascii="Calibri" w:eastAsia="Times New Roman" w:hAnsi="Calibri" w:cs="Times New Roman"/>
                <w:b/>
                <w:color w:val="000000"/>
                <w:sz w:val="18"/>
                <w:szCs w:val="18"/>
                <w:lang w:eastAsia="es-CL"/>
              </w:rPr>
              <w:t xml:space="preserve">Fotografía </w:t>
            </w:r>
            <w:r w:rsidR="00C650B5">
              <w:rPr>
                <w:rFonts w:ascii="Calibri" w:eastAsia="Times New Roman" w:hAnsi="Calibri" w:cs="Times New Roman"/>
                <w:b/>
                <w:color w:val="000000"/>
                <w:sz w:val="18"/>
                <w:szCs w:val="18"/>
                <w:lang w:eastAsia="es-CL"/>
              </w:rPr>
              <w:t>7</w:t>
            </w:r>
            <w:r w:rsidR="00D42470" w:rsidRPr="00C650B5">
              <w:rPr>
                <w:rFonts w:ascii="Calibri" w:eastAsia="Times New Roman" w:hAnsi="Calibri" w:cs="Times New Roman"/>
                <w:b/>
                <w:color w:val="000000"/>
                <w:sz w:val="18"/>
                <w:szCs w:val="18"/>
                <w:lang w:eastAsia="es-CL"/>
              </w:rPr>
              <w:t>.</w:t>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tc>
        <w:tc>
          <w:tcPr>
            <w:tcW w:w="12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FA58E6"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C5522F">
              <w:rPr>
                <w:rFonts w:ascii="Calibri" w:eastAsia="Times New Roman" w:hAnsi="Calibri" w:cs="Times New Roman"/>
                <w:color w:val="000000"/>
                <w:sz w:val="18"/>
                <w:szCs w:val="18"/>
                <w:lang w:eastAsia="es-CL"/>
              </w:rPr>
              <w:t>18-08-2020</w:t>
            </w:r>
          </w:p>
        </w:tc>
        <w:tc>
          <w:tcPr>
            <w:tcW w:w="1259" w:type="pct"/>
            <w:tcBorders>
              <w:top w:val="single" w:sz="4" w:space="0" w:color="auto"/>
              <w:left w:val="nil"/>
              <w:bottom w:val="single" w:sz="4" w:space="0" w:color="auto"/>
              <w:right w:val="nil"/>
            </w:tcBorders>
            <w:shd w:val="clear" w:color="auto" w:fill="auto"/>
            <w:noWrap/>
            <w:vAlign w:val="center"/>
            <w:hideMark/>
          </w:tcPr>
          <w:p w14:paraId="71316A6F" w14:textId="77777777" w:rsidR="00D42470" w:rsidRPr="00D42470" w:rsidRDefault="00D42470" w:rsidP="00C650B5">
            <w:pPr>
              <w:spacing w:after="0" w:line="240" w:lineRule="auto"/>
              <w:rPr>
                <w:rFonts w:ascii="Calibri" w:eastAsia="Calibri" w:hAnsi="Calibri" w:cs="Calibri"/>
                <w:b/>
                <w:sz w:val="18"/>
                <w:szCs w:val="18"/>
              </w:rPr>
            </w:pPr>
            <w:bookmarkStart w:id="119" w:name="_Toc353998124"/>
            <w:bookmarkStart w:id="120" w:name="_Toc353998197"/>
            <w:bookmarkStart w:id="121" w:name="_Toc382383550"/>
            <w:bookmarkStart w:id="122" w:name="_Toc382472372"/>
            <w:bookmarkStart w:id="123" w:name="_Toc390184282"/>
            <w:bookmarkStart w:id="124" w:name="_Toc390360013"/>
            <w:bookmarkStart w:id="125" w:name="_Toc390777034"/>
            <w:bookmarkStart w:id="126" w:name="_Toc447875245"/>
            <w:bookmarkStart w:id="127" w:name="_Toc448926735"/>
            <w:bookmarkStart w:id="128" w:name="_Toc448926924"/>
            <w:bookmarkStart w:id="129" w:name="_Toc448927012"/>
            <w:bookmarkStart w:id="130" w:name="_Toc448928075"/>
            <w:bookmarkStart w:id="131" w:name="_Toc449085423"/>
            <w:bookmarkStart w:id="132" w:name="_Toc449105981"/>
            <w:bookmarkStart w:id="133" w:name="_Toc449106097"/>
            <w:r w:rsidRPr="00C650B5">
              <w:rPr>
                <w:rFonts w:ascii="Calibri" w:eastAsia="Times New Roman" w:hAnsi="Calibri" w:cs="Times New Roman"/>
                <w:b/>
                <w:color w:val="000000"/>
                <w:sz w:val="18"/>
                <w:szCs w:val="18"/>
                <w:lang w:eastAsia="es-CL"/>
              </w:rPr>
              <w:t>Fotografía</w:t>
            </w:r>
            <w:r w:rsidR="004D3B82" w:rsidRPr="00C650B5">
              <w:rPr>
                <w:rFonts w:ascii="Calibri" w:eastAsia="Times New Roman" w:hAnsi="Calibri" w:cs="Times New Roman"/>
                <w:b/>
                <w:color w:val="000000"/>
                <w:sz w:val="18"/>
                <w:szCs w:val="18"/>
                <w:lang w:eastAsia="es-CL"/>
              </w:rPr>
              <w:t xml:space="preserve"> </w:t>
            </w:r>
            <w:r w:rsidR="00C650B5" w:rsidRPr="00C650B5">
              <w:rPr>
                <w:rFonts w:ascii="Calibri" w:eastAsia="Times New Roman" w:hAnsi="Calibri" w:cs="Times New Roman"/>
                <w:b/>
                <w:color w:val="000000"/>
                <w:sz w:val="18"/>
                <w:szCs w:val="18"/>
                <w:lang w:eastAsia="es-CL"/>
              </w:rPr>
              <w:t>8</w:t>
            </w:r>
            <w:r w:rsidRPr="00C650B5">
              <w:rPr>
                <w:rFonts w:ascii="Calibri" w:eastAsia="Times New Roman" w:hAnsi="Calibri" w:cs="Times New Roman"/>
                <w:b/>
                <w:color w:val="000000"/>
                <w:sz w:val="18"/>
                <w:szCs w:val="18"/>
                <w:lang w:eastAsia="es-CL"/>
              </w:rPr>
              <w:t>.</w:t>
            </w:r>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tc>
        <w:tc>
          <w:tcPr>
            <w:tcW w:w="12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CD2055"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C5522F">
              <w:rPr>
                <w:rFonts w:ascii="Calibri" w:eastAsia="Times New Roman" w:hAnsi="Calibri" w:cs="Times New Roman"/>
                <w:color w:val="000000"/>
                <w:sz w:val="18"/>
                <w:szCs w:val="18"/>
                <w:lang w:eastAsia="es-CL"/>
              </w:rPr>
              <w:t xml:space="preserve"> 18-08-2020</w:t>
            </w:r>
          </w:p>
        </w:tc>
      </w:tr>
      <w:tr w:rsidR="00D42470" w:rsidRPr="00D42470" w14:paraId="1CFEA587" w14:textId="77777777" w:rsidTr="004D3B82">
        <w:trPr>
          <w:trHeight w:val="450"/>
          <w:jc w:val="center"/>
        </w:trPr>
        <w:tc>
          <w:tcPr>
            <w:tcW w:w="252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6329BDC" w14:textId="77777777" w:rsidR="00D42470" w:rsidRPr="00D42470" w:rsidRDefault="00D42470" w:rsidP="005E6F77">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2655D">
              <w:rPr>
                <w:rFonts w:ascii="Calibri" w:eastAsia="Times New Roman" w:hAnsi="Calibri" w:cs="Times New Roman"/>
                <w:color w:val="000000"/>
                <w:sz w:val="18"/>
                <w:szCs w:val="18"/>
                <w:lang w:eastAsia="es-CL"/>
              </w:rPr>
              <w:t>Vista general de la ubicación de las chimeneas de biogás, ubicadas en el Vertedero de Castro. Se observa que son de material metálico tipo “tambor”.</w:t>
            </w:r>
          </w:p>
        </w:tc>
        <w:tc>
          <w:tcPr>
            <w:tcW w:w="247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E9248C7" w14:textId="77777777" w:rsidR="00D42470" w:rsidRPr="00D42470" w:rsidRDefault="00D42470" w:rsidP="0045207D">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2655D">
              <w:rPr>
                <w:rFonts w:ascii="Calibri" w:eastAsia="Times New Roman" w:hAnsi="Calibri" w:cs="Times New Roman"/>
                <w:color w:val="000000"/>
                <w:sz w:val="18"/>
                <w:szCs w:val="18"/>
                <w:lang w:eastAsia="es-CL"/>
              </w:rPr>
              <w:t>Vista general de la ubicación de las chimeneas de biogás, ubicadas en el Vertedero de Castro. Se observa que son de material metálico tipo “tambor”.</w:t>
            </w:r>
          </w:p>
        </w:tc>
      </w:tr>
      <w:tr w:rsidR="00D42470" w:rsidRPr="00D42470" w14:paraId="697D1237" w14:textId="77777777" w:rsidTr="004D3B82">
        <w:trPr>
          <w:trHeight w:val="450"/>
          <w:jc w:val="center"/>
        </w:trPr>
        <w:tc>
          <w:tcPr>
            <w:tcW w:w="2528" w:type="pct"/>
            <w:gridSpan w:val="3"/>
            <w:vMerge/>
            <w:tcBorders>
              <w:top w:val="single" w:sz="4" w:space="0" w:color="auto"/>
              <w:left w:val="single" w:sz="4" w:space="0" w:color="auto"/>
              <w:bottom w:val="single" w:sz="4" w:space="0" w:color="auto"/>
              <w:right w:val="single" w:sz="4" w:space="0" w:color="auto"/>
            </w:tcBorders>
            <w:vAlign w:val="center"/>
            <w:hideMark/>
          </w:tcPr>
          <w:p w14:paraId="7020FE76"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c>
          <w:tcPr>
            <w:tcW w:w="2472" w:type="pct"/>
            <w:gridSpan w:val="3"/>
            <w:vMerge/>
            <w:tcBorders>
              <w:top w:val="single" w:sz="4" w:space="0" w:color="auto"/>
              <w:left w:val="single" w:sz="4" w:space="0" w:color="auto"/>
              <w:bottom w:val="single" w:sz="4" w:space="0" w:color="auto"/>
              <w:right w:val="single" w:sz="4" w:space="0" w:color="auto"/>
            </w:tcBorders>
            <w:vAlign w:val="center"/>
            <w:hideMark/>
          </w:tcPr>
          <w:p w14:paraId="3CCEED94"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r>
      <w:tr w:rsidR="0045207D" w:rsidRPr="00D42470" w14:paraId="519CCFC5" w14:textId="77777777" w:rsidTr="004D3B82">
        <w:trPr>
          <w:trHeight w:val="2805"/>
          <w:jc w:val="center"/>
        </w:trPr>
        <w:tc>
          <w:tcPr>
            <w:tcW w:w="2528" w:type="pct"/>
            <w:gridSpan w:val="3"/>
            <w:tcBorders>
              <w:top w:val="nil"/>
              <w:left w:val="single" w:sz="4" w:space="0" w:color="auto"/>
              <w:right w:val="single" w:sz="4" w:space="0" w:color="auto"/>
            </w:tcBorders>
            <w:shd w:val="clear" w:color="auto" w:fill="auto"/>
            <w:noWrap/>
            <w:vAlign w:val="center"/>
            <w:hideMark/>
          </w:tcPr>
          <w:p w14:paraId="7E30C4CF" w14:textId="77777777" w:rsidR="00D42470" w:rsidRPr="00D42470" w:rsidRDefault="004D3B82"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88E36E3" wp14:editId="42DC653A">
                  <wp:extent cx="3968477" cy="1928388"/>
                  <wp:effectExtent l="0" t="0" r="0"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00818_12491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005871" cy="1946559"/>
                          </a:xfrm>
                          <a:prstGeom prst="rect">
                            <a:avLst/>
                          </a:prstGeom>
                        </pic:spPr>
                      </pic:pic>
                    </a:graphicData>
                  </a:graphic>
                </wp:inline>
              </w:drawing>
            </w:r>
          </w:p>
        </w:tc>
        <w:tc>
          <w:tcPr>
            <w:tcW w:w="2472" w:type="pct"/>
            <w:gridSpan w:val="3"/>
            <w:tcBorders>
              <w:top w:val="nil"/>
              <w:left w:val="single" w:sz="4" w:space="0" w:color="auto"/>
              <w:right w:val="single" w:sz="4" w:space="0" w:color="auto"/>
            </w:tcBorders>
            <w:shd w:val="clear" w:color="auto" w:fill="auto"/>
            <w:noWrap/>
            <w:vAlign w:val="center"/>
            <w:hideMark/>
          </w:tcPr>
          <w:p w14:paraId="2FFB2A91" w14:textId="77777777" w:rsidR="00D42470" w:rsidRPr="00D42470" w:rsidRDefault="004D3B82"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C2435D8" wp14:editId="343255CB">
                  <wp:extent cx="3993948" cy="1940767"/>
                  <wp:effectExtent l="0" t="0" r="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00818_12494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23954" cy="1955348"/>
                          </a:xfrm>
                          <a:prstGeom prst="rect">
                            <a:avLst/>
                          </a:prstGeom>
                        </pic:spPr>
                      </pic:pic>
                    </a:graphicData>
                  </a:graphic>
                </wp:inline>
              </w:drawing>
            </w:r>
          </w:p>
        </w:tc>
      </w:tr>
      <w:tr w:rsidR="004D3B82" w:rsidRPr="00D42470" w14:paraId="76DBF7A0" w14:textId="77777777" w:rsidTr="004D3B82">
        <w:trPr>
          <w:trHeight w:val="300"/>
          <w:jc w:val="center"/>
        </w:trPr>
        <w:tc>
          <w:tcPr>
            <w:tcW w:w="1327" w:type="pct"/>
            <w:gridSpan w:val="2"/>
            <w:tcBorders>
              <w:top w:val="single" w:sz="4" w:space="0" w:color="auto"/>
              <w:left w:val="single" w:sz="4" w:space="0" w:color="auto"/>
              <w:bottom w:val="single" w:sz="4" w:space="0" w:color="auto"/>
              <w:right w:val="nil"/>
            </w:tcBorders>
            <w:shd w:val="clear" w:color="auto" w:fill="auto"/>
            <w:noWrap/>
            <w:vAlign w:val="center"/>
            <w:hideMark/>
          </w:tcPr>
          <w:p w14:paraId="07DBA345" w14:textId="77777777" w:rsidR="00D42470" w:rsidRPr="00D42470" w:rsidRDefault="00D42470" w:rsidP="00C650B5">
            <w:pPr>
              <w:spacing w:after="0" w:line="240" w:lineRule="auto"/>
              <w:rPr>
                <w:rFonts w:ascii="Calibri" w:eastAsia="Times New Roman" w:hAnsi="Calibri" w:cs="Calibri"/>
                <w:b/>
                <w:color w:val="000000"/>
                <w:sz w:val="18"/>
                <w:szCs w:val="20"/>
                <w:lang w:eastAsia="es-CL"/>
              </w:rPr>
            </w:pPr>
            <w:bookmarkStart w:id="134" w:name="_Toc353998127"/>
            <w:bookmarkStart w:id="135" w:name="_Toc353998200"/>
            <w:bookmarkStart w:id="136" w:name="_Toc382383551"/>
            <w:bookmarkStart w:id="137" w:name="_Toc382472373"/>
            <w:bookmarkStart w:id="138" w:name="_Toc390184283"/>
            <w:bookmarkStart w:id="139" w:name="_Toc390360014"/>
            <w:bookmarkStart w:id="140" w:name="_Toc390777035"/>
            <w:bookmarkStart w:id="141" w:name="_Toc447875246"/>
            <w:bookmarkStart w:id="142" w:name="_Toc448926736"/>
            <w:bookmarkStart w:id="143" w:name="_Toc448926925"/>
            <w:bookmarkStart w:id="144" w:name="_Toc448927013"/>
            <w:bookmarkStart w:id="145" w:name="_Toc448928076"/>
            <w:bookmarkStart w:id="146" w:name="_Toc449085424"/>
            <w:bookmarkStart w:id="147" w:name="_Toc449105982"/>
            <w:bookmarkStart w:id="148" w:name="_Toc449106098"/>
            <w:r w:rsidRPr="00C650B5">
              <w:rPr>
                <w:rFonts w:ascii="Calibri" w:eastAsia="Times New Roman" w:hAnsi="Calibri" w:cs="Times New Roman"/>
                <w:b/>
                <w:color w:val="000000"/>
                <w:sz w:val="18"/>
                <w:szCs w:val="18"/>
                <w:lang w:eastAsia="es-CL"/>
              </w:rPr>
              <w:t xml:space="preserve">Fotografía </w:t>
            </w:r>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r w:rsidR="00C650B5" w:rsidRPr="00C650B5">
              <w:rPr>
                <w:rFonts w:ascii="Calibri" w:eastAsia="Times New Roman" w:hAnsi="Calibri" w:cs="Times New Roman"/>
                <w:b/>
                <w:color w:val="000000"/>
                <w:sz w:val="18"/>
                <w:szCs w:val="18"/>
                <w:lang w:eastAsia="es-CL"/>
              </w:rPr>
              <w:t>9</w:t>
            </w:r>
            <w:r w:rsidR="004D3B82" w:rsidRPr="00C650B5">
              <w:rPr>
                <w:rFonts w:ascii="Calibri" w:eastAsia="Times New Roman" w:hAnsi="Calibri" w:cs="Times New Roman"/>
                <w:b/>
                <w:color w:val="000000"/>
                <w:sz w:val="18"/>
                <w:szCs w:val="18"/>
                <w:lang w:eastAsia="es-CL"/>
              </w:rPr>
              <w:t>.</w:t>
            </w:r>
          </w:p>
        </w:tc>
        <w:tc>
          <w:tcPr>
            <w:tcW w:w="12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13345C"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2175A7">
              <w:rPr>
                <w:rFonts w:ascii="Calibri" w:eastAsia="Times New Roman" w:hAnsi="Calibri" w:cs="Times New Roman"/>
                <w:b/>
                <w:color w:val="000000"/>
                <w:sz w:val="18"/>
                <w:szCs w:val="18"/>
                <w:lang w:eastAsia="es-CL"/>
              </w:rPr>
              <w:t xml:space="preserve"> </w:t>
            </w:r>
            <w:r w:rsidR="00C5522F">
              <w:rPr>
                <w:rFonts w:ascii="Calibri" w:eastAsia="Times New Roman" w:hAnsi="Calibri" w:cs="Times New Roman"/>
                <w:color w:val="000000"/>
                <w:sz w:val="18"/>
                <w:szCs w:val="18"/>
                <w:lang w:eastAsia="es-CL"/>
              </w:rPr>
              <w:t>18-08-2020</w:t>
            </w:r>
          </w:p>
        </w:tc>
        <w:tc>
          <w:tcPr>
            <w:tcW w:w="1394" w:type="pct"/>
            <w:gridSpan w:val="2"/>
            <w:tcBorders>
              <w:top w:val="single" w:sz="4" w:space="0" w:color="auto"/>
              <w:left w:val="nil"/>
              <w:bottom w:val="single" w:sz="4" w:space="0" w:color="auto"/>
              <w:right w:val="nil"/>
            </w:tcBorders>
            <w:shd w:val="clear" w:color="auto" w:fill="auto"/>
            <w:noWrap/>
            <w:vAlign w:val="center"/>
            <w:hideMark/>
          </w:tcPr>
          <w:p w14:paraId="4BCC59EE" w14:textId="77777777" w:rsidR="00D42470" w:rsidRPr="00D42470" w:rsidRDefault="00D42470" w:rsidP="00C650B5">
            <w:pPr>
              <w:spacing w:after="0" w:line="240" w:lineRule="auto"/>
              <w:rPr>
                <w:rFonts w:ascii="Calibri" w:eastAsia="Calibri" w:hAnsi="Calibri" w:cs="Calibri"/>
                <w:b/>
                <w:sz w:val="18"/>
                <w:szCs w:val="20"/>
              </w:rPr>
            </w:pPr>
            <w:bookmarkStart w:id="149" w:name="_Toc353998128"/>
            <w:bookmarkStart w:id="150" w:name="_Toc353998201"/>
            <w:bookmarkStart w:id="151" w:name="_Toc382383552"/>
            <w:bookmarkStart w:id="152" w:name="_Toc382472374"/>
            <w:bookmarkStart w:id="153" w:name="_Toc390184284"/>
            <w:bookmarkStart w:id="154" w:name="_Toc390360015"/>
            <w:bookmarkStart w:id="155" w:name="_Toc390777036"/>
            <w:bookmarkStart w:id="156" w:name="_Toc447875247"/>
            <w:bookmarkStart w:id="157" w:name="_Toc448926737"/>
            <w:bookmarkStart w:id="158" w:name="_Toc448926926"/>
            <w:bookmarkStart w:id="159" w:name="_Toc448927014"/>
            <w:bookmarkStart w:id="160" w:name="_Toc448928077"/>
            <w:bookmarkStart w:id="161" w:name="_Toc449085425"/>
            <w:bookmarkStart w:id="162" w:name="_Toc449105983"/>
            <w:bookmarkStart w:id="163" w:name="_Toc449106099"/>
            <w:r w:rsidRPr="00C650B5">
              <w:rPr>
                <w:rFonts w:ascii="Calibri" w:eastAsia="Times New Roman" w:hAnsi="Calibri" w:cs="Times New Roman"/>
                <w:b/>
                <w:color w:val="000000"/>
                <w:sz w:val="18"/>
                <w:szCs w:val="18"/>
                <w:lang w:eastAsia="es-CL"/>
              </w:rPr>
              <w:t xml:space="preserve">Fotografía </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r w:rsidR="00C650B5" w:rsidRPr="00C650B5">
              <w:rPr>
                <w:rFonts w:ascii="Calibri" w:eastAsia="Times New Roman" w:hAnsi="Calibri" w:cs="Times New Roman"/>
                <w:b/>
                <w:color w:val="000000"/>
                <w:sz w:val="18"/>
                <w:szCs w:val="18"/>
                <w:lang w:eastAsia="es-CL"/>
              </w:rPr>
              <w:t>10</w:t>
            </w:r>
            <w:r w:rsidR="004D3B82" w:rsidRPr="00C650B5">
              <w:rPr>
                <w:rFonts w:ascii="Calibri" w:eastAsia="Times New Roman" w:hAnsi="Calibri" w:cs="Times New Roman"/>
                <w:b/>
                <w:color w:val="000000"/>
                <w:sz w:val="18"/>
                <w:szCs w:val="18"/>
                <w:lang w:eastAsia="es-CL"/>
              </w:rPr>
              <w:t>.</w:t>
            </w:r>
          </w:p>
        </w:tc>
        <w:tc>
          <w:tcPr>
            <w:tcW w:w="10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A2D540"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C5522F">
              <w:rPr>
                <w:rFonts w:ascii="Calibri" w:eastAsia="Times New Roman" w:hAnsi="Calibri" w:cs="Times New Roman"/>
                <w:color w:val="000000"/>
                <w:sz w:val="18"/>
                <w:szCs w:val="18"/>
                <w:lang w:eastAsia="es-CL"/>
              </w:rPr>
              <w:t>18-08-2020</w:t>
            </w:r>
          </w:p>
        </w:tc>
      </w:tr>
      <w:tr w:rsidR="0045207D" w:rsidRPr="00D42470" w14:paraId="78C0DA2D" w14:textId="77777777" w:rsidTr="004D3B82">
        <w:trPr>
          <w:trHeight w:val="429"/>
          <w:jc w:val="center"/>
        </w:trPr>
        <w:tc>
          <w:tcPr>
            <w:tcW w:w="2528"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FB7AD3C" w14:textId="77777777" w:rsidR="00D42470" w:rsidRPr="00D42470" w:rsidRDefault="00D42470" w:rsidP="0045207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2655D">
              <w:rPr>
                <w:rFonts w:ascii="Calibri" w:eastAsia="Times New Roman" w:hAnsi="Calibri" w:cs="Times New Roman"/>
                <w:color w:val="000000"/>
                <w:sz w:val="18"/>
                <w:szCs w:val="18"/>
                <w:lang w:eastAsia="es-CL"/>
              </w:rPr>
              <w:t xml:space="preserve">Vista de una de las chimeneas de biogás averiada, perdiendo su forma. </w:t>
            </w:r>
          </w:p>
        </w:tc>
        <w:tc>
          <w:tcPr>
            <w:tcW w:w="2472"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47DB73A" w14:textId="77777777" w:rsidR="00D42470" w:rsidRDefault="00D42470" w:rsidP="0045207D">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2655D">
              <w:rPr>
                <w:rFonts w:ascii="Calibri" w:eastAsia="Times New Roman" w:hAnsi="Calibri" w:cs="Times New Roman"/>
                <w:color w:val="000000"/>
                <w:sz w:val="18"/>
                <w:szCs w:val="18"/>
                <w:lang w:eastAsia="es-CL"/>
              </w:rPr>
              <w:t>Vista del interior de una de las chimeneas de biogás la cual se aprecia presencia de piedras y tierra en su interior.</w:t>
            </w:r>
          </w:p>
          <w:p w14:paraId="15EB2395" w14:textId="77777777" w:rsidR="00B2655D" w:rsidRPr="00D42470" w:rsidRDefault="00B2655D" w:rsidP="0045207D">
            <w:pPr>
              <w:spacing w:after="0" w:line="240" w:lineRule="auto"/>
              <w:rPr>
                <w:rFonts w:ascii="Calibri" w:eastAsia="Times New Roman" w:hAnsi="Calibri" w:cs="Times New Roman"/>
                <w:b/>
                <w:color w:val="000000"/>
                <w:sz w:val="18"/>
                <w:szCs w:val="18"/>
                <w:lang w:eastAsia="es-CL"/>
              </w:rPr>
            </w:pPr>
          </w:p>
        </w:tc>
      </w:tr>
    </w:tbl>
    <w:p w14:paraId="197EE264" w14:textId="77777777" w:rsidR="0060117E" w:rsidRDefault="0060117E" w:rsidP="006A09D6">
      <w:bookmarkStart w:id="164" w:name="_Toc352840403"/>
      <w:bookmarkStart w:id="165" w:name="_Toc352841463"/>
      <w:bookmarkStart w:id="166" w:name="_Toc447875250"/>
      <w:bookmarkStart w:id="167" w:name="_Toc449085428"/>
    </w:p>
    <w:p w14:paraId="33BFDB7D" w14:textId="77777777" w:rsidR="00ED0854" w:rsidRDefault="00ED0854" w:rsidP="006A09D6"/>
    <w:p w14:paraId="625416FC" w14:textId="77777777" w:rsidR="008B14ED" w:rsidRDefault="0060117E" w:rsidP="00ED0854">
      <w:pPr>
        <w:pStyle w:val="Ttulo2"/>
      </w:pPr>
      <w:bookmarkStart w:id="168" w:name="_Toc51235771"/>
      <w:r>
        <w:lastRenderedPageBreak/>
        <w:t>Manejo de Aguas lluvias</w:t>
      </w:r>
      <w:bookmarkEnd w:id="168"/>
    </w:p>
    <w:p w14:paraId="4F02B3D0" w14:textId="77777777" w:rsidR="008B14ED" w:rsidRPr="00D14AAD" w:rsidRDefault="008B14ED" w:rsidP="008B14E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8B14ED" w:rsidRPr="00D42470" w14:paraId="5466BEA2" w14:textId="77777777" w:rsidTr="00A31028">
        <w:trPr>
          <w:trHeight w:val="142"/>
        </w:trPr>
        <w:tc>
          <w:tcPr>
            <w:tcW w:w="1389" w:type="pct"/>
          </w:tcPr>
          <w:p w14:paraId="35B90C7A" w14:textId="77777777" w:rsidR="008B14ED" w:rsidRPr="00D42470" w:rsidRDefault="008B14ED" w:rsidP="00A31028">
            <w:pPr>
              <w:rPr>
                <w:lang w:val="es-CL"/>
              </w:rPr>
            </w:pPr>
            <w:r w:rsidRPr="00D42470">
              <w:rPr>
                <w:rFonts w:eastAsia="Times New Roman"/>
                <w:b/>
                <w:bCs/>
                <w:color w:val="000000"/>
                <w:lang w:eastAsia="es-CL"/>
              </w:rPr>
              <w:t xml:space="preserve">Número de hecho constatado: </w:t>
            </w:r>
            <w:r w:rsidR="00A44ACC">
              <w:rPr>
                <w:rFonts w:eastAsia="Times New Roman"/>
                <w:b/>
                <w:bCs/>
                <w:color w:val="000000"/>
                <w:lang w:eastAsia="es-CL"/>
              </w:rPr>
              <w:t>3</w:t>
            </w:r>
          </w:p>
        </w:tc>
        <w:tc>
          <w:tcPr>
            <w:tcW w:w="3611" w:type="pct"/>
          </w:tcPr>
          <w:p w14:paraId="17207CF7" w14:textId="77777777" w:rsidR="008B14ED" w:rsidRPr="00D42470" w:rsidRDefault="008B14ED" w:rsidP="00A31028">
            <w:r w:rsidRPr="00D42470">
              <w:rPr>
                <w:rFonts w:eastAsia="Times New Roman"/>
                <w:b/>
                <w:bCs/>
                <w:color w:val="000000"/>
                <w:lang w:eastAsia="es-CL"/>
              </w:rPr>
              <w:t>Estación N°</w:t>
            </w:r>
            <w:r w:rsidRPr="00D42470">
              <w:rPr>
                <w:rFonts w:eastAsia="Times New Roman"/>
                <w:color w:val="000000"/>
                <w:lang w:eastAsia="es-CL"/>
              </w:rPr>
              <w:t>:</w:t>
            </w:r>
            <w:r w:rsidR="0085231C">
              <w:rPr>
                <w:rFonts w:eastAsia="Times New Roman"/>
                <w:color w:val="000000"/>
                <w:lang w:eastAsia="es-CL"/>
              </w:rPr>
              <w:t xml:space="preserve"> --</w:t>
            </w:r>
          </w:p>
        </w:tc>
      </w:tr>
      <w:tr w:rsidR="008B14ED" w:rsidRPr="00F14D23" w14:paraId="5A81A7C7" w14:textId="77777777" w:rsidTr="00A31028">
        <w:trPr>
          <w:trHeight w:val="319"/>
        </w:trPr>
        <w:tc>
          <w:tcPr>
            <w:tcW w:w="5000" w:type="pct"/>
            <w:gridSpan w:val="2"/>
            <w:tcBorders>
              <w:bottom w:val="single" w:sz="4" w:space="0" w:color="auto"/>
            </w:tcBorders>
          </w:tcPr>
          <w:p w14:paraId="04AC41D2" w14:textId="77777777" w:rsidR="008B14ED" w:rsidRDefault="008B14ED" w:rsidP="00A31028">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14:paraId="5F65B728" w14:textId="77777777" w:rsidR="004737EF" w:rsidRDefault="004737EF" w:rsidP="004737EF">
            <w:pPr>
              <w:rPr>
                <w:lang w:eastAsia="es-CL"/>
              </w:rPr>
            </w:pPr>
            <w:r>
              <w:rPr>
                <w:lang w:eastAsia="es-CL"/>
              </w:rPr>
              <w:t xml:space="preserve">ID 1: </w:t>
            </w:r>
            <w:r>
              <w:t>Acta de Inspección y antecedentes de fecha 18 de agosto de 2020.</w:t>
            </w:r>
          </w:p>
          <w:p w14:paraId="5C305744" w14:textId="77777777" w:rsidR="004737EF" w:rsidRDefault="004737EF" w:rsidP="004737EF">
            <w:pPr>
              <w:rPr>
                <w:lang w:eastAsia="es-CL"/>
              </w:rPr>
            </w:pPr>
            <w:r>
              <w:rPr>
                <w:lang w:eastAsia="es-CL"/>
              </w:rPr>
              <w:t>ID 2:</w:t>
            </w:r>
            <w:r>
              <w:t xml:space="preserve"> Resolución Exenta N°1071 de fecha 25 de junio de 2020. Requiere información al Titular del proyecto.</w:t>
            </w:r>
          </w:p>
          <w:p w14:paraId="4590AE75" w14:textId="77777777" w:rsidR="008B14ED" w:rsidRPr="00D42470" w:rsidRDefault="004737EF" w:rsidP="004737EF">
            <w:pPr>
              <w:rPr>
                <w:lang w:eastAsia="es-CL"/>
              </w:rPr>
            </w:pPr>
            <w:r>
              <w:rPr>
                <w:lang w:eastAsia="es-CL"/>
              </w:rPr>
              <w:t>ID 3:</w:t>
            </w:r>
            <w:r>
              <w:t xml:space="preserve"> Oficio N°459 de fecha 17 de julio de 2020. Responde a la Resolución N°1071/2020.</w:t>
            </w:r>
          </w:p>
        </w:tc>
      </w:tr>
      <w:tr w:rsidR="008B14ED" w:rsidRPr="00D42470" w14:paraId="2F30C18B" w14:textId="77777777" w:rsidTr="00A31028">
        <w:trPr>
          <w:trHeight w:val="627"/>
        </w:trPr>
        <w:tc>
          <w:tcPr>
            <w:tcW w:w="5000" w:type="pct"/>
            <w:gridSpan w:val="2"/>
          </w:tcPr>
          <w:p w14:paraId="3B0E5F00" w14:textId="77777777" w:rsidR="008B14ED" w:rsidRDefault="008B14ED" w:rsidP="00A31028">
            <w:pPr>
              <w:rPr>
                <w:b/>
              </w:rPr>
            </w:pPr>
            <w:r w:rsidRPr="00D42470">
              <w:rPr>
                <w:b/>
              </w:rPr>
              <w:t xml:space="preserve">Exigencia (s): </w:t>
            </w:r>
          </w:p>
          <w:p w14:paraId="315F5772" w14:textId="77777777" w:rsidR="00A937A0" w:rsidRPr="00D42470" w:rsidRDefault="00A937A0" w:rsidP="00A31028"/>
          <w:p w14:paraId="31AA7F17" w14:textId="77777777" w:rsidR="00D65255" w:rsidRDefault="00D65255" w:rsidP="00D65255">
            <w:pPr>
              <w:rPr>
                <w:b/>
              </w:rPr>
            </w:pPr>
            <w:r w:rsidRPr="006A09D6">
              <w:rPr>
                <w:b/>
              </w:rPr>
              <w:t>RCA N°</w:t>
            </w:r>
            <w:r>
              <w:rPr>
                <w:b/>
              </w:rPr>
              <w:t>453</w:t>
            </w:r>
            <w:r w:rsidRPr="006A09D6">
              <w:rPr>
                <w:b/>
              </w:rPr>
              <w:t>/2</w:t>
            </w:r>
            <w:r>
              <w:rPr>
                <w:b/>
              </w:rPr>
              <w:t>009</w:t>
            </w:r>
            <w:r w:rsidRPr="006A09D6">
              <w:rPr>
                <w:b/>
              </w:rPr>
              <w:t>, califica ambientalmente el Proyecto “</w:t>
            </w:r>
            <w:r>
              <w:rPr>
                <w:b/>
              </w:rPr>
              <w:t>Plan de cierre y sellado del Vertedero Municipal Comuna de Castro</w:t>
            </w:r>
            <w:r w:rsidRPr="006A09D6">
              <w:rPr>
                <w:b/>
              </w:rPr>
              <w:t xml:space="preserve">”, aprobado por la Comisión Nacional del Medio Ambiente (CONAMA), Región </w:t>
            </w:r>
            <w:r>
              <w:rPr>
                <w:b/>
              </w:rPr>
              <w:t>de Los Lagos</w:t>
            </w:r>
            <w:r w:rsidRPr="006A09D6">
              <w:rPr>
                <w:b/>
              </w:rPr>
              <w:t>.</w:t>
            </w:r>
          </w:p>
          <w:p w14:paraId="74DA648D" w14:textId="77777777" w:rsidR="00D65255" w:rsidRDefault="00D65255" w:rsidP="00D65255">
            <w:pPr>
              <w:rPr>
                <w:b/>
              </w:rPr>
            </w:pPr>
          </w:p>
          <w:p w14:paraId="79507532" w14:textId="77777777" w:rsidR="00D65255" w:rsidRPr="00D65255" w:rsidRDefault="00D65255" w:rsidP="00D65255">
            <w:r>
              <w:rPr>
                <w:b/>
              </w:rPr>
              <w:t xml:space="preserve">Considerando 3. </w:t>
            </w:r>
            <w:r w:rsidRPr="00D65255">
              <w:t>Manejo de aguas lluvia</w:t>
            </w:r>
            <w:r>
              <w:t>.</w:t>
            </w:r>
          </w:p>
          <w:p w14:paraId="1EAD08A9" w14:textId="77777777" w:rsidR="00D65255" w:rsidRPr="00D65255" w:rsidRDefault="00D65255" w:rsidP="00D65255">
            <w:pPr>
              <w:jc w:val="both"/>
            </w:pPr>
            <w:r w:rsidRPr="00D65255">
              <w:t>Se considera la habilitación de un canal perimetral definitivo al pie de los taludes una vez que se haya extendido la capa de sellado. Dada las características geográficas que tendrá el vertedero una vez concluida la fase de sellado, se proyecta un canal perimetral que cambia de dirección de su flujo, con el objetivo de ajustarse a la pendiente del terreno y contar con salida gravitacional de las aguas recolectadas. Para el diseño del canal se ha adoptado como criterio, dimensionarlo con un área de aporte igual a la mitad de la superficie del vertedero y así obtener una sección tipo para adoptar en todo el trayecto del canal, considerando que existen dos salidas gravitaciones indicadas en el plano respectivo.</w:t>
            </w:r>
          </w:p>
          <w:p w14:paraId="6F31FADB" w14:textId="77777777" w:rsidR="00D65255" w:rsidRDefault="00D65255" w:rsidP="00D65255">
            <w:pPr>
              <w:jc w:val="both"/>
            </w:pPr>
            <w:r w:rsidRPr="00D65255">
              <w:t>El emplazamiento de los canales proyectados se ilustra en la figura 29 de la DIA. Los parámetros de diseño definitivo de cada uno de los canales se presentan en la siguiente tabla:</w:t>
            </w:r>
          </w:p>
          <w:p w14:paraId="6B719DFD" w14:textId="77777777" w:rsidR="00D65255" w:rsidRDefault="00D65255" w:rsidP="00D65255"/>
          <w:tbl>
            <w:tblPr>
              <w:tblStyle w:val="Tablaconcuadrcula"/>
              <w:tblW w:w="0" w:type="auto"/>
              <w:tblLook w:val="04A0" w:firstRow="1" w:lastRow="0" w:firstColumn="1" w:lastColumn="0" w:noHBand="0" w:noVBand="1"/>
            </w:tblPr>
            <w:tblGrid>
              <w:gridCol w:w="2386"/>
              <w:gridCol w:w="1403"/>
            </w:tblGrid>
            <w:tr w:rsidR="00D65255" w14:paraId="33AA5A73" w14:textId="77777777" w:rsidTr="00D65255">
              <w:tc>
                <w:tcPr>
                  <w:tcW w:w="2386" w:type="dxa"/>
                </w:tcPr>
                <w:p w14:paraId="00C6EBA0" w14:textId="77777777" w:rsidR="00D65255" w:rsidRPr="00D65255" w:rsidRDefault="00D65255" w:rsidP="00D65255">
                  <w:pPr>
                    <w:rPr>
                      <w:b/>
                    </w:rPr>
                  </w:pPr>
                  <w:r w:rsidRPr="00D65255">
                    <w:rPr>
                      <w:b/>
                    </w:rPr>
                    <w:t>Parámetro</w:t>
                  </w:r>
                </w:p>
              </w:tc>
              <w:tc>
                <w:tcPr>
                  <w:tcW w:w="1403" w:type="dxa"/>
                </w:tcPr>
                <w:p w14:paraId="6A49FE36" w14:textId="77777777" w:rsidR="00D65255" w:rsidRPr="00D65255" w:rsidRDefault="00D65255" w:rsidP="00D65255">
                  <w:pPr>
                    <w:rPr>
                      <w:b/>
                    </w:rPr>
                  </w:pPr>
                  <w:r w:rsidRPr="00D65255">
                    <w:rPr>
                      <w:b/>
                    </w:rPr>
                    <w:t>Canal oriente</w:t>
                  </w:r>
                </w:p>
              </w:tc>
            </w:tr>
            <w:tr w:rsidR="00D65255" w14:paraId="718E50D9" w14:textId="77777777" w:rsidTr="00D65255">
              <w:tc>
                <w:tcPr>
                  <w:tcW w:w="2386" w:type="dxa"/>
                </w:tcPr>
                <w:p w14:paraId="295CC43F" w14:textId="77777777" w:rsidR="00D65255" w:rsidRDefault="00D65255" w:rsidP="00D65255">
                  <w:r>
                    <w:t>Superficie área aportante</w:t>
                  </w:r>
                </w:p>
              </w:tc>
              <w:tc>
                <w:tcPr>
                  <w:tcW w:w="1403" w:type="dxa"/>
                </w:tcPr>
                <w:p w14:paraId="66E16FE3" w14:textId="77777777" w:rsidR="00D65255" w:rsidRDefault="00D65255" w:rsidP="00D65255">
                  <w:r>
                    <w:t>0,02 km2</w:t>
                  </w:r>
                </w:p>
              </w:tc>
            </w:tr>
            <w:tr w:rsidR="00D65255" w14:paraId="5C45E76F" w14:textId="77777777" w:rsidTr="00D65255">
              <w:tc>
                <w:tcPr>
                  <w:tcW w:w="2386" w:type="dxa"/>
                </w:tcPr>
                <w:p w14:paraId="7BC0788F" w14:textId="77777777" w:rsidR="00D65255" w:rsidRDefault="00D65255" w:rsidP="00D65255">
                  <w:r>
                    <w:t>Pendiente longitudinal</w:t>
                  </w:r>
                </w:p>
              </w:tc>
              <w:tc>
                <w:tcPr>
                  <w:tcW w:w="1403" w:type="dxa"/>
                </w:tcPr>
                <w:p w14:paraId="21DDFD2A" w14:textId="77777777" w:rsidR="00D65255" w:rsidRDefault="00D65255" w:rsidP="00D65255">
                  <w:r>
                    <w:t>0,006 m/m</w:t>
                  </w:r>
                </w:p>
              </w:tc>
            </w:tr>
            <w:tr w:rsidR="00D65255" w14:paraId="03586177" w14:textId="77777777" w:rsidTr="00D65255">
              <w:tc>
                <w:tcPr>
                  <w:tcW w:w="2386" w:type="dxa"/>
                </w:tcPr>
                <w:p w14:paraId="00CC697D" w14:textId="77777777" w:rsidR="00D65255" w:rsidRDefault="00D65255" w:rsidP="00D65255">
                  <w:r>
                    <w:t>Caudal de diseño</w:t>
                  </w:r>
                </w:p>
              </w:tc>
              <w:tc>
                <w:tcPr>
                  <w:tcW w:w="1403" w:type="dxa"/>
                </w:tcPr>
                <w:p w14:paraId="3CF7A3EC" w14:textId="77777777" w:rsidR="00D65255" w:rsidRDefault="00D65255" w:rsidP="00D65255">
                  <w:r>
                    <w:t>0,15 m3/s</w:t>
                  </w:r>
                </w:p>
              </w:tc>
            </w:tr>
            <w:tr w:rsidR="00D65255" w14:paraId="2B5DB256" w14:textId="77777777" w:rsidTr="00D65255">
              <w:tc>
                <w:tcPr>
                  <w:tcW w:w="2386" w:type="dxa"/>
                </w:tcPr>
                <w:p w14:paraId="709FD12B" w14:textId="77777777" w:rsidR="00D65255" w:rsidRDefault="00D65255" w:rsidP="00D65255">
                  <w:r>
                    <w:t>Base canal</w:t>
                  </w:r>
                </w:p>
              </w:tc>
              <w:tc>
                <w:tcPr>
                  <w:tcW w:w="1403" w:type="dxa"/>
                </w:tcPr>
                <w:p w14:paraId="3E284EA4" w14:textId="77777777" w:rsidR="00D65255" w:rsidRDefault="00D65255" w:rsidP="00D65255">
                  <w:r>
                    <w:t>0,80 m</w:t>
                  </w:r>
                </w:p>
              </w:tc>
            </w:tr>
            <w:tr w:rsidR="00D65255" w14:paraId="14E73676" w14:textId="77777777" w:rsidTr="00D65255">
              <w:tc>
                <w:tcPr>
                  <w:tcW w:w="2386" w:type="dxa"/>
                </w:tcPr>
                <w:p w14:paraId="448F4F07" w14:textId="77777777" w:rsidR="00D65255" w:rsidRDefault="00D65255" w:rsidP="00D65255">
                  <w:r>
                    <w:t>Tirante Normal</w:t>
                  </w:r>
                </w:p>
              </w:tc>
              <w:tc>
                <w:tcPr>
                  <w:tcW w:w="1403" w:type="dxa"/>
                </w:tcPr>
                <w:p w14:paraId="48D7ABD0" w14:textId="77777777" w:rsidR="00D65255" w:rsidRDefault="00D65255" w:rsidP="00D65255">
                  <w:r>
                    <w:t>0,15 m</w:t>
                  </w:r>
                </w:p>
              </w:tc>
            </w:tr>
            <w:tr w:rsidR="00D65255" w14:paraId="42DDEA7B" w14:textId="77777777" w:rsidTr="00D65255">
              <w:tc>
                <w:tcPr>
                  <w:tcW w:w="2386" w:type="dxa"/>
                </w:tcPr>
                <w:p w14:paraId="052115ED" w14:textId="77777777" w:rsidR="00D65255" w:rsidRDefault="00D65255" w:rsidP="00D65255">
                  <w:r>
                    <w:t>Espejo de agua</w:t>
                  </w:r>
                </w:p>
              </w:tc>
              <w:tc>
                <w:tcPr>
                  <w:tcW w:w="1403" w:type="dxa"/>
                </w:tcPr>
                <w:p w14:paraId="6152DC65" w14:textId="77777777" w:rsidR="00D65255" w:rsidRDefault="00D65255" w:rsidP="00D65255">
                  <w:r>
                    <w:t>0,95 m</w:t>
                  </w:r>
                </w:p>
              </w:tc>
            </w:tr>
            <w:tr w:rsidR="00D65255" w14:paraId="60052B87" w14:textId="77777777" w:rsidTr="00D65255">
              <w:tc>
                <w:tcPr>
                  <w:tcW w:w="2386" w:type="dxa"/>
                </w:tcPr>
                <w:p w14:paraId="567937B7" w14:textId="77777777" w:rsidR="00D65255" w:rsidRDefault="00D65255" w:rsidP="00D65255">
                  <w:r>
                    <w:t>Velocidad de diseño</w:t>
                  </w:r>
                </w:p>
              </w:tc>
              <w:tc>
                <w:tcPr>
                  <w:tcW w:w="1403" w:type="dxa"/>
                </w:tcPr>
                <w:p w14:paraId="035B48D1" w14:textId="77777777" w:rsidR="00D65255" w:rsidRDefault="00D65255" w:rsidP="00D65255">
                  <w:r>
                    <w:t>0,81 m</w:t>
                  </w:r>
                </w:p>
              </w:tc>
            </w:tr>
          </w:tbl>
          <w:p w14:paraId="4163BD53" w14:textId="77777777" w:rsidR="00D65255" w:rsidRDefault="00D65255" w:rsidP="00D65255"/>
          <w:p w14:paraId="2A62E67B" w14:textId="77777777" w:rsidR="00644AEB" w:rsidRPr="00D42470" w:rsidRDefault="00644AEB" w:rsidP="00375C5A">
            <w:pPr>
              <w:rPr>
                <w:b/>
              </w:rPr>
            </w:pPr>
          </w:p>
        </w:tc>
      </w:tr>
      <w:tr w:rsidR="008B14ED" w:rsidRPr="00D42470" w14:paraId="6733774E" w14:textId="77777777" w:rsidTr="00A31028">
        <w:trPr>
          <w:trHeight w:val="627"/>
        </w:trPr>
        <w:tc>
          <w:tcPr>
            <w:tcW w:w="5000" w:type="pct"/>
            <w:gridSpan w:val="2"/>
          </w:tcPr>
          <w:p w14:paraId="7C7DC88F" w14:textId="77777777" w:rsidR="008B14ED" w:rsidRPr="00D42470" w:rsidRDefault="008B14ED" w:rsidP="00A31028">
            <w:r w:rsidRPr="00D42470">
              <w:rPr>
                <w:b/>
              </w:rPr>
              <w:t>Hecho (s):</w:t>
            </w:r>
            <w:r w:rsidRPr="00D42470">
              <w:t xml:space="preserve"> </w:t>
            </w:r>
          </w:p>
          <w:p w14:paraId="008418B4" w14:textId="77777777" w:rsidR="008B14ED" w:rsidRPr="00D42470" w:rsidRDefault="008B14ED" w:rsidP="00A31028"/>
          <w:p w14:paraId="66B46384" w14:textId="77777777" w:rsidR="00502604" w:rsidRPr="00502604" w:rsidRDefault="00502604" w:rsidP="00502604">
            <w:pPr>
              <w:rPr>
                <w:b/>
                <w:u w:val="single"/>
              </w:rPr>
            </w:pPr>
            <w:r w:rsidRPr="00502604">
              <w:rPr>
                <w:b/>
                <w:u w:val="single"/>
              </w:rPr>
              <w:t>Inspección Ambiental:</w:t>
            </w:r>
          </w:p>
          <w:p w14:paraId="315AACA7" w14:textId="77777777" w:rsidR="00502604" w:rsidRDefault="00502604" w:rsidP="00502604">
            <w:r>
              <w:t xml:space="preserve"> </w:t>
            </w:r>
          </w:p>
          <w:p w14:paraId="7E9E3E9B" w14:textId="77777777" w:rsidR="00502604" w:rsidRDefault="00502604" w:rsidP="00502604">
            <w:r>
              <w:t>De acuerdo a la inspección realizada con fecha 18 de agosto de 2020, es posible indicar lo siguiente:</w:t>
            </w:r>
          </w:p>
          <w:p w14:paraId="17D4CC81" w14:textId="77777777" w:rsidR="0046406C" w:rsidRDefault="00502604" w:rsidP="0030791D">
            <w:pPr>
              <w:pStyle w:val="Prrafodelista"/>
              <w:numPr>
                <w:ilvl w:val="0"/>
                <w:numId w:val="11"/>
              </w:numPr>
              <w:autoSpaceDE w:val="0"/>
              <w:autoSpaceDN w:val="0"/>
              <w:adjustRightInd w:val="0"/>
              <w:rPr>
                <w:rFonts w:eastAsia="Times New Roman"/>
                <w:color w:val="000000"/>
                <w:lang w:eastAsia="es-CL"/>
              </w:rPr>
            </w:pPr>
            <w:r>
              <w:rPr>
                <w:rFonts w:eastAsia="Times New Roman"/>
                <w:color w:val="000000"/>
                <w:lang w:eastAsia="es-CL"/>
              </w:rPr>
              <w:lastRenderedPageBreak/>
              <w:t xml:space="preserve">Se constata la existencia de canal de aguas lluvias discontinuo y, con presencia de lixiviados en sector este del vertedero, los que son inducidos hasta la piscina de lixiviados. </w:t>
            </w:r>
          </w:p>
          <w:p w14:paraId="59B61EA5" w14:textId="77777777" w:rsidR="003F1D57" w:rsidRPr="004D3B82" w:rsidRDefault="00502604" w:rsidP="0030791D">
            <w:pPr>
              <w:pStyle w:val="Prrafodelista"/>
              <w:numPr>
                <w:ilvl w:val="0"/>
                <w:numId w:val="11"/>
              </w:numPr>
              <w:autoSpaceDE w:val="0"/>
              <w:autoSpaceDN w:val="0"/>
              <w:adjustRightInd w:val="0"/>
              <w:rPr>
                <w:rFonts w:eastAsia="Times New Roman"/>
                <w:color w:val="000000"/>
                <w:lang w:eastAsia="es-CL"/>
              </w:rPr>
            </w:pPr>
            <w:r>
              <w:rPr>
                <w:rFonts w:eastAsia="Times New Roman"/>
                <w:color w:val="000000"/>
                <w:lang w:eastAsia="es-CL"/>
              </w:rPr>
              <w:t xml:space="preserve">Se constata </w:t>
            </w:r>
            <w:proofErr w:type="spellStart"/>
            <w:r>
              <w:rPr>
                <w:rFonts w:eastAsia="Times New Roman"/>
                <w:color w:val="000000"/>
                <w:lang w:eastAsia="es-CL"/>
              </w:rPr>
              <w:t>apozamiento</w:t>
            </w:r>
            <w:proofErr w:type="spellEnd"/>
            <w:r>
              <w:rPr>
                <w:rFonts w:eastAsia="Times New Roman"/>
                <w:color w:val="000000"/>
                <w:lang w:eastAsia="es-CL"/>
              </w:rPr>
              <w:t xml:space="preserve"> de aguas lluvias en zonas cercanas al frente de trabajo</w:t>
            </w:r>
            <w:r w:rsidR="0033675A">
              <w:rPr>
                <w:rFonts w:eastAsia="Times New Roman"/>
                <w:color w:val="000000"/>
                <w:lang w:eastAsia="es-CL"/>
              </w:rPr>
              <w:t>.</w:t>
            </w:r>
          </w:p>
          <w:p w14:paraId="3AC2791B" w14:textId="77777777" w:rsidR="003F1D57" w:rsidRDefault="003F1D57" w:rsidP="00502604">
            <w:pPr>
              <w:autoSpaceDE w:val="0"/>
              <w:autoSpaceDN w:val="0"/>
              <w:adjustRightInd w:val="0"/>
              <w:rPr>
                <w:rFonts w:eastAsia="Times New Roman"/>
                <w:b/>
                <w:color w:val="000000"/>
                <w:u w:val="single"/>
                <w:lang w:eastAsia="es-CL"/>
              </w:rPr>
            </w:pPr>
          </w:p>
          <w:p w14:paraId="51ACE07E" w14:textId="77777777" w:rsidR="00502604" w:rsidRPr="00502604" w:rsidRDefault="00502604" w:rsidP="00502604">
            <w:pPr>
              <w:autoSpaceDE w:val="0"/>
              <w:autoSpaceDN w:val="0"/>
              <w:adjustRightInd w:val="0"/>
              <w:rPr>
                <w:rFonts w:eastAsia="Times New Roman"/>
                <w:b/>
                <w:color w:val="000000"/>
                <w:u w:val="single"/>
                <w:lang w:eastAsia="es-CL"/>
              </w:rPr>
            </w:pPr>
            <w:r w:rsidRPr="00502604">
              <w:rPr>
                <w:rFonts w:eastAsia="Times New Roman"/>
                <w:b/>
                <w:color w:val="000000"/>
                <w:u w:val="single"/>
                <w:lang w:eastAsia="es-CL"/>
              </w:rPr>
              <w:t>Examen de Información:</w:t>
            </w:r>
          </w:p>
          <w:p w14:paraId="702D19E3" w14:textId="77777777" w:rsidR="00502604" w:rsidRDefault="00502604" w:rsidP="00502604">
            <w:pPr>
              <w:autoSpaceDE w:val="0"/>
              <w:autoSpaceDN w:val="0"/>
              <w:adjustRightInd w:val="0"/>
              <w:rPr>
                <w:rFonts w:eastAsia="Times New Roman"/>
                <w:color w:val="000000"/>
                <w:lang w:eastAsia="es-CL"/>
              </w:rPr>
            </w:pPr>
          </w:p>
          <w:p w14:paraId="6D033AE0" w14:textId="56E2B067" w:rsidR="00F63B78" w:rsidRDefault="005420F2" w:rsidP="00137E7D">
            <w:pPr>
              <w:jc w:val="both"/>
            </w:pPr>
            <w:r w:rsidRPr="005D38B6">
              <w:t>A través de la Resolución Exenta N°1071 de fecha 25 de junio de 2020, se requiere información a la Ilustre Municipalidad de Castro respecto del avance o cumplimiento de medidas asociadas tanto al estado de Avance de cumplimiento de las acciones comprometidas a través del Programa de Cumplimiento (</w:t>
            </w:r>
            <w:proofErr w:type="spellStart"/>
            <w:r w:rsidRPr="005D38B6">
              <w:t>PdC</w:t>
            </w:r>
            <w:proofErr w:type="spellEnd"/>
            <w:r w:rsidRPr="005D38B6">
              <w:t>) F-041-2018 aprobado mediante Res. Ex. N°7/2019 y a sus compromisos ambientales establecidos en la RCA. Con fecha 17 de julio de 2020 se da respuesta al requerimiento de información a través del Oficio N°459, indicando lo siguiente:</w:t>
            </w:r>
          </w:p>
          <w:p w14:paraId="7971A0BB" w14:textId="0F18FCDF" w:rsidR="004A5DD2" w:rsidRPr="007423A9" w:rsidRDefault="005420F2" w:rsidP="005420F2">
            <w:pPr>
              <w:pStyle w:val="NormalWeb"/>
              <w:rPr>
                <w:rFonts w:ascii="Calibri" w:eastAsia="Calibri" w:hAnsi="Calibri"/>
                <w:b/>
                <w:sz w:val="20"/>
                <w:szCs w:val="20"/>
                <w:lang w:eastAsia="es-ES"/>
              </w:rPr>
            </w:pPr>
            <w:r>
              <w:rPr>
                <w:rFonts w:ascii="Calibri" w:eastAsia="Calibri" w:hAnsi="Calibri"/>
                <w:b/>
                <w:sz w:val="20"/>
                <w:szCs w:val="20"/>
                <w:lang w:eastAsia="es-ES"/>
              </w:rPr>
              <w:t xml:space="preserve">1. </w:t>
            </w:r>
            <w:r w:rsidR="004A5DD2" w:rsidRPr="007423A9">
              <w:rPr>
                <w:rFonts w:ascii="Calibri" w:eastAsia="Calibri" w:hAnsi="Calibri"/>
                <w:b/>
                <w:sz w:val="20"/>
                <w:szCs w:val="20"/>
                <w:lang w:eastAsia="es-ES"/>
              </w:rPr>
              <w:t xml:space="preserve"> Sistema de manejo de aguas lluvias </w:t>
            </w:r>
          </w:p>
          <w:p w14:paraId="173018E0" w14:textId="77777777" w:rsidR="004A5DD2" w:rsidRPr="004A5DD2" w:rsidRDefault="004A5DD2" w:rsidP="0030791D">
            <w:pPr>
              <w:pStyle w:val="NormalWeb"/>
              <w:numPr>
                <w:ilvl w:val="0"/>
                <w:numId w:val="11"/>
              </w:numPr>
              <w:rPr>
                <w:rFonts w:ascii="Calibri" w:eastAsia="Calibri" w:hAnsi="Calibri"/>
                <w:sz w:val="20"/>
                <w:szCs w:val="20"/>
                <w:lang w:eastAsia="es-ES"/>
              </w:rPr>
            </w:pPr>
            <w:r w:rsidRPr="004A5DD2">
              <w:rPr>
                <w:rFonts w:ascii="Calibri" w:eastAsia="Calibri" w:hAnsi="Calibri"/>
                <w:sz w:val="20"/>
                <w:szCs w:val="20"/>
                <w:lang w:eastAsia="es-ES"/>
              </w:rPr>
              <w:t xml:space="preserve">Primero se elaboraron los </w:t>
            </w:r>
            <w:r w:rsidR="007423A9" w:rsidRPr="004A5DD2">
              <w:rPr>
                <w:rFonts w:ascii="Calibri" w:eastAsia="Calibri" w:hAnsi="Calibri"/>
                <w:sz w:val="20"/>
                <w:szCs w:val="20"/>
                <w:lang w:eastAsia="es-ES"/>
              </w:rPr>
              <w:t>Términos</w:t>
            </w:r>
            <w:r w:rsidRPr="004A5DD2">
              <w:rPr>
                <w:rFonts w:ascii="Calibri" w:eastAsia="Calibri" w:hAnsi="Calibri"/>
                <w:sz w:val="20"/>
                <w:szCs w:val="20"/>
                <w:lang w:eastAsia="es-ES"/>
              </w:rPr>
              <w:t xml:space="preserve"> </w:t>
            </w:r>
            <w:r w:rsidR="007423A9" w:rsidRPr="004A5DD2">
              <w:rPr>
                <w:rFonts w:ascii="Calibri" w:eastAsia="Calibri" w:hAnsi="Calibri"/>
                <w:sz w:val="20"/>
                <w:szCs w:val="20"/>
                <w:lang w:eastAsia="es-ES"/>
              </w:rPr>
              <w:t>Técnicos</w:t>
            </w:r>
            <w:r w:rsidRPr="004A5DD2">
              <w:rPr>
                <w:rFonts w:ascii="Calibri" w:eastAsia="Calibri" w:hAnsi="Calibri"/>
                <w:sz w:val="20"/>
                <w:szCs w:val="20"/>
                <w:lang w:eastAsia="es-ES"/>
              </w:rPr>
              <w:t xml:space="preserve"> de Referencia TTR para la </w:t>
            </w:r>
            <w:r w:rsidR="007423A9" w:rsidRPr="004A5DD2">
              <w:rPr>
                <w:rFonts w:ascii="Calibri" w:eastAsia="Calibri" w:hAnsi="Calibri"/>
                <w:sz w:val="20"/>
                <w:szCs w:val="20"/>
                <w:lang w:eastAsia="es-ES"/>
              </w:rPr>
              <w:t>contratación</w:t>
            </w:r>
            <w:r w:rsidRPr="004A5DD2">
              <w:rPr>
                <w:rFonts w:ascii="Calibri" w:eastAsia="Calibri" w:hAnsi="Calibri"/>
                <w:sz w:val="20"/>
                <w:szCs w:val="20"/>
                <w:lang w:eastAsia="es-ES"/>
              </w:rPr>
              <w:t xml:space="preserve"> de los servicios de </w:t>
            </w:r>
            <w:r w:rsidR="007423A9" w:rsidRPr="004A5DD2">
              <w:rPr>
                <w:rFonts w:ascii="Calibri" w:eastAsia="Calibri" w:hAnsi="Calibri"/>
                <w:sz w:val="20"/>
                <w:szCs w:val="20"/>
                <w:lang w:eastAsia="es-ES"/>
              </w:rPr>
              <w:t>diseño</w:t>
            </w:r>
            <w:r w:rsidRPr="004A5DD2">
              <w:rPr>
                <w:rFonts w:ascii="Calibri" w:eastAsia="Calibri" w:hAnsi="Calibri"/>
                <w:sz w:val="20"/>
                <w:szCs w:val="20"/>
                <w:lang w:eastAsia="es-ES"/>
              </w:rPr>
              <w:t xml:space="preserve"> de </w:t>
            </w:r>
            <w:r w:rsidR="007423A9" w:rsidRPr="004A5DD2">
              <w:rPr>
                <w:rFonts w:ascii="Calibri" w:eastAsia="Calibri" w:hAnsi="Calibri"/>
                <w:sz w:val="20"/>
                <w:szCs w:val="20"/>
                <w:lang w:eastAsia="es-ES"/>
              </w:rPr>
              <w:t>ingeniería</w:t>
            </w:r>
            <w:r w:rsidRPr="004A5DD2">
              <w:rPr>
                <w:rFonts w:ascii="Calibri" w:eastAsia="Calibri" w:hAnsi="Calibri"/>
                <w:sz w:val="20"/>
                <w:szCs w:val="20"/>
                <w:lang w:eastAsia="es-ES"/>
              </w:rPr>
              <w:t xml:space="preserve"> para el sistema de control de aguas lluvias. </w:t>
            </w:r>
          </w:p>
          <w:p w14:paraId="2B37156E" w14:textId="77777777" w:rsidR="004A5DD2" w:rsidRPr="004A5DD2" w:rsidRDefault="004A5DD2" w:rsidP="0030791D">
            <w:pPr>
              <w:pStyle w:val="NormalWeb"/>
              <w:numPr>
                <w:ilvl w:val="0"/>
                <w:numId w:val="11"/>
              </w:numPr>
              <w:rPr>
                <w:rFonts w:ascii="Calibri" w:eastAsia="Calibri" w:hAnsi="Calibri"/>
                <w:sz w:val="20"/>
                <w:szCs w:val="20"/>
                <w:lang w:eastAsia="es-ES"/>
              </w:rPr>
            </w:pPr>
            <w:r w:rsidRPr="004A5DD2">
              <w:rPr>
                <w:rFonts w:ascii="Calibri" w:eastAsia="Calibri" w:hAnsi="Calibri"/>
                <w:sz w:val="20"/>
                <w:szCs w:val="20"/>
                <w:lang w:eastAsia="es-ES"/>
              </w:rPr>
              <w:t xml:space="preserve">El proyecto de </w:t>
            </w:r>
            <w:r w:rsidR="007423A9" w:rsidRPr="004A5DD2">
              <w:rPr>
                <w:rFonts w:ascii="Calibri" w:eastAsia="Calibri" w:hAnsi="Calibri"/>
                <w:sz w:val="20"/>
                <w:szCs w:val="20"/>
                <w:lang w:eastAsia="es-ES"/>
              </w:rPr>
              <w:t>Reconstrucción</w:t>
            </w:r>
            <w:r w:rsidRPr="004A5DD2">
              <w:rPr>
                <w:rFonts w:ascii="Calibri" w:eastAsia="Calibri" w:hAnsi="Calibri"/>
                <w:sz w:val="20"/>
                <w:szCs w:val="20"/>
                <w:lang w:eastAsia="es-ES"/>
              </w:rPr>
              <w:t xml:space="preserve"> de zanjas de aguas lluvias para el vertedero se encuentra en la etapa de </w:t>
            </w:r>
            <w:r w:rsidR="007423A9" w:rsidRPr="004A5DD2">
              <w:rPr>
                <w:rFonts w:ascii="Calibri" w:eastAsia="Calibri" w:hAnsi="Calibri"/>
                <w:sz w:val="20"/>
                <w:szCs w:val="20"/>
                <w:lang w:eastAsia="es-ES"/>
              </w:rPr>
              <w:t>diseño</w:t>
            </w:r>
            <w:r w:rsidRPr="004A5DD2">
              <w:rPr>
                <w:rFonts w:ascii="Calibri" w:eastAsia="Calibri" w:hAnsi="Calibri"/>
                <w:sz w:val="20"/>
                <w:szCs w:val="20"/>
                <w:lang w:eastAsia="es-ES"/>
              </w:rPr>
              <w:t xml:space="preserve"> de </w:t>
            </w:r>
            <w:r w:rsidR="007423A9" w:rsidRPr="004A5DD2">
              <w:rPr>
                <w:rFonts w:ascii="Calibri" w:eastAsia="Calibri" w:hAnsi="Calibri"/>
                <w:sz w:val="20"/>
                <w:szCs w:val="20"/>
                <w:lang w:eastAsia="es-ES"/>
              </w:rPr>
              <w:t>ingeniería</w:t>
            </w:r>
            <w:r w:rsidRPr="004A5DD2">
              <w:rPr>
                <w:rFonts w:ascii="Calibri" w:eastAsia="Calibri" w:hAnsi="Calibri"/>
                <w:sz w:val="20"/>
                <w:szCs w:val="20"/>
                <w:lang w:eastAsia="es-ES"/>
              </w:rPr>
              <w:t xml:space="preserve">. Previamente se realizó un proceso licitatorio para la </w:t>
            </w:r>
            <w:r w:rsidR="007423A9" w:rsidRPr="004A5DD2">
              <w:rPr>
                <w:rFonts w:ascii="Calibri" w:eastAsia="Calibri" w:hAnsi="Calibri"/>
                <w:sz w:val="20"/>
                <w:szCs w:val="20"/>
                <w:lang w:eastAsia="es-ES"/>
              </w:rPr>
              <w:t>adjudicación</w:t>
            </w:r>
            <w:r w:rsidRPr="004A5DD2">
              <w:rPr>
                <w:rFonts w:ascii="Calibri" w:eastAsia="Calibri" w:hAnsi="Calibri"/>
                <w:sz w:val="20"/>
                <w:szCs w:val="20"/>
                <w:lang w:eastAsia="es-ES"/>
              </w:rPr>
              <w:t xml:space="preserve"> de este </w:t>
            </w:r>
            <w:r w:rsidR="007423A9" w:rsidRPr="004A5DD2">
              <w:rPr>
                <w:rFonts w:ascii="Calibri" w:eastAsia="Calibri" w:hAnsi="Calibri"/>
                <w:sz w:val="20"/>
                <w:szCs w:val="20"/>
                <w:lang w:eastAsia="es-ES"/>
              </w:rPr>
              <w:t>diseño</w:t>
            </w:r>
            <w:r w:rsidRPr="004A5DD2">
              <w:rPr>
                <w:rFonts w:ascii="Calibri" w:eastAsia="Calibri" w:hAnsi="Calibri"/>
                <w:sz w:val="20"/>
                <w:szCs w:val="20"/>
                <w:lang w:eastAsia="es-ES"/>
              </w:rPr>
              <w:t xml:space="preserve"> y se </w:t>
            </w:r>
            <w:r w:rsidR="007423A9" w:rsidRPr="004A5DD2">
              <w:rPr>
                <w:rFonts w:ascii="Calibri" w:eastAsia="Calibri" w:hAnsi="Calibri"/>
                <w:sz w:val="20"/>
                <w:szCs w:val="20"/>
                <w:lang w:eastAsia="es-ES"/>
              </w:rPr>
              <w:t>efectuó</w:t>
            </w:r>
            <w:r w:rsidRPr="004A5DD2">
              <w:rPr>
                <w:rFonts w:ascii="Calibri" w:eastAsia="Calibri" w:hAnsi="Calibri"/>
                <w:sz w:val="20"/>
                <w:szCs w:val="20"/>
                <w:lang w:eastAsia="es-ES"/>
              </w:rPr>
              <w:t xml:space="preserve">́ una </w:t>
            </w:r>
            <w:r w:rsidR="007423A9" w:rsidRPr="004A5DD2">
              <w:rPr>
                <w:rFonts w:ascii="Calibri" w:eastAsia="Calibri" w:hAnsi="Calibri"/>
                <w:sz w:val="20"/>
                <w:szCs w:val="20"/>
                <w:lang w:eastAsia="es-ES"/>
              </w:rPr>
              <w:t>modificación</w:t>
            </w:r>
            <w:r w:rsidRPr="004A5DD2">
              <w:rPr>
                <w:rFonts w:ascii="Calibri" w:eastAsia="Calibri" w:hAnsi="Calibri"/>
                <w:sz w:val="20"/>
                <w:szCs w:val="20"/>
                <w:lang w:eastAsia="es-ES"/>
              </w:rPr>
              <w:t xml:space="preserve"> presupuestaria para la </w:t>
            </w:r>
            <w:r w:rsidR="007423A9" w:rsidRPr="004A5DD2">
              <w:rPr>
                <w:rFonts w:ascii="Calibri" w:eastAsia="Calibri" w:hAnsi="Calibri"/>
                <w:sz w:val="20"/>
                <w:szCs w:val="20"/>
                <w:lang w:eastAsia="es-ES"/>
              </w:rPr>
              <w:t>asignación</w:t>
            </w:r>
            <w:r w:rsidRPr="004A5DD2">
              <w:rPr>
                <w:rFonts w:ascii="Calibri" w:eastAsia="Calibri" w:hAnsi="Calibri"/>
                <w:sz w:val="20"/>
                <w:szCs w:val="20"/>
                <w:lang w:eastAsia="es-ES"/>
              </w:rPr>
              <w:t xml:space="preserve"> de los recursos correspondientes. El ID de la </w:t>
            </w:r>
            <w:r w:rsidR="007423A9" w:rsidRPr="004A5DD2">
              <w:rPr>
                <w:rFonts w:ascii="Calibri" w:eastAsia="Calibri" w:hAnsi="Calibri"/>
                <w:sz w:val="20"/>
                <w:szCs w:val="20"/>
                <w:lang w:eastAsia="es-ES"/>
              </w:rPr>
              <w:t>licitación</w:t>
            </w:r>
            <w:r w:rsidRPr="004A5DD2">
              <w:rPr>
                <w:rFonts w:ascii="Calibri" w:eastAsia="Calibri" w:hAnsi="Calibri"/>
                <w:sz w:val="20"/>
                <w:szCs w:val="20"/>
                <w:lang w:eastAsia="es-ES"/>
              </w:rPr>
              <w:t xml:space="preserve"> </w:t>
            </w:r>
            <w:r w:rsidR="007423A9" w:rsidRPr="004A5DD2">
              <w:rPr>
                <w:rFonts w:ascii="Calibri" w:eastAsia="Calibri" w:hAnsi="Calibri"/>
                <w:sz w:val="20"/>
                <w:szCs w:val="20"/>
                <w:lang w:eastAsia="es-ES"/>
              </w:rPr>
              <w:t>p</w:t>
            </w:r>
            <w:r w:rsidR="007423A9">
              <w:rPr>
                <w:rFonts w:ascii="Calibri" w:eastAsia="Calibri" w:hAnsi="Calibri"/>
                <w:sz w:val="20"/>
                <w:szCs w:val="20"/>
                <w:lang w:eastAsia="es-ES"/>
              </w:rPr>
              <w:t>ú</w:t>
            </w:r>
            <w:r w:rsidR="007423A9" w:rsidRPr="004A5DD2">
              <w:rPr>
                <w:rFonts w:ascii="Calibri" w:eastAsia="Calibri" w:hAnsi="Calibri"/>
                <w:sz w:val="20"/>
                <w:szCs w:val="20"/>
                <w:lang w:eastAsia="es-ES"/>
              </w:rPr>
              <w:t>blica</w:t>
            </w:r>
            <w:r w:rsidRPr="004A5DD2">
              <w:rPr>
                <w:rFonts w:ascii="Calibri" w:eastAsia="Calibri" w:hAnsi="Calibri"/>
                <w:sz w:val="20"/>
                <w:szCs w:val="20"/>
                <w:lang w:eastAsia="es-ES"/>
              </w:rPr>
              <w:t xml:space="preserve"> es 966131-25-LE20. </w:t>
            </w:r>
          </w:p>
          <w:p w14:paraId="7B3DDE72" w14:textId="77777777" w:rsidR="004A5DD2" w:rsidRPr="004A5DD2" w:rsidRDefault="004A5DD2" w:rsidP="0030791D">
            <w:pPr>
              <w:pStyle w:val="NormalWeb"/>
              <w:numPr>
                <w:ilvl w:val="0"/>
                <w:numId w:val="11"/>
              </w:numPr>
              <w:rPr>
                <w:rFonts w:ascii="Calibri" w:eastAsia="Calibri" w:hAnsi="Calibri"/>
                <w:sz w:val="20"/>
                <w:szCs w:val="20"/>
                <w:lang w:eastAsia="es-ES"/>
              </w:rPr>
            </w:pPr>
            <w:r w:rsidRPr="004A5DD2">
              <w:rPr>
                <w:rFonts w:ascii="Calibri" w:eastAsia="Calibri" w:hAnsi="Calibri"/>
                <w:sz w:val="20"/>
                <w:szCs w:val="20"/>
                <w:lang w:eastAsia="es-ES"/>
              </w:rPr>
              <w:t xml:space="preserve">Una vez realizada la </w:t>
            </w:r>
            <w:r w:rsidR="007423A9" w:rsidRPr="004A5DD2">
              <w:rPr>
                <w:rFonts w:ascii="Calibri" w:eastAsia="Calibri" w:hAnsi="Calibri"/>
                <w:sz w:val="20"/>
                <w:szCs w:val="20"/>
                <w:lang w:eastAsia="es-ES"/>
              </w:rPr>
              <w:t>reconstrucción</w:t>
            </w:r>
            <w:r w:rsidRPr="004A5DD2">
              <w:rPr>
                <w:rFonts w:ascii="Calibri" w:eastAsia="Calibri" w:hAnsi="Calibri"/>
                <w:sz w:val="20"/>
                <w:szCs w:val="20"/>
                <w:lang w:eastAsia="es-ES"/>
              </w:rPr>
              <w:t xml:space="preserve"> de estas zanjas se </w:t>
            </w:r>
            <w:r w:rsidR="007423A9" w:rsidRPr="004A5DD2">
              <w:rPr>
                <w:rFonts w:ascii="Calibri" w:eastAsia="Calibri" w:hAnsi="Calibri"/>
                <w:sz w:val="20"/>
                <w:szCs w:val="20"/>
                <w:lang w:eastAsia="es-ES"/>
              </w:rPr>
              <w:t>procederá</w:t>
            </w:r>
            <w:r w:rsidRPr="004A5DD2">
              <w:rPr>
                <w:rFonts w:ascii="Calibri" w:eastAsia="Calibri" w:hAnsi="Calibri"/>
                <w:sz w:val="20"/>
                <w:szCs w:val="20"/>
                <w:lang w:eastAsia="es-ES"/>
              </w:rPr>
              <w:t xml:space="preserve">́ a ejecutar las inspecciones a este nuevo sistema de aguas lluvias. </w:t>
            </w:r>
          </w:p>
          <w:p w14:paraId="0F8BB22E" w14:textId="77777777" w:rsidR="004A5DD2" w:rsidRDefault="004A5DD2" w:rsidP="0030791D">
            <w:pPr>
              <w:pStyle w:val="NormalWeb"/>
              <w:numPr>
                <w:ilvl w:val="0"/>
                <w:numId w:val="11"/>
              </w:numPr>
              <w:rPr>
                <w:rFonts w:ascii="Calibri" w:eastAsia="Calibri" w:hAnsi="Calibri"/>
                <w:sz w:val="20"/>
                <w:szCs w:val="20"/>
                <w:lang w:eastAsia="es-ES"/>
              </w:rPr>
            </w:pPr>
            <w:r w:rsidRPr="004A5DD2">
              <w:rPr>
                <w:rFonts w:ascii="Calibri" w:eastAsia="Calibri" w:hAnsi="Calibri"/>
                <w:sz w:val="20"/>
                <w:szCs w:val="20"/>
                <w:lang w:eastAsia="es-ES"/>
              </w:rPr>
              <w:t xml:space="preserve">Se realiza </w:t>
            </w:r>
            <w:r w:rsidR="007423A9" w:rsidRPr="004A5DD2">
              <w:rPr>
                <w:rFonts w:ascii="Calibri" w:eastAsia="Calibri" w:hAnsi="Calibri"/>
                <w:sz w:val="20"/>
                <w:szCs w:val="20"/>
                <w:lang w:eastAsia="es-ES"/>
              </w:rPr>
              <w:t>construcción</w:t>
            </w:r>
            <w:r w:rsidRPr="004A5DD2">
              <w:rPr>
                <w:rFonts w:ascii="Calibri" w:eastAsia="Calibri" w:hAnsi="Calibri"/>
                <w:sz w:val="20"/>
                <w:szCs w:val="20"/>
                <w:lang w:eastAsia="es-ES"/>
              </w:rPr>
              <w:t xml:space="preserve"> de canales interceptores provisorios de aguas lluvias dentro del vertedero y canales de aguas lluvias exteriores al vertedero. </w:t>
            </w:r>
            <w:r w:rsidR="007423A9" w:rsidRPr="004A5DD2">
              <w:rPr>
                <w:rFonts w:ascii="Calibri" w:eastAsia="Calibri" w:hAnsi="Calibri"/>
                <w:sz w:val="20"/>
                <w:szCs w:val="20"/>
                <w:lang w:eastAsia="es-ES"/>
              </w:rPr>
              <w:t>Periódicamente</w:t>
            </w:r>
            <w:r w:rsidRPr="004A5DD2">
              <w:rPr>
                <w:rFonts w:ascii="Calibri" w:eastAsia="Calibri" w:hAnsi="Calibri"/>
                <w:sz w:val="20"/>
                <w:szCs w:val="20"/>
                <w:lang w:eastAsia="es-ES"/>
              </w:rPr>
              <w:t xml:space="preserve"> personal contratado realiza limpieza manual a estos canales. </w:t>
            </w:r>
          </w:p>
          <w:p w14:paraId="7D3F3E70" w14:textId="4CA9A8FD" w:rsidR="009F3AD0" w:rsidRPr="001E6CE6" w:rsidRDefault="005420F2" w:rsidP="009F3AD0">
            <w:r>
              <w:t xml:space="preserve">Analizados </w:t>
            </w:r>
            <w:r w:rsidR="00137E7D">
              <w:t>l</w:t>
            </w:r>
            <w:r>
              <w:t>os antecedentes presentados por el titular y lo constatado en terreno</w:t>
            </w:r>
            <w:r w:rsidR="009F3AD0" w:rsidRPr="001E6CE6">
              <w:t>, es posible concluir lo siguiente:</w:t>
            </w:r>
          </w:p>
          <w:p w14:paraId="7E4B4392" w14:textId="77777777" w:rsidR="009F3AD0" w:rsidRPr="001E6CE6" w:rsidRDefault="009F3AD0" w:rsidP="009F3AD0"/>
          <w:p w14:paraId="286C4608" w14:textId="3BFFF65F" w:rsidR="008B14ED" w:rsidRPr="001E6CE6" w:rsidRDefault="009F3AD0" w:rsidP="0030791D">
            <w:pPr>
              <w:pStyle w:val="Prrafodelista"/>
              <w:numPr>
                <w:ilvl w:val="0"/>
                <w:numId w:val="15"/>
              </w:numPr>
              <w:rPr>
                <w:lang w:val="es-ES_tradnl"/>
              </w:rPr>
            </w:pPr>
            <w:r w:rsidRPr="001E6CE6">
              <w:rPr>
                <w:lang w:val="es-ES_tradnl"/>
              </w:rPr>
              <w:t xml:space="preserve">Se constató que el canal de aguas lluvias es discontinuo, por lo tanto, es posible </w:t>
            </w:r>
            <w:r w:rsidR="005420F2">
              <w:rPr>
                <w:lang w:val="es-ES_tradnl"/>
              </w:rPr>
              <w:t xml:space="preserve">señalar que a la fecha </w:t>
            </w:r>
            <w:r w:rsidRPr="001E6CE6">
              <w:rPr>
                <w:lang w:val="es-ES_tradnl"/>
              </w:rPr>
              <w:t xml:space="preserve">no se han implementado los canales </w:t>
            </w:r>
            <w:r w:rsidR="00F63B78">
              <w:rPr>
                <w:lang w:val="es-ES_tradnl"/>
              </w:rPr>
              <w:t>definitivos</w:t>
            </w:r>
            <w:r w:rsidR="005420F2">
              <w:rPr>
                <w:lang w:val="es-ES_tradnl"/>
              </w:rPr>
              <w:t xml:space="preserve"> al pie de los taludes, </w:t>
            </w:r>
            <w:r w:rsidRPr="001E6CE6">
              <w:rPr>
                <w:lang w:val="es-ES_tradnl"/>
              </w:rPr>
              <w:t>de acuerdo a lo calificado ambientalmente.</w:t>
            </w:r>
          </w:p>
          <w:p w14:paraId="5CC75C79" w14:textId="77777777" w:rsidR="009F3AD0" w:rsidRPr="009F3AD0" w:rsidRDefault="009F3AD0" w:rsidP="009F3AD0">
            <w:pPr>
              <w:pStyle w:val="Prrafodelista"/>
              <w:rPr>
                <w:lang w:val="es-ES_tradnl"/>
              </w:rPr>
            </w:pPr>
          </w:p>
        </w:tc>
      </w:tr>
    </w:tbl>
    <w:p w14:paraId="3C74D403" w14:textId="77777777" w:rsidR="00F0704F" w:rsidRDefault="00F0704F" w:rsidP="008366A4">
      <w:pPr>
        <w:pStyle w:val="Listaconnmeros"/>
        <w:numPr>
          <w:ilvl w:val="0"/>
          <w:numId w:val="0"/>
        </w:numPr>
      </w:pPr>
    </w:p>
    <w:p w14:paraId="68F64769" w14:textId="77777777" w:rsidR="00ED0854" w:rsidRDefault="00ED0854" w:rsidP="008366A4">
      <w:pPr>
        <w:pStyle w:val="Listaconnmeros"/>
        <w:numPr>
          <w:ilvl w:val="0"/>
          <w:numId w:val="0"/>
        </w:numPr>
      </w:pPr>
    </w:p>
    <w:p w14:paraId="4B1E7C8F" w14:textId="77777777" w:rsidR="00ED0854" w:rsidRDefault="00ED0854" w:rsidP="008366A4">
      <w:pPr>
        <w:pStyle w:val="Listaconnmeros"/>
        <w:numPr>
          <w:ilvl w:val="0"/>
          <w:numId w:val="0"/>
        </w:numPr>
      </w:pPr>
    </w:p>
    <w:p w14:paraId="6B9D45A0" w14:textId="77777777" w:rsidR="00ED0854" w:rsidRDefault="00ED0854" w:rsidP="008366A4">
      <w:pPr>
        <w:pStyle w:val="Listaconnmeros"/>
        <w:numPr>
          <w:ilvl w:val="0"/>
          <w:numId w:val="0"/>
        </w:numPr>
      </w:pPr>
    </w:p>
    <w:p w14:paraId="0B84F680" w14:textId="77777777" w:rsidR="00ED0854" w:rsidRDefault="00ED0854" w:rsidP="008366A4">
      <w:pPr>
        <w:pStyle w:val="Listaconnmeros"/>
        <w:numPr>
          <w:ilvl w:val="0"/>
          <w:numId w:val="0"/>
        </w:numPr>
      </w:pPr>
    </w:p>
    <w:p w14:paraId="06F14B38" w14:textId="77777777" w:rsidR="00ED0854" w:rsidRDefault="00ED0854" w:rsidP="008366A4">
      <w:pPr>
        <w:pStyle w:val="Listaconnmeros"/>
        <w:numPr>
          <w:ilvl w:val="0"/>
          <w:numId w:val="0"/>
        </w:numPr>
      </w:pPr>
    </w:p>
    <w:p w14:paraId="71DF5817" w14:textId="77777777" w:rsidR="00ED0854" w:rsidRDefault="00ED0854" w:rsidP="008366A4">
      <w:pPr>
        <w:pStyle w:val="Listaconnmeros"/>
        <w:numPr>
          <w:ilvl w:val="0"/>
          <w:numId w:val="0"/>
        </w:numPr>
      </w:pPr>
    </w:p>
    <w:p w14:paraId="204365C4" w14:textId="77777777" w:rsidR="00ED0854" w:rsidRDefault="00ED0854" w:rsidP="008366A4">
      <w:pPr>
        <w:pStyle w:val="Listaconnmeros"/>
        <w:numPr>
          <w:ilvl w:val="0"/>
          <w:numId w:val="0"/>
        </w:numPr>
      </w:pPr>
    </w:p>
    <w:p w14:paraId="54A3C9F9" w14:textId="77777777" w:rsidR="0085231C" w:rsidRDefault="0085231C" w:rsidP="008366A4">
      <w:pPr>
        <w:pStyle w:val="Listaconnmeros"/>
        <w:numPr>
          <w:ilvl w:val="0"/>
          <w:numId w:val="0"/>
        </w:numPr>
      </w:pPr>
    </w:p>
    <w:tbl>
      <w:tblPr>
        <w:tblW w:w="5064" w:type="pct"/>
        <w:jc w:val="center"/>
        <w:tblCellMar>
          <w:left w:w="70" w:type="dxa"/>
          <w:right w:w="70" w:type="dxa"/>
        </w:tblCellMar>
        <w:tblLook w:val="04A0" w:firstRow="1" w:lastRow="0" w:firstColumn="1" w:lastColumn="0" w:noHBand="0" w:noVBand="1"/>
      </w:tblPr>
      <w:tblGrid>
        <w:gridCol w:w="3558"/>
        <w:gridCol w:w="47"/>
        <w:gridCol w:w="3266"/>
        <w:gridCol w:w="3420"/>
        <w:gridCol w:w="363"/>
        <w:gridCol w:w="3082"/>
      </w:tblGrid>
      <w:tr w:rsidR="00F0704F" w:rsidRPr="00D42470" w14:paraId="45CD654F" w14:textId="77777777" w:rsidTr="005C02E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883105" w14:textId="77777777" w:rsidR="00F0704F" w:rsidRPr="00D42470" w:rsidRDefault="00F0704F" w:rsidP="005C02E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7518C8" w:rsidRPr="00D42470" w14:paraId="6C7DD94E" w14:textId="77777777" w:rsidTr="007518C8">
        <w:trPr>
          <w:trHeight w:val="3211"/>
          <w:jc w:val="center"/>
        </w:trPr>
        <w:tc>
          <w:tcPr>
            <w:tcW w:w="2501" w:type="pct"/>
            <w:gridSpan w:val="3"/>
            <w:tcBorders>
              <w:top w:val="nil"/>
              <w:left w:val="single" w:sz="4" w:space="0" w:color="auto"/>
              <w:right w:val="single" w:sz="4" w:space="0" w:color="auto"/>
            </w:tcBorders>
            <w:shd w:val="clear" w:color="auto" w:fill="auto"/>
            <w:noWrap/>
            <w:vAlign w:val="center"/>
            <w:hideMark/>
          </w:tcPr>
          <w:p w14:paraId="73B44F07" w14:textId="77777777" w:rsidR="00F0704F" w:rsidRPr="00D42470" w:rsidRDefault="007518C8" w:rsidP="005C02E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A121AAD" wp14:editId="73960EB9">
                  <wp:extent cx="4173416" cy="2027976"/>
                  <wp:effectExtent l="0" t="0" r="5080"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200818_12135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91634" cy="2036829"/>
                          </a:xfrm>
                          <a:prstGeom prst="rect">
                            <a:avLst/>
                          </a:prstGeom>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14:paraId="6748BCBF" w14:textId="77777777" w:rsidR="00F0704F" w:rsidRPr="00D42470" w:rsidRDefault="004B0E13" w:rsidP="005C02EF">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71552" behindDoc="0" locked="0" layoutInCell="1" allowOverlap="1" wp14:anchorId="5EBFD208" wp14:editId="7FE95C70">
                      <wp:simplePos x="0" y="0"/>
                      <wp:positionH relativeFrom="column">
                        <wp:posOffset>2080157</wp:posOffset>
                      </wp:positionH>
                      <wp:positionV relativeFrom="paragraph">
                        <wp:posOffset>194458</wp:posOffset>
                      </wp:positionV>
                      <wp:extent cx="1626781" cy="1031358"/>
                      <wp:effectExtent l="12700" t="12700" r="12065" b="10160"/>
                      <wp:wrapNone/>
                      <wp:docPr id="16" name="Elipse 16"/>
                      <wp:cNvGraphicFramePr/>
                      <a:graphic xmlns:a="http://schemas.openxmlformats.org/drawingml/2006/main">
                        <a:graphicData uri="http://schemas.microsoft.com/office/word/2010/wordprocessingShape">
                          <wps:wsp>
                            <wps:cNvSpPr/>
                            <wps:spPr>
                              <a:xfrm>
                                <a:off x="0" y="0"/>
                                <a:ext cx="1626781" cy="1031358"/>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oval w14:anchorId="0CFCD2C4" id="Elipse 16" o:spid="_x0000_s1026" style="position:absolute;margin-left:163.8pt;margin-top:15.3pt;width:128.1pt;height:81.2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" filled="f" strokecolor="red" strokeweight="2.25pt">
                      <v:stroke joinstyle="miter"/>
                    </v:oval>
                  </w:pict>
                </mc:Fallback>
              </mc:AlternateContent>
            </w:r>
            <w:r>
              <w:rPr>
                <w:noProof/>
              </w:rPr>
              <w:drawing>
                <wp:inline distT="0" distB="0" distL="0" distR="0" wp14:anchorId="368C253B" wp14:editId="397D1BAE">
                  <wp:extent cx="4062642" cy="1975098"/>
                  <wp:effectExtent l="0" t="0" r="190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97343" cy="1991968"/>
                          </a:xfrm>
                          <a:prstGeom prst="rect">
                            <a:avLst/>
                          </a:prstGeom>
                          <a:noFill/>
                          <a:ln>
                            <a:noFill/>
                          </a:ln>
                        </pic:spPr>
                      </pic:pic>
                    </a:graphicData>
                  </a:graphic>
                </wp:inline>
              </w:drawing>
            </w:r>
          </w:p>
        </w:tc>
      </w:tr>
      <w:tr w:rsidR="007518C8" w:rsidRPr="00D42470" w14:paraId="43B4CF1B" w14:textId="77777777" w:rsidTr="00C5522F">
        <w:trPr>
          <w:trHeight w:val="300"/>
          <w:jc w:val="center"/>
        </w:trPr>
        <w:tc>
          <w:tcPr>
            <w:tcW w:w="1295" w:type="pct"/>
            <w:tcBorders>
              <w:top w:val="single" w:sz="4" w:space="0" w:color="auto"/>
              <w:left w:val="single" w:sz="4" w:space="0" w:color="auto"/>
              <w:bottom w:val="single" w:sz="4" w:space="0" w:color="auto"/>
              <w:right w:val="nil"/>
            </w:tcBorders>
            <w:shd w:val="clear" w:color="auto" w:fill="auto"/>
            <w:noWrap/>
            <w:vAlign w:val="center"/>
            <w:hideMark/>
          </w:tcPr>
          <w:p w14:paraId="33067115" w14:textId="77777777" w:rsidR="00F0704F" w:rsidRPr="00D42470" w:rsidRDefault="00073A9E" w:rsidP="00C650B5">
            <w:pPr>
              <w:spacing w:after="0" w:line="240" w:lineRule="auto"/>
              <w:rPr>
                <w:rFonts w:ascii="Calibri" w:eastAsia="Times New Roman" w:hAnsi="Calibri" w:cs="Calibri"/>
                <w:b/>
                <w:color w:val="000000"/>
                <w:sz w:val="18"/>
                <w:szCs w:val="18"/>
                <w:lang w:eastAsia="es-CL"/>
              </w:rPr>
            </w:pPr>
            <w:r w:rsidRPr="00C650B5">
              <w:rPr>
                <w:rFonts w:ascii="Calibri" w:eastAsia="Times New Roman" w:hAnsi="Calibri" w:cs="Times New Roman"/>
                <w:b/>
                <w:color w:val="000000"/>
                <w:sz w:val="18"/>
                <w:szCs w:val="18"/>
                <w:lang w:eastAsia="es-CL"/>
              </w:rPr>
              <w:t xml:space="preserve">Fotografía </w:t>
            </w:r>
            <w:r w:rsidR="00F0704F" w:rsidRPr="00C650B5">
              <w:rPr>
                <w:rFonts w:ascii="Calibri" w:eastAsia="Times New Roman" w:hAnsi="Calibri" w:cs="Times New Roman"/>
                <w:b/>
                <w:color w:val="000000"/>
                <w:sz w:val="18"/>
                <w:szCs w:val="18"/>
                <w:lang w:eastAsia="es-CL"/>
              </w:rPr>
              <w:t xml:space="preserve"> </w:t>
            </w:r>
            <w:r w:rsidRPr="00C650B5">
              <w:rPr>
                <w:rFonts w:ascii="Calibri" w:eastAsia="Times New Roman" w:hAnsi="Calibri" w:cs="Times New Roman"/>
                <w:b/>
                <w:color w:val="000000"/>
                <w:sz w:val="18"/>
                <w:szCs w:val="18"/>
                <w:lang w:eastAsia="es-CL"/>
              </w:rPr>
              <w:t>1</w:t>
            </w:r>
            <w:r w:rsidR="00C650B5" w:rsidRPr="00C650B5">
              <w:rPr>
                <w:rFonts w:ascii="Calibri" w:eastAsia="Times New Roman" w:hAnsi="Calibri" w:cs="Times New Roman"/>
                <w:b/>
                <w:color w:val="000000"/>
                <w:sz w:val="18"/>
                <w:szCs w:val="18"/>
                <w:lang w:eastAsia="es-CL"/>
              </w:rPr>
              <w:t>1</w:t>
            </w:r>
            <w:r w:rsidR="00F0704F" w:rsidRPr="00C650B5">
              <w:rPr>
                <w:rFonts w:ascii="Calibri" w:eastAsia="Times New Roman" w:hAnsi="Calibri" w:cs="Times New Roman"/>
                <w:b/>
                <w:color w:val="000000"/>
                <w:sz w:val="18"/>
                <w:szCs w:val="18"/>
                <w:lang w:eastAsia="es-CL"/>
              </w:rPr>
              <w:t>.</w:t>
            </w:r>
          </w:p>
        </w:tc>
        <w:tc>
          <w:tcPr>
            <w:tcW w:w="120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2D1443" w14:textId="77777777" w:rsidR="00F0704F" w:rsidRPr="00D42470" w:rsidRDefault="00F0704F" w:rsidP="005C02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C5522F">
              <w:rPr>
                <w:rFonts w:ascii="Calibri" w:eastAsia="Times New Roman" w:hAnsi="Calibri" w:cs="Times New Roman"/>
                <w:color w:val="000000"/>
                <w:sz w:val="18"/>
                <w:szCs w:val="18"/>
                <w:lang w:eastAsia="es-CL"/>
              </w:rPr>
              <w:t>18-08-2020</w:t>
            </w:r>
          </w:p>
        </w:tc>
        <w:tc>
          <w:tcPr>
            <w:tcW w:w="1245" w:type="pct"/>
            <w:tcBorders>
              <w:top w:val="single" w:sz="4" w:space="0" w:color="auto"/>
              <w:left w:val="nil"/>
              <w:bottom w:val="single" w:sz="4" w:space="0" w:color="auto"/>
              <w:right w:val="nil"/>
            </w:tcBorders>
            <w:shd w:val="clear" w:color="auto" w:fill="auto"/>
            <w:noWrap/>
            <w:vAlign w:val="center"/>
            <w:hideMark/>
          </w:tcPr>
          <w:p w14:paraId="716F1BD0" w14:textId="77777777" w:rsidR="00F0704F" w:rsidRPr="00D42470" w:rsidRDefault="00F0704F" w:rsidP="00C650B5">
            <w:pPr>
              <w:spacing w:after="0" w:line="240" w:lineRule="auto"/>
              <w:rPr>
                <w:rFonts w:ascii="Calibri" w:eastAsia="Calibri" w:hAnsi="Calibri" w:cs="Calibri"/>
                <w:b/>
                <w:sz w:val="18"/>
                <w:szCs w:val="18"/>
              </w:rPr>
            </w:pPr>
            <w:r w:rsidRPr="00C650B5">
              <w:rPr>
                <w:rFonts w:ascii="Calibri" w:eastAsia="Times New Roman" w:hAnsi="Calibri" w:cs="Times New Roman"/>
                <w:b/>
                <w:color w:val="000000"/>
                <w:sz w:val="18"/>
                <w:szCs w:val="18"/>
                <w:lang w:eastAsia="es-CL"/>
              </w:rPr>
              <w:t>Fotografía</w:t>
            </w:r>
            <w:r w:rsidR="00073A9E" w:rsidRPr="00C650B5">
              <w:rPr>
                <w:rFonts w:ascii="Calibri" w:eastAsia="Times New Roman" w:hAnsi="Calibri" w:cs="Times New Roman"/>
                <w:b/>
                <w:color w:val="000000"/>
                <w:sz w:val="18"/>
                <w:szCs w:val="18"/>
                <w:lang w:eastAsia="es-CL"/>
              </w:rPr>
              <w:t xml:space="preserve"> 1</w:t>
            </w:r>
            <w:r w:rsidR="00C650B5" w:rsidRPr="00C650B5">
              <w:rPr>
                <w:rFonts w:ascii="Calibri" w:eastAsia="Times New Roman" w:hAnsi="Calibri" w:cs="Times New Roman"/>
                <w:b/>
                <w:color w:val="000000"/>
                <w:sz w:val="18"/>
                <w:szCs w:val="18"/>
                <w:lang w:eastAsia="es-CL"/>
              </w:rPr>
              <w:t>2</w:t>
            </w:r>
            <w:r w:rsidRPr="00C650B5">
              <w:rPr>
                <w:rFonts w:ascii="Calibri" w:eastAsia="Times New Roman" w:hAnsi="Calibri" w:cs="Times New Roman"/>
                <w:b/>
                <w:color w:val="000000"/>
                <w:sz w:val="18"/>
                <w:szCs w:val="18"/>
                <w:lang w:eastAsia="es-CL"/>
              </w:rPr>
              <w:t>.</w:t>
            </w:r>
          </w:p>
        </w:tc>
        <w:tc>
          <w:tcPr>
            <w:tcW w:w="12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8AF3B9" w14:textId="77777777" w:rsidR="00F0704F" w:rsidRPr="00D42470" w:rsidRDefault="00F0704F" w:rsidP="005C02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C5522F">
              <w:rPr>
                <w:rFonts w:ascii="Calibri" w:eastAsia="Times New Roman" w:hAnsi="Calibri" w:cs="Times New Roman"/>
                <w:color w:val="000000"/>
                <w:sz w:val="18"/>
                <w:szCs w:val="18"/>
                <w:lang w:eastAsia="es-CL"/>
              </w:rPr>
              <w:t>18-08-2020</w:t>
            </w:r>
          </w:p>
        </w:tc>
      </w:tr>
      <w:tr w:rsidR="007518C8" w:rsidRPr="00D42470" w14:paraId="596D203B" w14:textId="77777777" w:rsidTr="007518C8">
        <w:trPr>
          <w:trHeight w:val="450"/>
          <w:jc w:val="center"/>
        </w:trPr>
        <w:tc>
          <w:tcPr>
            <w:tcW w:w="250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A7A22EB" w14:textId="77777777" w:rsidR="00F0704F" w:rsidRPr="00D42470" w:rsidRDefault="00F0704F" w:rsidP="005C02E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2655D">
              <w:rPr>
                <w:rFonts w:ascii="Calibri" w:eastAsia="Times New Roman" w:hAnsi="Calibri" w:cs="Times New Roman"/>
                <w:color w:val="000000"/>
                <w:sz w:val="18"/>
                <w:szCs w:val="18"/>
                <w:lang w:eastAsia="es-CL"/>
              </w:rPr>
              <w:t>Vista desde la parte superior de la torta de residuos, donde se aprecia parte del canal de aguas lluvias, el cual vierte sus aguas a la piscina de lixiviados.</w:t>
            </w:r>
          </w:p>
        </w:tc>
        <w:tc>
          <w:tcPr>
            <w:tcW w:w="249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A9A3843" w14:textId="77777777" w:rsidR="00F0704F" w:rsidRPr="00D42470" w:rsidRDefault="00F0704F" w:rsidP="005C02E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2655D">
              <w:rPr>
                <w:rFonts w:ascii="Calibri" w:eastAsia="Times New Roman" w:hAnsi="Calibri" w:cs="Times New Roman"/>
                <w:color w:val="000000"/>
                <w:sz w:val="18"/>
                <w:szCs w:val="18"/>
                <w:lang w:eastAsia="es-CL"/>
              </w:rPr>
              <w:t>Vista d</w:t>
            </w:r>
            <w:r w:rsidR="004B0E13">
              <w:rPr>
                <w:rFonts w:ascii="Calibri" w:eastAsia="Times New Roman" w:hAnsi="Calibri" w:cs="Times New Roman"/>
                <w:color w:val="000000"/>
                <w:sz w:val="18"/>
                <w:szCs w:val="18"/>
                <w:lang w:eastAsia="es-CL"/>
              </w:rPr>
              <w:t xml:space="preserve"> la discontinuidad del canal perimetral de aguas lluvias.</w:t>
            </w:r>
          </w:p>
        </w:tc>
      </w:tr>
      <w:tr w:rsidR="007518C8" w:rsidRPr="00D42470" w14:paraId="600C7CDD" w14:textId="77777777" w:rsidTr="007518C8">
        <w:trPr>
          <w:trHeight w:val="450"/>
          <w:jc w:val="center"/>
        </w:trPr>
        <w:tc>
          <w:tcPr>
            <w:tcW w:w="2501" w:type="pct"/>
            <w:gridSpan w:val="3"/>
            <w:vMerge/>
            <w:tcBorders>
              <w:top w:val="single" w:sz="4" w:space="0" w:color="auto"/>
              <w:left w:val="single" w:sz="4" w:space="0" w:color="auto"/>
              <w:bottom w:val="single" w:sz="4" w:space="0" w:color="auto"/>
              <w:right w:val="single" w:sz="4" w:space="0" w:color="auto"/>
            </w:tcBorders>
            <w:vAlign w:val="center"/>
            <w:hideMark/>
          </w:tcPr>
          <w:p w14:paraId="4A7A529F" w14:textId="77777777" w:rsidR="00F0704F" w:rsidRPr="00D42470" w:rsidRDefault="00F0704F" w:rsidP="005C02EF">
            <w:pPr>
              <w:spacing w:after="0" w:line="240" w:lineRule="auto"/>
              <w:rPr>
                <w:rFonts w:ascii="Calibri" w:eastAsia="Times New Roman" w:hAnsi="Calibri" w:cs="Times New Roman"/>
                <w:color w:val="000000"/>
                <w:sz w:val="20"/>
                <w:szCs w:val="20"/>
                <w:lang w:eastAsia="es-CL"/>
              </w:rPr>
            </w:pPr>
          </w:p>
        </w:tc>
        <w:tc>
          <w:tcPr>
            <w:tcW w:w="2499" w:type="pct"/>
            <w:gridSpan w:val="3"/>
            <w:vMerge/>
            <w:tcBorders>
              <w:top w:val="single" w:sz="4" w:space="0" w:color="auto"/>
              <w:left w:val="single" w:sz="4" w:space="0" w:color="auto"/>
              <w:bottom w:val="single" w:sz="4" w:space="0" w:color="auto"/>
              <w:right w:val="single" w:sz="4" w:space="0" w:color="auto"/>
            </w:tcBorders>
            <w:vAlign w:val="center"/>
            <w:hideMark/>
          </w:tcPr>
          <w:p w14:paraId="51C079C6" w14:textId="77777777" w:rsidR="00F0704F" w:rsidRPr="00D42470" w:rsidRDefault="00F0704F" w:rsidP="005C02EF">
            <w:pPr>
              <w:spacing w:after="0" w:line="240" w:lineRule="auto"/>
              <w:rPr>
                <w:rFonts w:ascii="Calibri" w:eastAsia="Times New Roman" w:hAnsi="Calibri" w:cs="Times New Roman"/>
                <w:color w:val="000000"/>
                <w:sz w:val="20"/>
                <w:szCs w:val="20"/>
                <w:lang w:eastAsia="es-CL"/>
              </w:rPr>
            </w:pPr>
          </w:p>
        </w:tc>
      </w:tr>
      <w:tr w:rsidR="007518C8" w:rsidRPr="00D42470" w14:paraId="3F0D4F20" w14:textId="77777777" w:rsidTr="007518C8">
        <w:trPr>
          <w:trHeight w:val="2805"/>
          <w:jc w:val="center"/>
        </w:trPr>
        <w:tc>
          <w:tcPr>
            <w:tcW w:w="2501" w:type="pct"/>
            <w:gridSpan w:val="3"/>
            <w:tcBorders>
              <w:top w:val="nil"/>
              <w:left w:val="single" w:sz="4" w:space="0" w:color="auto"/>
              <w:right w:val="single" w:sz="4" w:space="0" w:color="auto"/>
            </w:tcBorders>
            <w:shd w:val="clear" w:color="auto" w:fill="auto"/>
            <w:noWrap/>
            <w:vAlign w:val="center"/>
            <w:hideMark/>
          </w:tcPr>
          <w:p w14:paraId="5A1F259E" w14:textId="77777777" w:rsidR="00F0704F" w:rsidRPr="00D42470" w:rsidRDefault="007518C8" w:rsidP="005C02E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F9BB47C" wp14:editId="6367BD74">
                  <wp:extent cx="4117523" cy="2000816"/>
                  <wp:effectExtent l="0" t="0" r="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00818_12473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35397" cy="2009501"/>
                          </a:xfrm>
                          <a:prstGeom prst="rect">
                            <a:avLst/>
                          </a:prstGeom>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14:paraId="77F2F77C" w14:textId="77777777" w:rsidR="00F0704F" w:rsidRPr="00D42470" w:rsidRDefault="007518C8" w:rsidP="005C02E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DDC0520" wp14:editId="1CBD6B61">
                  <wp:extent cx="4098892" cy="1991762"/>
                  <wp:effectExtent l="0" t="0" r="3810" b="25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200818_12480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127908" cy="2005862"/>
                          </a:xfrm>
                          <a:prstGeom prst="rect">
                            <a:avLst/>
                          </a:prstGeom>
                        </pic:spPr>
                      </pic:pic>
                    </a:graphicData>
                  </a:graphic>
                </wp:inline>
              </w:drawing>
            </w:r>
          </w:p>
        </w:tc>
      </w:tr>
      <w:tr w:rsidR="007518C8" w:rsidRPr="00D42470" w14:paraId="6DAD2896" w14:textId="77777777" w:rsidTr="00C5522F">
        <w:trPr>
          <w:trHeight w:val="300"/>
          <w:jc w:val="center"/>
        </w:trPr>
        <w:tc>
          <w:tcPr>
            <w:tcW w:w="1312" w:type="pct"/>
            <w:gridSpan w:val="2"/>
            <w:tcBorders>
              <w:top w:val="single" w:sz="4" w:space="0" w:color="auto"/>
              <w:left w:val="single" w:sz="4" w:space="0" w:color="auto"/>
              <w:bottom w:val="single" w:sz="4" w:space="0" w:color="auto"/>
              <w:right w:val="nil"/>
            </w:tcBorders>
            <w:shd w:val="clear" w:color="auto" w:fill="auto"/>
            <w:noWrap/>
            <w:vAlign w:val="center"/>
            <w:hideMark/>
          </w:tcPr>
          <w:p w14:paraId="7CA15ADC" w14:textId="77777777" w:rsidR="00F0704F" w:rsidRPr="00D42470" w:rsidRDefault="00F0704F" w:rsidP="00C650B5">
            <w:pPr>
              <w:spacing w:after="0" w:line="240" w:lineRule="auto"/>
              <w:rPr>
                <w:rFonts w:ascii="Calibri" w:eastAsia="Times New Roman" w:hAnsi="Calibri" w:cs="Calibri"/>
                <w:b/>
                <w:color w:val="000000"/>
                <w:sz w:val="18"/>
                <w:szCs w:val="20"/>
                <w:lang w:eastAsia="es-CL"/>
              </w:rPr>
            </w:pPr>
            <w:r w:rsidRPr="00C650B5">
              <w:rPr>
                <w:rFonts w:ascii="Calibri" w:eastAsia="Times New Roman" w:hAnsi="Calibri" w:cs="Times New Roman"/>
                <w:b/>
                <w:color w:val="000000"/>
                <w:sz w:val="18"/>
                <w:szCs w:val="18"/>
                <w:lang w:eastAsia="es-CL"/>
              </w:rPr>
              <w:t>Fotografía</w:t>
            </w:r>
            <w:r w:rsidR="00073A9E" w:rsidRPr="00C650B5">
              <w:rPr>
                <w:rFonts w:ascii="Calibri" w:eastAsia="Times New Roman" w:hAnsi="Calibri" w:cs="Times New Roman"/>
                <w:b/>
                <w:color w:val="000000"/>
                <w:sz w:val="18"/>
                <w:szCs w:val="18"/>
                <w:lang w:eastAsia="es-CL"/>
              </w:rPr>
              <w:t xml:space="preserve"> 1</w:t>
            </w:r>
            <w:r w:rsidR="00C650B5" w:rsidRPr="00C650B5">
              <w:rPr>
                <w:rFonts w:ascii="Calibri" w:eastAsia="Times New Roman" w:hAnsi="Calibri" w:cs="Times New Roman"/>
                <w:b/>
                <w:color w:val="000000"/>
                <w:sz w:val="18"/>
                <w:szCs w:val="18"/>
                <w:lang w:eastAsia="es-CL"/>
              </w:rPr>
              <w:t>3</w:t>
            </w:r>
            <w:r w:rsidRPr="00C650B5">
              <w:rPr>
                <w:rFonts w:ascii="Calibri" w:eastAsia="Times New Roman" w:hAnsi="Calibri" w:cs="Times New Roman"/>
                <w:b/>
                <w:color w:val="000000"/>
                <w:sz w:val="18"/>
                <w:szCs w:val="18"/>
                <w:lang w:eastAsia="es-CL"/>
              </w:rPr>
              <w:t>.</w:t>
            </w:r>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279AC3" w14:textId="77777777" w:rsidR="00F0704F" w:rsidRPr="00D42470" w:rsidRDefault="00F0704F" w:rsidP="005C02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2175A7">
              <w:rPr>
                <w:rFonts w:ascii="Calibri" w:eastAsia="Times New Roman" w:hAnsi="Calibri" w:cs="Times New Roman"/>
                <w:b/>
                <w:color w:val="000000"/>
                <w:sz w:val="18"/>
                <w:szCs w:val="18"/>
                <w:lang w:eastAsia="es-CL"/>
              </w:rPr>
              <w:t xml:space="preserve"> </w:t>
            </w:r>
            <w:r w:rsidR="00C5522F">
              <w:rPr>
                <w:rFonts w:ascii="Calibri" w:eastAsia="Times New Roman" w:hAnsi="Calibri" w:cs="Times New Roman"/>
                <w:color w:val="000000"/>
                <w:sz w:val="18"/>
                <w:szCs w:val="18"/>
                <w:lang w:eastAsia="es-CL"/>
              </w:rPr>
              <w:t>18-08-2020</w:t>
            </w:r>
          </w:p>
        </w:tc>
        <w:tc>
          <w:tcPr>
            <w:tcW w:w="1377" w:type="pct"/>
            <w:gridSpan w:val="2"/>
            <w:tcBorders>
              <w:top w:val="single" w:sz="4" w:space="0" w:color="auto"/>
              <w:left w:val="nil"/>
              <w:bottom w:val="single" w:sz="4" w:space="0" w:color="auto"/>
              <w:right w:val="nil"/>
            </w:tcBorders>
            <w:shd w:val="clear" w:color="auto" w:fill="auto"/>
            <w:noWrap/>
            <w:vAlign w:val="center"/>
            <w:hideMark/>
          </w:tcPr>
          <w:p w14:paraId="6B6919F5" w14:textId="77777777" w:rsidR="00F0704F" w:rsidRPr="00D42470" w:rsidRDefault="00F0704F" w:rsidP="00C650B5">
            <w:pPr>
              <w:spacing w:after="0" w:line="240" w:lineRule="auto"/>
              <w:rPr>
                <w:rFonts w:ascii="Calibri" w:eastAsia="Calibri" w:hAnsi="Calibri" w:cs="Calibri"/>
                <w:b/>
                <w:sz w:val="18"/>
                <w:szCs w:val="20"/>
              </w:rPr>
            </w:pPr>
            <w:r w:rsidRPr="00C650B5">
              <w:rPr>
                <w:rFonts w:ascii="Calibri" w:eastAsia="Times New Roman" w:hAnsi="Calibri" w:cs="Times New Roman"/>
                <w:b/>
                <w:color w:val="000000"/>
                <w:sz w:val="18"/>
                <w:szCs w:val="18"/>
                <w:lang w:eastAsia="es-CL"/>
              </w:rPr>
              <w:t xml:space="preserve">Fotografía </w:t>
            </w:r>
            <w:r w:rsidR="00073A9E" w:rsidRPr="00C650B5">
              <w:rPr>
                <w:rFonts w:ascii="Calibri" w:eastAsia="Times New Roman" w:hAnsi="Calibri" w:cs="Times New Roman"/>
                <w:b/>
                <w:color w:val="000000"/>
                <w:sz w:val="18"/>
                <w:szCs w:val="18"/>
                <w:lang w:eastAsia="es-CL"/>
              </w:rPr>
              <w:t>1</w:t>
            </w:r>
            <w:r w:rsidR="00C650B5" w:rsidRPr="00C650B5">
              <w:rPr>
                <w:rFonts w:ascii="Calibri" w:eastAsia="Times New Roman" w:hAnsi="Calibri" w:cs="Times New Roman"/>
                <w:b/>
                <w:color w:val="000000"/>
                <w:sz w:val="18"/>
                <w:szCs w:val="18"/>
                <w:lang w:eastAsia="es-CL"/>
              </w:rPr>
              <w:t>4</w:t>
            </w:r>
            <w:r w:rsidR="00073A9E" w:rsidRPr="00C650B5">
              <w:rPr>
                <w:rFonts w:ascii="Calibri" w:eastAsia="Times New Roman" w:hAnsi="Calibri" w:cs="Times New Roman"/>
                <w:b/>
                <w:color w:val="000000"/>
                <w:sz w:val="18"/>
                <w:szCs w:val="18"/>
                <w:lang w:eastAsia="es-CL"/>
              </w:rPr>
              <w:t>.</w:t>
            </w:r>
          </w:p>
        </w:tc>
        <w:tc>
          <w:tcPr>
            <w:tcW w:w="112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15B428" w14:textId="77777777" w:rsidR="00F0704F" w:rsidRPr="00D42470" w:rsidRDefault="00F0704F" w:rsidP="005C02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C5522F">
              <w:rPr>
                <w:rFonts w:ascii="Calibri" w:eastAsia="Times New Roman" w:hAnsi="Calibri" w:cs="Times New Roman"/>
                <w:color w:val="000000"/>
                <w:sz w:val="18"/>
                <w:szCs w:val="18"/>
                <w:lang w:eastAsia="es-CL"/>
              </w:rPr>
              <w:t xml:space="preserve"> 18-08-2020</w:t>
            </w:r>
          </w:p>
        </w:tc>
      </w:tr>
      <w:tr w:rsidR="007518C8" w:rsidRPr="00D42470" w14:paraId="2159ABAB" w14:textId="77777777" w:rsidTr="007518C8">
        <w:trPr>
          <w:trHeight w:val="429"/>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6FAFC54" w14:textId="77777777" w:rsidR="00F0704F" w:rsidRPr="00D42470" w:rsidRDefault="00F0704F" w:rsidP="005C02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2655D">
              <w:rPr>
                <w:rFonts w:ascii="Calibri" w:eastAsia="Times New Roman" w:hAnsi="Calibri" w:cs="Times New Roman"/>
                <w:color w:val="000000"/>
                <w:sz w:val="18"/>
                <w:szCs w:val="18"/>
                <w:lang w:eastAsia="es-CL"/>
              </w:rPr>
              <w:t>Vista general del canal de aguas lluvias.</w:t>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5AEE37B" w14:textId="77777777" w:rsidR="00F0704F" w:rsidRPr="00D42470" w:rsidRDefault="00F0704F" w:rsidP="005C02E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2655D">
              <w:rPr>
                <w:rFonts w:ascii="Calibri" w:eastAsia="Times New Roman" w:hAnsi="Calibri" w:cs="Times New Roman"/>
                <w:color w:val="000000"/>
                <w:sz w:val="18"/>
                <w:szCs w:val="18"/>
                <w:lang w:eastAsia="es-CL"/>
              </w:rPr>
              <w:t>Vista general del canal de aguas lluvias.</w:t>
            </w:r>
          </w:p>
        </w:tc>
      </w:tr>
    </w:tbl>
    <w:p w14:paraId="081B8BA0" w14:textId="77777777" w:rsidR="00A16966" w:rsidRDefault="00A16966" w:rsidP="007518C8">
      <w:pPr>
        <w:pStyle w:val="Listaconnmeros"/>
        <w:numPr>
          <w:ilvl w:val="0"/>
          <w:numId w:val="0"/>
        </w:numPr>
      </w:pPr>
    </w:p>
    <w:p w14:paraId="23C83E10" w14:textId="77777777" w:rsidR="00ED0854" w:rsidRDefault="00ED0854" w:rsidP="007518C8">
      <w:pPr>
        <w:pStyle w:val="Listaconnmeros"/>
        <w:numPr>
          <w:ilvl w:val="0"/>
          <w:numId w:val="0"/>
        </w:numPr>
      </w:pPr>
    </w:p>
    <w:p w14:paraId="5401A37C" w14:textId="77777777" w:rsidR="008B14ED" w:rsidRDefault="0060117E" w:rsidP="00ED0854">
      <w:pPr>
        <w:pStyle w:val="Ttulo2"/>
      </w:pPr>
      <w:bookmarkStart w:id="169" w:name="_Toc51235772"/>
      <w:r>
        <w:lastRenderedPageBreak/>
        <w:t>Manejo de Lixiviados</w:t>
      </w:r>
      <w:bookmarkEnd w:id="169"/>
    </w:p>
    <w:p w14:paraId="5DE9A450" w14:textId="77777777" w:rsidR="008B14ED" w:rsidRPr="00D14AAD" w:rsidRDefault="008B14ED" w:rsidP="008B14E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8B14ED" w:rsidRPr="00D42470" w14:paraId="4E2D3CC6" w14:textId="77777777" w:rsidTr="00A31028">
        <w:trPr>
          <w:trHeight w:val="142"/>
        </w:trPr>
        <w:tc>
          <w:tcPr>
            <w:tcW w:w="1389" w:type="pct"/>
          </w:tcPr>
          <w:p w14:paraId="675169DA" w14:textId="77777777" w:rsidR="008B14ED" w:rsidRPr="00D42470" w:rsidRDefault="008B14ED" w:rsidP="00A31028">
            <w:pPr>
              <w:rPr>
                <w:lang w:val="es-CL"/>
              </w:rPr>
            </w:pPr>
            <w:r w:rsidRPr="00D42470">
              <w:rPr>
                <w:rFonts w:eastAsia="Times New Roman"/>
                <w:b/>
                <w:bCs/>
                <w:color w:val="000000"/>
                <w:lang w:eastAsia="es-CL"/>
              </w:rPr>
              <w:t xml:space="preserve">Número de hecho constatado: </w:t>
            </w:r>
            <w:r w:rsidR="00E339FB">
              <w:rPr>
                <w:rFonts w:eastAsia="Times New Roman"/>
                <w:b/>
                <w:bCs/>
                <w:color w:val="000000"/>
                <w:lang w:eastAsia="es-CL"/>
              </w:rPr>
              <w:t>4</w:t>
            </w:r>
          </w:p>
        </w:tc>
        <w:tc>
          <w:tcPr>
            <w:tcW w:w="3611" w:type="pct"/>
          </w:tcPr>
          <w:p w14:paraId="3956B367" w14:textId="77777777" w:rsidR="008B14ED" w:rsidRPr="00D42470" w:rsidRDefault="008B14ED" w:rsidP="00A31028">
            <w:r w:rsidRPr="00D42470">
              <w:rPr>
                <w:rFonts w:eastAsia="Times New Roman"/>
                <w:b/>
                <w:bCs/>
                <w:color w:val="000000"/>
                <w:lang w:eastAsia="es-CL"/>
              </w:rPr>
              <w:t>Estación N°</w:t>
            </w:r>
            <w:r w:rsidRPr="00D42470">
              <w:rPr>
                <w:rFonts w:eastAsia="Times New Roman"/>
                <w:color w:val="000000"/>
                <w:lang w:eastAsia="es-CL"/>
              </w:rPr>
              <w:t>:</w:t>
            </w:r>
            <w:r w:rsidR="0085231C">
              <w:rPr>
                <w:rFonts w:eastAsia="Times New Roman"/>
                <w:color w:val="000000"/>
                <w:lang w:eastAsia="es-CL"/>
              </w:rPr>
              <w:t xml:space="preserve"> --</w:t>
            </w:r>
          </w:p>
        </w:tc>
      </w:tr>
      <w:tr w:rsidR="008B14ED" w:rsidRPr="00F14D23" w14:paraId="4B3FC66E" w14:textId="77777777" w:rsidTr="00A31028">
        <w:trPr>
          <w:trHeight w:val="319"/>
        </w:trPr>
        <w:tc>
          <w:tcPr>
            <w:tcW w:w="5000" w:type="pct"/>
            <w:gridSpan w:val="2"/>
            <w:tcBorders>
              <w:bottom w:val="single" w:sz="4" w:space="0" w:color="auto"/>
            </w:tcBorders>
          </w:tcPr>
          <w:p w14:paraId="38816746" w14:textId="77777777" w:rsidR="008B14ED" w:rsidRPr="00D42470" w:rsidRDefault="008B14ED" w:rsidP="00A31028">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14:paraId="5763BF1F" w14:textId="77777777" w:rsidR="004737EF" w:rsidRDefault="004737EF" w:rsidP="004737EF">
            <w:pPr>
              <w:rPr>
                <w:lang w:eastAsia="es-CL"/>
              </w:rPr>
            </w:pPr>
            <w:r>
              <w:rPr>
                <w:lang w:eastAsia="es-CL"/>
              </w:rPr>
              <w:t xml:space="preserve">ID 1: </w:t>
            </w:r>
            <w:r>
              <w:t>Acta de Inspección y antecedentes de fecha 18 de agosto de 2020.</w:t>
            </w:r>
          </w:p>
          <w:p w14:paraId="28A7E82C" w14:textId="77777777" w:rsidR="004737EF" w:rsidRDefault="004737EF" w:rsidP="004737EF">
            <w:pPr>
              <w:rPr>
                <w:lang w:eastAsia="es-CL"/>
              </w:rPr>
            </w:pPr>
            <w:r>
              <w:rPr>
                <w:lang w:eastAsia="es-CL"/>
              </w:rPr>
              <w:t>ID 2:</w:t>
            </w:r>
            <w:r>
              <w:t xml:space="preserve"> Resolución Exenta N°1071 de fecha 25 de junio de 2020. Requiere información al Titular del proyecto.</w:t>
            </w:r>
          </w:p>
          <w:p w14:paraId="4C82A6A4" w14:textId="77777777" w:rsidR="008B14ED" w:rsidRPr="00D42470" w:rsidRDefault="004737EF" w:rsidP="004737EF">
            <w:pPr>
              <w:rPr>
                <w:lang w:eastAsia="es-CL"/>
              </w:rPr>
            </w:pPr>
            <w:r>
              <w:rPr>
                <w:lang w:eastAsia="es-CL"/>
              </w:rPr>
              <w:t>ID 3:</w:t>
            </w:r>
            <w:r>
              <w:t xml:space="preserve"> Oficio N°459 de fecha 17 de julio de 2020. Responde a la Resolución N°1071/2020.</w:t>
            </w:r>
          </w:p>
        </w:tc>
      </w:tr>
      <w:tr w:rsidR="008B14ED" w:rsidRPr="00D42470" w14:paraId="04D09BB9" w14:textId="77777777" w:rsidTr="00A31028">
        <w:trPr>
          <w:trHeight w:val="627"/>
        </w:trPr>
        <w:tc>
          <w:tcPr>
            <w:tcW w:w="5000" w:type="pct"/>
            <w:gridSpan w:val="2"/>
          </w:tcPr>
          <w:p w14:paraId="68AC5688" w14:textId="77777777" w:rsidR="008B14ED" w:rsidRDefault="008B14ED" w:rsidP="00A31028">
            <w:pPr>
              <w:rPr>
                <w:b/>
              </w:rPr>
            </w:pPr>
            <w:r w:rsidRPr="00D42470">
              <w:rPr>
                <w:b/>
              </w:rPr>
              <w:t xml:space="preserve">Exigencia (s): </w:t>
            </w:r>
          </w:p>
          <w:p w14:paraId="368080D0" w14:textId="77777777" w:rsidR="00506D80" w:rsidRDefault="00506D80" w:rsidP="00A31028">
            <w:pPr>
              <w:rPr>
                <w:color w:val="FF0000"/>
              </w:rPr>
            </w:pPr>
          </w:p>
          <w:p w14:paraId="7ADA8A7E" w14:textId="77777777" w:rsidR="00D65255" w:rsidRDefault="00D65255" w:rsidP="00D65255">
            <w:pPr>
              <w:rPr>
                <w:b/>
              </w:rPr>
            </w:pPr>
            <w:r w:rsidRPr="006A09D6">
              <w:rPr>
                <w:b/>
              </w:rPr>
              <w:t>RCA N°</w:t>
            </w:r>
            <w:r>
              <w:rPr>
                <w:b/>
              </w:rPr>
              <w:t>453</w:t>
            </w:r>
            <w:r w:rsidRPr="006A09D6">
              <w:rPr>
                <w:b/>
              </w:rPr>
              <w:t>/2</w:t>
            </w:r>
            <w:r>
              <w:rPr>
                <w:b/>
              </w:rPr>
              <w:t>009</w:t>
            </w:r>
            <w:r w:rsidRPr="006A09D6">
              <w:rPr>
                <w:b/>
              </w:rPr>
              <w:t>, califica ambientalmente el Proyecto “</w:t>
            </w:r>
            <w:r>
              <w:rPr>
                <w:b/>
              </w:rPr>
              <w:t>Plan de cierre y sellado del Vertedero Municipal Comuna de Castro</w:t>
            </w:r>
            <w:r w:rsidRPr="006A09D6">
              <w:rPr>
                <w:b/>
              </w:rPr>
              <w:t xml:space="preserve">”, aprobado por la Comisión Nacional del Medio Ambiente (CONAMA), Región </w:t>
            </w:r>
            <w:r>
              <w:rPr>
                <w:b/>
              </w:rPr>
              <w:t>de Los Lagos</w:t>
            </w:r>
            <w:r w:rsidRPr="006A09D6">
              <w:rPr>
                <w:b/>
              </w:rPr>
              <w:t>.</w:t>
            </w:r>
          </w:p>
          <w:p w14:paraId="2D00094C" w14:textId="77777777" w:rsidR="00D65255" w:rsidRDefault="00D65255" w:rsidP="00D65255">
            <w:pPr>
              <w:rPr>
                <w:b/>
              </w:rPr>
            </w:pPr>
          </w:p>
          <w:p w14:paraId="75717675" w14:textId="77777777" w:rsidR="00D65255" w:rsidRDefault="00D65255" w:rsidP="00D65255">
            <w:pPr>
              <w:rPr>
                <w:b/>
              </w:rPr>
            </w:pPr>
            <w:r>
              <w:rPr>
                <w:b/>
              </w:rPr>
              <w:t xml:space="preserve">Considerando 3. </w:t>
            </w:r>
            <w:r w:rsidRPr="00D65255">
              <w:t>Saneamiento de afloramiento de lixiviados.</w:t>
            </w:r>
          </w:p>
          <w:p w14:paraId="1CDA5C25" w14:textId="77777777" w:rsidR="00D65255" w:rsidRPr="00D65255" w:rsidRDefault="00D65255" w:rsidP="00D65255"/>
          <w:p w14:paraId="000DB1D1" w14:textId="77777777" w:rsidR="00D65255" w:rsidRPr="00D65255" w:rsidRDefault="00D65255" w:rsidP="00D65255">
            <w:pPr>
              <w:jc w:val="both"/>
            </w:pPr>
            <w:r w:rsidRPr="00D65255">
              <w:t>Antes de iniciar la operación de acuerdo al presente proyecto, se deberá inspeccionar los puntos que evidencian afloramientos o acumulaciones de lixiviados, tales como pie de taludes, zanjas de acumulación etc. Estos puntos deberán ser saneados, mediante la remoción del material contaminado y proceder a la construcción de un pequeño dren de infiltración, en el mismo punto y controlar posteriormente la cobertura. De persistir el afloramiento se recomienda recircular el percolado hacia la masa de mayor edad de disposición, mediante la habilitación de un pozo de recirculación (se estima una cantidad aproximada de 1.350 m3 de lixiviados que pueden aflorar de la masa de residuos).</w:t>
            </w:r>
          </w:p>
          <w:p w14:paraId="286B3F26" w14:textId="77777777" w:rsidR="00D65255" w:rsidRPr="00D65255" w:rsidRDefault="00D65255" w:rsidP="00D65255">
            <w:pPr>
              <w:jc w:val="both"/>
            </w:pPr>
          </w:p>
          <w:p w14:paraId="35624C54" w14:textId="77777777" w:rsidR="00D65255" w:rsidRPr="00D65255" w:rsidRDefault="00D65255" w:rsidP="00D65255">
            <w:pPr>
              <w:jc w:val="both"/>
            </w:pPr>
            <w:r w:rsidRPr="00D65255">
              <w:t>Se recirculará el lixiviado en los sectores donde se encuentran emplazados los residuos más antiguos, ya que éstos presentan una capacidad de campo que permite retener una mayor cantidad de humedad en sus espacios intersticiales, por lo que de esta manera se evitará la infiltración de lixiviados en los estratos más profundos del subsuelo, disminuyendo de esta forma, los riesgos de contaminación hacia las napas subterráneas, tomando en consideración que estos sectores no se encuentran impermeabilizados. Además, vale destacar, que la incorporación de lixiviado en estos sectores facilita el proceso de degradación de la materia orgánica presente en los residuos.</w:t>
            </w:r>
          </w:p>
          <w:p w14:paraId="17170A7C" w14:textId="77777777" w:rsidR="00D65255" w:rsidRPr="00D65255" w:rsidRDefault="00D65255" w:rsidP="00D65255">
            <w:pPr>
              <w:jc w:val="both"/>
            </w:pPr>
          </w:p>
          <w:p w14:paraId="69F9F3F6" w14:textId="77777777" w:rsidR="00D65255" w:rsidRPr="00D65255" w:rsidRDefault="00D65255" w:rsidP="00D65255">
            <w:pPr>
              <w:jc w:val="both"/>
            </w:pPr>
            <w:r w:rsidRPr="00D65255">
              <w:t xml:space="preserve">En base a este planteamiento es que la práctica indicada no corresponde a una obra de infiltración al acuífero. Los emplazamientos de los 5 pozos de recirculación de líquidos </w:t>
            </w:r>
            <w:proofErr w:type="spellStart"/>
            <w:r w:rsidRPr="00D65255">
              <w:t>percolados</w:t>
            </w:r>
            <w:proofErr w:type="spellEnd"/>
            <w:r w:rsidRPr="00D65255">
              <w:t xml:space="preserve"> ha habilitar para este proceso se encuentran identificados en la lámina 4 del proyecto, denominada Manejo de Lixiviados.</w:t>
            </w:r>
          </w:p>
          <w:p w14:paraId="3511180F" w14:textId="77777777" w:rsidR="00D65255" w:rsidRPr="00D65255" w:rsidRDefault="00D65255" w:rsidP="00D65255">
            <w:pPr>
              <w:jc w:val="both"/>
            </w:pPr>
          </w:p>
          <w:p w14:paraId="6BD4BC4E" w14:textId="77777777" w:rsidR="00D65255" w:rsidRDefault="00D65255" w:rsidP="00D65255">
            <w:pPr>
              <w:jc w:val="both"/>
            </w:pPr>
            <w:r w:rsidRPr="00D65255">
              <w:t>Para la recolección y manejo de los lixiviados, se proyecta un dren basal al pie de los taludes en las zonas más bajas del vertedero. Esta obra cuenta con las siguientes dimensiones transversales, 2,0 m de ancho y altura variable, pero se debe asegurar al menos 1,0 m de alto en terreno natural. En su interior se dispondrá una tubería de HDPE de 6”, ranurada en su manto superior, junto con un relleno de bolones de tamaño máximo 4”. El dren se deberá proteger en todo su manto con geotextil para evitar su contaminación con material fino, además, se considera el revestimiento de su cara lateral que queda expuesta hacia el terreno natural y su fondo con geomembrana de HDPE de 1 mm de espesor.</w:t>
            </w:r>
          </w:p>
          <w:p w14:paraId="5B48F9C4" w14:textId="77777777" w:rsidR="00D65255" w:rsidRPr="00D65255" w:rsidRDefault="00D65255" w:rsidP="00D65255">
            <w:pPr>
              <w:jc w:val="both"/>
            </w:pPr>
          </w:p>
          <w:p w14:paraId="19A2B0BE" w14:textId="77777777" w:rsidR="00D65255" w:rsidRPr="00D65255" w:rsidRDefault="00D65255" w:rsidP="00D65255">
            <w:pPr>
              <w:jc w:val="both"/>
            </w:pPr>
            <w:r w:rsidRPr="00D65255">
              <w:t xml:space="preserve">Cada 50 m de drenaje basal, se debe habilitar un pozo de acumulación y monitoreo de lixiviados, que consiste en una cámara prefabricada en HDPE de diámetro 80 </w:t>
            </w:r>
            <w:proofErr w:type="spellStart"/>
            <w:r w:rsidRPr="00D65255">
              <w:t>cms</w:t>
            </w:r>
            <w:proofErr w:type="spellEnd"/>
            <w:r w:rsidRPr="00D65255">
              <w:t xml:space="preserve"> y profundidad mínima de 3,5 m., los cuales reciben la tubería que transporta los lixiviados que se depositan en el drenaje basal, tal como se muestra en la siguiente figura.</w:t>
            </w:r>
          </w:p>
          <w:p w14:paraId="11632904" w14:textId="77777777" w:rsidR="00D65255" w:rsidRDefault="00D65255" w:rsidP="00D65255"/>
          <w:p w14:paraId="24293694" w14:textId="77777777" w:rsidR="00D65255" w:rsidRPr="00D65255" w:rsidRDefault="00D65255" w:rsidP="00D65255">
            <w:pPr>
              <w:jc w:val="both"/>
            </w:pPr>
            <w:r w:rsidRPr="00D65255">
              <w:t>El lixiviado acumulado en las cámaras será bombeado y reintegrado a la masa de residuos, privilegiando la reinyección en zonas con residuos de mayor edad, utilizando la técnica de recirculación mecánica mediante bombas de impulsión de aguas que se irán trasladando en función de los requerimientos de la operación.</w:t>
            </w:r>
          </w:p>
          <w:p w14:paraId="5C1F811D" w14:textId="77777777" w:rsidR="00D65255" w:rsidRPr="00D65255" w:rsidRDefault="00D65255" w:rsidP="00D65255">
            <w:pPr>
              <w:jc w:val="both"/>
            </w:pPr>
          </w:p>
          <w:p w14:paraId="3FA91BF6" w14:textId="77777777" w:rsidR="00D65255" w:rsidRPr="00D65255" w:rsidRDefault="00D65255" w:rsidP="00D65255">
            <w:pPr>
              <w:jc w:val="both"/>
            </w:pPr>
            <w:r w:rsidRPr="00D65255">
              <w:t>El sistema de drenaje basal para la celda poniente está conformado por cuatro ramales denominados norte, este, oeste y sur, los cuales drenan hacia cámaras terminales para bombeo de extracción. La longitud de total de los ramales de recolección de lixiviados es de 945 m, y considera la instalación de 22 cámaras intermedias cada 50 m.</w:t>
            </w:r>
          </w:p>
          <w:p w14:paraId="55A291D2" w14:textId="77777777" w:rsidR="00D65255" w:rsidRDefault="00D65255" w:rsidP="00D65255">
            <w:pPr>
              <w:jc w:val="both"/>
            </w:pPr>
          </w:p>
          <w:p w14:paraId="58C0FCE1" w14:textId="77777777" w:rsidR="00D65255" w:rsidRPr="00D65255" w:rsidRDefault="00D65255" w:rsidP="00D65255">
            <w:pPr>
              <w:jc w:val="both"/>
            </w:pPr>
            <w:r w:rsidRPr="00D65255">
              <w:t>Todos los líquidos captados en las cámaras deberán ser bombeados hacia pozos de infiltración sobre la masa de basuras de tal forma de provocar una recirculación de los lixiviados generados y así manejar el volumen generado.</w:t>
            </w:r>
          </w:p>
          <w:p w14:paraId="7EB22A89" w14:textId="77777777" w:rsidR="00D65255" w:rsidRPr="00D65255" w:rsidRDefault="00D65255" w:rsidP="00D65255">
            <w:pPr>
              <w:jc w:val="both"/>
            </w:pPr>
          </w:p>
          <w:p w14:paraId="1416D211" w14:textId="77777777" w:rsidR="00D65255" w:rsidRPr="00D65255" w:rsidRDefault="00D65255" w:rsidP="00D65255">
            <w:pPr>
              <w:jc w:val="both"/>
            </w:pPr>
            <w:r w:rsidRPr="00D65255">
              <w:t>Considerando las condiciones climáticas de la zona de estudio se ha determinado la necesidad de contar con dos piscinas de regulación para los líquidos percolados. La piscina 1 ocupará una superficie de 1.280 m² y poseerá una capacidad de 1.141 m³, una altura de líquido de 1,80m y una revancha de 0,2m. La piscina 2 ocupará una superficie de 1.397 m² y poseerá una capacidad de 1.285 m³, una altura de líquido de 1,80 m y una revancha de 0,2 m.</w:t>
            </w:r>
          </w:p>
          <w:p w14:paraId="4A85993C" w14:textId="77777777" w:rsidR="00D65255" w:rsidRPr="00D65255" w:rsidRDefault="00D65255" w:rsidP="00D65255">
            <w:pPr>
              <w:jc w:val="both"/>
            </w:pPr>
          </w:p>
          <w:p w14:paraId="02548272" w14:textId="77777777" w:rsidR="00D65255" w:rsidRPr="00D65255" w:rsidRDefault="00D65255" w:rsidP="00D65255">
            <w:pPr>
              <w:jc w:val="both"/>
            </w:pPr>
            <w:r w:rsidRPr="00D65255">
              <w:t>Las piscinas de regulación serán construidas en tierra con una impermeabilización de fondo y de taludes con el siguiente esquema de capas. La superficie a impermeabilizar para la habilitación de la piscina 1 corresponde 840 m², y para la piscina 2 de 947 m².</w:t>
            </w:r>
          </w:p>
          <w:p w14:paraId="7F1CF540" w14:textId="77777777" w:rsidR="00D65255" w:rsidRPr="00D65255" w:rsidRDefault="00D65255" w:rsidP="00D65255">
            <w:pPr>
              <w:jc w:val="both"/>
            </w:pPr>
          </w:p>
          <w:p w14:paraId="14F98E0B" w14:textId="77777777" w:rsidR="00D65255" w:rsidRPr="00D65255" w:rsidRDefault="00D65255" w:rsidP="00D65255">
            <w:pPr>
              <w:jc w:val="both"/>
            </w:pPr>
            <w:r w:rsidRPr="00D65255">
              <w:t>Los pretiles perimetrales de las piscinas deberán ser construidos con suelo compactado y con altura mínima sobre el nivel de terreno de 1,0 m para la piscina 1, y de 1,6 m para la piscina 2. Todos los líquidos captados por las cámaras terminales deberán ser bombeados hacia pozos de infiltración sobre la masa de basuras de tal forma de provocar una recirculación de los lixiviados generados y así manejar el volumen acumulado en piscinas. En tal sentido, la función a cumplir por las piscinas será la de regular las crecidas de generación de lixiviados para dar margen a las faenas de recirculación. La ubicación de los pozos de infiltración queda especificada en el Anexo Nº5 de la DIA, Plano Nº4 “Manejo de Lixiviados”.</w:t>
            </w:r>
          </w:p>
          <w:p w14:paraId="44CAF4DE" w14:textId="77777777" w:rsidR="00D65255" w:rsidRPr="00D65255" w:rsidRDefault="00D65255" w:rsidP="00D65255">
            <w:pPr>
              <w:jc w:val="both"/>
            </w:pPr>
          </w:p>
          <w:p w14:paraId="3920BD51" w14:textId="77777777" w:rsidR="00D65255" w:rsidRPr="00D65255" w:rsidRDefault="00D65255" w:rsidP="00D65255">
            <w:pPr>
              <w:jc w:val="both"/>
            </w:pPr>
            <w:r w:rsidRPr="00D65255">
              <w:t xml:space="preserve">Basados en la estimación de generación de lixiviados, considerando una generación </w:t>
            </w:r>
            <w:proofErr w:type="spellStart"/>
            <w:r w:rsidRPr="00D65255">
              <w:t>peak</w:t>
            </w:r>
            <w:proofErr w:type="spellEnd"/>
            <w:r w:rsidRPr="00D65255">
              <w:t xml:space="preserve"> de 1760 m3/día, se ha determinado para el buen funcionamiento del sistema de recirculación contar con los siguientes equipos:</w:t>
            </w:r>
          </w:p>
          <w:p w14:paraId="380BB002" w14:textId="77777777" w:rsidR="00D65255" w:rsidRPr="00D65255" w:rsidRDefault="00D65255" w:rsidP="00D65255">
            <w:pPr>
              <w:jc w:val="both"/>
            </w:pPr>
            <w:r w:rsidRPr="00D65255">
              <w:t xml:space="preserve">2 </w:t>
            </w:r>
            <w:proofErr w:type="gramStart"/>
            <w:r w:rsidRPr="00D65255">
              <w:t>Bombas</w:t>
            </w:r>
            <w:proofErr w:type="gramEnd"/>
            <w:r w:rsidRPr="00D65255">
              <w:t xml:space="preserve"> portátiles, caudal = · 250 l/min, elevación 15 m.</w:t>
            </w:r>
          </w:p>
          <w:p w14:paraId="336BFF90" w14:textId="77777777" w:rsidR="00D65255" w:rsidRPr="00D65255" w:rsidRDefault="00D65255" w:rsidP="00D65255">
            <w:pPr>
              <w:jc w:val="both"/>
            </w:pPr>
            <w:r w:rsidRPr="00D65255">
              <w:t xml:space="preserve">120 m de tubería flexible, 4 · </w:t>
            </w:r>
            <w:proofErr w:type="spellStart"/>
            <w:r w:rsidRPr="00D65255">
              <w:t>pulg</w:t>
            </w:r>
            <w:proofErr w:type="spellEnd"/>
            <w:r w:rsidRPr="00D65255">
              <w:t>.</w:t>
            </w:r>
          </w:p>
          <w:p w14:paraId="5138120D" w14:textId="77777777" w:rsidR="00D65255" w:rsidRPr="00D65255" w:rsidRDefault="00D65255" w:rsidP="00D65255">
            <w:pPr>
              <w:jc w:val="both"/>
            </w:pPr>
          </w:p>
          <w:p w14:paraId="6F195549" w14:textId="77777777" w:rsidR="00D65255" w:rsidRPr="00D65255" w:rsidRDefault="00D65255" w:rsidP="00D65255">
            <w:pPr>
              <w:jc w:val="both"/>
            </w:pPr>
            <w:r w:rsidRPr="00D65255">
              <w:t>A pesar de las medidas tomadas para el control de los líquidos lixiviados, no se puede asegurar que no se vayan a producir migraciones hacia la superficie o percolación hacia los niveles inferiores del terreno. Cuando se presenten pequeños afloramientos, se recomienda proceder a una reinyección mediante un pequeño dren de infiltración, en el mismo punto de la aparición del líquido que ha percolado y controlar posteriormente la cobertura. Este procedimiento, permite no contaminar el agua lluvia que escurre por sobre la cobertura. Se recomienda recircular el percolado siempre hacia la masa de mayor edad de disposición.</w:t>
            </w:r>
          </w:p>
          <w:p w14:paraId="39E9C62F" w14:textId="77777777" w:rsidR="00D65255" w:rsidRDefault="00D65255" w:rsidP="00D65255">
            <w:pPr>
              <w:jc w:val="both"/>
            </w:pPr>
          </w:p>
          <w:p w14:paraId="5864CBDE" w14:textId="77777777" w:rsidR="00D65255" w:rsidRPr="00D65255" w:rsidRDefault="00D65255" w:rsidP="00D65255">
            <w:pPr>
              <w:jc w:val="both"/>
            </w:pPr>
            <w:r w:rsidRPr="00D65255">
              <w:t>La actividad de recirculación deberá estar estrictamente ligada a un monitoreo de los niveles de líquido al interior de las cámaras de acumulación, de tal forma de iniciar el bombeo de líquidos frente a los aumentos de nivel generados durante los períodos de mayor generación de lixiviados. Asimismo, durante los meses de menores lluvias, esta faena se deberá ejecutar en forma periódica, a fin de conservar una capacidad libre de acumulación de líquidos en las cámaras y piscina.</w:t>
            </w:r>
          </w:p>
          <w:p w14:paraId="2DEDF8D6" w14:textId="77777777" w:rsidR="00D65255" w:rsidRPr="00D65255" w:rsidRDefault="00D65255" w:rsidP="00D65255">
            <w:pPr>
              <w:jc w:val="both"/>
            </w:pPr>
          </w:p>
          <w:p w14:paraId="1D7006E1" w14:textId="77777777" w:rsidR="00D65255" w:rsidRPr="00D65255" w:rsidRDefault="00D65255" w:rsidP="00D65255">
            <w:pPr>
              <w:jc w:val="both"/>
            </w:pPr>
            <w:r w:rsidRPr="00D65255">
              <w:lastRenderedPageBreak/>
              <w:t xml:space="preserve">En base a los antecedentes presentados y estudiados, no se puede establecer que habrá infiltración de percolados de manera directa al acuífero. De </w:t>
            </w:r>
            <w:proofErr w:type="gramStart"/>
            <w:r w:rsidRPr="00D65255">
              <w:t>hecho</w:t>
            </w:r>
            <w:proofErr w:type="gramEnd"/>
            <w:r w:rsidRPr="00D65255">
              <w:t xml:space="preserve"> el diseño de los sistemas de recirculación han sido considerados bajo condiciones de seguridad que permitan manejar los eventuales líquidos a generar sólo en la masa de residuos, limitando al máximo la incorporación de aguas lluvias a la masa de residuos, y que podría generar la mayor cantidad de líquidos percolados. El Titular ha comprometido la materialización de pozos de monitoreo de la calidad de las aguas subterráneas en el área inmediata del emplazamiento del vertedero y cuya ejecución se realizaría previo a la etapa de operación del presente proyecto. El estudio de estos pozos permitirá establecer si existen efectivamente grados de contaminación producto de la operación del vertedero desde sus inicios y los efectos de las medidas de mitigación que el presente proyecto considera.</w:t>
            </w:r>
          </w:p>
          <w:p w14:paraId="6DC4B71C" w14:textId="77777777" w:rsidR="00D65255" w:rsidRPr="00D65255" w:rsidRDefault="00D65255" w:rsidP="00D65255">
            <w:pPr>
              <w:jc w:val="both"/>
            </w:pPr>
          </w:p>
          <w:p w14:paraId="2EB1910D" w14:textId="77777777" w:rsidR="00D65255" w:rsidRDefault="00D65255" w:rsidP="00D65255">
            <w:pPr>
              <w:jc w:val="both"/>
            </w:pPr>
            <w:r w:rsidRPr="00D65255">
              <w:t xml:space="preserve">El titular no puede asegurar de que forma se comportó el residuo directamente sobre el suelo natural, como es normal de los vertederos incontrolados. Sin </w:t>
            </w:r>
            <w:proofErr w:type="gramStart"/>
            <w:r w:rsidRPr="00D65255">
              <w:t>embargo</w:t>
            </w:r>
            <w:proofErr w:type="gramEnd"/>
            <w:r w:rsidRPr="00D65255">
              <w:t xml:space="preserve"> el Titular, no dispone de ningún informe oficial que pueda demostrar que este evento ha acontecido, en base a esto por seguridad, ante el riesgo que determina el Titular se procede a la impermeabilización del dren basal. No se conoce casos que presenten lixiviado directamente bajo la zanja. Lo lógico y esperado es que el liquido percole hasta alcanzar el fondo. En este caso si cuenta con pendiente y drenaje es posible extraerlo. En caso que este quede confinado, dada las temperaturas y la probable anaerobiosis que le afecte al líquido, tiende a densificarse para generar una lámina impermeable de alta carga orgánica que queda confinada en el fondo. La degradabilidad de esta lámina formada por el percolado, es considerada muy lenta solo en caso que puede ser sobresaturada nuevamente.</w:t>
            </w:r>
          </w:p>
          <w:p w14:paraId="6D167E81" w14:textId="77777777" w:rsidR="00B03330" w:rsidRDefault="00B03330" w:rsidP="00D65255">
            <w:pPr>
              <w:jc w:val="both"/>
            </w:pPr>
          </w:p>
          <w:p w14:paraId="13001274" w14:textId="77777777" w:rsidR="008B14ED" w:rsidRPr="00D42470" w:rsidRDefault="008B14ED" w:rsidP="00375C5A">
            <w:pPr>
              <w:jc w:val="both"/>
              <w:rPr>
                <w:b/>
              </w:rPr>
            </w:pPr>
          </w:p>
        </w:tc>
      </w:tr>
      <w:tr w:rsidR="008B14ED" w:rsidRPr="00D42470" w14:paraId="0B991143" w14:textId="77777777" w:rsidTr="00A31028">
        <w:trPr>
          <w:trHeight w:val="627"/>
        </w:trPr>
        <w:tc>
          <w:tcPr>
            <w:tcW w:w="5000" w:type="pct"/>
            <w:gridSpan w:val="2"/>
          </w:tcPr>
          <w:p w14:paraId="51F2C8CB" w14:textId="77777777" w:rsidR="008B14ED" w:rsidRPr="00D42470" w:rsidRDefault="008B14ED" w:rsidP="00A31028">
            <w:r w:rsidRPr="00D42470">
              <w:rPr>
                <w:b/>
              </w:rPr>
              <w:lastRenderedPageBreak/>
              <w:t>Hechos</w:t>
            </w:r>
            <w:r w:rsidR="007423A9">
              <w:rPr>
                <w:b/>
              </w:rPr>
              <w:t xml:space="preserve"> constatados</w:t>
            </w:r>
            <w:r w:rsidRPr="00D42470">
              <w:rPr>
                <w:b/>
              </w:rPr>
              <w:t>:</w:t>
            </w:r>
            <w:r w:rsidRPr="00D42470">
              <w:t xml:space="preserve"> </w:t>
            </w:r>
          </w:p>
          <w:p w14:paraId="6A0E039D" w14:textId="77777777" w:rsidR="00F30DB5" w:rsidRDefault="00F30DB5" w:rsidP="00F30DB5">
            <w:pPr>
              <w:contextualSpacing/>
              <w:rPr>
                <w:rFonts w:eastAsia="Times New Roman"/>
                <w:color w:val="000000"/>
                <w:lang w:eastAsia="es-CL"/>
              </w:rPr>
            </w:pPr>
          </w:p>
          <w:p w14:paraId="36AD7F25" w14:textId="77777777" w:rsidR="00502604" w:rsidRPr="00502604" w:rsidRDefault="00502604" w:rsidP="00502604">
            <w:pPr>
              <w:rPr>
                <w:b/>
                <w:u w:val="single"/>
              </w:rPr>
            </w:pPr>
            <w:r w:rsidRPr="00502604">
              <w:rPr>
                <w:b/>
                <w:u w:val="single"/>
              </w:rPr>
              <w:t>Inspección Ambiental:</w:t>
            </w:r>
          </w:p>
          <w:p w14:paraId="38F37181" w14:textId="77777777" w:rsidR="00502604" w:rsidRDefault="00502604" w:rsidP="00502604">
            <w:r>
              <w:t xml:space="preserve"> </w:t>
            </w:r>
          </w:p>
          <w:p w14:paraId="6E562B24" w14:textId="77777777" w:rsidR="00502604" w:rsidRDefault="00502604" w:rsidP="00502604">
            <w:r>
              <w:t>De acuerdo a la inspección realizada con fecha 18 de agosto de 2020, es posible indicar lo siguiente:</w:t>
            </w:r>
          </w:p>
          <w:p w14:paraId="7AC1F6A4" w14:textId="77777777" w:rsidR="0029471C" w:rsidRDefault="00502604" w:rsidP="0030791D">
            <w:pPr>
              <w:pStyle w:val="Prrafodelista"/>
              <w:numPr>
                <w:ilvl w:val="0"/>
                <w:numId w:val="12"/>
              </w:numPr>
            </w:pPr>
            <w:r>
              <w:t>Se constata presencia de lixiviados en e</w:t>
            </w:r>
            <w:r w:rsidR="0029471C">
              <w:t xml:space="preserve">l </w:t>
            </w:r>
            <w:r>
              <w:t xml:space="preserve">talud y en la base de la torta de residuos, en sector donde actualmente se encuentran acopiados y </w:t>
            </w:r>
            <w:r w:rsidR="0029471C">
              <w:t>descubiertos</w:t>
            </w:r>
            <w:r>
              <w:t xml:space="preserve">. </w:t>
            </w:r>
          </w:p>
          <w:p w14:paraId="7E1FE770" w14:textId="77777777" w:rsidR="008B14ED" w:rsidRDefault="00502604" w:rsidP="0030791D">
            <w:pPr>
              <w:pStyle w:val="Prrafodelista"/>
              <w:numPr>
                <w:ilvl w:val="0"/>
                <w:numId w:val="12"/>
              </w:numPr>
            </w:pPr>
            <w:r>
              <w:t>Se constata que los lixiviados</w:t>
            </w:r>
            <w:r w:rsidR="0029471C">
              <w:t xml:space="preserve"> escurren hasta el canal de aguas lluvias y, son conducidos a la piscina de lixiviados, la cual no se encuentra impermeabilizada.</w:t>
            </w:r>
          </w:p>
          <w:p w14:paraId="28FEA940" w14:textId="77777777" w:rsidR="0029471C" w:rsidRPr="0033675A" w:rsidRDefault="0029471C" w:rsidP="0030791D">
            <w:pPr>
              <w:pStyle w:val="Prrafodelista"/>
              <w:numPr>
                <w:ilvl w:val="0"/>
                <w:numId w:val="12"/>
              </w:numPr>
            </w:pPr>
            <w:r>
              <w:t>Se constata presencia de lixiviados en los alrededores del canal de aguas lluvias del mismo sector.</w:t>
            </w:r>
          </w:p>
          <w:p w14:paraId="4CAFD5F0" w14:textId="77777777" w:rsidR="0029471C" w:rsidRDefault="0029471C" w:rsidP="0029471C"/>
          <w:p w14:paraId="10AF424A" w14:textId="77777777" w:rsidR="0029471C" w:rsidRDefault="0029471C" w:rsidP="0029471C">
            <w:pPr>
              <w:rPr>
                <w:b/>
                <w:u w:val="single"/>
              </w:rPr>
            </w:pPr>
            <w:r w:rsidRPr="0029471C">
              <w:rPr>
                <w:b/>
                <w:u w:val="single"/>
              </w:rPr>
              <w:t>Examen de Información:</w:t>
            </w:r>
          </w:p>
          <w:p w14:paraId="2E8ECC27" w14:textId="77777777" w:rsidR="003F1D57" w:rsidRDefault="003F1D57" w:rsidP="0029471C">
            <w:pPr>
              <w:rPr>
                <w:b/>
                <w:u w:val="single"/>
              </w:rPr>
            </w:pPr>
          </w:p>
          <w:p w14:paraId="761D9389" w14:textId="7B3CD059" w:rsidR="00F63B78" w:rsidRPr="007423A9" w:rsidRDefault="002B31E7" w:rsidP="00137E7D">
            <w:pPr>
              <w:jc w:val="both"/>
            </w:pPr>
            <w:r w:rsidRPr="005D38B6">
              <w:t>A través de la Resolución Exenta N°1071 de fecha 25 de junio de 2020, se requiere información a la Ilustre Municipalidad de Castro respecto del avance o cumplimiento de medidas asociadas tanto al estado de Avance de cumplimiento de las acciones comprometidas a través del Programa de Cumplimiento (</w:t>
            </w:r>
            <w:proofErr w:type="spellStart"/>
            <w:r w:rsidRPr="005D38B6">
              <w:t>PdC</w:t>
            </w:r>
            <w:proofErr w:type="spellEnd"/>
            <w:r w:rsidRPr="005D38B6">
              <w:t>) F-041-2018 aprobado mediante Res. Ex. N°7/2019 y a sus compromisos ambientales establecidos en la RCA. Con fecha 17 de julio de 2020 se da respuesta al requerimiento de información a través del Oficio N°459, indicando lo siguiente:</w:t>
            </w:r>
          </w:p>
          <w:p w14:paraId="6423A9BC" w14:textId="6711CD95" w:rsidR="004A5DD2" w:rsidRPr="007423A9" w:rsidRDefault="002B31E7" w:rsidP="004A5DD2">
            <w:pPr>
              <w:pStyle w:val="NormalWeb"/>
              <w:rPr>
                <w:rFonts w:ascii="Calibri" w:eastAsia="Calibri" w:hAnsi="Calibri"/>
                <w:b/>
                <w:sz w:val="20"/>
                <w:szCs w:val="20"/>
                <w:lang w:eastAsia="es-ES"/>
              </w:rPr>
            </w:pPr>
            <w:r>
              <w:rPr>
                <w:rFonts w:ascii="Calibri" w:eastAsia="Calibri" w:hAnsi="Calibri"/>
                <w:b/>
                <w:sz w:val="20"/>
                <w:szCs w:val="20"/>
                <w:lang w:eastAsia="es-ES"/>
              </w:rPr>
              <w:t>1</w:t>
            </w:r>
            <w:r w:rsidR="004A5DD2" w:rsidRPr="007423A9">
              <w:rPr>
                <w:rFonts w:ascii="Calibri" w:eastAsia="Calibri" w:hAnsi="Calibri"/>
                <w:b/>
                <w:sz w:val="20"/>
                <w:szCs w:val="20"/>
                <w:lang w:eastAsia="es-ES"/>
              </w:rPr>
              <w:t xml:space="preserve">. Sistema de manejo de lixiviados </w:t>
            </w:r>
          </w:p>
          <w:p w14:paraId="4733867C" w14:textId="77777777" w:rsidR="004A5DD2" w:rsidRPr="004A5DD2" w:rsidRDefault="004A5DD2" w:rsidP="0030791D">
            <w:pPr>
              <w:pStyle w:val="NormalWeb"/>
              <w:numPr>
                <w:ilvl w:val="0"/>
                <w:numId w:val="13"/>
              </w:numPr>
              <w:jc w:val="both"/>
              <w:rPr>
                <w:rFonts w:ascii="Calibri" w:eastAsia="Calibri" w:hAnsi="Calibri"/>
                <w:sz w:val="20"/>
                <w:szCs w:val="20"/>
                <w:lang w:eastAsia="es-ES"/>
              </w:rPr>
            </w:pPr>
            <w:r w:rsidRPr="004A5DD2">
              <w:rPr>
                <w:rFonts w:ascii="Calibri" w:eastAsia="Calibri" w:hAnsi="Calibri"/>
                <w:sz w:val="20"/>
                <w:szCs w:val="20"/>
                <w:lang w:eastAsia="es-ES"/>
              </w:rPr>
              <w:t xml:space="preserve">El proyecto del sistema de control de lixiviados se encuentra en la etapa de </w:t>
            </w:r>
            <w:r w:rsidR="007423A9" w:rsidRPr="004A5DD2">
              <w:rPr>
                <w:rFonts w:ascii="Calibri" w:eastAsia="Calibri" w:hAnsi="Calibri"/>
                <w:sz w:val="20"/>
                <w:szCs w:val="20"/>
                <w:lang w:eastAsia="es-ES"/>
              </w:rPr>
              <w:t>diseño</w:t>
            </w:r>
            <w:r w:rsidRPr="004A5DD2">
              <w:rPr>
                <w:rFonts w:ascii="Calibri" w:eastAsia="Calibri" w:hAnsi="Calibri"/>
                <w:sz w:val="20"/>
                <w:szCs w:val="20"/>
                <w:lang w:eastAsia="es-ES"/>
              </w:rPr>
              <w:t xml:space="preserve"> de </w:t>
            </w:r>
            <w:r w:rsidR="007423A9" w:rsidRPr="004A5DD2">
              <w:rPr>
                <w:rFonts w:ascii="Calibri" w:eastAsia="Calibri" w:hAnsi="Calibri"/>
                <w:sz w:val="20"/>
                <w:szCs w:val="20"/>
                <w:lang w:eastAsia="es-ES"/>
              </w:rPr>
              <w:t>ingeniería</w:t>
            </w:r>
            <w:r w:rsidRPr="004A5DD2">
              <w:rPr>
                <w:rFonts w:ascii="Calibri" w:eastAsia="Calibri" w:hAnsi="Calibri"/>
                <w:sz w:val="20"/>
                <w:szCs w:val="20"/>
                <w:lang w:eastAsia="es-ES"/>
              </w:rPr>
              <w:t xml:space="preserve">. Previamente se realizó un proceso licitatorio para la </w:t>
            </w:r>
            <w:r w:rsidR="007423A9" w:rsidRPr="004A5DD2">
              <w:rPr>
                <w:rFonts w:ascii="Calibri" w:eastAsia="Calibri" w:hAnsi="Calibri"/>
                <w:sz w:val="20"/>
                <w:szCs w:val="20"/>
                <w:lang w:eastAsia="es-ES"/>
              </w:rPr>
              <w:t>adjudicación</w:t>
            </w:r>
            <w:r w:rsidRPr="004A5DD2">
              <w:rPr>
                <w:rFonts w:ascii="Calibri" w:eastAsia="Calibri" w:hAnsi="Calibri"/>
                <w:sz w:val="20"/>
                <w:szCs w:val="20"/>
                <w:lang w:eastAsia="es-ES"/>
              </w:rPr>
              <w:t xml:space="preserve"> de este </w:t>
            </w:r>
            <w:r w:rsidR="007423A9" w:rsidRPr="004A5DD2">
              <w:rPr>
                <w:rFonts w:ascii="Calibri" w:eastAsia="Calibri" w:hAnsi="Calibri"/>
                <w:sz w:val="20"/>
                <w:szCs w:val="20"/>
                <w:lang w:eastAsia="es-ES"/>
              </w:rPr>
              <w:t>diseño</w:t>
            </w:r>
            <w:r w:rsidRPr="004A5DD2">
              <w:rPr>
                <w:rFonts w:ascii="Calibri" w:eastAsia="Calibri" w:hAnsi="Calibri"/>
                <w:sz w:val="20"/>
                <w:szCs w:val="20"/>
                <w:lang w:eastAsia="es-ES"/>
              </w:rPr>
              <w:t xml:space="preserve"> y se </w:t>
            </w:r>
            <w:r w:rsidR="007423A9" w:rsidRPr="004A5DD2">
              <w:rPr>
                <w:rFonts w:ascii="Calibri" w:eastAsia="Calibri" w:hAnsi="Calibri"/>
                <w:sz w:val="20"/>
                <w:szCs w:val="20"/>
                <w:lang w:eastAsia="es-ES"/>
              </w:rPr>
              <w:t>efectuó</w:t>
            </w:r>
            <w:r w:rsidRPr="004A5DD2">
              <w:rPr>
                <w:rFonts w:ascii="Calibri" w:eastAsia="Calibri" w:hAnsi="Calibri"/>
                <w:sz w:val="20"/>
                <w:szCs w:val="20"/>
                <w:lang w:eastAsia="es-ES"/>
              </w:rPr>
              <w:t xml:space="preserve"> una </w:t>
            </w:r>
            <w:r w:rsidR="007423A9" w:rsidRPr="004A5DD2">
              <w:rPr>
                <w:rFonts w:ascii="Calibri" w:eastAsia="Calibri" w:hAnsi="Calibri"/>
                <w:sz w:val="20"/>
                <w:szCs w:val="20"/>
                <w:lang w:eastAsia="es-ES"/>
              </w:rPr>
              <w:t>modificación</w:t>
            </w:r>
            <w:r w:rsidRPr="004A5DD2">
              <w:rPr>
                <w:rFonts w:ascii="Calibri" w:eastAsia="Calibri" w:hAnsi="Calibri"/>
                <w:sz w:val="20"/>
                <w:szCs w:val="20"/>
                <w:lang w:eastAsia="es-ES"/>
              </w:rPr>
              <w:t xml:space="preserve"> presupuestaria para la </w:t>
            </w:r>
            <w:r w:rsidR="007423A9" w:rsidRPr="004A5DD2">
              <w:rPr>
                <w:rFonts w:ascii="Calibri" w:eastAsia="Calibri" w:hAnsi="Calibri"/>
                <w:sz w:val="20"/>
                <w:szCs w:val="20"/>
                <w:lang w:eastAsia="es-ES"/>
              </w:rPr>
              <w:t>asignación</w:t>
            </w:r>
            <w:r w:rsidRPr="004A5DD2">
              <w:rPr>
                <w:rFonts w:ascii="Calibri" w:eastAsia="Calibri" w:hAnsi="Calibri"/>
                <w:sz w:val="20"/>
                <w:szCs w:val="20"/>
                <w:lang w:eastAsia="es-ES"/>
              </w:rPr>
              <w:t xml:space="preserve"> de los recursos correspondientes. El ID de la </w:t>
            </w:r>
            <w:r w:rsidR="007423A9" w:rsidRPr="004A5DD2">
              <w:rPr>
                <w:rFonts w:ascii="Calibri" w:eastAsia="Calibri" w:hAnsi="Calibri"/>
                <w:sz w:val="20"/>
                <w:szCs w:val="20"/>
                <w:lang w:eastAsia="es-ES"/>
              </w:rPr>
              <w:t>licitación</w:t>
            </w:r>
            <w:r w:rsidRPr="004A5DD2">
              <w:rPr>
                <w:rFonts w:ascii="Calibri" w:eastAsia="Calibri" w:hAnsi="Calibri"/>
                <w:sz w:val="20"/>
                <w:szCs w:val="20"/>
                <w:lang w:eastAsia="es-ES"/>
              </w:rPr>
              <w:t xml:space="preserve"> </w:t>
            </w:r>
            <w:r w:rsidR="007423A9" w:rsidRPr="004A5DD2">
              <w:rPr>
                <w:rFonts w:ascii="Calibri" w:eastAsia="Calibri" w:hAnsi="Calibri"/>
                <w:sz w:val="20"/>
                <w:szCs w:val="20"/>
                <w:lang w:eastAsia="es-ES"/>
              </w:rPr>
              <w:t>pública</w:t>
            </w:r>
            <w:r w:rsidRPr="004A5DD2">
              <w:rPr>
                <w:rFonts w:ascii="Calibri" w:eastAsia="Calibri" w:hAnsi="Calibri"/>
                <w:sz w:val="20"/>
                <w:szCs w:val="20"/>
                <w:lang w:eastAsia="es-ES"/>
              </w:rPr>
              <w:t xml:space="preserve"> es 966131-40-B220. </w:t>
            </w:r>
          </w:p>
          <w:p w14:paraId="1EBB202F" w14:textId="77777777" w:rsidR="004A5DD2" w:rsidRPr="004A5DD2" w:rsidRDefault="004A5DD2" w:rsidP="0030791D">
            <w:pPr>
              <w:pStyle w:val="NormalWeb"/>
              <w:numPr>
                <w:ilvl w:val="0"/>
                <w:numId w:val="13"/>
              </w:numPr>
              <w:jc w:val="both"/>
              <w:rPr>
                <w:rFonts w:ascii="Calibri" w:eastAsia="Calibri" w:hAnsi="Calibri"/>
                <w:sz w:val="20"/>
                <w:szCs w:val="20"/>
                <w:lang w:eastAsia="es-ES"/>
              </w:rPr>
            </w:pPr>
            <w:r w:rsidRPr="004A5DD2">
              <w:rPr>
                <w:rFonts w:ascii="Calibri" w:eastAsia="Calibri" w:hAnsi="Calibri"/>
                <w:sz w:val="20"/>
                <w:szCs w:val="20"/>
                <w:lang w:eastAsia="es-ES"/>
              </w:rPr>
              <w:t xml:space="preserve">El financiamiento para la futura </w:t>
            </w:r>
            <w:r w:rsidR="007423A9" w:rsidRPr="004A5DD2">
              <w:rPr>
                <w:rFonts w:ascii="Calibri" w:eastAsia="Calibri" w:hAnsi="Calibri"/>
                <w:sz w:val="20"/>
                <w:szCs w:val="20"/>
                <w:lang w:eastAsia="es-ES"/>
              </w:rPr>
              <w:t>ejecución</w:t>
            </w:r>
            <w:r w:rsidRPr="004A5DD2">
              <w:rPr>
                <w:rFonts w:ascii="Calibri" w:eastAsia="Calibri" w:hAnsi="Calibri"/>
                <w:sz w:val="20"/>
                <w:szCs w:val="20"/>
                <w:lang w:eastAsia="es-ES"/>
              </w:rPr>
              <w:t xml:space="preserve"> de las obras </w:t>
            </w:r>
            <w:r w:rsidR="007423A9" w:rsidRPr="004A5DD2">
              <w:rPr>
                <w:rFonts w:ascii="Calibri" w:eastAsia="Calibri" w:hAnsi="Calibri"/>
                <w:sz w:val="20"/>
                <w:szCs w:val="20"/>
                <w:lang w:eastAsia="es-ES"/>
              </w:rPr>
              <w:t>será</w:t>
            </w:r>
            <w:r w:rsidR="005115C2">
              <w:rPr>
                <w:rFonts w:ascii="Calibri" w:eastAsia="Calibri" w:hAnsi="Calibri"/>
                <w:sz w:val="20"/>
                <w:szCs w:val="20"/>
                <w:lang w:eastAsia="es-ES"/>
              </w:rPr>
              <w:t xml:space="preserve"> </w:t>
            </w:r>
            <w:r w:rsidRPr="004A5DD2">
              <w:rPr>
                <w:rFonts w:ascii="Calibri" w:eastAsia="Calibri" w:hAnsi="Calibri"/>
                <w:sz w:val="20"/>
                <w:szCs w:val="20"/>
                <w:lang w:eastAsia="es-ES"/>
              </w:rPr>
              <w:t xml:space="preserve">obtenido a </w:t>
            </w:r>
            <w:r w:rsidR="007423A9" w:rsidRPr="004A5DD2">
              <w:rPr>
                <w:rFonts w:ascii="Calibri" w:eastAsia="Calibri" w:hAnsi="Calibri"/>
                <w:sz w:val="20"/>
                <w:szCs w:val="20"/>
                <w:lang w:eastAsia="es-ES"/>
              </w:rPr>
              <w:t>través</w:t>
            </w:r>
            <w:r w:rsidRPr="004A5DD2">
              <w:rPr>
                <w:rFonts w:ascii="Calibri" w:eastAsia="Calibri" w:hAnsi="Calibri"/>
                <w:sz w:val="20"/>
                <w:szCs w:val="20"/>
                <w:lang w:eastAsia="es-ES"/>
              </w:rPr>
              <w:t xml:space="preserve"> de proyecto postulado a SUBDERE. </w:t>
            </w:r>
          </w:p>
          <w:p w14:paraId="0BCE7C73" w14:textId="77777777" w:rsidR="004A5DD2" w:rsidRPr="004A5DD2" w:rsidRDefault="004A5DD2" w:rsidP="0030791D">
            <w:pPr>
              <w:pStyle w:val="NormalWeb"/>
              <w:numPr>
                <w:ilvl w:val="0"/>
                <w:numId w:val="13"/>
              </w:numPr>
              <w:jc w:val="both"/>
              <w:rPr>
                <w:rFonts w:ascii="Calibri" w:eastAsia="Calibri" w:hAnsi="Calibri"/>
                <w:sz w:val="20"/>
                <w:szCs w:val="20"/>
                <w:lang w:eastAsia="es-ES"/>
              </w:rPr>
            </w:pPr>
            <w:r w:rsidRPr="004A5DD2">
              <w:rPr>
                <w:rFonts w:ascii="Calibri" w:eastAsia="Calibri" w:hAnsi="Calibri"/>
                <w:sz w:val="20"/>
                <w:szCs w:val="20"/>
                <w:lang w:eastAsia="es-ES"/>
              </w:rPr>
              <w:t xml:space="preserve">Debido a los procesos administrativos y licitatorios se ha requerido de mayor tiempo para ir dando cumplimiento a las acciones de este hecho infraccional. </w:t>
            </w:r>
          </w:p>
          <w:p w14:paraId="0B89054C" w14:textId="77777777" w:rsidR="004A5DD2" w:rsidRPr="004A5DD2" w:rsidRDefault="004A5DD2" w:rsidP="0030791D">
            <w:pPr>
              <w:pStyle w:val="NormalWeb"/>
              <w:numPr>
                <w:ilvl w:val="0"/>
                <w:numId w:val="13"/>
              </w:numPr>
              <w:jc w:val="both"/>
              <w:rPr>
                <w:rFonts w:ascii="Calibri" w:eastAsia="Calibri" w:hAnsi="Calibri"/>
                <w:sz w:val="20"/>
                <w:szCs w:val="20"/>
                <w:lang w:eastAsia="es-ES"/>
              </w:rPr>
            </w:pPr>
            <w:r w:rsidRPr="004A5DD2">
              <w:rPr>
                <w:rFonts w:ascii="Calibri" w:eastAsia="Calibri" w:hAnsi="Calibri"/>
                <w:sz w:val="20"/>
                <w:szCs w:val="20"/>
                <w:lang w:eastAsia="es-ES"/>
              </w:rPr>
              <w:lastRenderedPageBreak/>
              <w:t xml:space="preserve">Respecto al Plan de Contingencias, este se </w:t>
            </w:r>
            <w:r w:rsidR="007423A9" w:rsidRPr="004A5DD2">
              <w:rPr>
                <w:rFonts w:ascii="Calibri" w:eastAsia="Calibri" w:hAnsi="Calibri"/>
                <w:sz w:val="20"/>
                <w:szCs w:val="20"/>
                <w:lang w:eastAsia="es-ES"/>
              </w:rPr>
              <w:t>diseñará</w:t>
            </w:r>
            <w:r w:rsidRPr="004A5DD2">
              <w:rPr>
                <w:rFonts w:ascii="Calibri" w:eastAsia="Calibri" w:hAnsi="Calibri"/>
                <w:sz w:val="20"/>
                <w:szCs w:val="20"/>
                <w:lang w:eastAsia="es-ES"/>
              </w:rPr>
              <w:t xml:space="preserve"> y se ejecutará cuando se encuentre terminado el </w:t>
            </w:r>
            <w:r w:rsidR="007423A9" w:rsidRPr="004A5DD2">
              <w:rPr>
                <w:rFonts w:ascii="Calibri" w:eastAsia="Calibri" w:hAnsi="Calibri"/>
                <w:sz w:val="20"/>
                <w:szCs w:val="20"/>
                <w:lang w:eastAsia="es-ES"/>
              </w:rPr>
              <w:t>Diseño</w:t>
            </w:r>
            <w:r w:rsidRPr="004A5DD2">
              <w:rPr>
                <w:rFonts w:ascii="Calibri" w:eastAsia="Calibri" w:hAnsi="Calibri"/>
                <w:sz w:val="20"/>
                <w:szCs w:val="20"/>
                <w:lang w:eastAsia="es-ES"/>
              </w:rPr>
              <w:t xml:space="preserve"> de </w:t>
            </w:r>
            <w:r w:rsidR="007423A9" w:rsidRPr="004A5DD2">
              <w:rPr>
                <w:rFonts w:ascii="Calibri" w:eastAsia="Calibri" w:hAnsi="Calibri"/>
                <w:sz w:val="20"/>
                <w:szCs w:val="20"/>
                <w:lang w:eastAsia="es-ES"/>
              </w:rPr>
              <w:t>Ingeniería</w:t>
            </w:r>
            <w:r w:rsidRPr="004A5DD2">
              <w:rPr>
                <w:rFonts w:ascii="Calibri" w:eastAsia="Calibri" w:hAnsi="Calibri"/>
                <w:sz w:val="20"/>
                <w:szCs w:val="20"/>
                <w:lang w:eastAsia="es-ES"/>
              </w:rPr>
              <w:t xml:space="preserve"> para el sistema de control de lixiviados definitivo, ya que los antecedentes </w:t>
            </w:r>
            <w:r w:rsidR="007423A9" w:rsidRPr="004A5DD2">
              <w:rPr>
                <w:rFonts w:ascii="Calibri" w:eastAsia="Calibri" w:hAnsi="Calibri"/>
                <w:sz w:val="20"/>
                <w:szCs w:val="20"/>
                <w:lang w:eastAsia="es-ES"/>
              </w:rPr>
              <w:t>técnicos</w:t>
            </w:r>
            <w:r w:rsidRPr="004A5DD2">
              <w:rPr>
                <w:rFonts w:ascii="Calibri" w:eastAsia="Calibri" w:hAnsi="Calibri"/>
                <w:sz w:val="20"/>
                <w:szCs w:val="20"/>
                <w:lang w:eastAsia="es-ES"/>
              </w:rPr>
              <w:t xml:space="preserve"> que se obtengan de este proyecto </w:t>
            </w:r>
            <w:r w:rsidR="007423A9" w:rsidRPr="004A5DD2">
              <w:rPr>
                <w:rFonts w:ascii="Calibri" w:eastAsia="Calibri" w:hAnsi="Calibri"/>
                <w:sz w:val="20"/>
                <w:szCs w:val="20"/>
                <w:lang w:eastAsia="es-ES"/>
              </w:rPr>
              <w:t>servirán</w:t>
            </w:r>
            <w:r w:rsidRPr="004A5DD2">
              <w:rPr>
                <w:rFonts w:ascii="Calibri" w:eastAsia="Calibri" w:hAnsi="Calibri"/>
                <w:sz w:val="20"/>
                <w:szCs w:val="20"/>
                <w:lang w:eastAsia="es-ES"/>
              </w:rPr>
              <w:t xml:space="preserve"> para desarrollar e implementar este plan. </w:t>
            </w:r>
          </w:p>
          <w:p w14:paraId="229CECF5" w14:textId="77777777" w:rsidR="004A5DD2" w:rsidRDefault="004A5DD2" w:rsidP="0030791D">
            <w:pPr>
              <w:pStyle w:val="NormalWeb"/>
              <w:numPr>
                <w:ilvl w:val="0"/>
                <w:numId w:val="13"/>
              </w:numPr>
              <w:jc w:val="both"/>
              <w:rPr>
                <w:rFonts w:ascii="Calibri" w:eastAsia="Calibri" w:hAnsi="Calibri"/>
                <w:sz w:val="20"/>
                <w:szCs w:val="20"/>
                <w:lang w:eastAsia="es-ES"/>
              </w:rPr>
            </w:pPr>
            <w:r w:rsidRPr="004A5DD2">
              <w:rPr>
                <w:rFonts w:ascii="Calibri" w:eastAsia="Calibri" w:hAnsi="Calibri"/>
                <w:sz w:val="20"/>
                <w:szCs w:val="20"/>
                <w:lang w:eastAsia="es-ES"/>
              </w:rPr>
              <w:t xml:space="preserve">En </w:t>
            </w:r>
            <w:r w:rsidR="007423A9" w:rsidRPr="004A5DD2">
              <w:rPr>
                <w:rFonts w:ascii="Calibri" w:eastAsia="Calibri" w:hAnsi="Calibri"/>
                <w:sz w:val="20"/>
                <w:szCs w:val="20"/>
                <w:lang w:eastAsia="es-ES"/>
              </w:rPr>
              <w:t>relación</w:t>
            </w:r>
            <w:r w:rsidRPr="004A5DD2">
              <w:rPr>
                <w:rFonts w:ascii="Calibri" w:eastAsia="Calibri" w:hAnsi="Calibri"/>
                <w:sz w:val="20"/>
                <w:szCs w:val="20"/>
                <w:lang w:eastAsia="es-ES"/>
              </w:rPr>
              <w:t xml:space="preserve"> con la </w:t>
            </w:r>
            <w:r w:rsidR="007423A9" w:rsidRPr="004A5DD2">
              <w:rPr>
                <w:rFonts w:ascii="Calibri" w:eastAsia="Calibri" w:hAnsi="Calibri"/>
                <w:sz w:val="20"/>
                <w:szCs w:val="20"/>
                <w:lang w:eastAsia="es-ES"/>
              </w:rPr>
              <w:t>construcción</w:t>
            </w:r>
            <w:r w:rsidRPr="004A5DD2">
              <w:rPr>
                <w:rFonts w:ascii="Calibri" w:eastAsia="Calibri" w:hAnsi="Calibri"/>
                <w:sz w:val="20"/>
                <w:szCs w:val="20"/>
                <w:lang w:eastAsia="es-ES"/>
              </w:rPr>
              <w:t xml:space="preserve"> de los pozos aguas arriba y aguas abajo para la </w:t>
            </w:r>
            <w:r w:rsidR="007423A9" w:rsidRPr="004A5DD2">
              <w:rPr>
                <w:rFonts w:ascii="Calibri" w:eastAsia="Calibri" w:hAnsi="Calibri"/>
                <w:sz w:val="20"/>
                <w:szCs w:val="20"/>
                <w:lang w:eastAsia="es-ES"/>
              </w:rPr>
              <w:t>realización</w:t>
            </w:r>
            <w:r w:rsidRPr="004A5DD2">
              <w:rPr>
                <w:rFonts w:ascii="Calibri" w:eastAsia="Calibri" w:hAnsi="Calibri"/>
                <w:sz w:val="20"/>
                <w:szCs w:val="20"/>
                <w:lang w:eastAsia="es-ES"/>
              </w:rPr>
              <w:t xml:space="preserve"> de monitoreos de aguas </w:t>
            </w:r>
            <w:r w:rsidR="007423A9" w:rsidRPr="004A5DD2">
              <w:rPr>
                <w:rFonts w:ascii="Calibri" w:eastAsia="Calibri" w:hAnsi="Calibri"/>
                <w:sz w:val="20"/>
                <w:szCs w:val="20"/>
                <w:lang w:eastAsia="es-ES"/>
              </w:rPr>
              <w:t>subterráneas</w:t>
            </w:r>
            <w:r w:rsidRPr="004A5DD2">
              <w:rPr>
                <w:rFonts w:ascii="Calibri" w:eastAsia="Calibri" w:hAnsi="Calibri"/>
                <w:sz w:val="20"/>
                <w:szCs w:val="20"/>
                <w:lang w:eastAsia="es-ES"/>
              </w:rPr>
              <w:t xml:space="preserve">, este proyecto fue licitado, y se ha declarado desierto debido en una oportunidad a la falta de oferentes y en segunda oportunidad debido a error cometido por empresa oferente en el proceso de </w:t>
            </w:r>
            <w:r w:rsidR="007423A9" w:rsidRPr="004A5DD2">
              <w:rPr>
                <w:rFonts w:ascii="Calibri" w:eastAsia="Calibri" w:hAnsi="Calibri"/>
                <w:sz w:val="20"/>
                <w:szCs w:val="20"/>
                <w:lang w:eastAsia="es-ES"/>
              </w:rPr>
              <w:t>postulación</w:t>
            </w:r>
            <w:r w:rsidRPr="004A5DD2">
              <w:rPr>
                <w:rFonts w:ascii="Calibri" w:eastAsia="Calibri" w:hAnsi="Calibri"/>
                <w:sz w:val="20"/>
                <w:szCs w:val="20"/>
                <w:lang w:eastAsia="es-ES"/>
              </w:rPr>
              <w:t xml:space="preserve">. Actualmente el proceso licitatorio se encuentra abierto en su segundo llamado a </w:t>
            </w:r>
            <w:r w:rsidR="007423A9" w:rsidRPr="004A5DD2">
              <w:rPr>
                <w:rFonts w:ascii="Calibri" w:eastAsia="Calibri" w:hAnsi="Calibri"/>
                <w:sz w:val="20"/>
                <w:szCs w:val="20"/>
                <w:lang w:eastAsia="es-ES"/>
              </w:rPr>
              <w:t>licitación</w:t>
            </w:r>
            <w:r w:rsidRPr="004A5DD2">
              <w:rPr>
                <w:rFonts w:ascii="Calibri" w:eastAsia="Calibri" w:hAnsi="Calibri"/>
                <w:sz w:val="20"/>
                <w:szCs w:val="20"/>
                <w:lang w:eastAsia="es-ES"/>
              </w:rPr>
              <w:t xml:space="preserve"> privada. Este proyecto se encuentra con recursos asignados por un monto de $50 millones de pesos. El ID de la </w:t>
            </w:r>
            <w:r w:rsidR="007423A9" w:rsidRPr="004A5DD2">
              <w:rPr>
                <w:rFonts w:ascii="Calibri" w:eastAsia="Calibri" w:hAnsi="Calibri"/>
                <w:sz w:val="20"/>
                <w:szCs w:val="20"/>
                <w:lang w:eastAsia="es-ES"/>
              </w:rPr>
              <w:t>licitación</w:t>
            </w:r>
            <w:r w:rsidRPr="004A5DD2">
              <w:rPr>
                <w:rFonts w:ascii="Calibri" w:eastAsia="Calibri" w:hAnsi="Calibri"/>
                <w:sz w:val="20"/>
                <w:szCs w:val="20"/>
                <w:lang w:eastAsia="es-ES"/>
              </w:rPr>
              <w:t xml:space="preserve"> es 966131-15-B220. </w:t>
            </w:r>
          </w:p>
          <w:p w14:paraId="793B3D41" w14:textId="77777777" w:rsidR="004A5DD2" w:rsidRPr="004A5DD2" w:rsidRDefault="004A5DD2" w:rsidP="0030791D">
            <w:pPr>
              <w:pStyle w:val="NormalWeb"/>
              <w:numPr>
                <w:ilvl w:val="0"/>
                <w:numId w:val="13"/>
              </w:numPr>
              <w:jc w:val="both"/>
              <w:rPr>
                <w:rFonts w:ascii="Calibri" w:eastAsia="Calibri" w:hAnsi="Calibri"/>
                <w:sz w:val="20"/>
                <w:szCs w:val="20"/>
                <w:lang w:eastAsia="es-ES"/>
              </w:rPr>
            </w:pPr>
            <w:r w:rsidRPr="004A5DD2">
              <w:rPr>
                <w:rFonts w:ascii="Calibri" w:eastAsia="Calibri" w:hAnsi="Calibri"/>
                <w:sz w:val="20"/>
                <w:szCs w:val="20"/>
                <w:lang w:eastAsia="es-ES"/>
              </w:rPr>
              <w:t xml:space="preserve">Respecto a monitoreo en APR Putemún, este fue realizado por una ETFA. Es importante indicar que la calidad del agua cumple con los requisitos establecidos en </w:t>
            </w:r>
            <w:proofErr w:type="spellStart"/>
            <w:r w:rsidRPr="004A5DD2">
              <w:rPr>
                <w:rFonts w:ascii="Calibri" w:eastAsia="Calibri" w:hAnsi="Calibri"/>
                <w:sz w:val="20"/>
                <w:szCs w:val="20"/>
                <w:lang w:eastAsia="es-ES"/>
              </w:rPr>
              <w:t>NCh</w:t>
            </w:r>
            <w:proofErr w:type="spellEnd"/>
            <w:r w:rsidRPr="004A5DD2">
              <w:rPr>
                <w:rFonts w:ascii="Calibri" w:eastAsia="Calibri" w:hAnsi="Calibri"/>
                <w:sz w:val="20"/>
                <w:szCs w:val="20"/>
                <w:lang w:eastAsia="es-ES"/>
              </w:rPr>
              <w:t xml:space="preserve"> 409/1. Of 2005. </w:t>
            </w:r>
          </w:p>
          <w:p w14:paraId="70A9E70A" w14:textId="77777777" w:rsidR="004A5DD2" w:rsidRDefault="004A5DD2" w:rsidP="0030791D">
            <w:pPr>
              <w:pStyle w:val="NormalWeb"/>
              <w:numPr>
                <w:ilvl w:val="0"/>
                <w:numId w:val="13"/>
              </w:numPr>
              <w:jc w:val="both"/>
              <w:rPr>
                <w:rFonts w:ascii="Calibri" w:eastAsia="Calibri" w:hAnsi="Calibri"/>
                <w:sz w:val="20"/>
                <w:szCs w:val="20"/>
                <w:lang w:eastAsia="es-ES"/>
              </w:rPr>
            </w:pPr>
            <w:r w:rsidRPr="004A5DD2">
              <w:rPr>
                <w:rFonts w:ascii="Calibri" w:eastAsia="Calibri" w:hAnsi="Calibri"/>
                <w:sz w:val="20"/>
                <w:szCs w:val="20"/>
                <w:lang w:eastAsia="es-ES"/>
              </w:rPr>
              <w:t xml:space="preserve">Complementariamente, se </w:t>
            </w:r>
            <w:r w:rsidR="007423A9" w:rsidRPr="004A5DD2">
              <w:rPr>
                <w:rFonts w:ascii="Calibri" w:eastAsia="Calibri" w:hAnsi="Calibri"/>
                <w:sz w:val="20"/>
                <w:szCs w:val="20"/>
                <w:lang w:eastAsia="es-ES"/>
              </w:rPr>
              <w:t>señala</w:t>
            </w:r>
            <w:r w:rsidRPr="004A5DD2">
              <w:rPr>
                <w:rFonts w:ascii="Calibri" w:eastAsia="Calibri" w:hAnsi="Calibri"/>
                <w:sz w:val="20"/>
                <w:szCs w:val="20"/>
                <w:lang w:eastAsia="es-ES"/>
              </w:rPr>
              <w:t xml:space="preserve"> que, cercano a la zona de </w:t>
            </w:r>
            <w:r w:rsidR="007423A9" w:rsidRPr="004A5DD2">
              <w:rPr>
                <w:rFonts w:ascii="Calibri" w:eastAsia="Calibri" w:hAnsi="Calibri"/>
                <w:sz w:val="20"/>
                <w:szCs w:val="20"/>
                <w:lang w:eastAsia="es-ES"/>
              </w:rPr>
              <w:t>operación</w:t>
            </w:r>
            <w:r w:rsidRPr="004A5DD2">
              <w:rPr>
                <w:rFonts w:ascii="Calibri" w:eastAsia="Calibri" w:hAnsi="Calibri"/>
                <w:sz w:val="20"/>
                <w:szCs w:val="20"/>
                <w:lang w:eastAsia="es-ES"/>
              </w:rPr>
              <w:t xml:space="preserve"> del vertedero municipal de Castro, se encuentra operando la empresa RESITER, quienes gentilmente accedieron a entregar resultados de un monitoreo de </w:t>
            </w:r>
            <w:r w:rsidR="007423A9" w:rsidRPr="004A5DD2">
              <w:rPr>
                <w:rFonts w:ascii="Calibri" w:eastAsia="Calibri" w:hAnsi="Calibri"/>
                <w:sz w:val="20"/>
                <w:szCs w:val="20"/>
                <w:lang w:eastAsia="es-ES"/>
              </w:rPr>
              <w:t>parámetros</w:t>
            </w:r>
            <w:r w:rsidRPr="004A5DD2">
              <w:rPr>
                <w:rFonts w:ascii="Calibri" w:eastAsia="Calibri" w:hAnsi="Calibri"/>
                <w:sz w:val="20"/>
                <w:szCs w:val="20"/>
                <w:lang w:eastAsia="es-ES"/>
              </w:rPr>
              <w:t xml:space="preserve"> </w:t>
            </w:r>
            <w:r w:rsidR="007423A9" w:rsidRPr="004A5DD2">
              <w:rPr>
                <w:rFonts w:ascii="Calibri" w:eastAsia="Calibri" w:hAnsi="Calibri"/>
                <w:sz w:val="20"/>
                <w:szCs w:val="20"/>
                <w:lang w:eastAsia="es-ES"/>
              </w:rPr>
              <w:t>microbiológicos</w:t>
            </w:r>
            <w:r w:rsidRPr="004A5DD2">
              <w:rPr>
                <w:rFonts w:ascii="Calibri" w:eastAsia="Calibri" w:hAnsi="Calibri"/>
                <w:sz w:val="20"/>
                <w:szCs w:val="20"/>
                <w:lang w:eastAsia="es-ES"/>
              </w:rPr>
              <w:t xml:space="preserve"> y ensayo </w:t>
            </w:r>
            <w:r w:rsidR="007423A9" w:rsidRPr="004A5DD2">
              <w:rPr>
                <w:rFonts w:ascii="Calibri" w:eastAsia="Calibri" w:hAnsi="Calibri"/>
                <w:sz w:val="20"/>
                <w:szCs w:val="20"/>
                <w:lang w:eastAsia="es-ES"/>
              </w:rPr>
              <w:t>fisicoquímico</w:t>
            </w:r>
            <w:r w:rsidRPr="004A5DD2">
              <w:rPr>
                <w:rFonts w:ascii="Calibri" w:eastAsia="Calibri" w:hAnsi="Calibri"/>
                <w:sz w:val="20"/>
                <w:szCs w:val="20"/>
                <w:lang w:eastAsia="es-ES"/>
              </w:rPr>
              <w:t xml:space="preserve"> en base a un pozo profundo que recientemente construyeron. Se puede observar en esta </w:t>
            </w:r>
            <w:r w:rsidR="007423A9" w:rsidRPr="004A5DD2">
              <w:rPr>
                <w:rFonts w:ascii="Calibri" w:eastAsia="Calibri" w:hAnsi="Calibri"/>
                <w:sz w:val="20"/>
                <w:szCs w:val="20"/>
                <w:lang w:eastAsia="es-ES"/>
              </w:rPr>
              <w:t>documentación</w:t>
            </w:r>
            <w:r w:rsidRPr="004A5DD2">
              <w:rPr>
                <w:rFonts w:ascii="Calibri" w:eastAsia="Calibri" w:hAnsi="Calibri"/>
                <w:sz w:val="20"/>
                <w:szCs w:val="20"/>
                <w:lang w:eastAsia="es-ES"/>
              </w:rPr>
              <w:t xml:space="preserve"> que la calidad del agua cumple con los requisitos establecidos en </w:t>
            </w:r>
            <w:proofErr w:type="spellStart"/>
            <w:r w:rsidRPr="004A5DD2">
              <w:rPr>
                <w:rFonts w:ascii="Calibri" w:eastAsia="Calibri" w:hAnsi="Calibri"/>
                <w:sz w:val="20"/>
                <w:szCs w:val="20"/>
                <w:lang w:eastAsia="es-ES"/>
              </w:rPr>
              <w:t>NCh</w:t>
            </w:r>
            <w:proofErr w:type="spellEnd"/>
            <w:r w:rsidRPr="004A5DD2">
              <w:rPr>
                <w:rFonts w:ascii="Calibri" w:eastAsia="Calibri" w:hAnsi="Calibri"/>
                <w:sz w:val="20"/>
                <w:szCs w:val="20"/>
                <w:lang w:eastAsia="es-ES"/>
              </w:rPr>
              <w:t xml:space="preserve"> 409/1. Of 2005. Dado lo cercano que se encuentra este pozo al </w:t>
            </w:r>
            <w:r w:rsidR="007423A9" w:rsidRPr="004A5DD2">
              <w:rPr>
                <w:rFonts w:ascii="Calibri" w:eastAsia="Calibri" w:hAnsi="Calibri"/>
                <w:sz w:val="20"/>
                <w:szCs w:val="20"/>
                <w:lang w:eastAsia="es-ES"/>
              </w:rPr>
              <w:t>área</w:t>
            </w:r>
            <w:r w:rsidRPr="004A5DD2">
              <w:rPr>
                <w:rFonts w:ascii="Calibri" w:eastAsia="Calibri" w:hAnsi="Calibri"/>
                <w:sz w:val="20"/>
                <w:szCs w:val="20"/>
                <w:lang w:eastAsia="es-ES"/>
              </w:rPr>
              <w:t xml:space="preserve"> del vertedero, consideramos esta </w:t>
            </w:r>
            <w:r w:rsidR="007423A9" w:rsidRPr="004A5DD2">
              <w:rPr>
                <w:rFonts w:ascii="Calibri" w:eastAsia="Calibri" w:hAnsi="Calibri"/>
                <w:sz w:val="20"/>
                <w:szCs w:val="20"/>
                <w:lang w:eastAsia="es-ES"/>
              </w:rPr>
              <w:t>información</w:t>
            </w:r>
            <w:r w:rsidRPr="004A5DD2">
              <w:rPr>
                <w:rFonts w:ascii="Calibri" w:eastAsia="Calibri" w:hAnsi="Calibri"/>
                <w:sz w:val="20"/>
                <w:szCs w:val="20"/>
                <w:lang w:eastAsia="es-ES"/>
              </w:rPr>
              <w:t xml:space="preserve"> como representativa por lo tanto importante de notificar. </w:t>
            </w:r>
          </w:p>
          <w:p w14:paraId="4111515C" w14:textId="77777777" w:rsidR="00FB11CC" w:rsidRPr="00F63B78" w:rsidRDefault="00FB11CC" w:rsidP="00FB11CC">
            <w:pPr>
              <w:pStyle w:val="NormalWeb"/>
              <w:jc w:val="both"/>
              <w:rPr>
                <w:sz w:val="20"/>
                <w:szCs w:val="20"/>
              </w:rPr>
            </w:pPr>
            <w:r>
              <w:rPr>
                <w:rFonts w:ascii="Calibri" w:eastAsia="Calibri" w:hAnsi="Calibri"/>
                <w:sz w:val="20"/>
                <w:szCs w:val="20"/>
                <w:lang w:eastAsia="es-ES"/>
              </w:rPr>
              <w:t>Respecto a la cantidad de lixiviados generados (m3) mensualmente entre enero y junio del año 2020, el titular indica que</w:t>
            </w:r>
            <w:r w:rsidRPr="002B31E7">
              <w:rPr>
                <w:rFonts w:ascii="Calibri" w:eastAsia="Calibri" w:hAnsi="Calibri"/>
                <w:sz w:val="20"/>
                <w:szCs w:val="20"/>
                <w:lang w:eastAsia="es-ES"/>
              </w:rPr>
              <w:t xml:space="preserve">: </w:t>
            </w:r>
            <w:r w:rsidRPr="00F63B78">
              <w:rPr>
                <w:rFonts w:ascii="Calibri,Bold" w:hAnsi="Calibri,Bold"/>
                <w:i/>
                <w:sz w:val="20"/>
                <w:szCs w:val="20"/>
              </w:rPr>
              <w:t>actualmente no se realiza reinyecci</w:t>
            </w:r>
            <w:r w:rsidRPr="00F63B78">
              <w:rPr>
                <w:rFonts w:ascii="Calibri,Bold" w:hAnsi="Calibri,Bold" w:hint="eastAsia"/>
                <w:i/>
                <w:sz w:val="20"/>
                <w:szCs w:val="20"/>
              </w:rPr>
              <w:t>ó</w:t>
            </w:r>
            <w:r w:rsidRPr="00F63B78">
              <w:rPr>
                <w:rFonts w:ascii="Calibri,Bold" w:hAnsi="Calibri,Bold"/>
                <w:i/>
                <w:sz w:val="20"/>
                <w:szCs w:val="20"/>
              </w:rPr>
              <w:t>n de lixiviados, ya que es una de las acciones que se est</w:t>
            </w:r>
            <w:r w:rsidRPr="00F63B78">
              <w:rPr>
                <w:rFonts w:ascii="Calibri,Bold" w:hAnsi="Calibri,Bold" w:hint="eastAsia"/>
                <w:i/>
                <w:sz w:val="20"/>
                <w:szCs w:val="20"/>
              </w:rPr>
              <w:t>á</w:t>
            </w:r>
            <w:r w:rsidRPr="00F63B78">
              <w:rPr>
                <w:rFonts w:ascii="Calibri,Bold" w:hAnsi="Calibri,Bold"/>
                <w:i/>
                <w:sz w:val="20"/>
                <w:szCs w:val="20"/>
              </w:rPr>
              <w:t>n implementando a trav</w:t>
            </w:r>
            <w:r w:rsidRPr="00F63B78">
              <w:rPr>
                <w:rFonts w:ascii="Calibri,Bold" w:hAnsi="Calibri,Bold" w:hint="eastAsia"/>
                <w:i/>
                <w:sz w:val="20"/>
                <w:szCs w:val="20"/>
              </w:rPr>
              <w:t>é</w:t>
            </w:r>
            <w:r w:rsidRPr="00F63B78">
              <w:rPr>
                <w:rFonts w:ascii="Calibri,Bold" w:hAnsi="Calibri,Bold"/>
                <w:i/>
                <w:sz w:val="20"/>
                <w:szCs w:val="20"/>
              </w:rPr>
              <w:t xml:space="preserve">s el </w:t>
            </w:r>
            <w:proofErr w:type="spellStart"/>
            <w:r w:rsidRPr="00F63B78">
              <w:rPr>
                <w:rFonts w:ascii="Calibri,Bold" w:hAnsi="Calibri,Bold"/>
                <w:i/>
                <w:sz w:val="20"/>
                <w:szCs w:val="20"/>
              </w:rPr>
              <w:t>PdC</w:t>
            </w:r>
            <w:proofErr w:type="spellEnd"/>
            <w:r w:rsidRPr="00F63B78">
              <w:rPr>
                <w:rFonts w:ascii="Calibri,Bold" w:hAnsi="Calibri,Bold"/>
                <w:i/>
                <w:sz w:val="20"/>
                <w:szCs w:val="20"/>
              </w:rPr>
              <w:t>, y que se someti</w:t>
            </w:r>
            <w:r w:rsidRPr="00F63B78">
              <w:rPr>
                <w:rFonts w:ascii="Calibri,Bold" w:hAnsi="Calibri,Bold" w:hint="eastAsia"/>
                <w:i/>
                <w:sz w:val="20"/>
                <w:szCs w:val="20"/>
              </w:rPr>
              <w:t>ó</w:t>
            </w:r>
            <w:r w:rsidRPr="00F63B78">
              <w:rPr>
                <w:rFonts w:ascii="Calibri,Bold" w:hAnsi="Calibri,Bold"/>
                <w:i/>
                <w:sz w:val="20"/>
                <w:szCs w:val="20"/>
              </w:rPr>
              <w:t xml:space="preserve"> a procesos de licitaci</w:t>
            </w:r>
            <w:r w:rsidRPr="00F63B78">
              <w:rPr>
                <w:rFonts w:ascii="Calibri,Bold" w:hAnsi="Calibri,Bold" w:hint="eastAsia"/>
                <w:i/>
                <w:sz w:val="20"/>
                <w:szCs w:val="20"/>
              </w:rPr>
              <w:t>ó</w:t>
            </w:r>
            <w:r w:rsidRPr="00F63B78">
              <w:rPr>
                <w:rFonts w:ascii="Calibri,Bold" w:hAnsi="Calibri,Bold"/>
                <w:i/>
                <w:sz w:val="20"/>
                <w:szCs w:val="20"/>
              </w:rPr>
              <w:t>n, estando pr</w:t>
            </w:r>
            <w:r w:rsidRPr="00F63B78">
              <w:rPr>
                <w:rFonts w:ascii="Calibri,Bold" w:hAnsi="Calibri,Bold" w:hint="eastAsia"/>
                <w:i/>
                <w:sz w:val="20"/>
                <w:szCs w:val="20"/>
              </w:rPr>
              <w:t>ó</w:t>
            </w:r>
            <w:r w:rsidRPr="00F63B78">
              <w:rPr>
                <w:rFonts w:ascii="Calibri,Bold" w:hAnsi="Calibri,Bold"/>
                <w:i/>
                <w:sz w:val="20"/>
                <w:szCs w:val="20"/>
              </w:rPr>
              <w:t>ximo el inicio del trabajo para regularizar el tema de los lixiviados. Debe se</w:t>
            </w:r>
            <w:r w:rsidRPr="00F63B78">
              <w:rPr>
                <w:rFonts w:ascii="Calibri,Bold" w:hAnsi="Calibri,Bold" w:hint="eastAsia"/>
                <w:i/>
                <w:sz w:val="20"/>
                <w:szCs w:val="20"/>
              </w:rPr>
              <w:t>ñ</w:t>
            </w:r>
            <w:r w:rsidRPr="00F63B78">
              <w:rPr>
                <w:rFonts w:ascii="Calibri,Bold" w:hAnsi="Calibri,Bold"/>
                <w:i/>
                <w:sz w:val="20"/>
                <w:szCs w:val="20"/>
              </w:rPr>
              <w:t>alarse de igual forma que la lixiviaci</w:t>
            </w:r>
            <w:r w:rsidRPr="00F63B78">
              <w:rPr>
                <w:rFonts w:ascii="Calibri,Bold" w:hAnsi="Calibri,Bold" w:hint="eastAsia"/>
                <w:i/>
                <w:sz w:val="20"/>
                <w:szCs w:val="20"/>
              </w:rPr>
              <w:t>ó</w:t>
            </w:r>
            <w:r w:rsidRPr="00F63B78">
              <w:rPr>
                <w:rFonts w:ascii="Calibri,Bold" w:hAnsi="Calibri,Bold"/>
                <w:i/>
                <w:sz w:val="20"/>
                <w:szCs w:val="20"/>
              </w:rPr>
              <w:t>n de los l</w:t>
            </w:r>
            <w:r w:rsidRPr="00F63B78">
              <w:rPr>
                <w:rFonts w:ascii="Calibri,Bold" w:hAnsi="Calibri,Bold" w:hint="eastAsia"/>
                <w:i/>
                <w:sz w:val="20"/>
                <w:szCs w:val="20"/>
              </w:rPr>
              <w:t>í</w:t>
            </w:r>
            <w:r w:rsidRPr="00F63B78">
              <w:rPr>
                <w:rFonts w:ascii="Calibri,Bold" w:hAnsi="Calibri,Bold"/>
                <w:i/>
                <w:sz w:val="20"/>
                <w:szCs w:val="20"/>
              </w:rPr>
              <w:t>quidos es b</w:t>
            </w:r>
            <w:r w:rsidRPr="00F63B78">
              <w:rPr>
                <w:rFonts w:ascii="Calibri,Bold" w:hAnsi="Calibri,Bold" w:hint="eastAsia"/>
                <w:i/>
                <w:sz w:val="20"/>
                <w:szCs w:val="20"/>
              </w:rPr>
              <w:t>á</w:t>
            </w:r>
            <w:r w:rsidRPr="00F63B78">
              <w:rPr>
                <w:rFonts w:ascii="Calibri,Bold" w:hAnsi="Calibri,Bold"/>
                <w:i/>
                <w:sz w:val="20"/>
                <w:szCs w:val="20"/>
              </w:rPr>
              <w:t>sicamente vertical, contando el actual vertedero con un subsuelo muy arenoso, que minimiza as</w:t>
            </w:r>
            <w:r w:rsidRPr="00F63B78">
              <w:rPr>
                <w:rFonts w:ascii="Calibri,Bold" w:hAnsi="Calibri,Bold" w:hint="eastAsia"/>
                <w:i/>
                <w:sz w:val="20"/>
                <w:szCs w:val="20"/>
              </w:rPr>
              <w:t>í</w:t>
            </w:r>
            <w:r w:rsidRPr="00F63B78">
              <w:rPr>
                <w:rFonts w:ascii="Calibri,Bold" w:hAnsi="Calibri,Bold"/>
                <w:i/>
                <w:sz w:val="20"/>
                <w:szCs w:val="20"/>
              </w:rPr>
              <w:t xml:space="preserve"> la aparici</w:t>
            </w:r>
            <w:r w:rsidRPr="00F63B78">
              <w:rPr>
                <w:rFonts w:ascii="Calibri,Bold" w:hAnsi="Calibri,Bold" w:hint="eastAsia"/>
                <w:i/>
                <w:sz w:val="20"/>
                <w:szCs w:val="20"/>
              </w:rPr>
              <w:t>ó</w:t>
            </w:r>
            <w:r w:rsidRPr="00F63B78">
              <w:rPr>
                <w:rFonts w:ascii="Calibri,Bold" w:hAnsi="Calibri,Bold"/>
                <w:i/>
                <w:sz w:val="20"/>
                <w:szCs w:val="20"/>
              </w:rPr>
              <w:t xml:space="preserve">n de lixiviados en los sectores perimetrales del </w:t>
            </w:r>
            <w:r w:rsidRPr="00F63B78">
              <w:rPr>
                <w:rFonts w:ascii="Calibri,Bold" w:hAnsi="Calibri,Bold" w:hint="eastAsia"/>
                <w:i/>
                <w:sz w:val="20"/>
                <w:szCs w:val="20"/>
              </w:rPr>
              <w:t>á</w:t>
            </w:r>
            <w:r w:rsidRPr="00F63B78">
              <w:rPr>
                <w:rFonts w:ascii="Calibri,Bold" w:hAnsi="Calibri,Bold"/>
                <w:i/>
                <w:sz w:val="20"/>
                <w:szCs w:val="20"/>
              </w:rPr>
              <w:t>rea de disposici</w:t>
            </w:r>
            <w:r w:rsidRPr="00F63B78">
              <w:rPr>
                <w:rFonts w:ascii="Calibri,Bold" w:hAnsi="Calibri,Bold" w:hint="eastAsia"/>
                <w:i/>
                <w:sz w:val="20"/>
                <w:szCs w:val="20"/>
              </w:rPr>
              <w:t>ó</w:t>
            </w:r>
            <w:r w:rsidRPr="00F63B78">
              <w:rPr>
                <w:rFonts w:ascii="Calibri,Bold" w:hAnsi="Calibri,Bold"/>
                <w:i/>
                <w:sz w:val="20"/>
                <w:szCs w:val="20"/>
              </w:rPr>
              <w:t>n final. El proyecto sistema de control de lixiviados se encuentra en la etapa de dise</w:t>
            </w:r>
            <w:r w:rsidRPr="00F63B78">
              <w:rPr>
                <w:rFonts w:ascii="Calibri,Bold" w:hAnsi="Calibri,Bold" w:hint="eastAsia"/>
                <w:i/>
                <w:sz w:val="20"/>
                <w:szCs w:val="20"/>
              </w:rPr>
              <w:t>ñ</w:t>
            </w:r>
            <w:r w:rsidRPr="00F63B78">
              <w:rPr>
                <w:rFonts w:ascii="Calibri,Bold" w:hAnsi="Calibri,Bold"/>
                <w:i/>
                <w:sz w:val="20"/>
                <w:szCs w:val="20"/>
              </w:rPr>
              <w:t>o de ingenier</w:t>
            </w:r>
            <w:r w:rsidRPr="00F63B78">
              <w:rPr>
                <w:rFonts w:ascii="Calibri,Bold" w:hAnsi="Calibri,Bold" w:hint="eastAsia"/>
                <w:i/>
                <w:sz w:val="20"/>
                <w:szCs w:val="20"/>
              </w:rPr>
              <w:t>í</w:t>
            </w:r>
            <w:r w:rsidRPr="00F63B78">
              <w:rPr>
                <w:rFonts w:ascii="Calibri,Bold" w:hAnsi="Calibri,Bold"/>
                <w:i/>
                <w:sz w:val="20"/>
                <w:szCs w:val="20"/>
              </w:rPr>
              <w:t>a. Previamente se realizó un proceso licitatorio para la adjudicaci</w:t>
            </w:r>
            <w:r w:rsidRPr="00F63B78">
              <w:rPr>
                <w:rFonts w:ascii="Calibri,Bold" w:hAnsi="Calibri,Bold" w:hint="eastAsia"/>
                <w:i/>
                <w:sz w:val="20"/>
                <w:szCs w:val="20"/>
              </w:rPr>
              <w:t>ó</w:t>
            </w:r>
            <w:r w:rsidRPr="00F63B78">
              <w:rPr>
                <w:rFonts w:ascii="Calibri,Bold" w:hAnsi="Calibri,Bold"/>
                <w:i/>
                <w:sz w:val="20"/>
                <w:szCs w:val="20"/>
              </w:rPr>
              <w:t>n de este dise</w:t>
            </w:r>
            <w:r w:rsidRPr="00F63B78">
              <w:rPr>
                <w:rFonts w:ascii="Calibri,Bold" w:hAnsi="Calibri,Bold" w:hint="eastAsia"/>
                <w:i/>
                <w:sz w:val="20"/>
                <w:szCs w:val="20"/>
              </w:rPr>
              <w:t>ñ</w:t>
            </w:r>
            <w:r w:rsidRPr="00F63B78">
              <w:rPr>
                <w:rFonts w:ascii="Calibri,Bold" w:hAnsi="Calibri,Bold"/>
                <w:i/>
                <w:sz w:val="20"/>
                <w:szCs w:val="20"/>
              </w:rPr>
              <w:t>o y se efectu</w:t>
            </w:r>
            <w:r w:rsidRPr="00F63B78">
              <w:rPr>
                <w:rFonts w:ascii="Calibri,Bold" w:hAnsi="Calibri,Bold" w:hint="eastAsia"/>
                <w:i/>
                <w:sz w:val="20"/>
                <w:szCs w:val="20"/>
              </w:rPr>
              <w:t>ó</w:t>
            </w:r>
            <w:r w:rsidRPr="00F63B78">
              <w:rPr>
                <w:rFonts w:ascii="Calibri,Bold" w:hAnsi="Calibri,Bold"/>
                <w:i/>
                <w:sz w:val="20"/>
                <w:szCs w:val="20"/>
              </w:rPr>
              <w:t xml:space="preserve"> una modificaci</w:t>
            </w:r>
            <w:r w:rsidRPr="00F63B78">
              <w:rPr>
                <w:rFonts w:ascii="Calibri,Bold" w:hAnsi="Calibri,Bold" w:hint="eastAsia"/>
                <w:i/>
                <w:sz w:val="20"/>
                <w:szCs w:val="20"/>
              </w:rPr>
              <w:t>ó</w:t>
            </w:r>
            <w:r w:rsidRPr="00F63B78">
              <w:rPr>
                <w:rFonts w:ascii="Calibri,Bold" w:hAnsi="Calibri,Bold"/>
                <w:i/>
                <w:sz w:val="20"/>
                <w:szCs w:val="20"/>
              </w:rPr>
              <w:t>n presupuestaria para la asignaci</w:t>
            </w:r>
            <w:r w:rsidRPr="00F63B78">
              <w:rPr>
                <w:rFonts w:ascii="Calibri,Bold" w:hAnsi="Calibri,Bold" w:hint="eastAsia"/>
                <w:i/>
                <w:sz w:val="20"/>
                <w:szCs w:val="20"/>
              </w:rPr>
              <w:t>ó</w:t>
            </w:r>
            <w:r w:rsidRPr="00F63B78">
              <w:rPr>
                <w:rFonts w:ascii="Calibri,Bold" w:hAnsi="Calibri,Bold"/>
                <w:i/>
                <w:sz w:val="20"/>
                <w:szCs w:val="20"/>
              </w:rPr>
              <w:t>n de los recursos correspondientes. El ID de la licitaci</w:t>
            </w:r>
            <w:r w:rsidRPr="00F63B78">
              <w:rPr>
                <w:rFonts w:ascii="Calibri,Bold" w:hAnsi="Calibri,Bold" w:hint="eastAsia"/>
                <w:i/>
                <w:sz w:val="20"/>
                <w:szCs w:val="20"/>
              </w:rPr>
              <w:t>ó</w:t>
            </w:r>
            <w:r w:rsidRPr="00F63B78">
              <w:rPr>
                <w:rFonts w:ascii="Calibri,Bold" w:hAnsi="Calibri,Bold"/>
                <w:i/>
                <w:sz w:val="20"/>
                <w:szCs w:val="20"/>
              </w:rPr>
              <w:t>n p</w:t>
            </w:r>
            <w:r w:rsidRPr="00F63B78">
              <w:rPr>
                <w:rFonts w:ascii="Calibri,Bold" w:hAnsi="Calibri,Bold" w:hint="eastAsia"/>
                <w:i/>
                <w:sz w:val="20"/>
                <w:szCs w:val="20"/>
              </w:rPr>
              <w:t>ú</w:t>
            </w:r>
            <w:r w:rsidRPr="00F63B78">
              <w:rPr>
                <w:rFonts w:ascii="Calibri,Bold" w:hAnsi="Calibri,Bold"/>
                <w:i/>
                <w:sz w:val="20"/>
                <w:szCs w:val="20"/>
              </w:rPr>
              <w:t>blica es 966131-25-LE20. Debido a los procesos administrativos y licitatorios se ha requerido de mayor tiempo para ir dando cumplimiento a las acciones de este hecho infraccional.</w:t>
            </w:r>
            <w:r w:rsidRPr="00F63B78">
              <w:rPr>
                <w:rFonts w:ascii="Calibri,Bold" w:hAnsi="Calibri,Bold"/>
                <w:sz w:val="20"/>
                <w:szCs w:val="20"/>
              </w:rPr>
              <w:t xml:space="preserve"> </w:t>
            </w:r>
          </w:p>
          <w:p w14:paraId="506B1176" w14:textId="77777777" w:rsidR="009F3AD0" w:rsidRPr="001E6CE6" w:rsidRDefault="009F3AD0" w:rsidP="009F3AD0">
            <w:r w:rsidRPr="001E6CE6">
              <w:t>Por lo anterior presentado y analizado, es posible concluir lo siguiente:</w:t>
            </w:r>
          </w:p>
          <w:p w14:paraId="3689A9F2" w14:textId="57305829" w:rsidR="005115C2" w:rsidRPr="001E6CE6" w:rsidRDefault="005115C2" w:rsidP="0030791D">
            <w:pPr>
              <w:pStyle w:val="Prrafodelista"/>
              <w:numPr>
                <w:ilvl w:val="0"/>
                <w:numId w:val="15"/>
              </w:numPr>
              <w:rPr>
                <w:lang w:val="es-ES_tradnl"/>
              </w:rPr>
            </w:pPr>
            <w:r w:rsidRPr="001E6CE6">
              <w:rPr>
                <w:lang w:val="es-ES_tradnl"/>
              </w:rPr>
              <w:t>Se constata que las piscinas de lixiviado no han sido impermeabilizadas</w:t>
            </w:r>
            <w:r w:rsidR="00F63B78">
              <w:rPr>
                <w:lang w:val="es-ES_tradnl"/>
              </w:rPr>
              <w:t xml:space="preserve"> de fondo y de taludes, como lo especifica la RCA </w:t>
            </w:r>
            <w:r w:rsidR="00137E7D">
              <w:rPr>
                <w:lang w:val="es-ES_tradnl"/>
              </w:rPr>
              <w:t>N°</w:t>
            </w:r>
            <w:r w:rsidR="00F63B78">
              <w:rPr>
                <w:lang w:val="es-ES_tradnl"/>
              </w:rPr>
              <w:t>4</w:t>
            </w:r>
            <w:r w:rsidR="00137E7D">
              <w:rPr>
                <w:lang w:val="es-ES_tradnl"/>
              </w:rPr>
              <w:t>5</w:t>
            </w:r>
            <w:r w:rsidR="00F63B78">
              <w:rPr>
                <w:lang w:val="es-ES_tradnl"/>
              </w:rPr>
              <w:t>3, lo que facilita la contaminación de aguas subterráneas además de afloramiento de lixiviados.</w:t>
            </w:r>
          </w:p>
          <w:p w14:paraId="5A4966BB" w14:textId="13CF1BAE" w:rsidR="005115C2" w:rsidRPr="001E6CE6" w:rsidRDefault="005115C2" w:rsidP="0030791D">
            <w:pPr>
              <w:pStyle w:val="Prrafodelista"/>
              <w:numPr>
                <w:ilvl w:val="0"/>
                <w:numId w:val="15"/>
              </w:numPr>
              <w:rPr>
                <w:lang w:val="es-ES_tradnl"/>
              </w:rPr>
            </w:pPr>
            <w:r w:rsidRPr="001E6CE6">
              <w:rPr>
                <w:lang w:val="es-ES_tradnl"/>
              </w:rPr>
              <w:t>Se constata que no hay manejo de lixiviados en el vertedero dado que se visualiza</w:t>
            </w:r>
            <w:r w:rsidR="002B31E7">
              <w:rPr>
                <w:lang w:val="es-ES_tradnl"/>
              </w:rPr>
              <w:t>n</w:t>
            </w:r>
            <w:r w:rsidRPr="001E6CE6">
              <w:rPr>
                <w:lang w:val="es-ES_tradnl"/>
              </w:rPr>
              <w:t xml:space="preserve"> afloramiento</w:t>
            </w:r>
            <w:r w:rsidR="002B31E7">
              <w:rPr>
                <w:lang w:val="es-ES_tradnl"/>
              </w:rPr>
              <w:t>s</w:t>
            </w:r>
            <w:r w:rsidRPr="001E6CE6">
              <w:rPr>
                <w:lang w:val="es-ES_tradnl"/>
              </w:rPr>
              <w:t xml:space="preserve"> de lixiviados en el talud y en la base de la torta del residuo. Además, se </w:t>
            </w:r>
            <w:r w:rsidR="002B31E7">
              <w:rPr>
                <w:lang w:val="es-ES_tradnl"/>
              </w:rPr>
              <w:t xml:space="preserve">constata </w:t>
            </w:r>
            <w:r w:rsidRPr="001E6CE6">
              <w:rPr>
                <w:lang w:val="es-ES_tradnl"/>
              </w:rPr>
              <w:t xml:space="preserve">presencia de lixiviado alrededor del canal de aguas lluvias, </w:t>
            </w:r>
            <w:r w:rsidR="002B31E7">
              <w:rPr>
                <w:lang w:val="es-ES_tradnl"/>
              </w:rPr>
              <w:t xml:space="preserve">evidenciando que a </w:t>
            </w:r>
            <w:r w:rsidRPr="001E6CE6">
              <w:rPr>
                <w:lang w:val="es-ES_tradnl"/>
              </w:rPr>
              <w:t>l</w:t>
            </w:r>
            <w:r w:rsidR="002B31E7">
              <w:rPr>
                <w:lang w:val="es-ES_tradnl"/>
              </w:rPr>
              <w:t xml:space="preserve">a fecha no </w:t>
            </w:r>
            <w:r w:rsidR="002B31E7">
              <w:rPr>
                <w:lang w:val="es-ES_tradnl"/>
              </w:rPr>
              <w:t>se ha impleme</w:t>
            </w:r>
            <w:r w:rsidR="00AC0FD0">
              <w:rPr>
                <w:lang w:val="es-ES_tradnl"/>
              </w:rPr>
              <w:t>n</w:t>
            </w:r>
            <w:r w:rsidR="002B31E7">
              <w:rPr>
                <w:lang w:val="es-ES_tradnl"/>
              </w:rPr>
              <w:t xml:space="preserve">tado el manejo ni control del lixiviado. </w:t>
            </w:r>
          </w:p>
          <w:p w14:paraId="4CF6E827" w14:textId="77777777" w:rsidR="0041122B" w:rsidRPr="005115C2" w:rsidRDefault="0041122B" w:rsidP="0041122B">
            <w:pPr>
              <w:contextualSpacing/>
              <w:jc w:val="both"/>
              <w:rPr>
                <w:lang w:val="es-ES_tradnl"/>
              </w:rPr>
            </w:pPr>
          </w:p>
          <w:p w14:paraId="3735004D" w14:textId="77777777" w:rsidR="009F3AD0" w:rsidRDefault="009F3AD0" w:rsidP="0041122B">
            <w:pPr>
              <w:contextualSpacing/>
              <w:jc w:val="both"/>
            </w:pPr>
          </w:p>
          <w:p w14:paraId="0759658A" w14:textId="77777777" w:rsidR="009F3AD0" w:rsidRPr="00D42470" w:rsidRDefault="009F3AD0" w:rsidP="0041122B">
            <w:pPr>
              <w:contextualSpacing/>
              <w:jc w:val="both"/>
            </w:pPr>
          </w:p>
        </w:tc>
      </w:tr>
    </w:tbl>
    <w:p w14:paraId="0A37FEAD" w14:textId="77777777" w:rsidR="008B14ED" w:rsidRDefault="008B14ED" w:rsidP="008B14ED">
      <w:pPr>
        <w:pStyle w:val="Listaconnmeros"/>
        <w:numPr>
          <w:ilvl w:val="0"/>
          <w:numId w:val="0"/>
        </w:numPr>
        <w:ind w:left="360" w:hanging="360"/>
      </w:pPr>
    </w:p>
    <w:p w14:paraId="2131E354" w14:textId="77777777" w:rsidR="00073A9E" w:rsidRDefault="00073A9E" w:rsidP="00C650B5">
      <w:pPr>
        <w:pStyle w:val="Listaconnmeros"/>
        <w:numPr>
          <w:ilvl w:val="0"/>
          <w:numId w:val="0"/>
        </w:numPr>
      </w:pPr>
    </w:p>
    <w:p w14:paraId="11EAD500" w14:textId="77777777" w:rsidR="004737EF" w:rsidRDefault="004737EF" w:rsidP="00C650B5">
      <w:pPr>
        <w:pStyle w:val="Listaconnmeros"/>
        <w:numPr>
          <w:ilvl w:val="0"/>
          <w:numId w:val="0"/>
        </w:numPr>
      </w:pPr>
    </w:p>
    <w:p w14:paraId="78FA1F6A" w14:textId="77777777" w:rsidR="004737EF" w:rsidRDefault="004737EF" w:rsidP="00C650B5">
      <w:pPr>
        <w:pStyle w:val="Listaconnmeros"/>
        <w:numPr>
          <w:ilvl w:val="0"/>
          <w:numId w:val="0"/>
        </w:numPr>
      </w:pPr>
    </w:p>
    <w:p w14:paraId="2E940B1D" w14:textId="77777777" w:rsidR="004737EF" w:rsidRDefault="004737EF" w:rsidP="00C650B5">
      <w:pPr>
        <w:pStyle w:val="Listaconnmeros"/>
        <w:numPr>
          <w:ilvl w:val="0"/>
          <w:numId w:val="0"/>
        </w:numPr>
      </w:pPr>
    </w:p>
    <w:tbl>
      <w:tblPr>
        <w:tblW w:w="5064" w:type="pct"/>
        <w:jc w:val="center"/>
        <w:tblCellMar>
          <w:left w:w="70" w:type="dxa"/>
          <w:right w:w="70" w:type="dxa"/>
        </w:tblCellMar>
        <w:tblLook w:val="04A0" w:firstRow="1" w:lastRow="0" w:firstColumn="1" w:lastColumn="0" w:noHBand="0" w:noVBand="1"/>
      </w:tblPr>
      <w:tblGrid>
        <w:gridCol w:w="3585"/>
        <w:gridCol w:w="36"/>
        <w:gridCol w:w="3300"/>
        <w:gridCol w:w="12"/>
        <w:gridCol w:w="3440"/>
        <w:gridCol w:w="374"/>
        <w:gridCol w:w="3096"/>
      </w:tblGrid>
      <w:tr w:rsidR="00073A9E" w:rsidRPr="00D42470" w14:paraId="0D22AF97" w14:textId="77777777" w:rsidTr="00073A9E">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7B16B4" w14:textId="77777777" w:rsidR="006244DE" w:rsidRPr="00D42470" w:rsidRDefault="006244DE" w:rsidP="00073A9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73A9E" w:rsidRPr="00D42470" w14:paraId="3BD2FADC" w14:textId="77777777" w:rsidTr="00C5522F">
        <w:trPr>
          <w:trHeight w:val="3211"/>
          <w:jc w:val="center"/>
        </w:trPr>
        <w:tc>
          <w:tcPr>
            <w:tcW w:w="2501" w:type="pct"/>
            <w:gridSpan w:val="3"/>
            <w:tcBorders>
              <w:top w:val="nil"/>
              <w:left w:val="single" w:sz="4" w:space="0" w:color="auto"/>
              <w:right w:val="single" w:sz="4" w:space="0" w:color="auto"/>
            </w:tcBorders>
            <w:shd w:val="clear" w:color="auto" w:fill="auto"/>
            <w:noWrap/>
            <w:vAlign w:val="center"/>
            <w:hideMark/>
          </w:tcPr>
          <w:p w14:paraId="06B6F02E" w14:textId="77777777" w:rsidR="006244DE" w:rsidRPr="00D42470" w:rsidRDefault="008726C1" w:rsidP="00073A9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9CD180B" wp14:editId="3C20337D">
                  <wp:extent cx="4136152" cy="2009869"/>
                  <wp:effectExtent l="0" t="0" r="444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200818_12130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163794" cy="2023301"/>
                          </a:xfrm>
                          <a:prstGeom prst="rect">
                            <a:avLst/>
                          </a:prstGeom>
                        </pic:spPr>
                      </pic:pic>
                    </a:graphicData>
                  </a:graphic>
                </wp:inline>
              </w:drawing>
            </w:r>
          </w:p>
        </w:tc>
        <w:tc>
          <w:tcPr>
            <w:tcW w:w="2499" w:type="pct"/>
            <w:gridSpan w:val="4"/>
            <w:tcBorders>
              <w:top w:val="nil"/>
              <w:left w:val="single" w:sz="4" w:space="0" w:color="auto"/>
              <w:right w:val="single" w:sz="4" w:space="0" w:color="auto"/>
            </w:tcBorders>
            <w:shd w:val="clear" w:color="auto" w:fill="auto"/>
            <w:noWrap/>
            <w:vAlign w:val="center"/>
            <w:hideMark/>
          </w:tcPr>
          <w:p w14:paraId="3328B5CB" w14:textId="77777777" w:rsidR="006244DE" w:rsidRPr="00D42470" w:rsidRDefault="00073A9E" w:rsidP="00073A9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A6425EA" wp14:editId="2F0F643D">
                  <wp:extent cx="4098890" cy="1991762"/>
                  <wp:effectExtent l="0" t="0" r="3810" b="254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00818_12130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121808" cy="2002898"/>
                          </a:xfrm>
                          <a:prstGeom prst="rect">
                            <a:avLst/>
                          </a:prstGeom>
                        </pic:spPr>
                      </pic:pic>
                    </a:graphicData>
                  </a:graphic>
                </wp:inline>
              </w:drawing>
            </w:r>
          </w:p>
        </w:tc>
      </w:tr>
      <w:tr w:rsidR="00073A9E" w:rsidRPr="00D42470" w14:paraId="445926EA" w14:textId="77777777" w:rsidTr="00C5522F">
        <w:trPr>
          <w:trHeight w:val="300"/>
          <w:jc w:val="center"/>
        </w:trPr>
        <w:tc>
          <w:tcPr>
            <w:tcW w:w="1296" w:type="pct"/>
            <w:tcBorders>
              <w:top w:val="single" w:sz="4" w:space="0" w:color="auto"/>
              <w:left w:val="single" w:sz="4" w:space="0" w:color="auto"/>
              <w:bottom w:val="single" w:sz="4" w:space="0" w:color="auto"/>
              <w:right w:val="nil"/>
            </w:tcBorders>
            <w:shd w:val="clear" w:color="auto" w:fill="auto"/>
            <w:noWrap/>
            <w:vAlign w:val="center"/>
            <w:hideMark/>
          </w:tcPr>
          <w:p w14:paraId="27EE9E68" w14:textId="77777777" w:rsidR="006244DE" w:rsidRPr="00D42470" w:rsidRDefault="00073A9E" w:rsidP="00C650B5">
            <w:pPr>
              <w:spacing w:after="0" w:line="240" w:lineRule="auto"/>
              <w:rPr>
                <w:rFonts w:ascii="Calibri" w:eastAsia="Times New Roman" w:hAnsi="Calibri" w:cs="Calibri"/>
                <w:b/>
                <w:color w:val="000000"/>
                <w:sz w:val="18"/>
                <w:szCs w:val="18"/>
                <w:lang w:eastAsia="es-CL"/>
              </w:rPr>
            </w:pPr>
            <w:r w:rsidRPr="00C650B5">
              <w:rPr>
                <w:rFonts w:ascii="Calibri" w:eastAsia="Times New Roman" w:hAnsi="Calibri" w:cs="Times New Roman"/>
                <w:b/>
                <w:color w:val="000000"/>
                <w:sz w:val="18"/>
                <w:szCs w:val="18"/>
                <w:lang w:eastAsia="es-CL"/>
              </w:rPr>
              <w:t>Fotografía 1</w:t>
            </w:r>
            <w:r w:rsidR="00C650B5" w:rsidRPr="00C650B5">
              <w:rPr>
                <w:rFonts w:ascii="Calibri" w:eastAsia="Times New Roman" w:hAnsi="Calibri" w:cs="Times New Roman"/>
                <w:b/>
                <w:color w:val="000000"/>
                <w:sz w:val="18"/>
                <w:szCs w:val="18"/>
                <w:lang w:eastAsia="es-CL"/>
              </w:rPr>
              <w:t>5</w:t>
            </w:r>
            <w:r w:rsidR="006244DE" w:rsidRPr="00C650B5">
              <w:rPr>
                <w:rFonts w:ascii="Calibri" w:eastAsia="Times New Roman" w:hAnsi="Calibri" w:cs="Times New Roman"/>
                <w:b/>
                <w:color w:val="000000"/>
                <w:sz w:val="18"/>
                <w:szCs w:val="18"/>
                <w:lang w:eastAsia="es-CL"/>
              </w:rPr>
              <w:t>.</w:t>
            </w:r>
          </w:p>
        </w:tc>
        <w:tc>
          <w:tcPr>
            <w:tcW w:w="120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3FBABA" w14:textId="77777777" w:rsidR="006244DE" w:rsidRPr="00D42470" w:rsidRDefault="006244DE" w:rsidP="00073A9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C5522F">
              <w:rPr>
                <w:rFonts w:ascii="Calibri" w:eastAsia="Times New Roman" w:hAnsi="Calibri" w:cs="Times New Roman"/>
                <w:color w:val="000000"/>
                <w:sz w:val="18"/>
                <w:szCs w:val="18"/>
                <w:lang w:eastAsia="es-CL"/>
              </w:rPr>
              <w:t>18-08-2020</w:t>
            </w:r>
          </w:p>
        </w:tc>
        <w:tc>
          <w:tcPr>
            <w:tcW w:w="1246" w:type="pct"/>
            <w:gridSpan w:val="2"/>
            <w:tcBorders>
              <w:top w:val="single" w:sz="4" w:space="0" w:color="auto"/>
              <w:left w:val="nil"/>
              <w:bottom w:val="single" w:sz="4" w:space="0" w:color="auto"/>
              <w:right w:val="nil"/>
            </w:tcBorders>
            <w:shd w:val="clear" w:color="auto" w:fill="auto"/>
            <w:noWrap/>
            <w:vAlign w:val="center"/>
            <w:hideMark/>
          </w:tcPr>
          <w:p w14:paraId="0FEB14DD" w14:textId="77777777" w:rsidR="006244DE" w:rsidRPr="00D42470" w:rsidRDefault="006244DE" w:rsidP="00C650B5">
            <w:pPr>
              <w:spacing w:after="0" w:line="240" w:lineRule="auto"/>
              <w:rPr>
                <w:rFonts w:ascii="Calibri" w:eastAsia="Calibri" w:hAnsi="Calibri" w:cs="Calibri"/>
                <w:b/>
                <w:sz w:val="18"/>
                <w:szCs w:val="18"/>
              </w:rPr>
            </w:pPr>
            <w:r w:rsidRPr="00C650B5">
              <w:rPr>
                <w:rFonts w:ascii="Calibri" w:eastAsia="Times New Roman" w:hAnsi="Calibri" w:cs="Times New Roman"/>
                <w:b/>
                <w:color w:val="000000"/>
                <w:sz w:val="18"/>
                <w:szCs w:val="18"/>
                <w:lang w:eastAsia="es-CL"/>
              </w:rPr>
              <w:t>Fotografía</w:t>
            </w:r>
            <w:r w:rsidR="00073A9E" w:rsidRPr="00C650B5">
              <w:rPr>
                <w:rFonts w:ascii="Calibri" w:eastAsia="Times New Roman" w:hAnsi="Calibri" w:cs="Times New Roman"/>
                <w:b/>
                <w:color w:val="000000"/>
                <w:sz w:val="18"/>
                <w:szCs w:val="18"/>
                <w:lang w:eastAsia="es-CL"/>
              </w:rPr>
              <w:t xml:space="preserve"> 1</w:t>
            </w:r>
            <w:r w:rsidR="00C650B5" w:rsidRPr="00C650B5">
              <w:rPr>
                <w:rFonts w:ascii="Calibri" w:eastAsia="Times New Roman" w:hAnsi="Calibri" w:cs="Times New Roman"/>
                <w:b/>
                <w:color w:val="000000"/>
                <w:sz w:val="18"/>
                <w:szCs w:val="18"/>
                <w:lang w:eastAsia="es-CL"/>
              </w:rPr>
              <w:t>6</w:t>
            </w:r>
            <w:r w:rsidRPr="00C650B5">
              <w:rPr>
                <w:rFonts w:ascii="Calibri" w:eastAsia="Times New Roman" w:hAnsi="Calibri" w:cs="Times New Roman"/>
                <w:b/>
                <w:color w:val="000000"/>
                <w:sz w:val="18"/>
                <w:szCs w:val="18"/>
                <w:lang w:eastAsia="es-CL"/>
              </w:rPr>
              <w:t>.</w:t>
            </w:r>
          </w:p>
        </w:tc>
        <w:tc>
          <w:tcPr>
            <w:tcW w:w="12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8C2AF7" w14:textId="77777777" w:rsidR="006244DE" w:rsidRPr="00D42470" w:rsidRDefault="006244DE" w:rsidP="00073A9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C5522F">
              <w:rPr>
                <w:rFonts w:ascii="Calibri" w:eastAsia="Times New Roman" w:hAnsi="Calibri" w:cs="Times New Roman"/>
                <w:color w:val="000000"/>
                <w:sz w:val="18"/>
                <w:szCs w:val="18"/>
                <w:lang w:eastAsia="es-CL"/>
              </w:rPr>
              <w:t>18-08-2020</w:t>
            </w:r>
          </w:p>
        </w:tc>
      </w:tr>
      <w:tr w:rsidR="00073A9E" w:rsidRPr="00D42470" w14:paraId="6D219D52" w14:textId="77777777" w:rsidTr="00C5522F">
        <w:trPr>
          <w:trHeight w:val="450"/>
          <w:jc w:val="center"/>
        </w:trPr>
        <w:tc>
          <w:tcPr>
            <w:tcW w:w="250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B36A90A" w14:textId="77777777" w:rsidR="006244DE" w:rsidRPr="00D42470" w:rsidRDefault="006244DE" w:rsidP="00073A9E">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423A9">
              <w:rPr>
                <w:rFonts w:ascii="Calibri" w:eastAsia="Times New Roman" w:hAnsi="Calibri" w:cs="Times New Roman"/>
                <w:color w:val="000000"/>
                <w:sz w:val="18"/>
                <w:szCs w:val="18"/>
                <w:lang w:eastAsia="es-CL"/>
              </w:rPr>
              <w:t>Vista de afloramiento de lixiviados al costado del vertedero de Castro.</w:t>
            </w:r>
          </w:p>
        </w:tc>
        <w:tc>
          <w:tcPr>
            <w:tcW w:w="2499" w:type="pct"/>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14:paraId="6AFFA9CA" w14:textId="77777777" w:rsidR="006244DE" w:rsidRPr="00D42470" w:rsidRDefault="006244DE" w:rsidP="00073A9E">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423A9">
              <w:rPr>
                <w:rFonts w:ascii="Calibri" w:eastAsia="Times New Roman" w:hAnsi="Calibri" w:cs="Times New Roman"/>
                <w:color w:val="000000"/>
                <w:sz w:val="18"/>
                <w:szCs w:val="18"/>
                <w:lang w:eastAsia="es-CL"/>
              </w:rPr>
              <w:t>Vista de afloramiento de lixiviados al costado del vertedero de Castro.</w:t>
            </w:r>
          </w:p>
        </w:tc>
      </w:tr>
      <w:tr w:rsidR="00073A9E" w:rsidRPr="00D42470" w14:paraId="7B89004A" w14:textId="77777777" w:rsidTr="00C5522F">
        <w:trPr>
          <w:trHeight w:val="450"/>
          <w:jc w:val="center"/>
        </w:trPr>
        <w:tc>
          <w:tcPr>
            <w:tcW w:w="2501" w:type="pct"/>
            <w:gridSpan w:val="3"/>
            <w:vMerge/>
            <w:tcBorders>
              <w:top w:val="single" w:sz="4" w:space="0" w:color="auto"/>
              <w:left w:val="single" w:sz="4" w:space="0" w:color="auto"/>
              <w:bottom w:val="single" w:sz="4" w:space="0" w:color="auto"/>
              <w:right w:val="single" w:sz="4" w:space="0" w:color="auto"/>
            </w:tcBorders>
            <w:vAlign w:val="center"/>
            <w:hideMark/>
          </w:tcPr>
          <w:p w14:paraId="3D9D4534" w14:textId="77777777" w:rsidR="006244DE" w:rsidRPr="00D42470" w:rsidRDefault="006244DE" w:rsidP="00073A9E">
            <w:pPr>
              <w:spacing w:after="0" w:line="240" w:lineRule="auto"/>
              <w:rPr>
                <w:rFonts w:ascii="Calibri" w:eastAsia="Times New Roman" w:hAnsi="Calibri" w:cs="Times New Roman"/>
                <w:color w:val="000000"/>
                <w:sz w:val="20"/>
                <w:szCs w:val="20"/>
                <w:lang w:eastAsia="es-CL"/>
              </w:rPr>
            </w:pPr>
          </w:p>
        </w:tc>
        <w:tc>
          <w:tcPr>
            <w:tcW w:w="2499" w:type="pct"/>
            <w:gridSpan w:val="4"/>
            <w:vMerge/>
            <w:tcBorders>
              <w:top w:val="single" w:sz="4" w:space="0" w:color="auto"/>
              <w:left w:val="single" w:sz="4" w:space="0" w:color="auto"/>
              <w:bottom w:val="single" w:sz="4" w:space="0" w:color="auto"/>
              <w:right w:val="single" w:sz="4" w:space="0" w:color="auto"/>
            </w:tcBorders>
            <w:vAlign w:val="center"/>
            <w:hideMark/>
          </w:tcPr>
          <w:p w14:paraId="5574C3D1" w14:textId="77777777" w:rsidR="006244DE" w:rsidRPr="00D42470" w:rsidRDefault="006244DE" w:rsidP="00073A9E">
            <w:pPr>
              <w:spacing w:after="0" w:line="240" w:lineRule="auto"/>
              <w:rPr>
                <w:rFonts w:ascii="Calibri" w:eastAsia="Times New Roman" w:hAnsi="Calibri" w:cs="Times New Roman"/>
                <w:color w:val="000000"/>
                <w:sz w:val="20"/>
                <w:szCs w:val="20"/>
                <w:lang w:eastAsia="es-CL"/>
              </w:rPr>
            </w:pPr>
          </w:p>
        </w:tc>
      </w:tr>
      <w:tr w:rsidR="00073A9E" w:rsidRPr="00D42470" w14:paraId="54BBF29B" w14:textId="77777777" w:rsidTr="00C5522F">
        <w:trPr>
          <w:trHeight w:val="2805"/>
          <w:jc w:val="center"/>
        </w:trPr>
        <w:tc>
          <w:tcPr>
            <w:tcW w:w="2501" w:type="pct"/>
            <w:gridSpan w:val="3"/>
            <w:tcBorders>
              <w:top w:val="nil"/>
              <w:left w:val="single" w:sz="4" w:space="0" w:color="auto"/>
              <w:right w:val="single" w:sz="4" w:space="0" w:color="auto"/>
            </w:tcBorders>
            <w:shd w:val="clear" w:color="auto" w:fill="auto"/>
            <w:noWrap/>
            <w:vAlign w:val="center"/>
            <w:hideMark/>
          </w:tcPr>
          <w:p w14:paraId="51DD0F24" w14:textId="77777777" w:rsidR="006244DE" w:rsidRPr="00D42470" w:rsidRDefault="002E4B70" w:rsidP="00073A9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9504" behindDoc="0" locked="0" layoutInCell="1" allowOverlap="1" wp14:anchorId="7C855704" wp14:editId="22683302">
                      <wp:simplePos x="0" y="0"/>
                      <wp:positionH relativeFrom="column">
                        <wp:posOffset>1557020</wp:posOffset>
                      </wp:positionH>
                      <wp:positionV relativeFrom="paragraph">
                        <wp:posOffset>683895</wp:posOffset>
                      </wp:positionV>
                      <wp:extent cx="1901190" cy="787400"/>
                      <wp:effectExtent l="12700" t="12700" r="16510" b="12700"/>
                      <wp:wrapNone/>
                      <wp:docPr id="62" name="Elipse 62"/>
                      <wp:cNvGraphicFramePr/>
                      <a:graphic xmlns:a="http://schemas.openxmlformats.org/drawingml/2006/main">
                        <a:graphicData uri="http://schemas.microsoft.com/office/word/2010/wordprocessingShape">
                          <wps:wsp>
                            <wps:cNvSpPr/>
                            <wps:spPr>
                              <a:xfrm>
                                <a:off x="0" y="0"/>
                                <a:ext cx="1901190" cy="7874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oval w14:anchorId="6170DE56" id="Elipse 62" o:spid="_x0000_s1026" style="position:absolute;margin-left:122.6pt;margin-top:53.85pt;width:149.7pt;height:6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" filled="f" strokecolor="red" strokeweight="2.25pt">
                      <v:stroke joinstyle="miter"/>
                    </v:oval>
                  </w:pict>
                </mc:Fallback>
              </mc:AlternateContent>
            </w:r>
            <w:r w:rsidR="00073A9E">
              <w:rPr>
                <w:rFonts w:ascii="Calibri" w:eastAsia="Times New Roman" w:hAnsi="Calibri" w:cs="Times New Roman"/>
                <w:noProof/>
                <w:color w:val="000000"/>
                <w:sz w:val="20"/>
                <w:szCs w:val="20"/>
                <w:lang w:eastAsia="es-CL"/>
              </w:rPr>
              <w:drawing>
                <wp:inline distT="0" distB="0" distL="0" distR="0" wp14:anchorId="1279A5A0" wp14:editId="5FD3B30E">
                  <wp:extent cx="4303837" cy="2091350"/>
                  <wp:effectExtent l="0" t="0" r="1905" b="44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200818_12135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25990" cy="2102115"/>
                          </a:xfrm>
                          <a:prstGeom prst="rect">
                            <a:avLst/>
                          </a:prstGeom>
                        </pic:spPr>
                      </pic:pic>
                    </a:graphicData>
                  </a:graphic>
                </wp:inline>
              </w:drawing>
            </w:r>
          </w:p>
        </w:tc>
        <w:tc>
          <w:tcPr>
            <w:tcW w:w="2499" w:type="pct"/>
            <w:gridSpan w:val="4"/>
            <w:tcBorders>
              <w:top w:val="nil"/>
              <w:left w:val="single" w:sz="4" w:space="0" w:color="auto"/>
              <w:right w:val="single" w:sz="4" w:space="0" w:color="auto"/>
            </w:tcBorders>
            <w:shd w:val="clear" w:color="auto" w:fill="auto"/>
            <w:noWrap/>
            <w:vAlign w:val="center"/>
            <w:hideMark/>
          </w:tcPr>
          <w:p w14:paraId="289AC673" w14:textId="77777777" w:rsidR="006244DE" w:rsidRPr="00D42470" w:rsidRDefault="002E4B70" w:rsidP="00073A9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5789084F" wp14:editId="3F10B1F0">
                      <wp:simplePos x="0" y="0"/>
                      <wp:positionH relativeFrom="column">
                        <wp:posOffset>271145</wp:posOffset>
                      </wp:positionH>
                      <wp:positionV relativeFrom="paragraph">
                        <wp:posOffset>384810</wp:posOffset>
                      </wp:positionV>
                      <wp:extent cx="2932430" cy="1094740"/>
                      <wp:effectExtent l="12700" t="12700" r="13970" b="10160"/>
                      <wp:wrapNone/>
                      <wp:docPr id="63" name="Elipse 63"/>
                      <wp:cNvGraphicFramePr/>
                      <a:graphic xmlns:a="http://schemas.openxmlformats.org/drawingml/2006/main">
                        <a:graphicData uri="http://schemas.microsoft.com/office/word/2010/wordprocessingShape">
                          <wps:wsp>
                            <wps:cNvSpPr/>
                            <wps:spPr>
                              <a:xfrm>
                                <a:off x="0" y="0"/>
                                <a:ext cx="2932430" cy="109474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oval w14:anchorId="08FFE5EA" id="Elipse 63" o:spid="_x0000_s1026" style="position:absolute;margin-left:21.35pt;margin-top:30.3pt;width:230.9pt;height:86.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" filled="f" strokecolor="red" strokeweight="2.25pt">
                      <v:stroke joinstyle="miter"/>
                    </v:oval>
                  </w:pict>
                </mc:Fallback>
              </mc:AlternateContent>
            </w:r>
            <w:r w:rsidR="00073A9E">
              <w:rPr>
                <w:rFonts w:ascii="Calibri" w:eastAsia="Times New Roman" w:hAnsi="Calibri" w:cs="Times New Roman"/>
                <w:noProof/>
                <w:color w:val="000000"/>
                <w:sz w:val="20"/>
                <w:szCs w:val="20"/>
                <w:lang w:eastAsia="es-CL"/>
              </w:rPr>
              <w:drawing>
                <wp:inline distT="0" distB="0" distL="0" distR="0" wp14:anchorId="7E872BF6" wp14:editId="22AE6C2A">
                  <wp:extent cx="4303836" cy="2091350"/>
                  <wp:effectExtent l="0" t="0" r="1905" b="444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00818_12250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328775" cy="2103469"/>
                          </a:xfrm>
                          <a:prstGeom prst="rect">
                            <a:avLst/>
                          </a:prstGeom>
                        </pic:spPr>
                      </pic:pic>
                    </a:graphicData>
                  </a:graphic>
                </wp:inline>
              </w:drawing>
            </w:r>
          </w:p>
        </w:tc>
      </w:tr>
      <w:tr w:rsidR="00073A9E" w:rsidRPr="00D42470" w14:paraId="42CA0284" w14:textId="77777777" w:rsidTr="00C5522F">
        <w:trPr>
          <w:trHeight w:val="300"/>
          <w:jc w:val="center"/>
        </w:trPr>
        <w:tc>
          <w:tcPr>
            <w:tcW w:w="1309" w:type="pct"/>
            <w:gridSpan w:val="2"/>
            <w:tcBorders>
              <w:top w:val="single" w:sz="4" w:space="0" w:color="auto"/>
              <w:left w:val="single" w:sz="4" w:space="0" w:color="auto"/>
              <w:bottom w:val="single" w:sz="4" w:space="0" w:color="auto"/>
              <w:right w:val="nil"/>
            </w:tcBorders>
            <w:shd w:val="clear" w:color="auto" w:fill="auto"/>
            <w:noWrap/>
            <w:vAlign w:val="center"/>
            <w:hideMark/>
          </w:tcPr>
          <w:p w14:paraId="4957136D" w14:textId="77777777" w:rsidR="006244DE" w:rsidRPr="00D42470" w:rsidRDefault="006244DE" w:rsidP="00C650B5">
            <w:pPr>
              <w:spacing w:after="0" w:line="240" w:lineRule="auto"/>
              <w:rPr>
                <w:rFonts w:ascii="Calibri" w:eastAsia="Times New Roman" w:hAnsi="Calibri" w:cs="Calibri"/>
                <w:b/>
                <w:color w:val="000000"/>
                <w:sz w:val="18"/>
                <w:szCs w:val="20"/>
                <w:lang w:eastAsia="es-CL"/>
              </w:rPr>
            </w:pPr>
            <w:r w:rsidRPr="00C650B5">
              <w:rPr>
                <w:rFonts w:ascii="Calibri" w:eastAsia="Times New Roman" w:hAnsi="Calibri" w:cs="Times New Roman"/>
                <w:b/>
                <w:color w:val="000000"/>
                <w:sz w:val="18"/>
                <w:szCs w:val="18"/>
                <w:lang w:eastAsia="es-CL"/>
              </w:rPr>
              <w:t>Fotografía</w:t>
            </w:r>
            <w:r w:rsidR="00073A9E" w:rsidRPr="00C650B5">
              <w:rPr>
                <w:rFonts w:ascii="Calibri" w:eastAsia="Times New Roman" w:hAnsi="Calibri" w:cs="Times New Roman"/>
                <w:b/>
                <w:color w:val="000000"/>
                <w:sz w:val="18"/>
                <w:szCs w:val="18"/>
                <w:lang w:eastAsia="es-CL"/>
              </w:rPr>
              <w:t xml:space="preserve"> 1</w:t>
            </w:r>
            <w:r w:rsidR="00C650B5" w:rsidRPr="00C650B5">
              <w:rPr>
                <w:rFonts w:ascii="Calibri" w:eastAsia="Times New Roman" w:hAnsi="Calibri" w:cs="Times New Roman"/>
                <w:b/>
                <w:color w:val="000000"/>
                <w:sz w:val="18"/>
                <w:szCs w:val="18"/>
                <w:lang w:eastAsia="es-CL"/>
              </w:rPr>
              <w:t>7</w:t>
            </w:r>
            <w:r w:rsidRPr="00C650B5">
              <w:rPr>
                <w:rFonts w:ascii="Calibri" w:eastAsia="Times New Roman" w:hAnsi="Calibri" w:cs="Times New Roman"/>
                <w:b/>
                <w:color w:val="000000"/>
                <w:sz w:val="18"/>
                <w:szCs w:val="18"/>
                <w:lang w:eastAsia="es-CL"/>
              </w:rPr>
              <w:t>.</w:t>
            </w:r>
          </w:p>
        </w:tc>
        <w:tc>
          <w:tcPr>
            <w:tcW w:w="119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9124C0" w14:textId="77777777" w:rsidR="006244DE" w:rsidRPr="00D42470" w:rsidRDefault="006244DE" w:rsidP="00073A9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2175A7">
              <w:rPr>
                <w:rFonts w:ascii="Calibri" w:eastAsia="Times New Roman" w:hAnsi="Calibri" w:cs="Times New Roman"/>
                <w:b/>
                <w:color w:val="000000"/>
                <w:sz w:val="18"/>
                <w:szCs w:val="18"/>
                <w:lang w:eastAsia="es-CL"/>
              </w:rPr>
              <w:t xml:space="preserve"> </w:t>
            </w:r>
            <w:r w:rsidR="00C5522F">
              <w:rPr>
                <w:rFonts w:ascii="Calibri" w:eastAsia="Times New Roman" w:hAnsi="Calibri" w:cs="Times New Roman"/>
                <w:color w:val="000000"/>
                <w:sz w:val="18"/>
                <w:szCs w:val="18"/>
                <w:lang w:eastAsia="es-CL"/>
              </w:rPr>
              <w:t>18-08-2020</w:t>
            </w:r>
          </w:p>
        </w:tc>
        <w:tc>
          <w:tcPr>
            <w:tcW w:w="1381" w:type="pct"/>
            <w:gridSpan w:val="3"/>
            <w:tcBorders>
              <w:top w:val="single" w:sz="4" w:space="0" w:color="auto"/>
              <w:left w:val="nil"/>
              <w:bottom w:val="single" w:sz="4" w:space="0" w:color="auto"/>
              <w:right w:val="nil"/>
            </w:tcBorders>
            <w:shd w:val="clear" w:color="auto" w:fill="auto"/>
            <w:noWrap/>
            <w:vAlign w:val="center"/>
            <w:hideMark/>
          </w:tcPr>
          <w:p w14:paraId="573B9FA8" w14:textId="77777777" w:rsidR="006244DE" w:rsidRPr="00D42470" w:rsidRDefault="006244DE" w:rsidP="00C650B5">
            <w:pPr>
              <w:spacing w:after="0" w:line="240" w:lineRule="auto"/>
              <w:rPr>
                <w:rFonts w:ascii="Calibri" w:eastAsia="Calibri" w:hAnsi="Calibri" w:cs="Calibri"/>
                <w:b/>
                <w:sz w:val="18"/>
                <w:szCs w:val="20"/>
              </w:rPr>
            </w:pPr>
            <w:r w:rsidRPr="00C650B5">
              <w:rPr>
                <w:rFonts w:ascii="Calibri" w:eastAsia="Times New Roman" w:hAnsi="Calibri" w:cs="Times New Roman"/>
                <w:b/>
                <w:color w:val="000000"/>
                <w:sz w:val="18"/>
                <w:szCs w:val="18"/>
                <w:lang w:eastAsia="es-CL"/>
              </w:rPr>
              <w:t xml:space="preserve">Fotografía </w:t>
            </w:r>
            <w:r w:rsidR="00C650B5" w:rsidRPr="00C650B5">
              <w:rPr>
                <w:rFonts w:ascii="Calibri" w:eastAsia="Times New Roman" w:hAnsi="Calibri" w:cs="Times New Roman"/>
                <w:b/>
                <w:color w:val="000000"/>
                <w:sz w:val="18"/>
                <w:szCs w:val="18"/>
                <w:lang w:eastAsia="es-CL"/>
              </w:rPr>
              <w:t>18</w:t>
            </w:r>
            <w:r w:rsidR="00073A9E" w:rsidRPr="00C650B5">
              <w:rPr>
                <w:rFonts w:ascii="Calibri" w:eastAsia="Times New Roman" w:hAnsi="Calibri" w:cs="Times New Roman"/>
                <w:b/>
                <w:color w:val="000000"/>
                <w:sz w:val="18"/>
                <w:szCs w:val="18"/>
                <w:lang w:eastAsia="es-CL"/>
              </w:rPr>
              <w:t>.</w:t>
            </w:r>
          </w:p>
        </w:tc>
        <w:tc>
          <w:tcPr>
            <w:tcW w:w="11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68DBEE" w14:textId="77777777" w:rsidR="006244DE" w:rsidRPr="00D42470" w:rsidRDefault="006244DE" w:rsidP="00073A9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C5522F">
              <w:rPr>
                <w:rFonts w:ascii="Calibri" w:eastAsia="Times New Roman" w:hAnsi="Calibri" w:cs="Times New Roman"/>
                <w:color w:val="000000"/>
                <w:sz w:val="18"/>
                <w:szCs w:val="18"/>
                <w:lang w:eastAsia="es-CL"/>
              </w:rPr>
              <w:t>18-08-2020</w:t>
            </w:r>
          </w:p>
        </w:tc>
      </w:tr>
      <w:tr w:rsidR="00073A9E" w:rsidRPr="00D42470" w14:paraId="6A77D43F" w14:textId="77777777" w:rsidTr="00C5522F">
        <w:trPr>
          <w:trHeight w:val="429"/>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ACF5F9D" w14:textId="77777777" w:rsidR="006244DE" w:rsidRPr="00D42470" w:rsidRDefault="006244DE" w:rsidP="00073A9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E4B70">
              <w:rPr>
                <w:rFonts w:ascii="Calibri" w:eastAsia="Times New Roman" w:hAnsi="Calibri" w:cs="Times New Roman"/>
                <w:color w:val="000000"/>
                <w:sz w:val="18"/>
                <w:szCs w:val="18"/>
                <w:lang w:eastAsia="es-CL"/>
              </w:rPr>
              <w:t>Vista de la piscina de lixiviados, donde se observa que las aguas que provienen del canal de aguas lluvias se confunden con los lixiviados, dirigiendose ambas a la piscina, la cual se observa sin impermeabilización.</w:t>
            </w:r>
          </w:p>
        </w:tc>
        <w:tc>
          <w:tcPr>
            <w:tcW w:w="2499"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6093E5D2" w14:textId="77777777" w:rsidR="006244DE" w:rsidRDefault="006244DE" w:rsidP="00073A9E">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E4B70">
              <w:rPr>
                <w:rFonts w:ascii="Calibri" w:eastAsia="Times New Roman" w:hAnsi="Calibri" w:cs="Times New Roman"/>
                <w:color w:val="000000"/>
                <w:sz w:val="18"/>
                <w:szCs w:val="18"/>
                <w:lang w:eastAsia="es-CL"/>
              </w:rPr>
              <w:t>Vista de la piscina de lixiviados, donde se observa que las aguas que provienen del canal de aguas lluvias se confunden con los lixiviados, dirigiendose ambas a la piscina, la cual se observa sin impermeabilización.</w:t>
            </w:r>
          </w:p>
          <w:p w14:paraId="24E496B0" w14:textId="77777777" w:rsidR="00C650B5" w:rsidRDefault="00C650B5" w:rsidP="00073A9E">
            <w:pPr>
              <w:spacing w:after="0" w:line="240" w:lineRule="auto"/>
              <w:rPr>
                <w:rFonts w:ascii="Calibri" w:eastAsia="Times New Roman" w:hAnsi="Calibri" w:cs="Times New Roman"/>
                <w:b/>
                <w:color w:val="000000"/>
                <w:sz w:val="18"/>
                <w:szCs w:val="18"/>
                <w:lang w:eastAsia="es-CL"/>
              </w:rPr>
            </w:pPr>
          </w:p>
          <w:p w14:paraId="707598E7" w14:textId="77777777" w:rsidR="00C650B5" w:rsidRPr="00D42470" w:rsidRDefault="00C650B5" w:rsidP="00073A9E">
            <w:pPr>
              <w:spacing w:after="0" w:line="240" w:lineRule="auto"/>
              <w:rPr>
                <w:rFonts w:ascii="Calibri" w:eastAsia="Times New Roman" w:hAnsi="Calibri" w:cs="Times New Roman"/>
                <w:b/>
                <w:color w:val="000000"/>
                <w:sz w:val="18"/>
                <w:szCs w:val="18"/>
                <w:lang w:eastAsia="es-CL"/>
              </w:rPr>
            </w:pPr>
          </w:p>
        </w:tc>
      </w:tr>
      <w:tr w:rsidR="00073A9E" w:rsidRPr="0045207D" w14:paraId="7E46F6AF" w14:textId="77777777" w:rsidTr="00073A9E">
        <w:trPr>
          <w:trHeight w:val="343"/>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tcPr>
          <w:p w14:paraId="12165852" w14:textId="77777777" w:rsidR="006244DE" w:rsidRPr="0045207D" w:rsidRDefault="006244DE" w:rsidP="00073A9E">
            <w:pPr>
              <w:spacing w:after="0" w:line="240" w:lineRule="auto"/>
              <w:jc w:val="center"/>
              <w:rPr>
                <w:rFonts w:ascii="Calibri" w:eastAsia="Times New Roman" w:hAnsi="Calibri" w:cs="Times New Roman"/>
                <w:b/>
                <w:noProof/>
                <w:color w:val="000000"/>
                <w:sz w:val="20"/>
                <w:szCs w:val="20"/>
                <w:lang w:eastAsia="es-CL"/>
              </w:rPr>
            </w:pPr>
            <w:r w:rsidRPr="0045207D">
              <w:rPr>
                <w:rFonts w:ascii="Calibri" w:eastAsia="Times New Roman" w:hAnsi="Calibri" w:cs="Times New Roman"/>
                <w:b/>
                <w:noProof/>
                <w:color w:val="000000"/>
                <w:sz w:val="20"/>
                <w:szCs w:val="20"/>
                <w:lang w:eastAsia="es-CL"/>
              </w:rPr>
              <w:lastRenderedPageBreak/>
              <w:t>Registro</w:t>
            </w:r>
          </w:p>
        </w:tc>
      </w:tr>
      <w:tr w:rsidR="00073A9E" w:rsidRPr="00D42470" w14:paraId="52E5F9A7" w14:textId="77777777" w:rsidTr="00073A9E">
        <w:trPr>
          <w:trHeight w:val="2793"/>
          <w:jc w:val="center"/>
        </w:trPr>
        <w:tc>
          <w:tcPr>
            <w:tcW w:w="2506" w:type="pct"/>
            <w:gridSpan w:val="4"/>
            <w:tcBorders>
              <w:top w:val="single" w:sz="4" w:space="0" w:color="auto"/>
              <w:left w:val="single" w:sz="4" w:space="0" w:color="auto"/>
              <w:right w:val="single" w:sz="4" w:space="0" w:color="auto"/>
            </w:tcBorders>
            <w:shd w:val="clear" w:color="auto" w:fill="auto"/>
            <w:noWrap/>
            <w:vAlign w:val="center"/>
            <w:hideMark/>
          </w:tcPr>
          <w:p w14:paraId="0372A0EC" w14:textId="77777777" w:rsidR="006244DE" w:rsidRPr="00D42470" w:rsidRDefault="00073A9E" w:rsidP="00073A9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8783B09" wp14:editId="577D8F73">
                  <wp:extent cx="4229311" cy="2055136"/>
                  <wp:effectExtent l="0" t="0" r="0" b="254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00818_12182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42506" cy="2061548"/>
                          </a:xfrm>
                          <a:prstGeom prst="rect">
                            <a:avLst/>
                          </a:prstGeom>
                        </pic:spPr>
                      </pic:pic>
                    </a:graphicData>
                  </a:graphic>
                </wp:inline>
              </w:drawing>
            </w:r>
          </w:p>
        </w:tc>
        <w:tc>
          <w:tcPr>
            <w:tcW w:w="2494" w:type="pct"/>
            <w:gridSpan w:val="3"/>
            <w:tcBorders>
              <w:top w:val="single" w:sz="4" w:space="0" w:color="auto"/>
              <w:left w:val="single" w:sz="4" w:space="0" w:color="auto"/>
              <w:right w:val="single" w:sz="4" w:space="0" w:color="auto"/>
            </w:tcBorders>
            <w:shd w:val="clear" w:color="auto" w:fill="auto"/>
            <w:noWrap/>
            <w:vAlign w:val="center"/>
            <w:hideMark/>
          </w:tcPr>
          <w:p w14:paraId="5F942F43" w14:textId="77777777" w:rsidR="006244DE" w:rsidRPr="00D42470" w:rsidRDefault="00806F09" w:rsidP="00073A9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6F51E0D" wp14:editId="048E8216">
                  <wp:extent cx="4198261" cy="2040048"/>
                  <wp:effectExtent l="0" t="0" r="5715"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00818_12132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215187" cy="2048273"/>
                          </a:xfrm>
                          <a:prstGeom prst="rect">
                            <a:avLst/>
                          </a:prstGeom>
                        </pic:spPr>
                      </pic:pic>
                    </a:graphicData>
                  </a:graphic>
                </wp:inline>
              </w:drawing>
            </w:r>
          </w:p>
        </w:tc>
      </w:tr>
      <w:tr w:rsidR="00073A9E" w:rsidRPr="00D42470" w14:paraId="023A3282" w14:textId="77777777" w:rsidTr="00C5522F">
        <w:trPr>
          <w:trHeight w:val="300"/>
          <w:jc w:val="center"/>
        </w:trPr>
        <w:tc>
          <w:tcPr>
            <w:tcW w:w="1309" w:type="pct"/>
            <w:gridSpan w:val="2"/>
            <w:tcBorders>
              <w:top w:val="single" w:sz="4" w:space="0" w:color="auto"/>
              <w:left w:val="single" w:sz="4" w:space="0" w:color="auto"/>
              <w:bottom w:val="single" w:sz="4" w:space="0" w:color="auto"/>
              <w:right w:val="nil"/>
            </w:tcBorders>
            <w:shd w:val="clear" w:color="auto" w:fill="auto"/>
            <w:noWrap/>
            <w:vAlign w:val="center"/>
            <w:hideMark/>
          </w:tcPr>
          <w:p w14:paraId="5BA74D1D" w14:textId="77777777" w:rsidR="006244DE" w:rsidRPr="00D42470" w:rsidRDefault="006244DE" w:rsidP="00C650B5">
            <w:pPr>
              <w:spacing w:after="0" w:line="240" w:lineRule="auto"/>
              <w:rPr>
                <w:rFonts w:ascii="Calibri" w:eastAsia="Times New Roman" w:hAnsi="Calibri" w:cs="Calibri"/>
                <w:b/>
                <w:color w:val="000000"/>
                <w:sz w:val="18"/>
                <w:szCs w:val="20"/>
                <w:lang w:eastAsia="es-CL"/>
              </w:rPr>
            </w:pPr>
            <w:r w:rsidRPr="00C650B5">
              <w:rPr>
                <w:rFonts w:ascii="Calibri" w:eastAsia="Times New Roman" w:hAnsi="Calibri" w:cs="Times New Roman"/>
                <w:b/>
                <w:color w:val="000000"/>
                <w:sz w:val="18"/>
                <w:szCs w:val="18"/>
                <w:lang w:eastAsia="es-CL"/>
              </w:rPr>
              <w:t>Fotografía</w:t>
            </w:r>
            <w:r w:rsidR="00073A9E" w:rsidRPr="00C650B5">
              <w:rPr>
                <w:rFonts w:ascii="Calibri" w:eastAsia="Times New Roman" w:hAnsi="Calibri" w:cs="Times New Roman"/>
                <w:b/>
                <w:color w:val="000000"/>
                <w:sz w:val="18"/>
                <w:szCs w:val="18"/>
                <w:lang w:eastAsia="es-CL"/>
              </w:rPr>
              <w:t xml:space="preserve"> </w:t>
            </w:r>
            <w:r w:rsidR="00C650B5" w:rsidRPr="00C650B5">
              <w:rPr>
                <w:rFonts w:ascii="Calibri" w:eastAsia="Times New Roman" w:hAnsi="Calibri" w:cs="Times New Roman"/>
                <w:b/>
                <w:color w:val="000000"/>
                <w:sz w:val="18"/>
                <w:szCs w:val="18"/>
                <w:lang w:eastAsia="es-CL"/>
              </w:rPr>
              <w:t>19</w:t>
            </w:r>
            <w:r w:rsidRPr="00C650B5">
              <w:rPr>
                <w:rFonts w:ascii="Calibri" w:eastAsia="Times New Roman" w:hAnsi="Calibri" w:cs="Times New Roman"/>
                <w:b/>
                <w:color w:val="000000"/>
                <w:sz w:val="18"/>
                <w:szCs w:val="18"/>
                <w:lang w:eastAsia="es-CL"/>
              </w:rPr>
              <w:t>.</w:t>
            </w:r>
          </w:p>
        </w:tc>
        <w:tc>
          <w:tcPr>
            <w:tcW w:w="11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463C62" w14:textId="77777777" w:rsidR="006244DE" w:rsidRPr="00D42470" w:rsidRDefault="006244DE" w:rsidP="00073A9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b/>
                <w:color w:val="FF0000"/>
                <w:sz w:val="18"/>
                <w:szCs w:val="18"/>
                <w:lang w:eastAsia="es-CL"/>
              </w:rPr>
              <w:t xml:space="preserve"> </w:t>
            </w:r>
            <w:r w:rsidR="00C5522F">
              <w:rPr>
                <w:rFonts w:ascii="Calibri" w:eastAsia="Times New Roman" w:hAnsi="Calibri" w:cs="Times New Roman"/>
                <w:color w:val="000000"/>
                <w:sz w:val="18"/>
                <w:szCs w:val="18"/>
                <w:lang w:eastAsia="es-CL"/>
              </w:rPr>
              <w:t>18-08-2020</w:t>
            </w:r>
          </w:p>
        </w:tc>
        <w:tc>
          <w:tcPr>
            <w:tcW w:w="1377" w:type="pct"/>
            <w:gridSpan w:val="2"/>
            <w:tcBorders>
              <w:top w:val="single" w:sz="4" w:space="0" w:color="auto"/>
              <w:left w:val="nil"/>
              <w:bottom w:val="single" w:sz="4" w:space="0" w:color="auto"/>
              <w:right w:val="nil"/>
            </w:tcBorders>
            <w:shd w:val="clear" w:color="auto" w:fill="auto"/>
            <w:noWrap/>
            <w:vAlign w:val="center"/>
            <w:hideMark/>
          </w:tcPr>
          <w:p w14:paraId="6D875630" w14:textId="77777777" w:rsidR="006244DE" w:rsidRPr="00D42470" w:rsidRDefault="006244DE" w:rsidP="00C650B5">
            <w:pPr>
              <w:spacing w:after="0" w:line="240" w:lineRule="auto"/>
              <w:rPr>
                <w:rFonts w:ascii="Calibri" w:eastAsia="Calibri" w:hAnsi="Calibri" w:cs="Calibri"/>
                <w:b/>
                <w:sz w:val="18"/>
                <w:szCs w:val="20"/>
              </w:rPr>
            </w:pPr>
            <w:r w:rsidRPr="00C650B5">
              <w:rPr>
                <w:rFonts w:ascii="Calibri" w:eastAsia="Times New Roman" w:hAnsi="Calibri" w:cs="Times New Roman"/>
                <w:b/>
                <w:color w:val="000000"/>
                <w:sz w:val="18"/>
                <w:szCs w:val="18"/>
                <w:lang w:eastAsia="es-CL"/>
              </w:rPr>
              <w:t>Fotografía</w:t>
            </w:r>
            <w:r w:rsidR="00073A9E" w:rsidRPr="00C650B5">
              <w:rPr>
                <w:rFonts w:ascii="Calibri" w:eastAsia="Times New Roman" w:hAnsi="Calibri" w:cs="Times New Roman"/>
                <w:b/>
                <w:color w:val="000000"/>
                <w:sz w:val="18"/>
                <w:szCs w:val="18"/>
                <w:lang w:eastAsia="es-CL"/>
              </w:rPr>
              <w:t xml:space="preserve"> 2</w:t>
            </w:r>
            <w:r w:rsidR="00C650B5" w:rsidRPr="00C650B5">
              <w:rPr>
                <w:rFonts w:ascii="Calibri" w:eastAsia="Times New Roman" w:hAnsi="Calibri" w:cs="Times New Roman"/>
                <w:b/>
                <w:color w:val="000000"/>
                <w:sz w:val="18"/>
                <w:szCs w:val="18"/>
                <w:lang w:eastAsia="es-CL"/>
              </w:rPr>
              <w:t>0</w:t>
            </w:r>
            <w:r w:rsidRPr="00C650B5">
              <w:rPr>
                <w:rFonts w:ascii="Calibri" w:eastAsia="Times New Roman" w:hAnsi="Calibri" w:cs="Times New Roman"/>
                <w:b/>
                <w:color w:val="000000"/>
                <w:sz w:val="18"/>
                <w:szCs w:val="18"/>
                <w:lang w:eastAsia="es-CL"/>
              </w:rPr>
              <w:t>.</w:t>
            </w:r>
          </w:p>
        </w:tc>
        <w:tc>
          <w:tcPr>
            <w:tcW w:w="11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02606D" w14:textId="77777777" w:rsidR="006244DE" w:rsidRPr="00D42470" w:rsidRDefault="006244DE" w:rsidP="00073A9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C5522F">
              <w:rPr>
                <w:rFonts w:ascii="Calibri" w:eastAsia="Times New Roman" w:hAnsi="Calibri" w:cs="Times New Roman"/>
                <w:color w:val="000000"/>
                <w:sz w:val="18"/>
                <w:szCs w:val="18"/>
                <w:lang w:eastAsia="es-CL"/>
              </w:rPr>
              <w:t>18-08-2020</w:t>
            </w:r>
          </w:p>
        </w:tc>
      </w:tr>
      <w:tr w:rsidR="00073A9E" w:rsidRPr="00D42470" w14:paraId="141343A1" w14:textId="77777777" w:rsidTr="00073A9E">
        <w:trPr>
          <w:trHeight w:val="70"/>
          <w:jc w:val="center"/>
        </w:trPr>
        <w:tc>
          <w:tcPr>
            <w:tcW w:w="2506"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0DB050EA" w14:textId="77777777" w:rsidR="006244DE" w:rsidRDefault="006244DE" w:rsidP="00073A9E">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E4B70">
              <w:rPr>
                <w:rFonts w:ascii="Calibri" w:eastAsia="Times New Roman" w:hAnsi="Calibri" w:cs="Times New Roman"/>
                <w:color w:val="000000"/>
                <w:sz w:val="18"/>
                <w:szCs w:val="18"/>
                <w:lang w:eastAsia="es-CL"/>
              </w:rPr>
              <w:t>Vista general desde la parte superior de la torta, donde se observan acumulación de aguas y lixiviados.</w:t>
            </w:r>
          </w:p>
          <w:p w14:paraId="401CD084" w14:textId="77777777" w:rsidR="00073A9E" w:rsidRDefault="00073A9E" w:rsidP="00073A9E">
            <w:pPr>
              <w:spacing w:after="0" w:line="240" w:lineRule="auto"/>
              <w:rPr>
                <w:rFonts w:ascii="Calibri" w:eastAsia="Times New Roman" w:hAnsi="Calibri" w:cs="Times New Roman"/>
                <w:color w:val="000000"/>
                <w:sz w:val="18"/>
                <w:szCs w:val="18"/>
                <w:lang w:eastAsia="es-CL"/>
              </w:rPr>
            </w:pPr>
          </w:p>
          <w:p w14:paraId="2C782894" w14:textId="77777777" w:rsidR="00073A9E" w:rsidRPr="00D42470" w:rsidRDefault="00073A9E" w:rsidP="00073A9E">
            <w:pPr>
              <w:spacing w:after="0" w:line="240" w:lineRule="auto"/>
              <w:rPr>
                <w:rFonts w:ascii="Calibri" w:eastAsia="Times New Roman" w:hAnsi="Calibri" w:cs="Times New Roman"/>
                <w:color w:val="000000"/>
                <w:sz w:val="18"/>
                <w:szCs w:val="18"/>
                <w:lang w:eastAsia="es-CL"/>
              </w:rPr>
            </w:pPr>
          </w:p>
        </w:tc>
        <w:tc>
          <w:tcPr>
            <w:tcW w:w="249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8B97A54" w14:textId="77777777" w:rsidR="006244DE" w:rsidRPr="00D42470" w:rsidRDefault="006244DE" w:rsidP="00073A9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E4B70">
              <w:rPr>
                <w:rFonts w:ascii="Calibri" w:eastAsia="Times New Roman" w:hAnsi="Calibri" w:cs="Times New Roman"/>
                <w:color w:val="000000"/>
                <w:sz w:val="18"/>
                <w:szCs w:val="18"/>
                <w:lang w:eastAsia="es-CL"/>
              </w:rPr>
              <w:t>Vista general de</w:t>
            </w:r>
            <w:r w:rsidR="00806F09">
              <w:rPr>
                <w:rFonts w:ascii="Calibri" w:eastAsia="Times New Roman" w:hAnsi="Calibri" w:cs="Times New Roman"/>
                <w:color w:val="000000"/>
                <w:sz w:val="18"/>
                <w:szCs w:val="18"/>
                <w:lang w:eastAsia="es-CL"/>
              </w:rPr>
              <w:t xml:space="preserve"> afloramiento de lixiviados por el costado de la torta.</w:t>
            </w:r>
          </w:p>
          <w:p w14:paraId="1E96A3B6" w14:textId="77777777" w:rsidR="006244DE" w:rsidRPr="00D42470" w:rsidRDefault="006244DE" w:rsidP="00073A9E">
            <w:pPr>
              <w:keepNext/>
              <w:spacing w:after="0" w:line="240" w:lineRule="auto"/>
              <w:rPr>
                <w:rFonts w:ascii="Calibri" w:eastAsia="Times New Roman" w:hAnsi="Calibri" w:cs="Times New Roman"/>
                <w:color w:val="000000"/>
                <w:sz w:val="18"/>
                <w:szCs w:val="18"/>
                <w:lang w:eastAsia="es-CL"/>
              </w:rPr>
            </w:pPr>
          </w:p>
        </w:tc>
      </w:tr>
      <w:tr w:rsidR="00073A9E" w:rsidRPr="00D42470" w14:paraId="2B838213" w14:textId="77777777" w:rsidTr="00073A9E">
        <w:trPr>
          <w:trHeight w:val="70"/>
          <w:jc w:val="center"/>
        </w:trPr>
        <w:tc>
          <w:tcPr>
            <w:tcW w:w="2506"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4216280B" w14:textId="77777777" w:rsidR="00073A9E" w:rsidRPr="00073A9E" w:rsidRDefault="00073A9E" w:rsidP="00073A9E">
            <w:pPr>
              <w:spacing w:after="0" w:line="240" w:lineRule="auto"/>
              <w:jc w:val="center"/>
              <w:rPr>
                <w:rFonts w:ascii="Calibri" w:eastAsia="Times New Roman" w:hAnsi="Calibri" w:cs="Times New Roman"/>
                <w:b/>
                <w:color w:val="000000"/>
                <w:sz w:val="18"/>
                <w:szCs w:val="18"/>
                <w:lang w:eastAsia="es-CL"/>
              </w:rPr>
            </w:pPr>
            <w:r w:rsidRPr="00073A9E">
              <w:rPr>
                <w:rFonts w:ascii="Calibri" w:eastAsia="Times New Roman" w:hAnsi="Calibri" w:cs="Times New Roman"/>
                <w:b/>
                <w:noProof/>
                <w:color w:val="000000"/>
                <w:sz w:val="18"/>
                <w:szCs w:val="18"/>
                <w:lang w:eastAsia="es-CL"/>
              </w:rPr>
              <w:drawing>
                <wp:inline distT="0" distB="0" distL="0" distR="0" wp14:anchorId="6A2143A8" wp14:editId="192D70AE">
                  <wp:extent cx="4285207" cy="2082297"/>
                  <wp:effectExtent l="0" t="0" r="0"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200818_12543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00346" cy="2089653"/>
                          </a:xfrm>
                          <a:prstGeom prst="rect">
                            <a:avLst/>
                          </a:prstGeom>
                        </pic:spPr>
                      </pic:pic>
                    </a:graphicData>
                  </a:graphic>
                </wp:inline>
              </w:drawing>
            </w:r>
          </w:p>
        </w:tc>
        <w:tc>
          <w:tcPr>
            <w:tcW w:w="2494"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70AFC72" w14:textId="77777777" w:rsidR="00073A9E" w:rsidRPr="00073A9E" w:rsidRDefault="00073A9E" w:rsidP="00073A9E">
            <w:pPr>
              <w:spacing w:after="0" w:line="240" w:lineRule="auto"/>
              <w:jc w:val="center"/>
              <w:rPr>
                <w:rFonts w:ascii="Calibri" w:eastAsia="Times New Roman" w:hAnsi="Calibri" w:cs="Times New Roman"/>
                <w:b/>
                <w:color w:val="000000"/>
                <w:sz w:val="18"/>
                <w:szCs w:val="18"/>
                <w:lang w:eastAsia="es-CL"/>
              </w:rPr>
            </w:pPr>
            <w:r w:rsidRPr="00073A9E">
              <w:rPr>
                <w:rFonts w:ascii="Calibri" w:eastAsia="Times New Roman" w:hAnsi="Calibri" w:cs="Times New Roman"/>
                <w:b/>
                <w:noProof/>
                <w:color w:val="000000"/>
                <w:sz w:val="18"/>
                <w:szCs w:val="18"/>
                <w:lang w:eastAsia="es-CL"/>
              </w:rPr>
              <w:drawing>
                <wp:inline distT="0" distB="0" distL="0" distR="0" wp14:anchorId="7F488538" wp14:editId="1C2BB686">
                  <wp:extent cx="4284935" cy="2082165"/>
                  <wp:effectExtent l="0" t="0" r="0" b="63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200818_125443(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05394" cy="2092106"/>
                          </a:xfrm>
                          <a:prstGeom prst="rect">
                            <a:avLst/>
                          </a:prstGeom>
                        </pic:spPr>
                      </pic:pic>
                    </a:graphicData>
                  </a:graphic>
                </wp:inline>
              </w:drawing>
            </w:r>
          </w:p>
        </w:tc>
      </w:tr>
      <w:tr w:rsidR="00073A9E" w:rsidRPr="00D42470" w14:paraId="3823748A" w14:textId="77777777" w:rsidTr="00C552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1296" w:type="pct"/>
            <w:shd w:val="clear" w:color="auto" w:fill="auto"/>
            <w:noWrap/>
            <w:vAlign w:val="center"/>
            <w:hideMark/>
          </w:tcPr>
          <w:p w14:paraId="6F21D284" w14:textId="77777777" w:rsidR="00073A9E" w:rsidRPr="00D42470" w:rsidRDefault="00073A9E" w:rsidP="00C650B5">
            <w:pPr>
              <w:spacing w:after="0" w:line="240" w:lineRule="auto"/>
              <w:rPr>
                <w:rFonts w:ascii="Calibri" w:eastAsia="Times New Roman" w:hAnsi="Calibri" w:cs="Calibri"/>
                <w:b/>
                <w:color w:val="000000"/>
                <w:sz w:val="18"/>
                <w:szCs w:val="18"/>
                <w:lang w:eastAsia="es-CL"/>
              </w:rPr>
            </w:pPr>
            <w:r w:rsidRPr="00C650B5">
              <w:rPr>
                <w:rFonts w:ascii="Calibri" w:eastAsia="Times New Roman" w:hAnsi="Calibri" w:cs="Times New Roman"/>
                <w:b/>
                <w:color w:val="000000"/>
                <w:sz w:val="18"/>
                <w:szCs w:val="18"/>
                <w:lang w:eastAsia="es-CL"/>
              </w:rPr>
              <w:t>Fotografía 2</w:t>
            </w:r>
            <w:r w:rsidR="00C650B5" w:rsidRPr="00C650B5">
              <w:rPr>
                <w:rFonts w:ascii="Calibri" w:eastAsia="Times New Roman" w:hAnsi="Calibri" w:cs="Times New Roman"/>
                <w:b/>
                <w:color w:val="000000"/>
                <w:sz w:val="18"/>
                <w:szCs w:val="18"/>
                <w:lang w:eastAsia="es-CL"/>
              </w:rPr>
              <w:t>1</w:t>
            </w:r>
            <w:r w:rsidRPr="00C650B5">
              <w:rPr>
                <w:rFonts w:ascii="Calibri" w:eastAsia="Times New Roman" w:hAnsi="Calibri" w:cs="Times New Roman"/>
                <w:b/>
                <w:color w:val="000000"/>
                <w:sz w:val="18"/>
                <w:szCs w:val="18"/>
                <w:lang w:eastAsia="es-CL"/>
              </w:rPr>
              <w:t>.</w:t>
            </w:r>
          </w:p>
        </w:tc>
        <w:tc>
          <w:tcPr>
            <w:tcW w:w="1206" w:type="pct"/>
            <w:gridSpan w:val="2"/>
            <w:shd w:val="clear" w:color="auto" w:fill="auto"/>
            <w:noWrap/>
            <w:vAlign w:val="center"/>
            <w:hideMark/>
          </w:tcPr>
          <w:p w14:paraId="7F95F3F5" w14:textId="77777777" w:rsidR="00073A9E" w:rsidRPr="00D42470" w:rsidRDefault="00073A9E" w:rsidP="00073A9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C5522F">
              <w:rPr>
                <w:rFonts w:ascii="Calibri" w:eastAsia="Times New Roman" w:hAnsi="Calibri" w:cs="Times New Roman"/>
                <w:color w:val="000000"/>
                <w:sz w:val="18"/>
                <w:szCs w:val="18"/>
                <w:lang w:eastAsia="es-CL"/>
              </w:rPr>
              <w:t>18-08-2020</w:t>
            </w:r>
          </w:p>
        </w:tc>
        <w:tc>
          <w:tcPr>
            <w:tcW w:w="1246" w:type="pct"/>
            <w:gridSpan w:val="2"/>
            <w:shd w:val="clear" w:color="auto" w:fill="auto"/>
            <w:noWrap/>
            <w:vAlign w:val="center"/>
            <w:hideMark/>
          </w:tcPr>
          <w:p w14:paraId="36BCEE53" w14:textId="77777777" w:rsidR="00073A9E" w:rsidRPr="00D42470" w:rsidRDefault="00073A9E" w:rsidP="00C650B5">
            <w:pPr>
              <w:spacing w:after="0" w:line="240" w:lineRule="auto"/>
              <w:rPr>
                <w:rFonts w:ascii="Calibri" w:eastAsia="Calibri" w:hAnsi="Calibri" w:cs="Calibri"/>
                <w:b/>
                <w:sz w:val="18"/>
                <w:szCs w:val="18"/>
              </w:rPr>
            </w:pPr>
            <w:r w:rsidRPr="00C650B5">
              <w:rPr>
                <w:rFonts w:ascii="Calibri" w:eastAsia="Times New Roman" w:hAnsi="Calibri" w:cs="Times New Roman"/>
                <w:b/>
                <w:color w:val="000000"/>
                <w:sz w:val="18"/>
                <w:szCs w:val="18"/>
                <w:lang w:eastAsia="es-CL"/>
              </w:rPr>
              <w:t>Fotografía 2</w:t>
            </w:r>
            <w:r w:rsidR="00C650B5" w:rsidRPr="00C650B5">
              <w:rPr>
                <w:rFonts w:ascii="Calibri" w:eastAsia="Times New Roman" w:hAnsi="Calibri" w:cs="Times New Roman"/>
                <w:b/>
                <w:color w:val="000000"/>
                <w:sz w:val="18"/>
                <w:szCs w:val="18"/>
                <w:lang w:eastAsia="es-CL"/>
              </w:rPr>
              <w:t>2</w:t>
            </w:r>
            <w:r w:rsidRPr="00C650B5">
              <w:rPr>
                <w:rFonts w:ascii="Calibri" w:eastAsia="Times New Roman" w:hAnsi="Calibri" w:cs="Times New Roman"/>
                <w:b/>
                <w:color w:val="000000"/>
                <w:sz w:val="18"/>
                <w:szCs w:val="18"/>
                <w:lang w:eastAsia="es-CL"/>
              </w:rPr>
              <w:t>.</w:t>
            </w:r>
          </w:p>
        </w:tc>
        <w:tc>
          <w:tcPr>
            <w:tcW w:w="1252" w:type="pct"/>
            <w:gridSpan w:val="2"/>
            <w:shd w:val="clear" w:color="auto" w:fill="auto"/>
            <w:noWrap/>
            <w:vAlign w:val="center"/>
            <w:hideMark/>
          </w:tcPr>
          <w:p w14:paraId="090FA46C" w14:textId="77777777" w:rsidR="00073A9E" w:rsidRPr="00D42470" w:rsidRDefault="00073A9E" w:rsidP="00073A9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C5522F">
              <w:rPr>
                <w:rFonts w:ascii="Calibri" w:eastAsia="Times New Roman" w:hAnsi="Calibri" w:cs="Times New Roman"/>
                <w:color w:val="000000"/>
                <w:sz w:val="18"/>
                <w:szCs w:val="18"/>
                <w:lang w:eastAsia="es-CL"/>
              </w:rPr>
              <w:t>18-08-2020</w:t>
            </w:r>
          </w:p>
        </w:tc>
      </w:tr>
      <w:tr w:rsidR="00073A9E" w:rsidRPr="00D42470" w14:paraId="23F9A747" w14:textId="77777777" w:rsidTr="00C552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0"/>
          <w:jc w:val="center"/>
        </w:trPr>
        <w:tc>
          <w:tcPr>
            <w:tcW w:w="2501" w:type="pct"/>
            <w:gridSpan w:val="3"/>
            <w:vMerge w:val="restart"/>
            <w:shd w:val="clear" w:color="auto" w:fill="auto"/>
            <w:hideMark/>
          </w:tcPr>
          <w:p w14:paraId="433A998A" w14:textId="77777777" w:rsidR="00073A9E" w:rsidRPr="00D42470" w:rsidRDefault="00073A9E" w:rsidP="00073A9E">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E4B70">
              <w:rPr>
                <w:rFonts w:ascii="Calibri" w:eastAsia="Times New Roman" w:hAnsi="Calibri" w:cs="Times New Roman"/>
                <w:color w:val="000000"/>
                <w:sz w:val="18"/>
                <w:szCs w:val="18"/>
                <w:lang w:eastAsia="es-CL"/>
              </w:rPr>
              <w:t>Vista de afloramiento de lixiviados desde el costado del lugar de disposición de residuos.</w:t>
            </w:r>
          </w:p>
        </w:tc>
        <w:tc>
          <w:tcPr>
            <w:tcW w:w="2499" w:type="pct"/>
            <w:gridSpan w:val="4"/>
            <w:vMerge w:val="restart"/>
            <w:shd w:val="clear" w:color="auto" w:fill="auto"/>
            <w:hideMark/>
          </w:tcPr>
          <w:p w14:paraId="3A2120F2" w14:textId="77777777" w:rsidR="00073A9E" w:rsidRPr="00D42470" w:rsidRDefault="00073A9E" w:rsidP="00073A9E">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E4B70">
              <w:rPr>
                <w:rFonts w:ascii="Calibri" w:eastAsia="Times New Roman" w:hAnsi="Calibri" w:cs="Times New Roman"/>
                <w:color w:val="000000"/>
                <w:sz w:val="18"/>
                <w:szCs w:val="18"/>
                <w:lang w:eastAsia="es-CL"/>
              </w:rPr>
              <w:t>Vista de afloramiento de lixiviados desde el costado del lugar de disposición de residuos.</w:t>
            </w:r>
          </w:p>
        </w:tc>
      </w:tr>
      <w:tr w:rsidR="00073A9E" w:rsidRPr="00D42470" w14:paraId="3AF1BB8A" w14:textId="77777777" w:rsidTr="00C552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0"/>
          <w:jc w:val="center"/>
        </w:trPr>
        <w:tc>
          <w:tcPr>
            <w:tcW w:w="2501" w:type="pct"/>
            <w:gridSpan w:val="3"/>
            <w:vMerge/>
            <w:vAlign w:val="center"/>
            <w:hideMark/>
          </w:tcPr>
          <w:p w14:paraId="3B930D95" w14:textId="77777777" w:rsidR="00073A9E" w:rsidRPr="00D42470" w:rsidRDefault="00073A9E" w:rsidP="00073A9E">
            <w:pPr>
              <w:spacing w:after="0" w:line="240" w:lineRule="auto"/>
              <w:rPr>
                <w:rFonts w:ascii="Calibri" w:eastAsia="Times New Roman" w:hAnsi="Calibri" w:cs="Times New Roman"/>
                <w:color w:val="000000"/>
                <w:sz w:val="20"/>
                <w:szCs w:val="20"/>
                <w:lang w:eastAsia="es-CL"/>
              </w:rPr>
            </w:pPr>
          </w:p>
        </w:tc>
        <w:tc>
          <w:tcPr>
            <w:tcW w:w="2499" w:type="pct"/>
            <w:gridSpan w:val="4"/>
            <w:vMerge/>
            <w:vAlign w:val="center"/>
            <w:hideMark/>
          </w:tcPr>
          <w:p w14:paraId="137CEF37" w14:textId="77777777" w:rsidR="00073A9E" w:rsidRPr="00D42470" w:rsidRDefault="00073A9E" w:rsidP="00073A9E">
            <w:pPr>
              <w:spacing w:after="0" w:line="240" w:lineRule="auto"/>
              <w:rPr>
                <w:rFonts w:ascii="Calibri" w:eastAsia="Times New Roman" w:hAnsi="Calibri" w:cs="Times New Roman"/>
                <w:color w:val="000000"/>
                <w:sz w:val="20"/>
                <w:szCs w:val="20"/>
                <w:lang w:eastAsia="es-CL"/>
              </w:rPr>
            </w:pPr>
          </w:p>
        </w:tc>
      </w:tr>
    </w:tbl>
    <w:p w14:paraId="66B47D90" w14:textId="77777777" w:rsidR="006244DE" w:rsidRDefault="006244DE" w:rsidP="002E4B70">
      <w:pPr>
        <w:pStyle w:val="Listaconnmeros"/>
        <w:numPr>
          <w:ilvl w:val="0"/>
          <w:numId w:val="0"/>
        </w:numPr>
      </w:pPr>
    </w:p>
    <w:p w14:paraId="3541F4C0" w14:textId="67B361A4" w:rsidR="00B03330" w:rsidRDefault="00B03330" w:rsidP="004C2C26">
      <w:pPr>
        <w:pStyle w:val="Ttulo2"/>
      </w:pPr>
      <w:bookmarkStart w:id="170" w:name="_Toc51235773"/>
      <w:r>
        <w:lastRenderedPageBreak/>
        <w:t>Monitoreos de Calidad</w:t>
      </w:r>
      <w:r w:rsidR="00AC0FD0">
        <w:t xml:space="preserve"> </w:t>
      </w:r>
      <w:r w:rsidR="00AC0FD0">
        <w:t>de aguas, lixiviados y biogás</w:t>
      </w:r>
      <w:bookmarkEnd w:id="170"/>
      <w:r w:rsidR="00AC0FD0">
        <w:t xml:space="preserve"> </w:t>
      </w:r>
    </w:p>
    <w:p w14:paraId="3E5731C2" w14:textId="77777777" w:rsidR="00B03330" w:rsidRDefault="00B03330" w:rsidP="00B03330">
      <w:pPr>
        <w:pStyle w:val="Ttulo3"/>
        <w:numPr>
          <w:ilvl w:val="0"/>
          <w:numId w:val="0"/>
        </w:numPr>
        <w:ind w:left="720"/>
      </w:pPr>
    </w:p>
    <w:tbl>
      <w:tblPr>
        <w:tblStyle w:val="Tablaconcuadrcula"/>
        <w:tblW w:w="5001" w:type="pct"/>
        <w:tblLook w:val="04A0" w:firstRow="1" w:lastRow="0" w:firstColumn="1" w:lastColumn="0" w:noHBand="0" w:noVBand="1"/>
      </w:tblPr>
      <w:tblGrid>
        <w:gridCol w:w="3768"/>
        <w:gridCol w:w="9797"/>
      </w:tblGrid>
      <w:tr w:rsidR="00B03330" w:rsidRPr="00D42470" w14:paraId="7331F54A" w14:textId="77777777" w:rsidTr="00EE0A8B">
        <w:trPr>
          <w:trHeight w:val="142"/>
        </w:trPr>
        <w:tc>
          <w:tcPr>
            <w:tcW w:w="1389" w:type="pct"/>
          </w:tcPr>
          <w:p w14:paraId="321CA84F" w14:textId="77777777" w:rsidR="00B03330" w:rsidRPr="00D42470" w:rsidRDefault="00B03330" w:rsidP="00EE0A8B">
            <w:pPr>
              <w:rPr>
                <w:lang w:val="es-CL"/>
              </w:rPr>
            </w:pPr>
            <w:r w:rsidRPr="00D42470">
              <w:rPr>
                <w:rFonts w:eastAsia="Times New Roman"/>
                <w:b/>
                <w:bCs/>
                <w:color w:val="000000"/>
                <w:lang w:eastAsia="es-CL"/>
              </w:rPr>
              <w:t xml:space="preserve">Número de hecho constatado: </w:t>
            </w:r>
            <w:r w:rsidR="00E339FB">
              <w:rPr>
                <w:rFonts w:eastAsia="Times New Roman"/>
                <w:b/>
                <w:bCs/>
                <w:color w:val="000000"/>
                <w:lang w:eastAsia="es-CL"/>
              </w:rPr>
              <w:t>5</w:t>
            </w:r>
          </w:p>
        </w:tc>
        <w:tc>
          <w:tcPr>
            <w:tcW w:w="3611" w:type="pct"/>
          </w:tcPr>
          <w:p w14:paraId="1071A775" w14:textId="77777777" w:rsidR="00B03330" w:rsidRPr="00D42470" w:rsidRDefault="00B03330" w:rsidP="00EE0A8B">
            <w:r w:rsidRPr="00D42470">
              <w:rPr>
                <w:rFonts w:eastAsia="Times New Roman"/>
                <w:b/>
                <w:bCs/>
                <w:color w:val="000000"/>
                <w:lang w:eastAsia="es-CL"/>
              </w:rPr>
              <w:t>Estación N°</w:t>
            </w:r>
            <w:r w:rsidRPr="00D42470">
              <w:rPr>
                <w:rFonts w:eastAsia="Times New Roman"/>
                <w:color w:val="000000"/>
                <w:lang w:eastAsia="es-CL"/>
              </w:rPr>
              <w:t>:</w:t>
            </w:r>
            <w:r w:rsidR="0085231C">
              <w:rPr>
                <w:rFonts w:eastAsia="Times New Roman"/>
                <w:color w:val="000000"/>
                <w:lang w:eastAsia="es-CL"/>
              </w:rPr>
              <w:t xml:space="preserve"> --</w:t>
            </w:r>
          </w:p>
        </w:tc>
      </w:tr>
      <w:tr w:rsidR="00B03330" w:rsidRPr="00F14D23" w14:paraId="0527F7FD" w14:textId="77777777" w:rsidTr="00EE0A8B">
        <w:trPr>
          <w:trHeight w:val="319"/>
        </w:trPr>
        <w:tc>
          <w:tcPr>
            <w:tcW w:w="5000" w:type="pct"/>
            <w:gridSpan w:val="2"/>
            <w:tcBorders>
              <w:bottom w:val="single" w:sz="4" w:space="0" w:color="auto"/>
            </w:tcBorders>
          </w:tcPr>
          <w:p w14:paraId="5E9C0427" w14:textId="77777777" w:rsidR="00B03330" w:rsidRDefault="00B03330" w:rsidP="00EE0A8B">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14:paraId="22583824" w14:textId="77777777" w:rsidR="004737EF" w:rsidRDefault="004737EF" w:rsidP="004737EF">
            <w:pPr>
              <w:rPr>
                <w:lang w:eastAsia="es-CL"/>
              </w:rPr>
            </w:pPr>
            <w:r>
              <w:rPr>
                <w:lang w:eastAsia="es-CL"/>
              </w:rPr>
              <w:t>ID 1:</w:t>
            </w:r>
            <w:r>
              <w:t xml:space="preserve"> Resolución Exenta N°1071 de fecha 25 de junio de 2020. Requiere información al Titular del proyecto.</w:t>
            </w:r>
          </w:p>
          <w:p w14:paraId="2D6E8D1A" w14:textId="77777777" w:rsidR="00B03330" w:rsidRPr="00D42470" w:rsidRDefault="004737EF" w:rsidP="004737EF">
            <w:pPr>
              <w:rPr>
                <w:lang w:eastAsia="es-CL"/>
              </w:rPr>
            </w:pPr>
            <w:r>
              <w:rPr>
                <w:lang w:eastAsia="es-CL"/>
              </w:rPr>
              <w:t>ID 2:</w:t>
            </w:r>
            <w:r>
              <w:t xml:space="preserve"> Oficio N°459 de fecha 17 de julio de 2020. Responde a la Resolución N°1071/2020.</w:t>
            </w:r>
          </w:p>
        </w:tc>
      </w:tr>
      <w:tr w:rsidR="00B03330" w:rsidRPr="00D42470" w14:paraId="59AC5C0B" w14:textId="77777777" w:rsidTr="00EE0A8B">
        <w:trPr>
          <w:trHeight w:val="627"/>
        </w:trPr>
        <w:tc>
          <w:tcPr>
            <w:tcW w:w="5000" w:type="pct"/>
            <w:gridSpan w:val="2"/>
          </w:tcPr>
          <w:p w14:paraId="69615AB5" w14:textId="77777777" w:rsidR="00B03330" w:rsidRDefault="00B03330" w:rsidP="00EE0A8B">
            <w:pPr>
              <w:rPr>
                <w:b/>
              </w:rPr>
            </w:pPr>
            <w:r w:rsidRPr="00D42470">
              <w:rPr>
                <w:b/>
              </w:rPr>
              <w:t xml:space="preserve">Exigencia (s): </w:t>
            </w:r>
          </w:p>
          <w:p w14:paraId="56E1BBA0" w14:textId="77777777" w:rsidR="00B03330" w:rsidRDefault="00B03330" w:rsidP="00EE0A8B">
            <w:pPr>
              <w:rPr>
                <w:b/>
              </w:rPr>
            </w:pPr>
          </w:p>
          <w:p w14:paraId="2CE7DC37" w14:textId="77777777" w:rsidR="00B03330" w:rsidRDefault="00B03330" w:rsidP="00B03330">
            <w:pPr>
              <w:rPr>
                <w:b/>
              </w:rPr>
            </w:pPr>
            <w:r w:rsidRPr="006A09D6">
              <w:rPr>
                <w:b/>
              </w:rPr>
              <w:t>RCA N°</w:t>
            </w:r>
            <w:r>
              <w:rPr>
                <w:b/>
              </w:rPr>
              <w:t>453</w:t>
            </w:r>
            <w:r w:rsidRPr="006A09D6">
              <w:rPr>
                <w:b/>
              </w:rPr>
              <w:t>/2</w:t>
            </w:r>
            <w:r>
              <w:rPr>
                <w:b/>
              </w:rPr>
              <w:t>009</w:t>
            </w:r>
            <w:r w:rsidRPr="006A09D6">
              <w:rPr>
                <w:b/>
              </w:rPr>
              <w:t>, califica ambientalmente el Proyecto “</w:t>
            </w:r>
            <w:r>
              <w:rPr>
                <w:b/>
              </w:rPr>
              <w:t>Plan de cierre y sellado del Vertedero Municipal Comuna de Castro</w:t>
            </w:r>
            <w:r w:rsidRPr="006A09D6">
              <w:rPr>
                <w:b/>
              </w:rPr>
              <w:t xml:space="preserve">”, aprobado por la Comisión Nacional del Medio Ambiente (CONAMA), Región </w:t>
            </w:r>
            <w:r>
              <w:rPr>
                <w:b/>
              </w:rPr>
              <w:t>de Los Lagos</w:t>
            </w:r>
            <w:r w:rsidRPr="006A09D6">
              <w:rPr>
                <w:b/>
              </w:rPr>
              <w:t>.</w:t>
            </w:r>
          </w:p>
          <w:p w14:paraId="55F803D2" w14:textId="77777777" w:rsidR="00E339FB" w:rsidRDefault="00E339FB" w:rsidP="00B03330">
            <w:pPr>
              <w:rPr>
                <w:b/>
              </w:rPr>
            </w:pPr>
          </w:p>
          <w:p w14:paraId="26B760F6" w14:textId="77777777" w:rsidR="00E339FB" w:rsidRDefault="00E339FB" w:rsidP="00B03330">
            <w:pPr>
              <w:rPr>
                <w:b/>
              </w:rPr>
            </w:pPr>
            <w:r>
              <w:rPr>
                <w:b/>
              </w:rPr>
              <w:t>Monitoreos Ambientales</w:t>
            </w:r>
          </w:p>
          <w:p w14:paraId="640F96C1" w14:textId="77777777" w:rsidR="00E339FB" w:rsidRPr="00E339FB" w:rsidRDefault="00E339FB" w:rsidP="00E339FB">
            <w:pPr>
              <w:jc w:val="both"/>
            </w:pPr>
            <w:r w:rsidRPr="00E339FB">
              <w:t>Los parámetros ambientales que se propone monitorear durante un período de veinte años, a partir del cierre del vertedero, serán los siguientes</w:t>
            </w:r>
            <w:r>
              <w:t>:</w:t>
            </w:r>
          </w:p>
          <w:p w14:paraId="45175EB4" w14:textId="77777777" w:rsidR="00E339FB" w:rsidRPr="00E339FB" w:rsidRDefault="00E339FB" w:rsidP="00E339FB">
            <w:pPr>
              <w:jc w:val="both"/>
            </w:pPr>
          </w:p>
          <w:p w14:paraId="2C98EB25" w14:textId="77777777" w:rsidR="00E339FB" w:rsidRPr="00E339FB" w:rsidRDefault="00E339FB" w:rsidP="0030791D">
            <w:pPr>
              <w:pStyle w:val="Prrafodelista"/>
              <w:numPr>
                <w:ilvl w:val="2"/>
                <w:numId w:val="5"/>
              </w:numPr>
              <w:ind w:left="360"/>
            </w:pPr>
            <w:r w:rsidRPr="00E339FB">
              <w:t>Calidad de las aguas superficiales y subterráneas.</w:t>
            </w:r>
          </w:p>
          <w:p w14:paraId="0181B66C" w14:textId="77777777" w:rsidR="00E339FB" w:rsidRPr="00E339FB" w:rsidRDefault="00E339FB" w:rsidP="0030791D">
            <w:pPr>
              <w:pStyle w:val="Prrafodelista"/>
              <w:numPr>
                <w:ilvl w:val="2"/>
                <w:numId w:val="5"/>
              </w:numPr>
              <w:ind w:left="360"/>
            </w:pPr>
            <w:r w:rsidRPr="00E339FB">
              <w:t>Calidad de los líquidos lixiviados</w:t>
            </w:r>
          </w:p>
          <w:p w14:paraId="684007C0" w14:textId="77777777" w:rsidR="00E339FB" w:rsidRPr="00E339FB" w:rsidRDefault="00E339FB" w:rsidP="0030791D">
            <w:pPr>
              <w:pStyle w:val="Prrafodelista"/>
              <w:numPr>
                <w:ilvl w:val="2"/>
                <w:numId w:val="5"/>
              </w:numPr>
              <w:ind w:left="360"/>
            </w:pPr>
            <w:r w:rsidRPr="00E339FB">
              <w:t>Calidad del biogás</w:t>
            </w:r>
          </w:p>
          <w:p w14:paraId="7B764BA1" w14:textId="77777777" w:rsidR="00E339FB" w:rsidRPr="00E339FB" w:rsidRDefault="00E339FB" w:rsidP="00E339FB">
            <w:pPr>
              <w:jc w:val="both"/>
            </w:pPr>
          </w:p>
          <w:p w14:paraId="044066F6" w14:textId="77777777" w:rsidR="00E339FB" w:rsidRPr="00E339FB" w:rsidRDefault="00E339FB" w:rsidP="00E339FB">
            <w:pPr>
              <w:jc w:val="both"/>
            </w:pPr>
            <w:r w:rsidRPr="00E339FB">
              <w:t>Calidad Aguas: Para el control de la calidad de las aguas se deberá monitorear tanto las aguas superficiales y subterráneas para descartar una contaminación atribuible al vertedero. Se propone el siguiente plan de monitoreo.</w:t>
            </w:r>
          </w:p>
          <w:p w14:paraId="35BAAE6E" w14:textId="77777777" w:rsidR="00E339FB" w:rsidRPr="00E339FB" w:rsidRDefault="00E339FB" w:rsidP="00E339FB">
            <w:pPr>
              <w:jc w:val="both"/>
            </w:pPr>
          </w:p>
          <w:p w14:paraId="55C27B3D" w14:textId="77777777" w:rsidR="00E339FB" w:rsidRPr="00875632" w:rsidRDefault="00E339FB" w:rsidP="0030791D">
            <w:pPr>
              <w:pStyle w:val="Prrafodelista"/>
              <w:numPr>
                <w:ilvl w:val="2"/>
                <w:numId w:val="5"/>
              </w:numPr>
              <w:ind w:left="360"/>
            </w:pPr>
            <w:r w:rsidRPr="00875632">
              <w:t xml:space="preserve">Aguas superficiales. Se propone el monitoreo una vez al año, del curso de agua superficial permanente más cercano al vertedero aguas abajo, mediante la extracción de dos muestras para ser analizadas bajo los parámetros que exige la </w:t>
            </w:r>
            <w:proofErr w:type="spellStart"/>
            <w:r w:rsidRPr="00875632">
              <w:t>NCh</w:t>
            </w:r>
            <w:proofErr w:type="spellEnd"/>
            <w:r w:rsidRPr="00875632">
              <w:t xml:space="preserve"> 1333 para la calidad del riego.</w:t>
            </w:r>
          </w:p>
          <w:p w14:paraId="20FEC5BA" w14:textId="77777777" w:rsidR="00E339FB" w:rsidRPr="00875632" w:rsidRDefault="00E339FB" w:rsidP="0030791D">
            <w:pPr>
              <w:pStyle w:val="Prrafodelista"/>
              <w:numPr>
                <w:ilvl w:val="2"/>
                <w:numId w:val="5"/>
              </w:numPr>
              <w:ind w:left="360"/>
            </w:pPr>
            <w:r w:rsidRPr="00875632">
              <w:t xml:space="preserve">Aguas subterráneas. Se propone el monitoreo una vez al año, de un punto de monitoreo a definir en conjunto con la Autoridad Sanitaria que permita el control aguas abajo del vertedero, mediante la extracción de dos muestras para ser analizadas bajo los parámetros que exige la </w:t>
            </w:r>
            <w:proofErr w:type="spellStart"/>
            <w:r w:rsidRPr="00875632">
              <w:t>NCh</w:t>
            </w:r>
            <w:proofErr w:type="spellEnd"/>
            <w:r w:rsidRPr="00875632">
              <w:t xml:space="preserve"> 1333 para la calidad del riego. Se propone que al cabo de cinco años de monitoreo se pueda reevaluar la programación y periodicidad de los controles en función de la evolución de los resultados en el tiempo. Considerando los volúmenes acumulados y las tasas de disposición del Vertedero, se estima que las emisiones disminuirán progresivamente.</w:t>
            </w:r>
          </w:p>
          <w:p w14:paraId="68F43FFE" w14:textId="77777777" w:rsidR="00E339FB" w:rsidRPr="00E339FB" w:rsidRDefault="00E339FB" w:rsidP="00E339FB">
            <w:pPr>
              <w:rPr>
                <w:b/>
              </w:rPr>
            </w:pPr>
          </w:p>
          <w:p w14:paraId="7D47E1CA" w14:textId="77777777" w:rsidR="00E339FB" w:rsidRPr="00E339FB" w:rsidRDefault="00E339FB" w:rsidP="00875632">
            <w:pPr>
              <w:jc w:val="both"/>
            </w:pPr>
            <w:r w:rsidRPr="00E339FB">
              <w:t>El titular compromete la realización de la caracterización de pozos aledaños al sector que sean utilizados para abastecimiento de agua potable y riego y que no tengan influencia por la potencial pluma de contaminación del vertedero. En base a este estudio a realizarse en la etapa previa a la ejecución del proyecto presentado y cuyos fondos serían obtenidos por medio de postulación al sistema nacional de inversiones, se evaluará en base a los antecedentes recopilados la necesidad de habilitar para un mejor control un pozo aguas arriba del deposito y otro pozo aguas abajo del vertedero, que permitan monitorear correctamente estas variables, durante su etapa de operación y monitoreo post cierre. Complementariamente se encuentran disponibles los pozos indicados en la respuesta a la observación 1.6 y cuya cercanía con el vertedero es adecuada para su monitoreo.</w:t>
            </w:r>
          </w:p>
          <w:p w14:paraId="49ADFF83" w14:textId="77777777" w:rsidR="00E339FB" w:rsidRPr="00E339FB" w:rsidRDefault="00E339FB" w:rsidP="00875632">
            <w:pPr>
              <w:jc w:val="both"/>
            </w:pPr>
          </w:p>
          <w:p w14:paraId="33302B9E" w14:textId="77777777" w:rsidR="00E339FB" w:rsidRPr="00E339FB" w:rsidRDefault="00E339FB" w:rsidP="00875632">
            <w:pPr>
              <w:jc w:val="both"/>
            </w:pPr>
            <w:r w:rsidRPr="00E339FB">
              <w:t>Calidad del biogás: El monitoreo del biogás controla la correcta evacuación del gas a la atmósfera, y se utiliza también para evaluar el grado de actividad biológica del vertedero. El equipamiento típico, utilizado en los vertederos clausurados, para la supervisión del gas incluye: medidores del gas explosivo, medidores del sulfuro de hidrógeno y equipamiento para la recogida de muestras, que serán analizadas fuera del vertedero.</w:t>
            </w:r>
          </w:p>
          <w:p w14:paraId="5A061CDF" w14:textId="77777777" w:rsidR="00E339FB" w:rsidRPr="00E339FB" w:rsidRDefault="00E339FB" w:rsidP="00875632">
            <w:pPr>
              <w:jc w:val="both"/>
            </w:pPr>
          </w:p>
          <w:p w14:paraId="378E7400" w14:textId="77777777" w:rsidR="00E339FB" w:rsidRPr="00E339FB" w:rsidRDefault="00E339FB" w:rsidP="00875632">
            <w:pPr>
              <w:jc w:val="both"/>
            </w:pPr>
            <w:r w:rsidRPr="00E339FB">
              <w:t>El objetivo del plan de monitoreo es poder detectar posibles filtraciones o fugas de biogás que provengan del relleno. Para este efecto se debe controlar la calidad de los gases realizando muestreos directos en las chimeneas de ventilación y muestreos subsuperficiales en el suelo a lo largo del perímetro del vertedero.</w:t>
            </w:r>
          </w:p>
          <w:p w14:paraId="6F04E76F" w14:textId="77777777" w:rsidR="00E339FB" w:rsidRPr="00E339FB" w:rsidRDefault="00E339FB" w:rsidP="00875632">
            <w:pPr>
              <w:jc w:val="both"/>
            </w:pPr>
          </w:p>
          <w:p w14:paraId="2A2F7973" w14:textId="77777777" w:rsidR="00E339FB" w:rsidRPr="00E339FB" w:rsidRDefault="00E339FB" w:rsidP="00875632">
            <w:pPr>
              <w:jc w:val="both"/>
            </w:pPr>
            <w:r w:rsidRPr="00E339FB">
              <w:t>Se propone el monitoreo una vez al año, de la calidad del biogás que emite cada chimenea de ventilación pasiva, monitoreando concentración de metano, dióxido de carbono y oxígeno. Se propone que al cabo de cinco años de monitoreo se pueda reevaluar la programación y periodicidad de los controles en función de la evolución de los resultados en el tiempo. Los monitoreos finalizarán una vez que el contenido de metano sea inferior a 5% en las chimeneas de venteo.</w:t>
            </w:r>
          </w:p>
          <w:p w14:paraId="7A52E872" w14:textId="77777777" w:rsidR="00B03330" w:rsidRPr="00D42470" w:rsidRDefault="00B03330" w:rsidP="00375C5A">
            <w:pPr>
              <w:jc w:val="both"/>
              <w:rPr>
                <w:b/>
              </w:rPr>
            </w:pPr>
          </w:p>
        </w:tc>
      </w:tr>
      <w:tr w:rsidR="00B03330" w:rsidRPr="00D42470" w14:paraId="026BA28E" w14:textId="77777777" w:rsidTr="00EE0A8B">
        <w:trPr>
          <w:trHeight w:val="627"/>
        </w:trPr>
        <w:tc>
          <w:tcPr>
            <w:tcW w:w="5000" w:type="pct"/>
            <w:gridSpan w:val="2"/>
          </w:tcPr>
          <w:p w14:paraId="4453EAF0" w14:textId="77777777" w:rsidR="00B03330" w:rsidRPr="00D42470" w:rsidRDefault="00B03330" w:rsidP="00EE0A8B">
            <w:r w:rsidRPr="00D42470">
              <w:rPr>
                <w:b/>
              </w:rPr>
              <w:lastRenderedPageBreak/>
              <w:t>Hecho (s):</w:t>
            </w:r>
            <w:r w:rsidRPr="00D42470">
              <w:t xml:space="preserve"> </w:t>
            </w:r>
          </w:p>
          <w:p w14:paraId="6268C3F7" w14:textId="77777777" w:rsidR="00B03330" w:rsidRPr="00D42470" w:rsidRDefault="00B03330" w:rsidP="00EE0A8B"/>
          <w:p w14:paraId="6832BF35" w14:textId="3108B2A8" w:rsidR="00B03330" w:rsidRDefault="00AC0FD0" w:rsidP="00137E7D">
            <w:pPr>
              <w:jc w:val="both"/>
            </w:pPr>
            <w:r w:rsidRPr="00AC0FD0">
              <w:t>A través de la Resolución Exenta N°1071 de fecha 25 de junio de 2020, se requiere información a la Ilustre Municipalidad de Castro respecto del avance o cumplimiento de medidas asociadas tanto al estado de Avance de cumplimiento de las acciones comprometidas a través del Programa de Cumplimiento (</w:t>
            </w:r>
            <w:proofErr w:type="spellStart"/>
            <w:r w:rsidRPr="00AC0FD0">
              <w:t>PdC</w:t>
            </w:r>
            <w:proofErr w:type="spellEnd"/>
            <w:r w:rsidRPr="00AC0FD0">
              <w:t>) F-041-2018 aprobado mediante Res. Ex. N°7/2019 y a sus compromisos ambientales establecidos en la RCA. Con fecha 17 de julio de 2020 se da respuesta al requerimiento de información a través del Oficio N°459, indicando lo siguiente:</w:t>
            </w:r>
            <w:r w:rsidR="00F63B78">
              <w:t xml:space="preserve"> </w:t>
            </w:r>
          </w:p>
          <w:p w14:paraId="7DDE4458" w14:textId="35BAB597" w:rsidR="004A5DD2" w:rsidRPr="002E4B70" w:rsidRDefault="00AC0FD0" w:rsidP="004A5DD2">
            <w:pPr>
              <w:pStyle w:val="NormalWeb"/>
              <w:jc w:val="both"/>
              <w:rPr>
                <w:rFonts w:ascii="Calibri" w:eastAsia="Calibri" w:hAnsi="Calibri"/>
                <w:b/>
                <w:sz w:val="20"/>
                <w:szCs w:val="20"/>
                <w:lang w:eastAsia="es-ES"/>
              </w:rPr>
            </w:pPr>
            <w:r>
              <w:rPr>
                <w:rFonts w:ascii="Calibri" w:eastAsia="Calibri" w:hAnsi="Calibri"/>
                <w:b/>
                <w:sz w:val="20"/>
                <w:szCs w:val="20"/>
                <w:lang w:eastAsia="es-ES"/>
              </w:rPr>
              <w:t>1</w:t>
            </w:r>
            <w:r w:rsidR="004A5DD2" w:rsidRPr="002E4B70">
              <w:rPr>
                <w:rFonts w:ascii="Calibri" w:eastAsia="Calibri" w:hAnsi="Calibri"/>
                <w:b/>
                <w:sz w:val="20"/>
                <w:szCs w:val="20"/>
                <w:lang w:eastAsia="es-ES"/>
              </w:rPr>
              <w:t xml:space="preserve">. Monitoreos calidad de los </w:t>
            </w:r>
            <w:r w:rsidR="002E4B70" w:rsidRPr="002E4B70">
              <w:rPr>
                <w:rFonts w:ascii="Calibri" w:eastAsia="Calibri" w:hAnsi="Calibri"/>
                <w:b/>
                <w:sz w:val="20"/>
                <w:szCs w:val="20"/>
                <w:lang w:eastAsia="es-ES"/>
              </w:rPr>
              <w:t>líquidos</w:t>
            </w:r>
            <w:r w:rsidR="004A5DD2" w:rsidRPr="002E4B70">
              <w:rPr>
                <w:rFonts w:ascii="Calibri" w:eastAsia="Calibri" w:hAnsi="Calibri"/>
                <w:b/>
                <w:sz w:val="20"/>
                <w:szCs w:val="20"/>
                <w:lang w:eastAsia="es-ES"/>
              </w:rPr>
              <w:t xml:space="preserve"> de lixiviados, de </w:t>
            </w:r>
            <w:r w:rsidR="002E4B70" w:rsidRPr="002E4B70">
              <w:rPr>
                <w:rFonts w:ascii="Calibri" w:eastAsia="Calibri" w:hAnsi="Calibri"/>
                <w:b/>
                <w:sz w:val="20"/>
                <w:szCs w:val="20"/>
                <w:lang w:eastAsia="es-ES"/>
              </w:rPr>
              <w:t>biogás</w:t>
            </w:r>
            <w:r w:rsidR="004A5DD2" w:rsidRPr="002E4B70">
              <w:rPr>
                <w:rFonts w:ascii="Calibri" w:eastAsia="Calibri" w:hAnsi="Calibri"/>
                <w:b/>
                <w:sz w:val="20"/>
                <w:szCs w:val="20"/>
                <w:lang w:eastAsia="es-ES"/>
              </w:rPr>
              <w:t xml:space="preserve">, de aguas </w:t>
            </w:r>
            <w:r w:rsidR="002E4B70" w:rsidRPr="002E4B70">
              <w:rPr>
                <w:rFonts w:ascii="Calibri" w:eastAsia="Calibri" w:hAnsi="Calibri"/>
                <w:b/>
                <w:sz w:val="20"/>
                <w:szCs w:val="20"/>
                <w:lang w:eastAsia="es-ES"/>
              </w:rPr>
              <w:t>subterráneas</w:t>
            </w:r>
            <w:r w:rsidR="004A5DD2" w:rsidRPr="002E4B70">
              <w:rPr>
                <w:rFonts w:ascii="Calibri" w:eastAsia="Calibri" w:hAnsi="Calibri"/>
                <w:b/>
                <w:sz w:val="20"/>
                <w:szCs w:val="20"/>
                <w:lang w:eastAsia="es-ES"/>
              </w:rPr>
              <w:t xml:space="preserve"> y superficiales </w:t>
            </w:r>
          </w:p>
          <w:p w14:paraId="52F0D9FB" w14:textId="77777777" w:rsidR="004A5DD2" w:rsidRPr="004A5DD2" w:rsidRDefault="004A5DD2" w:rsidP="0030791D">
            <w:pPr>
              <w:pStyle w:val="NormalWeb"/>
              <w:numPr>
                <w:ilvl w:val="0"/>
                <w:numId w:val="14"/>
              </w:numPr>
              <w:jc w:val="both"/>
              <w:rPr>
                <w:rFonts w:ascii="Calibri" w:eastAsia="Calibri" w:hAnsi="Calibri"/>
                <w:sz w:val="20"/>
                <w:szCs w:val="20"/>
                <w:lang w:eastAsia="es-ES"/>
              </w:rPr>
            </w:pPr>
            <w:r w:rsidRPr="004A5DD2">
              <w:rPr>
                <w:rFonts w:ascii="Calibri" w:eastAsia="Calibri" w:hAnsi="Calibri"/>
                <w:sz w:val="20"/>
                <w:szCs w:val="20"/>
                <w:lang w:eastAsia="es-ES"/>
              </w:rPr>
              <w:t xml:space="preserve">Con </w:t>
            </w:r>
            <w:r w:rsidR="002E4B70" w:rsidRPr="004A5DD2">
              <w:rPr>
                <w:rFonts w:ascii="Calibri" w:eastAsia="Calibri" w:hAnsi="Calibri"/>
                <w:sz w:val="20"/>
                <w:szCs w:val="20"/>
                <w:lang w:eastAsia="es-ES"/>
              </w:rPr>
              <w:t>relación</w:t>
            </w:r>
            <w:r w:rsidRPr="004A5DD2">
              <w:rPr>
                <w:rFonts w:ascii="Calibri" w:eastAsia="Calibri" w:hAnsi="Calibri"/>
                <w:sz w:val="20"/>
                <w:szCs w:val="20"/>
                <w:lang w:eastAsia="es-ES"/>
              </w:rPr>
              <w:t xml:space="preserve"> a monitoreos de </w:t>
            </w:r>
            <w:r w:rsidR="002E4B70" w:rsidRPr="004A5DD2">
              <w:rPr>
                <w:rFonts w:ascii="Calibri" w:eastAsia="Calibri" w:hAnsi="Calibri"/>
                <w:sz w:val="20"/>
                <w:szCs w:val="20"/>
                <w:lang w:eastAsia="es-ES"/>
              </w:rPr>
              <w:t>biogás</w:t>
            </w:r>
            <w:r w:rsidRPr="004A5DD2">
              <w:rPr>
                <w:rFonts w:ascii="Calibri" w:eastAsia="Calibri" w:hAnsi="Calibri"/>
                <w:sz w:val="20"/>
                <w:szCs w:val="20"/>
                <w:lang w:eastAsia="es-ES"/>
              </w:rPr>
              <w:t xml:space="preserve"> A </w:t>
            </w:r>
            <w:r w:rsidR="002E4B70" w:rsidRPr="004A5DD2">
              <w:rPr>
                <w:rFonts w:ascii="Calibri" w:eastAsia="Calibri" w:hAnsi="Calibri"/>
                <w:sz w:val="20"/>
                <w:szCs w:val="20"/>
                <w:lang w:eastAsia="es-ES"/>
              </w:rPr>
              <w:t>través</w:t>
            </w:r>
            <w:r w:rsidRPr="004A5DD2">
              <w:rPr>
                <w:rFonts w:ascii="Calibri" w:eastAsia="Calibri" w:hAnsi="Calibri"/>
                <w:sz w:val="20"/>
                <w:szCs w:val="20"/>
                <w:lang w:eastAsia="es-ES"/>
              </w:rPr>
              <w:t xml:space="preserve"> de la unidad Haz-Mat de la 5° </w:t>
            </w:r>
            <w:r w:rsidR="002E4B70" w:rsidRPr="004A5DD2">
              <w:rPr>
                <w:rFonts w:ascii="Calibri" w:eastAsia="Calibri" w:hAnsi="Calibri"/>
                <w:sz w:val="20"/>
                <w:szCs w:val="20"/>
                <w:lang w:eastAsia="es-ES"/>
              </w:rPr>
              <w:t>compañía</w:t>
            </w:r>
            <w:r w:rsidRPr="004A5DD2">
              <w:rPr>
                <w:rFonts w:ascii="Calibri" w:eastAsia="Calibri" w:hAnsi="Calibri"/>
                <w:sz w:val="20"/>
                <w:szCs w:val="20"/>
                <w:lang w:eastAsia="es-ES"/>
              </w:rPr>
              <w:t xml:space="preserve"> de bomberos, se han efectuado mediciones de </w:t>
            </w:r>
            <w:r w:rsidR="002E4B70" w:rsidRPr="004A5DD2">
              <w:rPr>
                <w:rFonts w:ascii="Calibri" w:eastAsia="Calibri" w:hAnsi="Calibri"/>
                <w:sz w:val="20"/>
                <w:szCs w:val="20"/>
                <w:lang w:eastAsia="es-ES"/>
              </w:rPr>
              <w:t>biogás</w:t>
            </w:r>
            <w:r w:rsidRPr="004A5DD2">
              <w:rPr>
                <w:rFonts w:ascii="Calibri" w:eastAsia="Calibri" w:hAnsi="Calibri"/>
                <w:sz w:val="20"/>
                <w:szCs w:val="20"/>
                <w:lang w:eastAsia="es-ES"/>
              </w:rPr>
              <w:t xml:space="preserve"> en las chimeneas antiguas. </w:t>
            </w:r>
          </w:p>
          <w:p w14:paraId="7CE74F51" w14:textId="77777777" w:rsidR="004A5DD2" w:rsidRPr="004A5DD2" w:rsidRDefault="004A5DD2" w:rsidP="0030791D">
            <w:pPr>
              <w:pStyle w:val="NormalWeb"/>
              <w:numPr>
                <w:ilvl w:val="0"/>
                <w:numId w:val="14"/>
              </w:numPr>
              <w:jc w:val="both"/>
              <w:rPr>
                <w:rFonts w:ascii="Calibri" w:eastAsia="Calibri" w:hAnsi="Calibri"/>
                <w:sz w:val="20"/>
                <w:szCs w:val="20"/>
                <w:lang w:eastAsia="es-ES"/>
              </w:rPr>
            </w:pPr>
            <w:r w:rsidRPr="004A5DD2">
              <w:rPr>
                <w:rFonts w:ascii="Calibri" w:eastAsia="Calibri" w:hAnsi="Calibri"/>
                <w:sz w:val="20"/>
                <w:szCs w:val="20"/>
                <w:lang w:eastAsia="es-ES"/>
              </w:rPr>
              <w:t xml:space="preserve">Sobre monitoreos de aguas </w:t>
            </w:r>
            <w:r w:rsidR="002E4B70" w:rsidRPr="004A5DD2">
              <w:rPr>
                <w:rFonts w:ascii="Calibri" w:eastAsia="Calibri" w:hAnsi="Calibri"/>
                <w:sz w:val="20"/>
                <w:szCs w:val="20"/>
                <w:lang w:eastAsia="es-ES"/>
              </w:rPr>
              <w:t>subterráneas</w:t>
            </w:r>
            <w:r w:rsidRPr="004A5DD2">
              <w:rPr>
                <w:rFonts w:ascii="Calibri" w:eastAsia="Calibri" w:hAnsi="Calibri"/>
                <w:sz w:val="20"/>
                <w:szCs w:val="20"/>
                <w:lang w:eastAsia="es-ES"/>
              </w:rPr>
              <w:t xml:space="preserve">, se realizó monitoreo en APR Puemún y se espera la </w:t>
            </w:r>
            <w:r w:rsidR="002E4B70" w:rsidRPr="004A5DD2">
              <w:rPr>
                <w:rFonts w:ascii="Calibri" w:eastAsia="Calibri" w:hAnsi="Calibri"/>
                <w:sz w:val="20"/>
                <w:szCs w:val="20"/>
                <w:lang w:eastAsia="es-ES"/>
              </w:rPr>
              <w:t>construcción</w:t>
            </w:r>
            <w:r w:rsidRPr="004A5DD2">
              <w:rPr>
                <w:rFonts w:ascii="Calibri" w:eastAsia="Calibri" w:hAnsi="Calibri"/>
                <w:sz w:val="20"/>
                <w:szCs w:val="20"/>
                <w:lang w:eastAsia="es-ES"/>
              </w:rPr>
              <w:t xml:space="preserve"> de los pozos para realizar el monitoreo aguas arriba y aguas abajo. </w:t>
            </w:r>
          </w:p>
          <w:p w14:paraId="50DACE29" w14:textId="77777777" w:rsidR="004A5DD2" w:rsidRPr="004A5DD2" w:rsidRDefault="004A5DD2" w:rsidP="0030791D">
            <w:pPr>
              <w:pStyle w:val="NormalWeb"/>
              <w:numPr>
                <w:ilvl w:val="0"/>
                <w:numId w:val="14"/>
              </w:numPr>
              <w:jc w:val="both"/>
              <w:rPr>
                <w:rFonts w:ascii="Calibri" w:eastAsia="Calibri" w:hAnsi="Calibri"/>
                <w:sz w:val="20"/>
                <w:szCs w:val="20"/>
                <w:lang w:eastAsia="es-ES"/>
              </w:rPr>
            </w:pPr>
            <w:r w:rsidRPr="004A5DD2">
              <w:rPr>
                <w:rFonts w:ascii="Calibri" w:eastAsia="Calibri" w:hAnsi="Calibri"/>
                <w:sz w:val="20"/>
                <w:szCs w:val="20"/>
                <w:lang w:eastAsia="es-ES"/>
              </w:rPr>
              <w:t xml:space="preserve">Respecto a monitoreo de aguas superficiales, los cauces naturales de origen natural actualmente se encuentran secos por lo tanto </w:t>
            </w:r>
            <w:r w:rsidR="002E4B70" w:rsidRPr="004A5DD2">
              <w:rPr>
                <w:rFonts w:ascii="Calibri" w:eastAsia="Calibri" w:hAnsi="Calibri"/>
                <w:sz w:val="20"/>
                <w:szCs w:val="20"/>
                <w:lang w:eastAsia="es-ES"/>
              </w:rPr>
              <w:t>aún</w:t>
            </w:r>
            <w:r w:rsidRPr="004A5DD2">
              <w:rPr>
                <w:rFonts w:ascii="Calibri" w:eastAsia="Calibri" w:hAnsi="Calibri"/>
                <w:sz w:val="20"/>
                <w:szCs w:val="20"/>
                <w:lang w:eastAsia="es-ES"/>
              </w:rPr>
              <w:t xml:space="preserve"> no se ha efectuado este monitoreo. </w:t>
            </w:r>
          </w:p>
          <w:p w14:paraId="7523DEEC" w14:textId="77777777" w:rsidR="004A5DD2" w:rsidRPr="004A5DD2" w:rsidRDefault="004A5DD2" w:rsidP="0030791D">
            <w:pPr>
              <w:pStyle w:val="NormalWeb"/>
              <w:numPr>
                <w:ilvl w:val="0"/>
                <w:numId w:val="14"/>
              </w:numPr>
              <w:jc w:val="both"/>
              <w:rPr>
                <w:rFonts w:ascii="Calibri" w:eastAsia="Calibri" w:hAnsi="Calibri"/>
                <w:sz w:val="20"/>
                <w:szCs w:val="20"/>
                <w:lang w:eastAsia="es-ES"/>
              </w:rPr>
            </w:pPr>
            <w:r w:rsidRPr="004A5DD2">
              <w:rPr>
                <w:rFonts w:ascii="Calibri" w:eastAsia="Calibri" w:hAnsi="Calibri"/>
                <w:sz w:val="20"/>
                <w:szCs w:val="20"/>
                <w:lang w:eastAsia="es-ES"/>
              </w:rPr>
              <w:t xml:space="preserve">Se elabora manual/protocolo de monitoreos de calidad de los </w:t>
            </w:r>
            <w:r w:rsidR="002E4B70" w:rsidRPr="004A5DD2">
              <w:rPr>
                <w:rFonts w:ascii="Calibri" w:eastAsia="Calibri" w:hAnsi="Calibri"/>
                <w:sz w:val="20"/>
                <w:szCs w:val="20"/>
                <w:lang w:eastAsia="es-ES"/>
              </w:rPr>
              <w:t>líquidos</w:t>
            </w:r>
            <w:r w:rsidRPr="004A5DD2">
              <w:rPr>
                <w:rFonts w:ascii="Calibri" w:eastAsia="Calibri" w:hAnsi="Calibri"/>
                <w:sz w:val="20"/>
                <w:szCs w:val="20"/>
                <w:lang w:eastAsia="es-ES"/>
              </w:rPr>
              <w:t xml:space="preserve"> lixiviados, calidad de </w:t>
            </w:r>
            <w:r w:rsidR="002E4B70" w:rsidRPr="004A5DD2">
              <w:rPr>
                <w:rFonts w:ascii="Calibri" w:eastAsia="Calibri" w:hAnsi="Calibri"/>
                <w:sz w:val="20"/>
                <w:szCs w:val="20"/>
                <w:lang w:eastAsia="es-ES"/>
              </w:rPr>
              <w:t>biogás</w:t>
            </w:r>
            <w:r w:rsidRPr="004A5DD2">
              <w:rPr>
                <w:rFonts w:ascii="Calibri" w:eastAsia="Calibri" w:hAnsi="Calibri"/>
                <w:sz w:val="20"/>
                <w:szCs w:val="20"/>
                <w:lang w:eastAsia="es-ES"/>
              </w:rPr>
              <w:t xml:space="preserve"> y calidad de aguas </w:t>
            </w:r>
            <w:r w:rsidR="002E4B70" w:rsidRPr="004A5DD2">
              <w:rPr>
                <w:rFonts w:ascii="Calibri" w:eastAsia="Calibri" w:hAnsi="Calibri"/>
                <w:sz w:val="20"/>
                <w:szCs w:val="20"/>
                <w:lang w:eastAsia="es-ES"/>
              </w:rPr>
              <w:t>subterráneas</w:t>
            </w:r>
            <w:r w:rsidRPr="004A5DD2">
              <w:rPr>
                <w:rFonts w:ascii="Calibri" w:eastAsia="Calibri" w:hAnsi="Calibri"/>
                <w:sz w:val="20"/>
                <w:szCs w:val="20"/>
                <w:lang w:eastAsia="es-ES"/>
              </w:rPr>
              <w:t xml:space="preserve"> y superficiales. Este documento </w:t>
            </w:r>
            <w:r w:rsidR="002E4B70" w:rsidRPr="004A5DD2">
              <w:rPr>
                <w:rFonts w:ascii="Calibri" w:eastAsia="Calibri" w:hAnsi="Calibri"/>
                <w:sz w:val="20"/>
                <w:szCs w:val="20"/>
                <w:lang w:eastAsia="es-ES"/>
              </w:rPr>
              <w:t>deberá</w:t>
            </w:r>
            <w:r w:rsidRPr="004A5DD2">
              <w:rPr>
                <w:rFonts w:ascii="Calibri" w:eastAsia="Calibri" w:hAnsi="Calibri"/>
                <w:sz w:val="20"/>
                <w:szCs w:val="20"/>
                <w:lang w:eastAsia="es-ES"/>
              </w:rPr>
              <w:t xml:space="preserve">́ ser visado prontamente por un Ingeniero en </w:t>
            </w:r>
            <w:r w:rsidR="002E4B70" w:rsidRPr="004A5DD2">
              <w:rPr>
                <w:rFonts w:ascii="Calibri" w:eastAsia="Calibri" w:hAnsi="Calibri"/>
                <w:sz w:val="20"/>
                <w:szCs w:val="20"/>
                <w:lang w:eastAsia="es-ES"/>
              </w:rPr>
              <w:t>Prevención</w:t>
            </w:r>
            <w:r w:rsidRPr="004A5DD2">
              <w:rPr>
                <w:rFonts w:ascii="Calibri" w:eastAsia="Calibri" w:hAnsi="Calibri"/>
                <w:sz w:val="20"/>
                <w:szCs w:val="20"/>
                <w:lang w:eastAsia="es-ES"/>
              </w:rPr>
              <w:t xml:space="preserve"> de Riesgos. </w:t>
            </w:r>
          </w:p>
          <w:p w14:paraId="7C2BF061" w14:textId="77777777" w:rsidR="004A5DD2" w:rsidRDefault="004A5DD2" w:rsidP="0030791D">
            <w:pPr>
              <w:pStyle w:val="NormalWeb"/>
              <w:numPr>
                <w:ilvl w:val="0"/>
                <w:numId w:val="14"/>
              </w:numPr>
              <w:jc w:val="both"/>
              <w:rPr>
                <w:rFonts w:ascii="Calibri" w:eastAsia="Calibri" w:hAnsi="Calibri"/>
                <w:sz w:val="20"/>
                <w:szCs w:val="20"/>
                <w:lang w:eastAsia="es-ES"/>
              </w:rPr>
            </w:pPr>
            <w:r w:rsidRPr="004A5DD2">
              <w:rPr>
                <w:rFonts w:ascii="Calibri" w:eastAsia="Calibri" w:hAnsi="Calibri"/>
                <w:sz w:val="20"/>
                <w:szCs w:val="20"/>
                <w:lang w:eastAsia="es-ES"/>
              </w:rPr>
              <w:t xml:space="preserve">Cabe </w:t>
            </w:r>
            <w:r w:rsidR="002E4B70" w:rsidRPr="004A5DD2">
              <w:rPr>
                <w:rFonts w:ascii="Calibri" w:eastAsia="Calibri" w:hAnsi="Calibri"/>
                <w:sz w:val="20"/>
                <w:szCs w:val="20"/>
                <w:lang w:eastAsia="es-ES"/>
              </w:rPr>
              <w:t>señalar</w:t>
            </w:r>
            <w:r w:rsidRPr="004A5DD2">
              <w:rPr>
                <w:rFonts w:ascii="Calibri" w:eastAsia="Calibri" w:hAnsi="Calibri"/>
                <w:sz w:val="20"/>
                <w:szCs w:val="20"/>
                <w:lang w:eastAsia="es-ES"/>
              </w:rPr>
              <w:t xml:space="preserve"> que, por la </w:t>
            </w:r>
            <w:r w:rsidR="002E4B70" w:rsidRPr="004A5DD2">
              <w:rPr>
                <w:rFonts w:ascii="Calibri" w:eastAsia="Calibri" w:hAnsi="Calibri"/>
                <w:sz w:val="20"/>
                <w:szCs w:val="20"/>
                <w:lang w:eastAsia="es-ES"/>
              </w:rPr>
              <w:t>situación</w:t>
            </w:r>
            <w:r w:rsidRPr="004A5DD2">
              <w:rPr>
                <w:rFonts w:ascii="Calibri" w:eastAsia="Calibri" w:hAnsi="Calibri"/>
                <w:sz w:val="20"/>
                <w:szCs w:val="20"/>
                <w:lang w:eastAsia="es-ES"/>
              </w:rPr>
              <w:t xml:space="preserve"> del COVID-19 y considerando que en </w:t>
            </w:r>
            <w:r w:rsidR="002E4B70" w:rsidRPr="004A5DD2">
              <w:rPr>
                <w:rFonts w:ascii="Calibri" w:eastAsia="Calibri" w:hAnsi="Calibri"/>
                <w:sz w:val="20"/>
                <w:szCs w:val="20"/>
                <w:lang w:eastAsia="es-ES"/>
              </w:rPr>
              <w:t>Chiloé</w:t>
            </w:r>
            <w:r w:rsidRPr="004A5DD2">
              <w:rPr>
                <w:rFonts w:ascii="Calibri" w:eastAsia="Calibri" w:hAnsi="Calibri"/>
                <w:sz w:val="20"/>
                <w:szCs w:val="20"/>
                <w:lang w:eastAsia="es-ES"/>
              </w:rPr>
              <w:t xml:space="preserve"> no existe una ETFA que realice muestreos de calidad de aguas potables y </w:t>
            </w:r>
            <w:r w:rsidR="002E4B70" w:rsidRPr="004A5DD2">
              <w:rPr>
                <w:rFonts w:ascii="Calibri" w:eastAsia="Calibri" w:hAnsi="Calibri"/>
                <w:sz w:val="20"/>
                <w:szCs w:val="20"/>
                <w:lang w:eastAsia="es-ES"/>
              </w:rPr>
              <w:t>subterráneas</w:t>
            </w:r>
            <w:r w:rsidRPr="004A5DD2">
              <w:rPr>
                <w:rFonts w:ascii="Calibri" w:eastAsia="Calibri" w:hAnsi="Calibri"/>
                <w:sz w:val="20"/>
                <w:szCs w:val="20"/>
                <w:lang w:eastAsia="es-ES"/>
              </w:rPr>
              <w:t xml:space="preserve">, existe la posibilidad de que haya dificultades en la </w:t>
            </w:r>
            <w:r w:rsidR="002E4B70" w:rsidRPr="004A5DD2">
              <w:rPr>
                <w:rFonts w:ascii="Calibri" w:eastAsia="Calibri" w:hAnsi="Calibri"/>
                <w:sz w:val="20"/>
                <w:szCs w:val="20"/>
                <w:lang w:eastAsia="es-ES"/>
              </w:rPr>
              <w:t>realización</w:t>
            </w:r>
            <w:r w:rsidRPr="004A5DD2">
              <w:rPr>
                <w:rFonts w:ascii="Calibri" w:eastAsia="Calibri" w:hAnsi="Calibri"/>
                <w:sz w:val="20"/>
                <w:szCs w:val="20"/>
                <w:lang w:eastAsia="es-ES"/>
              </w:rPr>
              <w:t xml:space="preserve"> de los </w:t>
            </w:r>
            <w:r w:rsidR="002E4B70" w:rsidRPr="004A5DD2">
              <w:rPr>
                <w:rFonts w:ascii="Calibri" w:eastAsia="Calibri" w:hAnsi="Calibri"/>
                <w:sz w:val="20"/>
                <w:szCs w:val="20"/>
                <w:lang w:eastAsia="es-ES"/>
              </w:rPr>
              <w:t>próximos</w:t>
            </w:r>
            <w:r w:rsidRPr="004A5DD2">
              <w:rPr>
                <w:rFonts w:ascii="Calibri" w:eastAsia="Calibri" w:hAnsi="Calibri"/>
                <w:sz w:val="20"/>
                <w:szCs w:val="20"/>
                <w:lang w:eastAsia="es-ES"/>
              </w:rPr>
              <w:t xml:space="preserve"> monitoreos. Esto se suma a que actualmente se encuentra vigente un </w:t>
            </w:r>
            <w:r w:rsidR="002E4B70" w:rsidRPr="004A5DD2">
              <w:rPr>
                <w:rFonts w:ascii="Calibri" w:eastAsia="Calibri" w:hAnsi="Calibri"/>
                <w:sz w:val="20"/>
                <w:szCs w:val="20"/>
                <w:lang w:eastAsia="es-ES"/>
              </w:rPr>
              <w:t>cordón</w:t>
            </w:r>
            <w:r w:rsidRPr="004A5DD2">
              <w:rPr>
                <w:rFonts w:ascii="Calibri" w:eastAsia="Calibri" w:hAnsi="Calibri"/>
                <w:sz w:val="20"/>
                <w:szCs w:val="20"/>
                <w:lang w:eastAsia="es-ES"/>
              </w:rPr>
              <w:t xml:space="preserve"> sanitario en el canal de Chacao, basado en dos resoluciones exentas emitidas por el Ministerio de Salud (</w:t>
            </w:r>
            <w:r w:rsidR="002E4B70" w:rsidRPr="004A5DD2">
              <w:rPr>
                <w:rFonts w:ascii="Calibri" w:eastAsia="Calibri" w:hAnsi="Calibri"/>
                <w:sz w:val="20"/>
                <w:szCs w:val="20"/>
                <w:lang w:eastAsia="es-ES"/>
              </w:rPr>
              <w:t>Resolución</w:t>
            </w:r>
            <w:r w:rsidRPr="004A5DD2">
              <w:rPr>
                <w:rFonts w:ascii="Calibri" w:eastAsia="Calibri" w:hAnsi="Calibri"/>
                <w:sz w:val="20"/>
                <w:szCs w:val="20"/>
                <w:lang w:eastAsia="es-ES"/>
              </w:rPr>
              <w:t xml:space="preserve"> Exenta CP N° 9289/2020; </w:t>
            </w:r>
            <w:r w:rsidR="002E4B70" w:rsidRPr="004A5DD2">
              <w:rPr>
                <w:rFonts w:ascii="Calibri" w:eastAsia="Calibri" w:hAnsi="Calibri"/>
                <w:sz w:val="20"/>
                <w:szCs w:val="20"/>
                <w:lang w:eastAsia="es-ES"/>
              </w:rPr>
              <w:t>Resolución</w:t>
            </w:r>
            <w:r w:rsidRPr="004A5DD2">
              <w:rPr>
                <w:rFonts w:ascii="Calibri" w:eastAsia="Calibri" w:hAnsi="Calibri"/>
                <w:sz w:val="20"/>
                <w:szCs w:val="20"/>
                <w:lang w:eastAsia="es-ES"/>
              </w:rPr>
              <w:t xml:space="preserve"> Exenta CP N° 9304/2020) que establecen condiciones sanitarias para </w:t>
            </w:r>
            <w:r w:rsidR="002E4B70" w:rsidRPr="004A5DD2">
              <w:rPr>
                <w:rFonts w:ascii="Calibri" w:eastAsia="Calibri" w:hAnsi="Calibri"/>
                <w:sz w:val="20"/>
                <w:szCs w:val="20"/>
                <w:lang w:eastAsia="es-ES"/>
              </w:rPr>
              <w:t>tránsito</w:t>
            </w:r>
            <w:r w:rsidRPr="004A5DD2">
              <w:rPr>
                <w:rFonts w:ascii="Calibri" w:eastAsia="Calibri" w:hAnsi="Calibri"/>
                <w:sz w:val="20"/>
                <w:szCs w:val="20"/>
                <w:lang w:eastAsia="es-ES"/>
              </w:rPr>
              <w:t xml:space="preserve"> de residentes de la Provincia de </w:t>
            </w:r>
            <w:r w:rsidR="002E4B70" w:rsidRPr="004A5DD2">
              <w:rPr>
                <w:rFonts w:ascii="Calibri" w:eastAsia="Calibri" w:hAnsi="Calibri"/>
                <w:sz w:val="20"/>
                <w:szCs w:val="20"/>
                <w:lang w:eastAsia="es-ES"/>
              </w:rPr>
              <w:t>Chiloé</w:t>
            </w:r>
            <w:r w:rsidRPr="004A5DD2">
              <w:rPr>
                <w:rFonts w:ascii="Calibri" w:eastAsia="Calibri" w:hAnsi="Calibri"/>
                <w:sz w:val="20"/>
                <w:szCs w:val="20"/>
                <w:lang w:eastAsia="es-ES"/>
              </w:rPr>
              <w:t xml:space="preserve">́, la cual estipula que solo </w:t>
            </w:r>
            <w:r w:rsidR="002E4B70" w:rsidRPr="004A5DD2">
              <w:rPr>
                <w:rFonts w:ascii="Calibri" w:eastAsia="Calibri" w:hAnsi="Calibri"/>
                <w:sz w:val="20"/>
                <w:szCs w:val="20"/>
                <w:lang w:eastAsia="es-ES"/>
              </w:rPr>
              <w:t>podrán</w:t>
            </w:r>
            <w:r w:rsidRPr="004A5DD2">
              <w:rPr>
                <w:rFonts w:ascii="Calibri" w:eastAsia="Calibri" w:hAnsi="Calibri"/>
                <w:sz w:val="20"/>
                <w:szCs w:val="20"/>
                <w:lang w:eastAsia="es-ES"/>
              </w:rPr>
              <w:t xml:space="preserve"> retornar a la Provincia de </w:t>
            </w:r>
            <w:r w:rsidR="002E4B70" w:rsidRPr="004A5DD2">
              <w:rPr>
                <w:rFonts w:ascii="Calibri" w:eastAsia="Calibri" w:hAnsi="Calibri"/>
                <w:sz w:val="20"/>
                <w:szCs w:val="20"/>
                <w:lang w:eastAsia="es-ES"/>
              </w:rPr>
              <w:t>Chiloé</w:t>
            </w:r>
            <w:r w:rsidRPr="004A5DD2">
              <w:rPr>
                <w:rFonts w:ascii="Calibri" w:eastAsia="Calibri" w:hAnsi="Calibri"/>
                <w:sz w:val="20"/>
                <w:szCs w:val="20"/>
                <w:lang w:eastAsia="es-ES"/>
              </w:rPr>
              <w:t xml:space="preserve"> residentes y en caso fundados personas que no tengan este grado, </w:t>
            </w:r>
            <w:r w:rsidR="002E4B70" w:rsidRPr="004A5DD2">
              <w:rPr>
                <w:rFonts w:ascii="Calibri" w:eastAsia="Calibri" w:hAnsi="Calibri"/>
                <w:sz w:val="20"/>
                <w:szCs w:val="20"/>
                <w:lang w:eastAsia="es-ES"/>
              </w:rPr>
              <w:t>situación</w:t>
            </w:r>
            <w:r w:rsidRPr="004A5DD2">
              <w:rPr>
                <w:rFonts w:ascii="Calibri" w:eastAsia="Calibri" w:hAnsi="Calibri"/>
                <w:sz w:val="20"/>
                <w:szCs w:val="20"/>
                <w:lang w:eastAsia="es-ES"/>
              </w:rPr>
              <w:t xml:space="preserve"> que dificulta el ingreso a la isla de aquellos profesionales que pertenecen a la ETFA. </w:t>
            </w:r>
          </w:p>
          <w:p w14:paraId="3CB1A1C4" w14:textId="77777777" w:rsidR="00FF50FD" w:rsidRPr="00FF50FD" w:rsidRDefault="00806F09" w:rsidP="00FF50FD">
            <w:pPr>
              <w:rPr>
                <w:b/>
              </w:rPr>
            </w:pPr>
            <w:r w:rsidRPr="004B0E13">
              <w:rPr>
                <w:b/>
              </w:rPr>
              <w:t xml:space="preserve">Por lo anterior presentado y analizado, es posible concluir </w:t>
            </w:r>
            <w:r w:rsidR="005115C2" w:rsidRPr="00FF50FD">
              <w:rPr>
                <w:b/>
              </w:rPr>
              <w:t>que el titular no cumple con de ejecución completa de los monitoreos</w:t>
            </w:r>
            <w:r w:rsidR="00FF50FD" w:rsidRPr="00FF50FD">
              <w:rPr>
                <w:b/>
              </w:rPr>
              <w:t xml:space="preserve">: </w:t>
            </w:r>
          </w:p>
          <w:p w14:paraId="05979EAB" w14:textId="77777777" w:rsidR="00FF50FD" w:rsidRDefault="00FF50FD" w:rsidP="00FF50FD">
            <w:pPr>
              <w:pStyle w:val="Prrafodelista"/>
              <w:numPr>
                <w:ilvl w:val="1"/>
                <w:numId w:val="5"/>
              </w:numPr>
            </w:pPr>
            <w:r>
              <w:t>No se han realizado los monitoreos aguas arriba y aguas debajo de aguas subterráneas.</w:t>
            </w:r>
          </w:p>
          <w:p w14:paraId="24AEBE05" w14:textId="77777777" w:rsidR="00FF50FD" w:rsidRDefault="00FF50FD" w:rsidP="00FF50FD">
            <w:pPr>
              <w:pStyle w:val="Prrafodelista"/>
              <w:numPr>
                <w:ilvl w:val="1"/>
                <w:numId w:val="5"/>
              </w:numPr>
            </w:pPr>
            <w:r>
              <w:t>No se han efectuado monitoreos de aguas superficiales.</w:t>
            </w:r>
          </w:p>
          <w:p w14:paraId="5EBC8C9F" w14:textId="77777777" w:rsidR="00B03330" w:rsidRPr="00FF50FD" w:rsidRDefault="00FF50FD" w:rsidP="00EE0A8B">
            <w:pPr>
              <w:pStyle w:val="Prrafodelista"/>
              <w:numPr>
                <w:ilvl w:val="1"/>
                <w:numId w:val="5"/>
              </w:numPr>
            </w:pPr>
            <w:r>
              <w:t>No se especifica la realización de monitoreos de lixiviados.</w:t>
            </w:r>
          </w:p>
        </w:tc>
      </w:tr>
    </w:tbl>
    <w:p w14:paraId="7647DF8C" w14:textId="77777777" w:rsidR="00103CA5" w:rsidRDefault="00103CA5" w:rsidP="0031512B">
      <w:pPr>
        <w:spacing w:after="0" w:line="240" w:lineRule="auto"/>
        <w:contextualSpacing/>
        <w:outlineLvl w:val="0"/>
        <w:rPr>
          <w:rFonts w:ascii="Calibri" w:eastAsia="Calibri" w:hAnsi="Calibri" w:cs="Calibri"/>
          <w:b/>
          <w:sz w:val="24"/>
          <w:szCs w:val="20"/>
        </w:rPr>
      </w:pPr>
      <w:bookmarkStart w:id="171" w:name="_Toc352840404"/>
      <w:bookmarkStart w:id="172" w:name="_Toc352841464"/>
      <w:bookmarkStart w:id="173" w:name="_Toc447875253"/>
      <w:bookmarkStart w:id="174" w:name="_Toc449085431"/>
      <w:bookmarkEnd w:id="164"/>
      <w:bookmarkEnd w:id="165"/>
      <w:bookmarkEnd w:id="166"/>
      <w:bookmarkEnd w:id="167"/>
    </w:p>
    <w:p w14:paraId="3E580662" w14:textId="77777777" w:rsidR="004737EF" w:rsidRDefault="004737EF" w:rsidP="0031512B">
      <w:pPr>
        <w:spacing w:after="0" w:line="240" w:lineRule="auto"/>
        <w:contextualSpacing/>
        <w:outlineLvl w:val="0"/>
        <w:rPr>
          <w:rFonts w:ascii="Calibri" w:eastAsia="Calibri" w:hAnsi="Calibri" w:cs="Calibri"/>
          <w:b/>
          <w:sz w:val="24"/>
          <w:szCs w:val="20"/>
        </w:rPr>
      </w:pPr>
    </w:p>
    <w:p w14:paraId="51F9A635" w14:textId="77777777" w:rsidR="00D42470" w:rsidRPr="004C2C26" w:rsidRDefault="00D42470" w:rsidP="005863D4">
      <w:pPr>
        <w:pStyle w:val="Ttulo1"/>
      </w:pPr>
      <w:bookmarkStart w:id="175" w:name="_Toc51235774"/>
      <w:r w:rsidRPr="004C2C26">
        <w:t>CONCLUSIONES</w:t>
      </w:r>
      <w:bookmarkEnd w:id="171"/>
      <w:bookmarkEnd w:id="172"/>
      <w:bookmarkEnd w:id="173"/>
      <w:bookmarkEnd w:id="174"/>
      <w:bookmarkEnd w:id="175"/>
    </w:p>
    <w:p w14:paraId="716A1977" w14:textId="77777777" w:rsidR="00D42470" w:rsidRPr="00F7456A" w:rsidRDefault="00D42470" w:rsidP="00D42470">
      <w:pPr>
        <w:spacing w:after="0" w:line="240" w:lineRule="auto"/>
        <w:contextualSpacing/>
        <w:jc w:val="both"/>
        <w:rPr>
          <w:rFonts w:eastAsia="Calibri" w:cs="Calibri"/>
          <w:b/>
          <w:sz w:val="20"/>
          <w:szCs w:val="20"/>
        </w:rPr>
      </w:pPr>
    </w:p>
    <w:p w14:paraId="0E5FDEBF" w14:textId="77777777" w:rsidR="00D42470" w:rsidRPr="00C44BB1" w:rsidRDefault="00D42470" w:rsidP="00D42470">
      <w:pPr>
        <w:spacing w:after="0" w:line="240" w:lineRule="auto"/>
        <w:jc w:val="both"/>
        <w:rPr>
          <w:rFonts w:eastAsia="Calibri" w:cs="Calibri"/>
          <w:color w:val="000000" w:themeColor="text1"/>
          <w:sz w:val="20"/>
          <w:szCs w:val="20"/>
        </w:rPr>
      </w:pPr>
      <w:r w:rsidRPr="00C44BB1">
        <w:rPr>
          <w:rFonts w:eastAsia="Calibri" w:cs="Calibri"/>
          <w:color w:val="000000" w:themeColor="text1"/>
          <w:sz w:val="20"/>
          <w:szCs w:val="20"/>
        </w:rPr>
        <w:t xml:space="preserve">Los resultados de las actividades de fiscalización, asociados los Instrumentos de </w:t>
      </w:r>
      <w:r w:rsidR="00E65EF9" w:rsidRPr="00C44BB1">
        <w:rPr>
          <w:rFonts w:eastAsia="Calibri" w:cs="Calibri"/>
          <w:color w:val="000000" w:themeColor="text1"/>
          <w:sz w:val="20"/>
          <w:szCs w:val="20"/>
        </w:rPr>
        <w:t>Carácter</w:t>
      </w:r>
      <w:r w:rsidRPr="00C44BB1">
        <w:rPr>
          <w:rFonts w:eastAsia="Calibri" w:cs="Calibri"/>
          <w:color w:val="000000" w:themeColor="text1"/>
          <w:sz w:val="20"/>
          <w:szCs w:val="20"/>
        </w:rPr>
        <w:t xml:space="preserve"> Ambiental indicados en el punto 3, permitieron identificar ciertos hallazgos que se describen a continuación:</w:t>
      </w:r>
    </w:p>
    <w:p w14:paraId="0EF10A40"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1682"/>
        <w:gridCol w:w="6239"/>
        <w:gridCol w:w="4494"/>
      </w:tblGrid>
      <w:tr w:rsidR="00FF50FD" w:rsidRPr="00F7456A" w14:paraId="091747E6" w14:textId="77777777" w:rsidTr="00D94E70">
        <w:trPr>
          <w:trHeight w:val="395"/>
          <w:tblHeader/>
          <w:jc w:val="center"/>
        </w:trPr>
        <w:tc>
          <w:tcPr>
            <w:tcW w:w="423" w:type="pct"/>
            <w:shd w:val="clear" w:color="auto" w:fill="D9D9D9"/>
            <w:vAlign w:val="center"/>
          </w:tcPr>
          <w:p w14:paraId="5022E9F4" w14:textId="77777777" w:rsidR="00FF50FD" w:rsidRPr="00F7456A" w:rsidRDefault="00FF50FD" w:rsidP="00D94E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620" w:type="pct"/>
            <w:shd w:val="clear" w:color="auto" w:fill="D9D9D9"/>
            <w:vAlign w:val="center"/>
          </w:tcPr>
          <w:p w14:paraId="66761206" w14:textId="77777777" w:rsidR="00FF50FD" w:rsidRPr="00F7456A" w:rsidRDefault="00FF50FD" w:rsidP="00D94E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300" w:type="pct"/>
            <w:shd w:val="clear" w:color="auto" w:fill="D9D9D9"/>
            <w:vAlign w:val="center"/>
          </w:tcPr>
          <w:p w14:paraId="5A9E6EF5" w14:textId="77777777" w:rsidR="00FF50FD" w:rsidRPr="00DB3A1A" w:rsidRDefault="00FF50FD" w:rsidP="00D94E70">
            <w:pPr>
              <w:jc w:val="center"/>
              <w:rPr>
                <w:rFonts w:asciiTheme="minorHAnsi" w:hAnsiTheme="minorHAnsi" w:cs="Calibri"/>
                <w:b/>
                <w:lang w:val="es-CL" w:eastAsia="en-US"/>
              </w:rPr>
            </w:pPr>
            <w:r w:rsidRPr="00DB3A1A">
              <w:rPr>
                <w:rFonts w:asciiTheme="minorHAnsi" w:hAnsiTheme="minorHAnsi" w:cs="Calibri"/>
                <w:b/>
                <w:lang w:val="es-CL" w:eastAsia="en-US"/>
              </w:rPr>
              <w:t>Exigencia asociada</w:t>
            </w:r>
          </w:p>
        </w:tc>
        <w:tc>
          <w:tcPr>
            <w:tcW w:w="1657" w:type="pct"/>
            <w:shd w:val="clear" w:color="auto" w:fill="D9D9D9"/>
            <w:vAlign w:val="center"/>
          </w:tcPr>
          <w:p w14:paraId="0B1393BC" w14:textId="77777777" w:rsidR="00FF50FD" w:rsidRPr="00F7456A" w:rsidRDefault="00FF50FD" w:rsidP="00D94E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FF50FD" w:rsidRPr="00F7456A" w14:paraId="4EE91AD1" w14:textId="77777777" w:rsidTr="00D94E70">
        <w:trPr>
          <w:jc w:val="center"/>
        </w:trPr>
        <w:tc>
          <w:tcPr>
            <w:tcW w:w="423" w:type="pct"/>
            <w:vAlign w:val="center"/>
          </w:tcPr>
          <w:p w14:paraId="5D2E09A9" w14:textId="77777777" w:rsidR="00FF50FD" w:rsidRPr="00F7456A" w:rsidRDefault="00FF50FD" w:rsidP="00D94E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620" w:type="pct"/>
            <w:vAlign w:val="center"/>
          </w:tcPr>
          <w:p w14:paraId="4A3580B2" w14:textId="77777777" w:rsidR="00FF50FD" w:rsidRPr="00F7456A" w:rsidRDefault="00FF50FD" w:rsidP="00D94E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Disposición de residuos</w:t>
            </w:r>
          </w:p>
        </w:tc>
        <w:tc>
          <w:tcPr>
            <w:tcW w:w="2300" w:type="pct"/>
            <w:vAlign w:val="center"/>
          </w:tcPr>
          <w:p w14:paraId="01970083" w14:textId="49389670" w:rsidR="00FF50FD" w:rsidRDefault="00FF50FD" w:rsidP="00D94E70">
            <w:pPr>
              <w:jc w:val="both"/>
              <w:rPr>
                <w:b/>
              </w:rPr>
            </w:pPr>
            <w:r w:rsidRPr="006A09D6">
              <w:rPr>
                <w:b/>
              </w:rPr>
              <w:t>RCA N°</w:t>
            </w:r>
            <w:r>
              <w:rPr>
                <w:b/>
              </w:rPr>
              <w:t>453</w:t>
            </w:r>
            <w:r w:rsidRPr="006A09D6">
              <w:rPr>
                <w:b/>
              </w:rPr>
              <w:t>/2</w:t>
            </w:r>
            <w:r>
              <w:rPr>
                <w:b/>
              </w:rPr>
              <w:t>009</w:t>
            </w:r>
            <w:r w:rsidRPr="006A09D6">
              <w:rPr>
                <w:b/>
              </w:rPr>
              <w:t>, califica ambientalmente el Proyecto “</w:t>
            </w:r>
            <w:r>
              <w:rPr>
                <w:b/>
              </w:rPr>
              <w:t>Plan de cierre y sellado del Vertedero Municipal Comuna de Castro</w:t>
            </w:r>
            <w:r w:rsidRPr="006A09D6">
              <w:rPr>
                <w:b/>
              </w:rPr>
              <w:t xml:space="preserve">”, aprobado por la Comisión Nacional del Medio Ambiente (CONAMA), Región </w:t>
            </w:r>
            <w:r>
              <w:rPr>
                <w:b/>
              </w:rPr>
              <w:t>de Los Lagos</w:t>
            </w:r>
            <w:r w:rsidRPr="006A09D6">
              <w:rPr>
                <w:b/>
              </w:rPr>
              <w:t>.</w:t>
            </w:r>
          </w:p>
          <w:p w14:paraId="748B8B7A" w14:textId="77777777" w:rsidR="0065773B" w:rsidRDefault="0065773B" w:rsidP="00D94E70">
            <w:pPr>
              <w:jc w:val="both"/>
              <w:rPr>
                <w:b/>
              </w:rPr>
            </w:pPr>
          </w:p>
          <w:p w14:paraId="1AF034E9" w14:textId="7B6BE05F" w:rsidR="0065773B" w:rsidRDefault="0065773B" w:rsidP="00D94E70">
            <w:pPr>
              <w:jc w:val="both"/>
              <w:rPr>
                <w:b/>
              </w:rPr>
            </w:pPr>
            <w:r>
              <w:rPr>
                <w:b/>
              </w:rPr>
              <w:t>Considerando 3.</w:t>
            </w:r>
          </w:p>
          <w:p w14:paraId="1AA18D64" w14:textId="27E30F71" w:rsidR="0065773B" w:rsidRPr="008E7BC5" w:rsidRDefault="0065773B" w:rsidP="0065773B">
            <w:pPr>
              <w:jc w:val="both"/>
            </w:pPr>
            <w:r w:rsidRPr="008E7BC5">
              <w:t xml:space="preserve">Las comunas que depositan en el actual vertedero de la comuna de Castro corresponden exclusivamente a residuos domiciliarios provenientes de la misma. </w:t>
            </w:r>
          </w:p>
          <w:p w14:paraId="56EB4421" w14:textId="77777777" w:rsidR="0065773B" w:rsidRDefault="0065773B" w:rsidP="00D94E70">
            <w:pPr>
              <w:jc w:val="both"/>
              <w:rPr>
                <w:b/>
              </w:rPr>
            </w:pPr>
          </w:p>
          <w:p w14:paraId="18FB5EE2" w14:textId="77777777" w:rsidR="00FF50FD" w:rsidRPr="00DB3A1A" w:rsidRDefault="00FF50FD" w:rsidP="00D94E70">
            <w:pPr>
              <w:jc w:val="both"/>
              <w:rPr>
                <w:b/>
              </w:rPr>
            </w:pPr>
            <w:r w:rsidRPr="00D63147">
              <w:rPr>
                <w:b/>
              </w:rPr>
              <w:t>Etapa de Saneamiento.</w:t>
            </w:r>
            <w:r>
              <w:rPr>
                <w:b/>
              </w:rPr>
              <w:t xml:space="preserve"> </w:t>
            </w:r>
            <w:r w:rsidRPr="000363A7">
              <w:t xml:space="preserve">Cerco perimetral y letrero: </w:t>
            </w:r>
          </w:p>
          <w:p w14:paraId="7E73CDE7" w14:textId="77777777" w:rsidR="00FF50FD" w:rsidRDefault="00FF50FD" w:rsidP="00D94E70">
            <w:pPr>
              <w:jc w:val="both"/>
            </w:pPr>
            <w:r>
              <w:t>(…) El cerco será completado con un cerco de altura mínima de 1,8 m, con las siguientes especificaciones (…)</w:t>
            </w:r>
          </w:p>
          <w:p w14:paraId="3BAF1F67" w14:textId="77777777" w:rsidR="00FF50FD" w:rsidRPr="00DB3A1A" w:rsidRDefault="00FF50FD" w:rsidP="00D94E70">
            <w:pPr>
              <w:jc w:val="both"/>
            </w:pPr>
            <w:r w:rsidRPr="00DB3A1A">
              <w:rPr>
                <w:b/>
              </w:rPr>
              <w:t>Saneamiento de zonas con residuos expuestos:</w:t>
            </w:r>
            <w:r w:rsidRPr="000363A7">
              <w:t xml:space="preserve"> Se requiere el recubrimiento de toda la zona con residuos expuestos actualmente, con el objetivo de controlar los vectores sanitarios y conformar una plataforma de trabajo para la operación de la celda proyectada.</w:t>
            </w:r>
          </w:p>
          <w:p w14:paraId="485473AE" w14:textId="77777777" w:rsidR="00FF50FD" w:rsidRPr="00D63147" w:rsidRDefault="00FF50FD" w:rsidP="00D94E70">
            <w:pPr>
              <w:jc w:val="both"/>
              <w:rPr>
                <w:b/>
              </w:rPr>
            </w:pPr>
            <w:r w:rsidRPr="0008074E">
              <w:rPr>
                <w:b/>
              </w:rPr>
              <w:t>Operación</w:t>
            </w:r>
          </w:p>
          <w:p w14:paraId="6AE6BC11" w14:textId="77777777" w:rsidR="00FF50FD" w:rsidRDefault="00FF50FD" w:rsidP="00D94E70">
            <w:pPr>
              <w:jc w:val="both"/>
            </w:pPr>
            <w:r>
              <w:t>Las capas se superpondrán hasta alcanzar la altura total de la celda diaria, luego de lo cual se procederá a recubrir tanto la parte superior como el talud activo, que tendrá una inclinación 1: 3 (</w:t>
            </w:r>
            <w:proofErr w:type="spellStart"/>
            <w:proofErr w:type="gramStart"/>
            <w:r>
              <w:t>vertical:horizontal</w:t>
            </w:r>
            <w:proofErr w:type="spellEnd"/>
            <w:proofErr w:type="gramEnd"/>
            <w:r>
              <w:t>). Si consideramos, que durante el año 2012 se generarán 22.057 ton/año de residuos, sumado a que el vertedero funciona 365 días al año, se obtiene una tasa de disposición de 61 ton/día.</w:t>
            </w:r>
          </w:p>
          <w:p w14:paraId="30C9BA8F" w14:textId="77777777" w:rsidR="00FF50FD" w:rsidRPr="00DB3A1A" w:rsidRDefault="00FF50FD" w:rsidP="00D94E70">
            <w:pPr>
              <w:jc w:val="both"/>
              <w:rPr>
                <w:b/>
              </w:rPr>
            </w:pPr>
            <w:r w:rsidRPr="001E6CE6">
              <w:rPr>
                <w:b/>
              </w:rPr>
              <w:t>Considerando 5. a.1. Definición del tipo de tratamiento.</w:t>
            </w:r>
          </w:p>
          <w:p w14:paraId="0CF84D6D" w14:textId="6DE9CF72" w:rsidR="00FF50FD" w:rsidRPr="00676917" w:rsidRDefault="00FF50FD" w:rsidP="00676917">
            <w:pPr>
              <w:jc w:val="both"/>
            </w:pPr>
            <w:r>
              <w:t xml:space="preserve"> No se realizará tratamiento de residuos, sólo se efectuará disposición final de residuos sólidos domiciliarios y asimilables, todos de carácter no peligrosos.</w:t>
            </w:r>
          </w:p>
        </w:tc>
        <w:tc>
          <w:tcPr>
            <w:tcW w:w="1657" w:type="pct"/>
            <w:vAlign w:val="center"/>
          </w:tcPr>
          <w:p w14:paraId="45EA552B" w14:textId="2872C7F9" w:rsidR="0065773B" w:rsidRDefault="0065773B" w:rsidP="0065773B">
            <w:pPr>
              <w:jc w:val="both"/>
            </w:pPr>
            <w:r w:rsidRPr="0065773B">
              <w:t>N</w:t>
            </w:r>
            <w:r w:rsidRPr="0065773B">
              <w:t>o se ha realizado la cobertura diaria de los residuos sólidos dispuestos en el vertedero.</w:t>
            </w:r>
          </w:p>
          <w:p w14:paraId="566E70A6" w14:textId="77777777" w:rsidR="0065773B" w:rsidRPr="0065773B" w:rsidRDefault="0065773B" w:rsidP="00137E7D">
            <w:pPr>
              <w:jc w:val="both"/>
            </w:pPr>
          </w:p>
          <w:p w14:paraId="49D21EF9" w14:textId="43217983" w:rsidR="0065773B" w:rsidRDefault="0065773B" w:rsidP="0065773B">
            <w:pPr>
              <w:jc w:val="both"/>
              <w:rPr>
                <w:lang w:val="es-ES_tradnl"/>
              </w:rPr>
            </w:pPr>
            <w:r w:rsidRPr="0065773B">
              <w:rPr>
                <w:lang w:val="es-ES_tradnl"/>
              </w:rPr>
              <w:t>Se realiza limpieza de los caminos de ingreso al vertedero</w:t>
            </w:r>
            <w:r>
              <w:rPr>
                <w:lang w:val="es-ES_tradnl"/>
              </w:rPr>
              <w:t>.</w:t>
            </w:r>
          </w:p>
          <w:p w14:paraId="763F7CDD" w14:textId="77777777" w:rsidR="0065773B" w:rsidRPr="0065773B" w:rsidRDefault="0065773B" w:rsidP="00137E7D">
            <w:pPr>
              <w:jc w:val="both"/>
              <w:rPr>
                <w:lang w:val="es-ES_tradnl"/>
              </w:rPr>
            </w:pPr>
          </w:p>
          <w:p w14:paraId="1CFB13D2" w14:textId="7CA62829" w:rsidR="0065773B" w:rsidRDefault="0065773B" w:rsidP="0065773B">
            <w:pPr>
              <w:jc w:val="both"/>
              <w:rPr>
                <w:lang w:val="es-ES_tradnl"/>
              </w:rPr>
            </w:pPr>
            <w:r w:rsidRPr="0065773B">
              <w:rPr>
                <w:lang w:val="es-ES_tradnl"/>
              </w:rPr>
              <w:t>Respecto al control de proliferación de vectores, es posible observar la presencia de jotes de forma abundante sobre los residuos dispuestos en el vertedero de Castr</w:t>
            </w:r>
            <w:r w:rsidRPr="00137E7D">
              <w:rPr>
                <w:lang w:val="es-ES_tradnl"/>
              </w:rPr>
              <w:t>o.</w:t>
            </w:r>
          </w:p>
          <w:p w14:paraId="0D5FB318" w14:textId="77777777" w:rsidR="0065773B" w:rsidRPr="0065773B" w:rsidRDefault="0065773B" w:rsidP="00137E7D">
            <w:pPr>
              <w:jc w:val="both"/>
              <w:rPr>
                <w:lang w:val="es-ES_tradnl"/>
              </w:rPr>
            </w:pPr>
          </w:p>
          <w:p w14:paraId="67341F33" w14:textId="2B665F7C" w:rsidR="0065773B" w:rsidRDefault="0065773B" w:rsidP="0065773B">
            <w:pPr>
              <w:jc w:val="both"/>
              <w:rPr>
                <w:lang w:val="es-ES_tradnl"/>
              </w:rPr>
            </w:pPr>
            <w:r w:rsidRPr="00137E7D">
              <w:rPr>
                <w:lang w:val="es-ES_tradnl"/>
              </w:rPr>
              <w:t xml:space="preserve">El </w:t>
            </w:r>
            <w:r w:rsidRPr="00137E7D">
              <w:rPr>
                <w:lang w:val="es-ES_tradnl"/>
              </w:rPr>
              <w:t xml:space="preserve">cerco perimetral, </w:t>
            </w:r>
            <w:r w:rsidRPr="00137E7D">
              <w:rPr>
                <w:lang w:val="es-ES_tradnl"/>
              </w:rPr>
              <w:t>no ha sido construido de acuerdo a las características establecidas en la RCA.</w:t>
            </w:r>
            <w:r w:rsidRPr="00137E7D" w:rsidDel="000375EF">
              <w:rPr>
                <w:lang w:val="es-ES_tradnl"/>
              </w:rPr>
              <w:t xml:space="preserve"> </w:t>
            </w:r>
          </w:p>
          <w:p w14:paraId="1169E1A1" w14:textId="77777777" w:rsidR="0065773B" w:rsidRPr="0065773B" w:rsidRDefault="0065773B" w:rsidP="00137E7D">
            <w:pPr>
              <w:jc w:val="both"/>
              <w:rPr>
                <w:lang w:val="es-ES_tradnl"/>
              </w:rPr>
            </w:pPr>
          </w:p>
          <w:p w14:paraId="559DE568" w14:textId="26019F34" w:rsidR="0065773B" w:rsidRDefault="0065773B" w:rsidP="0065773B">
            <w:pPr>
              <w:jc w:val="both"/>
            </w:pPr>
            <w:r w:rsidRPr="00137E7D">
              <w:t>P</w:t>
            </w:r>
            <w:r w:rsidRPr="00137E7D">
              <w:t>ara el año 2020, entre los meses de enero a junio, se ha superado la cantidad de disposición de residuos autorizada por la RCA N°453.</w:t>
            </w:r>
          </w:p>
          <w:p w14:paraId="27454CD5" w14:textId="77777777" w:rsidR="0065773B" w:rsidRPr="0065773B" w:rsidRDefault="0065773B" w:rsidP="00137E7D">
            <w:pPr>
              <w:jc w:val="both"/>
            </w:pPr>
          </w:p>
          <w:p w14:paraId="267AC520" w14:textId="0D7F18D2" w:rsidR="00FF50FD" w:rsidRPr="004C2C26" w:rsidRDefault="0065773B" w:rsidP="00137E7D">
            <w:pPr>
              <w:jc w:val="both"/>
              <w:rPr>
                <w:rFonts w:asciiTheme="minorHAnsi" w:hAnsiTheme="minorHAnsi" w:cs="Calibri"/>
                <w:lang w:val="es-ES_tradnl" w:eastAsia="en-US"/>
              </w:rPr>
            </w:pPr>
            <w:r w:rsidRPr="0065773B">
              <w:rPr>
                <w:lang w:val="es-ES_tradnl"/>
              </w:rPr>
              <w:t>S</w:t>
            </w:r>
            <w:r w:rsidRPr="0065773B">
              <w:rPr>
                <w:lang w:val="es-ES_tradnl"/>
              </w:rPr>
              <w:t>e dispone residuo de origen industrial en el Vertedero de Cast</w:t>
            </w:r>
            <w:r w:rsidRPr="00137E7D">
              <w:rPr>
                <w:lang w:val="es-ES_tradnl"/>
              </w:rPr>
              <w:t xml:space="preserve">ro proveniente de </w:t>
            </w:r>
            <w:proofErr w:type="spellStart"/>
            <w:r w:rsidRPr="00137E7D">
              <w:rPr>
                <w:lang w:val="es-ES_tradnl"/>
              </w:rPr>
              <w:t>Sodimac</w:t>
            </w:r>
            <w:proofErr w:type="spellEnd"/>
            <w:r w:rsidRPr="00137E7D">
              <w:rPr>
                <w:lang w:val="es-ES_tradnl"/>
              </w:rPr>
              <w:t>,</w:t>
            </w:r>
            <w:r w:rsidRPr="00137E7D">
              <w:rPr>
                <w:lang w:val="es-ES_tradnl"/>
              </w:rPr>
              <w:t xml:space="preserve"> lo que constituye un incumplimiento a la RCA N° 453/</w:t>
            </w:r>
            <w:r w:rsidRPr="00137E7D">
              <w:rPr>
                <w:lang w:val="es-ES_tradnl"/>
              </w:rPr>
              <w:t>2009</w:t>
            </w:r>
            <w:r w:rsidRPr="00137E7D">
              <w:rPr>
                <w:lang w:val="es-ES_tradnl"/>
              </w:rPr>
              <w:t xml:space="preserve"> donde indica que será exclusivamente de origen domiciliario</w:t>
            </w:r>
            <w:r w:rsidRPr="00137E7D">
              <w:rPr>
                <w:lang w:val="es-ES_tradnl"/>
              </w:rPr>
              <w:t>.</w:t>
            </w:r>
          </w:p>
        </w:tc>
      </w:tr>
      <w:tr w:rsidR="00FF50FD" w:rsidRPr="00F7456A" w14:paraId="7E2983D4" w14:textId="77777777" w:rsidTr="00D94E70">
        <w:trPr>
          <w:jc w:val="center"/>
        </w:trPr>
        <w:tc>
          <w:tcPr>
            <w:tcW w:w="423" w:type="pct"/>
            <w:vAlign w:val="center"/>
          </w:tcPr>
          <w:p w14:paraId="5FB6949F" w14:textId="77777777" w:rsidR="00FF50FD" w:rsidRPr="00F7456A" w:rsidRDefault="00FF50FD" w:rsidP="00D94E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lastRenderedPageBreak/>
              <w:t>2</w:t>
            </w:r>
          </w:p>
        </w:tc>
        <w:tc>
          <w:tcPr>
            <w:tcW w:w="620" w:type="pct"/>
            <w:vAlign w:val="center"/>
          </w:tcPr>
          <w:p w14:paraId="7A7089A6" w14:textId="77777777" w:rsidR="00FF50FD" w:rsidRPr="00F7456A" w:rsidRDefault="00FF50FD" w:rsidP="00D94E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Biogás</w:t>
            </w:r>
          </w:p>
        </w:tc>
        <w:tc>
          <w:tcPr>
            <w:tcW w:w="2300" w:type="pct"/>
            <w:vAlign w:val="center"/>
          </w:tcPr>
          <w:p w14:paraId="4A5DA91A" w14:textId="631E2FD1" w:rsidR="00FF50FD" w:rsidRDefault="00FF50FD" w:rsidP="00D94E70">
            <w:pPr>
              <w:rPr>
                <w:b/>
              </w:rPr>
            </w:pPr>
            <w:r w:rsidRPr="006A09D6">
              <w:rPr>
                <w:b/>
              </w:rPr>
              <w:t>RCA N°</w:t>
            </w:r>
            <w:r>
              <w:rPr>
                <w:b/>
              </w:rPr>
              <w:t>453</w:t>
            </w:r>
            <w:r w:rsidRPr="006A09D6">
              <w:rPr>
                <w:b/>
              </w:rPr>
              <w:t>/2</w:t>
            </w:r>
            <w:r>
              <w:rPr>
                <w:b/>
              </w:rPr>
              <w:t>009</w:t>
            </w:r>
            <w:r w:rsidRPr="006A09D6">
              <w:rPr>
                <w:b/>
              </w:rPr>
              <w:t>, califica ambientalmente el Proyecto “</w:t>
            </w:r>
            <w:r>
              <w:rPr>
                <w:b/>
              </w:rPr>
              <w:t>Plan de cierre y sellado del Vertedero Municipal Comuna de Castro</w:t>
            </w:r>
            <w:r w:rsidRPr="006A09D6">
              <w:rPr>
                <w:b/>
              </w:rPr>
              <w:t xml:space="preserve">”, aprobado por la Comisión Nacional del Medio Ambiente (CONAMA), Región </w:t>
            </w:r>
            <w:r>
              <w:rPr>
                <w:b/>
              </w:rPr>
              <w:t>de Los Lagos</w:t>
            </w:r>
            <w:r w:rsidRPr="006A09D6">
              <w:rPr>
                <w:b/>
              </w:rPr>
              <w:t>.</w:t>
            </w:r>
          </w:p>
          <w:p w14:paraId="181D4A9B" w14:textId="77777777" w:rsidR="0065773B" w:rsidRPr="00DB3A1A" w:rsidRDefault="0065773B" w:rsidP="00D94E70">
            <w:pPr>
              <w:rPr>
                <w:b/>
              </w:rPr>
            </w:pPr>
          </w:p>
          <w:p w14:paraId="062D37C5" w14:textId="77777777" w:rsidR="00FF50FD" w:rsidRDefault="00FF50FD" w:rsidP="00D94E70">
            <w:pPr>
              <w:jc w:val="both"/>
            </w:pPr>
            <w:r w:rsidRPr="00D65255">
              <w:rPr>
                <w:b/>
              </w:rPr>
              <w:t>Considerando 3.</w:t>
            </w:r>
            <w:r>
              <w:t xml:space="preserve"> Manejo de Biogás</w:t>
            </w:r>
          </w:p>
          <w:p w14:paraId="0FC13492" w14:textId="77777777" w:rsidR="00FF50FD" w:rsidRDefault="00FF50FD" w:rsidP="00D94E70">
            <w:pPr>
              <w:jc w:val="both"/>
            </w:pPr>
            <w:r>
              <w:t xml:space="preserve">El diseño de las chimeneas consta de la instalación de tambores de 200 </w:t>
            </w:r>
            <w:proofErr w:type="spellStart"/>
            <w:r>
              <w:t>lts</w:t>
            </w:r>
            <w:proofErr w:type="spellEnd"/>
            <w:r>
              <w:t>, con perforaciones en todo su manto de tamaño máximo 3”, en cuyo interior se dispone material granular pétreo de tamaño mayor a 4”. Cabe señalar, que al alcanzar la cota de cierre el extremo superior de la chimenea que queda expuesta al exterior, no debe llevar perforaciones, para evitar que durante la aplicación de la capa de sellado se introduzca material fino al interior de la chimenea.</w:t>
            </w:r>
          </w:p>
          <w:p w14:paraId="020A7AC4" w14:textId="77777777" w:rsidR="00FF50FD" w:rsidRPr="00DB3A1A" w:rsidRDefault="00FF50FD" w:rsidP="00D94E70">
            <w:pPr>
              <w:rPr>
                <w:rFonts w:asciiTheme="minorHAnsi" w:hAnsiTheme="minorHAnsi" w:cs="Calibri"/>
                <w:lang w:eastAsia="en-US"/>
              </w:rPr>
            </w:pPr>
          </w:p>
        </w:tc>
        <w:tc>
          <w:tcPr>
            <w:tcW w:w="1657" w:type="pct"/>
            <w:vAlign w:val="center"/>
          </w:tcPr>
          <w:p w14:paraId="5CFC54C7" w14:textId="5F362578" w:rsidR="0065773B" w:rsidRDefault="0065773B" w:rsidP="00137E7D">
            <w:pPr>
              <w:jc w:val="both"/>
              <w:rPr>
                <w:lang w:val="es-ES_tradnl"/>
              </w:rPr>
            </w:pPr>
            <w:r w:rsidRPr="0065773B">
              <w:rPr>
                <w:lang w:val="es-ES_tradnl"/>
              </w:rPr>
              <w:t>No se observan nuevas chimeneas instaladas. Sólo se constata la existencia de antiguas chimeneas, alguna de ellas deformes</w:t>
            </w:r>
            <w:r>
              <w:rPr>
                <w:lang w:val="es-ES_tradnl"/>
              </w:rPr>
              <w:t>.</w:t>
            </w:r>
          </w:p>
          <w:p w14:paraId="3B486381" w14:textId="77777777" w:rsidR="0065773B" w:rsidRPr="0065773B" w:rsidRDefault="0065773B" w:rsidP="00137E7D">
            <w:pPr>
              <w:jc w:val="both"/>
              <w:rPr>
                <w:lang w:val="es-ES_tradnl"/>
              </w:rPr>
            </w:pPr>
          </w:p>
          <w:p w14:paraId="574D3FB7" w14:textId="77777777" w:rsidR="0065773B" w:rsidRPr="0065773B" w:rsidRDefault="0065773B" w:rsidP="00137E7D">
            <w:pPr>
              <w:jc w:val="both"/>
              <w:rPr>
                <w:lang w:val="es-ES_tradnl"/>
              </w:rPr>
            </w:pPr>
            <w:r w:rsidRPr="0065773B">
              <w:rPr>
                <w:lang w:val="es-ES_tradnl"/>
              </w:rPr>
              <w:t>Se observa al interior de las chimeneas tierra y piedras, al momento de la inspección.</w:t>
            </w:r>
          </w:p>
          <w:p w14:paraId="49923F20" w14:textId="77777777" w:rsidR="0065773B" w:rsidRDefault="0065773B" w:rsidP="00137E7D">
            <w:pPr>
              <w:pStyle w:val="Prrafodelista"/>
              <w:rPr>
                <w:lang w:val="es-ES_tradnl"/>
              </w:rPr>
            </w:pPr>
          </w:p>
          <w:p w14:paraId="0A8C7AD5" w14:textId="77777777" w:rsidR="0065773B" w:rsidRPr="00223C9B" w:rsidRDefault="0065773B" w:rsidP="00137E7D">
            <w:pPr>
              <w:jc w:val="both"/>
              <w:rPr>
                <w:lang w:val="es-ES_tradnl"/>
              </w:rPr>
            </w:pPr>
            <w:r>
              <w:rPr>
                <w:lang w:val="es-ES_tradnl"/>
              </w:rPr>
              <w:t>T</w:t>
            </w:r>
            <w:r>
              <w:rPr>
                <w:lang w:val="es-ES_tradnl"/>
              </w:rPr>
              <w:t xml:space="preserve">odo lo anterior, </w:t>
            </w:r>
            <w:r>
              <w:rPr>
                <w:lang w:val="es-ES_tradnl"/>
              </w:rPr>
              <w:t xml:space="preserve">da cuenta de </w:t>
            </w:r>
            <w:r>
              <w:rPr>
                <w:lang w:val="es-ES_tradnl"/>
              </w:rPr>
              <w:t>que,</w:t>
            </w:r>
            <w:r>
              <w:rPr>
                <w:lang w:val="es-ES_tradnl"/>
              </w:rPr>
              <w:t xml:space="preserve"> a pesar de haber avanzado </w:t>
            </w:r>
            <w:r>
              <w:rPr>
                <w:lang w:val="es-ES_tradnl"/>
              </w:rPr>
              <w:t>la operación del relleno, n</w:t>
            </w:r>
            <w:r w:rsidRPr="00223C9B">
              <w:rPr>
                <w:lang w:val="es-ES_tradnl"/>
              </w:rPr>
              <w:t>o se observan nuevas chimeneas</w:t>
            </w:r>
            <w:r>
              <w:rPr>
                <w:lang w:val="es-ES_tradnl"/>
              </w:rPr>
              <w:t xml:space="preserve">, existiendo </w:t>
            </w:r>
            <w:r>
              <w:rPr>
                <w:lang w:val="es-ES_tradnl"/>
              </w:rPr>
              <w:t>sectores en donde no se han habilitado</w:t>
            </w:r>
            <w:r w:rsidRPr="00223C9B">
              <w:rPr>
                <w:lang w:val="es-ES_tradnl"/>
              </w:rPr>
              <w:t xml:space="preserve"> pozo</w:t>
            </w:r>
            <w:r>
              <w:rPr>
                <w:lang w:val="es-ES_tradnl"/>
              </w:rPr>
              <w:t>s</w:t>
            </w:r>
            <w:r w:rsidRPr="00223C9B">
              <w:rPr>
                <w:lang w:val="es-ES_tradnl"/>
              </w:rPr>
              <w:t xml:space="preserve"> de venteo o chimenea</w:t>
            </w:r>
            <w:r>
              <w:rPr>
                <w:lang w:val="es-ES_tradnl"/>
              </w:rPr>
              <w:t>s</w:t>
            </w:r>
            <w:r w:rsidRPr="00223C9B">
              <w:rPr>
                <w:lang w:val="es-ES_tradnl"/>
              </w:rPr>
              <w:t xml:space="preserve"> de ventilación pasiva</w:t>
            </w:r>
            <w:r w:rsidRPr="00223C9B">
              <w:rPr>
                <w:lang w:val="es-ES_tradnl"/>
              </w:rPr>
              <w:t>. Sólo se constata la existencia de antiguas chimeneas, alguna de ellas deformes.</w:t>
            </w:r>
          </w:p>
          <w:p w14:paraId="76463343" w14:textId="77777777" w:rsidR="00FF50FD" w:rsidRPr="0005128B" w:rsidRDefault="00FF50FD" w:rsidP="00137E7D">
            <w:pPr>
              <w:jc w:val="both"/>
              <w:rPr>
                <w:rFonts w:asciiTheme="minorHAnsi" w:hAnsiTheme="minorHAnsi" w:cs="Calibri"/>
                <w:lang w:val="es-ES_tradnl" w:eastAsia="en-US"/>
              </w:rPr>
            </w:pPr>
          </w:p>
        </w:tc>
      </w:tr>
      <w:tr w:rsidR="00FF50FD" w:rsidRPr="00F7456A" w14:paraId="57FC0FFE" w14:textId="77777777" w:rsidTr="00D94E70">
        <w:trPr>
          <w:jc w:val="center"/>
        </w:trPr>
        <w:tc>
          <w:tcPr>
            <w:tcW w:w="423" w:type="pct"/>
            <w:vAlign w:val="center"/>
          </w:tcPr>
          <w:p w14:paraId="19B34AD6" w14:textId="77777777" w:rsidR="00FF50FD" w:rsidRPr="00F7456A" w:rsidRDefault="00FF50FD" w:rsidP="00D94E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3</w:t>
            </w:r>
          </w:p>
        </w:tc>
        <w:tc>
          <w:tcPr>
            <w:tcW w:w="620" w:type="pct"/>
            <w:vAlign w:val="center"/>
          </w:tcPr>
          <w:p w14:paraId="0E4AC019" w14:textId="77777777" w:rsidR="00FF50FD" w:rsidRPr="00F7456A" w:rsidRDefault="00FF50FD" w:rsidP="00D94E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Aguas lluvias</w:t>
            </w:r>
          </w:p>
        </w:tc>
        <w:tc>
          <w:tcPr>
            <w:tcW w:w="2300" w:type="pct"/>
            <w:vAlign w:val="center"/>
          </w:tcPr>
          <w:p w14:paraId="64B83614" w14:textId="77777777" w:rsidR="00FF50FD" w:rsidRDefault="00FF50FD" w:rsidP="00D94E70">
            <w:pPr>
              <w:rPr>
                <w:b/>
              </w:rPr>
            </w:pPr>
            <w:r w:rsidRPr="006A09D6">
              <w:rPr>
                <w:b/>
              </w:rPr>
              <w:t>RCA N°</w:t>
            </w:r>
            <w:r>
              <w:rPr>
                <w:b/>
              </w:rPr>
              <w:t>453</w:t>
            </w:r>
            <w:r w:rsidRPr="006A09D6">
              <w:rPr>
                <w:b/>
              </w:rPr>
              <w:t>/2</w:t>
            </w:r>
            <w:r>
              <w:rPr>
                <w:b/>
              </w:rPr>
              <w:t>009</w:t>
            </w:r>
            <w:r w:rsidRPr="006A09D6">
              <w:rPr>
                <w:b/>
              </w:rPr>
              <w:t>, califica ambientalmente el Proyecto “</w:t>
            </w:r>
            <w:r>
              <w:rPr>
                <w:b/>
              </w:rPr>
              <w:t>Plan de cierre y sellado del Vertedero Municipal Comuna de Castro</w:t>
            </w:r>
            <w:r w:rsidRPr="006A09D6">
              <w:rPr>
                <w:b/>
              </w:rPr>
              <w:t xml:space="preserve">”, aprobado por la Comisión Nacional del Medio Ambiente (CONAMA), Región </w:t>
            </w:r>
            <w:r>
              <w:rPr>
                <w:b/>
              </w:rPr>
              <w:t>de Los Lagos</w:t>
            </w:r>
            <w:r w:rsidRPr="006A09D6">
              <w:rPr>
                <w:b/>
              </w:rPr>
              <w:t>.</w:t>
            </w:r>
          </w:p>
          <w:p w14:paraId="09FF838C" w14:textId="77777777" w:rsidR="00FF50FD" w:rsidRPr="00D65255" w:rsidRDefault="00FF50FD" w:rsidP="00D94E70">
            <w:r>
              <w:rPr>
                <w:b/>
              </w:rPr>
              <w:t xml:space="preserve">Considerando 3. </w:t>
            </w:r>
            <w:r w:rsidRPr="00D65255">
              <w:t>Manejo de aguas lluvia</w:t>
            </w:r>
            <w:r>
              <w:t>.</w:t>
            </w:r>
          </w:p>
          <w:p w14:paraId="2A664304" w14:textId="77777777" w:rsidR="00FF50FD" w:rsidRPr="00DB3A1A" w:rsidRDefault="00FF50FD" w:rsidP="00D94E70">
            <w:pPr>
              <w:jc w:val="both"/>
            </w:pPr>
            <w:r w:rsidRPr="00D65255">
              <w:t>Se considera la habilitación de un canal perimetral definitivo al pie de los taludes una vez que se haya extendido la capa de sellado. Dada las características geográficas que tendrá el vertedero una vez concluida la fase de sellado, se proyecta un canal perimetral que cambia de dirección de su flujo, con el objetivo de ajustarse a la pendiente del terreno y contar con salida gravitacional de las aguas recolectadas. Para el diseño del canal se ha adoptado como criterio, dimensionarlo con un área de aporte igual a la mitad de la superficie del vertedero y así obtener una sección tipo para adoptar en todo el trayecto del canal, considerando que existen dos salidas gravitaciones indicadas en el plano respectivo.</w:t>
            </w:r>
          </w:p>
        </w:tc>
        <w:tc>
          <w:tcPr>
            <w:tcW w:w="1657" w:type="pct"/>
            <w:vAlign w:val="center"/>
          </w:tcPr>
          <w:p w14:paraId="6C87943B" w14:textId="77777777" w:rsidR="00137E7D" w:rsidRPr="00137E7D" w:rsidRDefault="00137E7D" w:rsidP="00137E7D">
            <w:pPr>
              <w:jc w:val="both"/>
              <w:rPr>
                <w:lang w:val="es-ES_tradnl"/>
              </w:rPr>
            </w:pPr>
            <w:r w:rsidRPr="00137E7D">
              <w:rPr>
                <w:lang w:val="es-ES_tradnl"/>
              </w:rPr>
              <w:t xml:space="preserve">Se constató que el canal de aguas lluvias es discontinuo, por lo tanto, es posible </w:t>
            </w:r>
            <w:r w:rsidRPr="00137E7D">
              <w:rPr>
                <w:lang w:val="es-ES_tradnl"/>
              </w:rPr>
              <w:t xml:space="preserve">señalar que a la fecha </w:t>
            </w:r>
            <w:r w:rsidRPr="00137E7D">
              <w:rPr>
                <w:lang w:val="es-ES_tradnl"/>
              </w:rPr>
              <w:t>no se han implementado los canales definitivos</w:t>
            </w:r>
            <w:r w:rsidRPr="00137E7D">
              <w:rPr>
                <w:lang w:val="es-ES_tradnl"/>
              </w:rPr>
              <w:t xml:space="preserve"> al pie de los taludes, </w:t>
            </w:r>
            <w:r w:rsidRPr="00137E7D">
              <w:rPr>
                <w:lang w:val="es-ES_tradnl"/>
              </w:rPr>
              <w:t>de acuerdo a lo calificado ambientalmente.</w:t>
            </w:r>
          </w:p>
          <w:p w14:paraId="2FF4A8CA" w14:textId="77777777" w:rsidR="00FF50FD" w:rsidRPr="0005128B" w:rsidRDefault="00FF50FD" w:rsidP="00D94E70">
            <w:pPr>
              <w:widowControl w:val="0"/>
              <w:overflowPunct w:val="0"/>
              <w:autoSpaceDE w:val="0"/>
              <w:autoSpaceDN w:val="0"/>
              <w:adjustRightInd w:val="0"/>
              <w:spacing w:after="120"/>
              <w:jc w:val="both"/>
              <w:rPr>
                <w:rFonts w:asciiTheme="minorHAnsi" w:hAnsiTheme="minorHAnsi" w:cs="Calibri"/>
                <w:lang w:val="es-ES_tradnl" w:eastAsia="en-US"/>
              </w:rPr>
            </w:pPr>
          </w:p>
        </w:tc>
      </w:tr>
      <w:tr w:rsidR="00FF50FD" w:rsidRPr="00F7456A" w14:paraId="7E0BBB30" w14:textId="77777777" w:rsidTr="00D94E70">
        <w:trPr>
          <w:jc w:val="center"/>
        </w:trPr>
        <w:tc>
          <w:tcPr>
            <w:tcW w:w="423" w:type="pct"/>
            <w:vAlign w:val="center"/>
          </w:tcPr>
          <w:p w14:paraId="7BFE6F77" w14:textId="77777777" w:rsidR="00FF50FD" w:rsidRPr="00F7456A" w:rsidRDefault="00FF50FD" w:rsidP="00D94E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4</w:t>
            </w:r>
          </w:p>
        </w:tc>
        <w:tc>
          <w:tcPr>
            <w:tcW w:w="620" w:type="pct"/>
            <w:vAlign w:val="center"/>
          </w:tcPr>
          <w:p w14:paraId="6B073385" w14:textId="77777777" w:rsidR="00FF50FD" w:rsidRPr="00F7456A" w:rsidRDefault="00FF50FD" w:rsidP="00D94E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lixiviados</w:t>
            </w:r>
          </w:p>
        </w:tc>
        <w:tc>
          <w:tcPr>
            <w:tcW w:w="2300" w:type="pct"/>
            <w:vAlign w:val="center"/>
          </w:tcPr>
          <w:p w14:paraId="0E5068EF" w14:textId="77777777" w:rsidR="00FF50FD" w:rsidRDefault="00FF50FD" w:rsidP="00D94E70">
            <w:pPr>
              <w:rPr>
                <w:b/>
              </w:rPr>
            </w:pPr>
            <w:r w:rsidRPr="006A09D6">
              <w:rPr>
                <w:b/>
              </w:rPr>
              <w:t>RCA N°</w:t>
            </w:r>
            <w:r>
              <w:rPr>
                <w:b/>
              </w:rPr>
              <w:t>453</w:t>
            </w:r>
            <w:r w:rsidRPr="006A09D6">
              <w:rPr>
                <w:b/>
              </w:rPr>
              <w:t>/2</w:t>
            </w:r>
            <w:r>
              <w:rPr>
                <w:b/>
              </w:rPr>
              <w:t>009</w:t>
            </w:r>
            <w:r w:rsidRPr="006A09D6">
              <w:rPr>
                <w:b/>
              </w:rPr>
              <w:t>, califica ambientalmente el Proyecto “</w:t>
            </w:r>
            <w:r>
              <w:rPr>
                <w:b/>
              </w:rPr>
              <w:t>Plan de cierre y sellado del Vertedero Municipal Comuna de Castro</w:t>
            </w:r>
            <w:r w:rsidRPr="006A09D6">
              <w:rPr>
                <w:b/>
              </w:rPr>
              <w:t xml:space="preserve">”, aprobado por la Comisión Nacional del Medio Ambiente (CONAMA), Región </w:t>
            </w:r>
            <w:r>
              <w:rPr>
                <w:b/>
              </w:rPr>
              <w:t>de Los Lagos</w:t>
            </w:r>
            <w:r w:rsidRPr="006A09D6">
              <w:rPr>
                <w:b/>
              </w:rPr>
              <w:t>.</w:t>
            </w:r>
          </w:p>
          <w:p w14:paraId="3DD656CA" w14:textId="77777777" w:rsidR="00FF50FD" w:rsidRPr="00DB3A1A" w:rsidRDefault="00FF50FD" w:rsidP="00D94E70">
            <w:pPr>
              <w:rPr>
                <w:b/>
              </w:rPr>
            </w:pPr>
            <w:r>
              <w:rPr>
                <w:b/>
              </w:rPr>
              <w:t xml:space="preserve">Considerando 3. </w:t>
            </w:r>
            <w:r w:rsidRPr="00D65255">
              <w:t>Saneamiento de afloramiento de lixiviados.</w:t>
            </w:r>
          </w:p>
          <w:p w14:paraId="62CC6589" w14:textId="77777777" w:rsidR="00FF50FD" w:rsidRPr="00D65255" w:rsidRDefault="00FF50FD" w:rsidP="00D94E70">
            <w:pPr>
              <w:jc w:val="both"/>
            </w:pPr>
            <w:r w:rsidRPr="00D65255">
              <w:lastRenderedPageBreak/>
              <w:t>Antes de iniciar la operación de acuerdo al presente proyecto, se deberá inspeccionar los puntos que evidencian afloramientos o acumulaciones de lixiviados, tales como pie de taludes, zanjas de acumulación etc. Estos puntos deberán ser saneados, mediante la remoción del material contaminado y proceder a la construcción de un pequeño dren de infiltración, en el mismo punto y controlar posteriormente la cobertura. De persistir el afloramiento se recomienda recircular el percolado hacia la masa de mayor edad de disposición, mediante la habilitación de un pozo de recirculación (se estima una cantidad aproximada de 1.350 m3 de lixiviados que pueden aflorar de la masa de residuos).</w:t>
            </w:r>
          </w:p>
          <w:p w14:paraId="56603706" w14:textId="77777777" w:rsidR="00FF50FD" w:rsidRPr="00DB3A1A" w:rsidRDefault="00FF50FD" w:rsidP="00D94E70">
            <w:pPr>
              <w:jc w:val="both"/>
            </w:pPr>
            <w:r w:rsidRPr="00D65255">
              <w:t>Las piscinas de regulación serán construidas en tierra con una impermeabilización de fondo y de taludes con el siguiente esquema de capas. La superficie a impermeabilizar para la habilitación de la piscina 1 corresponde 840 m², y para la piscina 2 de 947 m².</w:t>
            </w:r>
          </w:p>
        </w:tc>
        <w:tc>
          <w:tcPr>
            <w:tcW w:w="1657" w:type="pct"/>
            <w:vAlign w:val="center"/>
          </w:tcPr>
          <w:p w14:paraId="7F1B615C" w14:textId="1DFE701B" w:rsidR="00137E7D" w:rsidRDefault="00137E7D" w:rsidP="00137E7D">
            <w:pPr>
              <w:jc w:val="both"/>
              <w:rPr>
                <w:lang w:val="es-ES_tradnl"/>
              </w:rPr>
            </w:pPr>
            <w:r w:rsidRPr="00137E7D">
              <w:rPr>
                <w:lang w:val="es-ES_tradnl"/>
              </w:rPr>
              <w:lastRenderedPageBreak/>
              <w:t>Se constata que las piscinas de lixiviado no han sido impermeabilizadas de fondo y de taludes, como lo especifica la RCA N°453, lo que facilita la contaminación de aguas subterráneas además de afloramiento de lixiviados.</w:t>
            </w:r>
          </w:p>
          <w:p w14:paraId="451F8996" w14:textId="77777777" w:rsidR="00137E7D" w:rsidRPr="00137E7D" w:rsidRDefault="00137E7D" w:rsidP="00137E7D">
            <w:pPr>
              <w:jc w:val="both"/>
              <w:rPr>
                <w:lang w:val="es-ES_tradnl"/>
              </w:rPr>
            </w:pPr>
          </w:p>
          <w:p w14:paraId="58731276" w14:textId="77777777" w:rsidR="00137E7D" w:rsidRPr="00137E7D" w:rsidRDefault="00137E7D" w:rsidP="00137E7D">
            <w:pPr>
              <w:jc w:val="both"/>
              <w:rPr>
                <w:lang w:val="es-ES_tradnl"/>
              </w:rPr>
            </w:pPr>
            <w:r w:rsidRPr="00137E7D">
              <w:rPr>
                <w:lang w:val="es-ES_tradnl"/>
              </w:rPr>
              <w:t>Se constata que no hay manejo de lixiviados en el vertedero dado que se visualiza</w:t>
            </w:r>
            <w:r w:rsidRPr="00137E7D">
              <w:rPr>
                <w:lang w:val="es-ES_tradnl"/>
              </w:rPr>
              <w:t>n</w:t>
            </w:r>
            <w:r w:rsidRPr="00137E7D">
              <w:rPr>
                <w:lang w:val="es-ES_tradnl"/>
              </w:rPr>
              <w:t xml:space="preserve"> afloramiento</w:t>
            </w:r>
            <w:r w:rsidRPr="00137E7D">
              <w:rPr>
                <w:lang w:val="es-ES_tradnl"/>
              </w:rPr>
              <w:t>s</w:t>
            </w:r>
            <w:r w:rsidRPr="00137E7D">
              <w:rPr>
                <w:lang w:val="es-ES_tradnl"/>
              </w:rPr>
              <w:t xml:space="preserve"> de lixiviados en el talud y en la base de la torta del residuo. Además, se </w:t>
            </w:r>
            <w:r w:rsidRPr="00137E7D">
              <w:rPr>
                <w:lang w:val="es-ES_tradnl"/>
              </w:rPr>
              <w:t xml:space="preserve">constata </w:t>
            </w:r>
            <w:r w:rsidRPr="00137E7D">
              <w:rPr>
                <w:lang w:val="es-ES_tradnl"/>
              </w:rPr>
              <w:t xml:space="preserve">presencia de lixiviado alrededor del canal de aguas lluvias, </w:t>
            </w:r>
            <w:r w:rsidRPr="00137E7D">
              <w:rPr>
                <w:lang w:val="es-ES_tradnl"/>
              </w:rPr>
              <w:t xml:space="preserve">evidenciando que a </w:t>
            </w:r>
            <w:r w:rsidRPr="00137E7D">
              <w:rPr>
                <w:lang w:val="es-ES_tradnl"/>
              </w:rPr>
              <w:t>l</w:t>
            </w:r>
            <w:r w:rsidRPr="00137E7D">
              <w:rPr>
                <w:lang w:val="es-ES_tradnl"/>
              </w:rPr>
              <w:t xml:space="preserve">a fecha no </w:t>
            </w:r>
            <w:r w:rsidRPr="00137E7D">
              <w:rPr>
                <w:lang w:val="es-ES_tradnl"/>
              </w:rPr>
              <w:t>se ha impleme</w:t>
            </w:r>
            <w:r w:rsidRPr="00137E7D">
              <w:rPr>
                <w:lang w:val="es-ES_tradnl"/>
              </w:rPr>
              <w:t>n</w:t>
            </w:r>
            <w:r w:rsidRPr="00137E7D">
              <w:rPr>
                <w:lang w:val="es-ES_tradnl"/>
              </w:rPr>
              <w:t xml:space="preserve">tado el manejo ni control del lixiviado. </w:t>
            </w:r>
          </w:p>
          <w:p w14:paraId="5D115C38" w14:textId="725A8243" w:rsidR="00FF50FD" w:rsidRPr="00A96F9D" w:rsidRDefault="00FF50FD" w:rsidP="00D94E70">
            <w:pPr>
              <w:jc w:val="both"/>
              <w:rPr>
                <w:lang w:val="es-ES_tradnl"/>
              </w:rPr>
            </w:pPr>
          </w:p>
        </w:tc>
      </w:tr>
      <w:tr w:rsidR="00FF50FD" w:rsidRPr="00F7456A" w14:paraId="63678986" w14:textId="77777777" w:rsidTr="00D94E70">
        <w:trPr>
          <w:jc w:val="center"/>
        </w:trPr>
        <w:tc>
          <w:tcPr>
            <w:tcW w:w="423" w:type="pct"/>
            <w:vAlign w:val="center"/>
          </w:tcPr>
          <w:p w14:paraId="23192164" w14:textId="77777777" w:rsidR="00FF50FD" w:rsidRDefault="00FF50FD" w:rsidP="00D94E70">
            <w:pPr>
              <w:widowControl w:val="0"/>
              <w:overflowPunct w:val="0"/>
              <w:autoSpaceDE w:val="0"/>
              <w:autoSpaceDN w:val="0"/>
              <w:adjustRightInd w:val="0"/>
              <w:spacing w:after="120" w:line="285" w:lineRule="auto"/>
              <w:jc w:val="center"/>
              <w:rPr>
                <w:rFonts w:cs="Calibri"/>
                <w:iCs/>
              </w:rPr>
            </w:pPr>
            <w:r>
              <w:rPr>
                <w:rFonts w:cs="Calibri"/>
                <w:iCs/>
              </w:rPr>
              <w:lastRenderedPageBreak/>
              <w:t>5</w:t>
            </w:r>
          </w:p>
        </w:tc>
        <w:tc>
          <w:tcPr>
            <w:tcW w:w="620" w:type="pct"/>
            <w:vAlign w:val="center"/>
          </w:tcPr>
          <w:p w14:paraId="1622C409" w14:textId="77777777" w:rsidR="00FF50FD" w:rsidRPr="00F7456A" w:rsidRDefault="00FF50FD" w:rsidP="00D94E70">
            <w:pPr>
              <w:widowControl w:val="0"/>
              <w:overflowPunct w:val="0"/>
              <w:autoSpaceDE w:val="0"/>
              <w:autoSpaceDN w:val="0"/>
              <w:adjustRightInd w:val="0"/>
              <w:spacing w:after="120" w:line="285" w:lineRule="auto"/>
              <w:jc w:val="center"/>
              <w:rPr>
                <w:rFonts w:cs="Calibri"/>
                <w:iCs/>
              </w:rPr>
            </w:pPr>
            <w:r>
              <w:rPr>
                <w:rFonts w:cs="Calibri"/>
                <w:iCs/>
              </w:rPr>
              <w:t>Monitoreos de Calidad</w:t>
            </w:r>
          </w:p>
        </w:tc>
        <w:tc>
          <w:tcPr>
            <w:tcW w:w="2300" w:type="pct"/>
            <w:vAlign w:val="center"/>
          </w:tcPr>
          <w:p w14:paraId="4EC7446B" w14:textId="77777777" w:rsidR="00FF50FD" w:rsidRDefault="00FF50FD" w:rsidP="00D94E70">
            <w:pPr>
              <w:rPr>
                <w:b/>
              </w:rPr>
            </w:pPr>
            <w:r w:rsidRPr="006A09D6">
              <w:rPr>
                <w:b/>
              </w:rPr>
              <w:t>RCA N°</w:t>
            </w:r>
            <w:r>
              <w:rPr>
                <w:b/>
              </w:rPr>
              <w:t>453</w:t>
            </w:r>
            <w:r w:rsidRPr="006A09D6">
              <w:rPr>
                <w:b/>
              </w:rPr>
              <w:t>/2</w:t>
            </w:r>
            <w:r>
              <w:rPr>
                <w:b/>
              </w:rPr>
              <w:t>009</w:t>
            </w:r>
            <w:r w:rsidRPr="006A09D6">
              <w:rPr>
                <w:b/>
              </w:rPr>
              <w:t>, califica ambientalmente el Proyecto “</w:t>
            </w:r>
            <w:r>
              <w:rPr>
                <w:b/>
              </w:rPr>
              <w:t>Plan de cierre y sellado del Vertedero Municipal Comuna de Castro</w:t>
            </w:r>
            <w:r w:rsidRPr="006A09D6">
              <w:rPr>
                <w:b/>
              </w:rPr>
              <w:t xml:space="preserve">”, aprobado por la Comisión Nacional del Medio Ambiente (CONAMA), Región </w:t>
            </w:r>
            <w:r>
              <w:rPr>
                <w:b/>
              </w:rPr>
              <w:t>de Los Lagos</w:t>
            </w:r>
            <w:r w:rsidRPr="006A09D6">
              <w:rPr>
                <w:b/>
              </w:rPr>
              <w:t>.</w:t>
            </w:r>
          </w:p>
          <w:p w14:paraId="4D988AB9" w14:textId="77777777" w:rsidR="00FF50FD" w:rsidRDefault="00FF50FD" w:rsidP="00D94E70">
            <w:pPr>
              <w:rPr>
                <w:b/>
              </w:rPr>
            </w:pPr>
            <w:r>
              <w:rPr>
                <w:b/>
              </w:rPr>
              <w:t>Monitoreos Ambientales</w:t>
            </w:r>
          </w:p>
          <w:p w14:paraId="700EAA7B" w14:textId="77777777" w:rsidR="00FF50FD" w:rsidRPr="00E339FB" w:rsidRDefault="00FF50FD" w:rsidP="00D94E70">
            <w:pPr>
              <w:jc w:val="both"/>
            </w:pPr>
            <w:r w:rsidRPr="00E339FB">
              <w:t>Los parámetros ambientales que se propone monitorear durante un período de veinte años, a partir del cierre del vertedero, serán los siguientes</w:t>
            </w:r>
            <w:r>
              <w:t>:</w:t>
            </w:r>
          </w:p>
          <w:p w14:paraId="7DAF1143" w14:textId="77777777" w:rsidR="00FF50FD" w:rsidRPr="00E339FB" w:rsidRDefault="00FF50FD" w:rsidP="00FF50FD">
            <w:pPr>
              <w:pStyle w:val="Prrafodelista"/>
              <w:numPr>
                <w:ilvl w:val="2"/>
                <w:numId w:val="5"/>
              </w:numPr>
              <w:ind w:left="360"/>
            </w:pPr>
            <w:r w:rsidRPr="00E339FB">
              <w:t>Calidad de las aguas superficiales y subterráneas.</w:t>
            </w:r>
          </w:p>
          <w:p w14:paraId="40363CCA" w14:textId="77777777" w:rsidR="00FF50FD" w:rsidRPr="00E339FB" w:rsidRDefault="00FF50FD" w:rsidP="00FF50FD">
            <w:pPr>
              <w:pStyle w:val="Prrafodelista"/>
              <w:numPr>
                <w:ilvl w:val="2"/>
                <w:numId w:val="5"/>
              </w:numPr>
              <w:ind w:left="360"/>
            </w:pPr>
            <w:r w:rsidRPr="00E339FB">
              <w:t>Calidad de los líquidos lixiviados</w:t>
            </w:r>
          </w:p>
          <w:p w14:paraId="7BC6D830" w14:textId="77777777" w:rsidR="00FF50FD" w:rsidRPr="00E339FB" w:rsidRDefault="00FF50FD" w:rsidP="00FF50FD">
            <w:pPr>
              <w:pStyle w:val="Prrafodelista"/>
              <w:numPr>
                <w:ilvl w:val="2"/>
                <w:numId w:val="5"/>
              </w:numPr>
              <w:ind w:left="360"/>
            </w:pPr>
            <w:r w:rsidRPr="00E339FB">
              <w:t>Calidad del biogás</w:t>
            </w:r>
          </w:p>
          <w:p w14:paraId="16609C3B" w14:textId="77777777" w:rsidR="00FF50FD" w:rsidRPr="00F7456A" w:rsidRDefault="00FF50FD" w:rsidP="00D94E70">
            <w:pPr>
              <w:rPr>
                <w:rFonts w:cs="Calibri"/>
              </w:rPr>
            </w:pPr>
          </w:p>
        </w:tc>
        <w:tc>
          <w:tcPr>
            <w:tcW w:w="1657" w:type="pct"/>
            <w:vAlign w:val="center"/>
          </w:tcPr>
          <w:p w14:paraId="13564167" w14:textId="77777777" w:rsidR="00FF50FD" w:rsidRDefault="00FF50FD" w:rsidP="00D94E70">
            <w:pPr>
              <w:jc w:val="both"/>
            </w:pPr>
            <w:r w:rsidRPr="00A96F9D">
              <w:t>Es posible indicar que el titular no cumple con la ejecución completa de los monitoreos</w:t>
            </w:r>
            <w:r>
              <w:t>:</w:t>
            </w:r>
          </w:p>
          <w:p w14:paraId="6F17C835" w14:textId="77777777" w:rsidR="00FF50FD" w:rsidRDefault="00FF50FD" w:rsidP="00FF50FD">
            <w:pPr>
              <w:pStyle w:val="Prrafodelista"/>
              <w:numPr>
                <w:ilvl w:val="0"/>
                <w:numId w:val="5"/>
              </w:numPr>
            </w:pPr>
            <w:r>
              <w:t>No se han realizado los monitoreos aguas arriba y aguas debajo de aguas subterráneas.</w:t>
            </w:r>
          </w:p>
          <w:p w14:paraId="7E689781" w14:textId="77777777" w:rsidR="00FF50FD" w:rsidRDefault="00FF50FD" w:rsidP="00FF50FD">
            <w:pPr>
              <w:pStyle w:val="Prrafodelista"/>
              <w:numPr>
                <w:ilvl w:val="0"/>
                <w:numId w:val="5"/>
              </w:numPr>
            </w:pPr>
            <w:r>
              <w:t>No se han efectuado monitoreos de aguas superficiales.</w:t>
            </w:r>
          </w:p>
          <w:p w14:paraId="0D89329E" w14:textId="77777777" w:rsidR="00FF50FD" w:rsidRPr="00DB3A1A" w:rsidRDefault="00FF50FD" w:rsidP="00FF50FD">
            <w:pPr>
              <w:pStyle w:val="Prrafodelista"/>
              <w:numPr>
                <w:ilvl w:val="0"/>
                <w:numId w:val="5"/>
              </w:numPr>
            </w:pPr>
            <w:r>
              <w:t>No se especifica la realización de monitoreos de lixiviados.</w:t>
            </w:r>
          </w:p>
        </w:tc>
      </w:tr>
    </w:tbl>
    <w:p w14:paraId="1613C761" w14:textId="77777777" w:rsidR="00D42470" w:rsidRPr="00F7456A" w:rsidRDefault="00D42470" w:rsidP="00D42470">
      <w:pPr>
        <w:spacing w:after="0" w:line="240" w:lineRule="auto"/>
        <w:contextualSpacing/>
        <w:jc w:val="both"/>
        <w:rPr>
          <w:rFonts w:eastAsia="Calibri" w:cs="Calibri"/>
          <w:b/>
          <w:sz w:val="20"/>
          <w:szCs w:val="20"/>
        </w:rPr>
      </w:pPr>
    </w:p>
    <w:p w14:paraId="0FD484B8" w14:textId="77777777" w:rsidR="00D42470" w:rsidRPr="00F7456A" w:rsidRDefault="00D42470" w:rsidP="00D42470">
      <w:pPr>
        <w:rPr>
          <w:rFonts w:eastAsia="Calibri" w:cs="Calibri"/>
          <w:sz w:val="20"/>
          <w:szCs w:val="20"/>
        </w:rPr>
      </w:pPr>
    </w:p>
    <w:p w14:paraId="66F44E53" w14:textId="77777777" w:rsidR="00D42470" w:rsidRPr="00F7456A" w:rsidRDefault="00D42470" w:rsidP="00D42470">
      <w:pPr>
        <w:rPr>
          <w:rFonts w:eastAsia="Calibri" w:cs="Calibri"/>
          <w:sz w:val="20"/>
          <w:szCs w:val="20"/>
        </w:rPr>
      </w:pPr>
    </w:p>
    <w:p w14:paraId="456DAAEE" w14:textId="77777777" w:rsidR="00D42470" w:rsidRPr="00F7456A" w:rsidRDefault="00D42470" w:rsidP="00D42470">
      <w:pPr>
        <w:rPr>
          <w:rFonts w:eastAsia="Calibri" w:cs="Calibri"/>
          <w:sz w:val="20"/>
          <w:szCs w:val="20"/>
        </w:rPr>
      </w:pPr>
    </w:p>
    <w:p w14:paraId="1B435211" w14:textId="77777777" w:rsidR="00D42470" w:rsidRPr="00F7456A" w:rsidRDefault="00D42470" w:rsidP="00D42470">
      <w:pPr>
        <w:rPr>
          <w:rFonts w:eastAsia="Calibri" w:cs="Calibri"/>
          <w:sz w:val="20"/>
          <w:szCs w:val="20"/>
        </w:rPr>
      </w:pPr>
    </w:p>
    <w:p w14:paraId="00B01558" w14:textId="77777777" w:rsidR="00D42470" w:rsidRPr="00D42470" w:rsidRDefault="00D42470" w:rsidP="00FF50FD">
      <w:pPr>
        <w:spacing w:after="0" w:line="240" w:lineRule="auto"/>
        <w:contextualSpacing/>
        <w:outlineLvl w:val="0"/>
        <w:rPr>
          <w:rFonts w:ascii="Calibri" w:eastAsia="Calibri" w:hAnsi="Calibri" w:cs="Calibri"/>
          <w:b/>
          <w:sz w:val="24"/>
          <w:szCs w:val="20"/>
        </w:rPr>
        <w:sectPr w:rsidR="00D42470" w:rsidRPr="00D42470" w:rsidSect="00771624">
          <w:type w:val="nextColumn"/>
          <w:pgSz w:w="15840" w:h="12240" w:orient="landscape" w:code="1"/>
          <w:pgMar w:top="1134" w:right="1134" w:bottom="1134" w:left="1134" w:header="709" w:footer="709" w:gutter="0"/>
          <w:cols w:space="708"/>
          <w:docGrid w:linePitch="360"/>
        </w:sectPr>
      </w:pPr>
    </w:p>
    <w:p w14:paraId="7E2F8929" w14:textId="77777777" w:rsidR="00D42470" w:rsidRPr="00D42470" w:rsidRDefault="00D42470" w:rsidP="005863D4">
      <w:pPr>
        <w:pStyle w:val="Ttulo1"/>
      </w:pPr>
      <w:bookmarkStart w:id="176" w:name="_Toc449085432"/>
      <w:bookmarkStart w:id="177" w:name="_Toc51235775"/>
      <w:r w:rsidRPr="00D42470">
        <w:lastRenderedPageBreak/>
        <w:t>ANEXOS</w:t>
      </w:r>
      <w:bookmarkEnd w:id="176"/>
      <w:bookmarkEnd w:id="177"/>
    </w:p>
    <w:p w14:paraId="00ADF2F2" w14:textId="77777777" w:rsidR="00D42470" w:rsidRPr="00D42470" w:rsidRDefault="00D42470" w:rsidP="00D42470">
      <w:pPr>
        <w:spacing w:after="0" w:line="240" w:lineRule="auto"/>
        <w:jc w:val="both"/>
        <w:rPr>
          <w:rFonts w:ascii="Calibri" w:eastAsia="Calibri" w:hAnsi="Calibri" w:cs="Times New Roman"/>
          <w:sz w:val="20"/>
          <w:szCs w:val="20"/>
        </w:rPr>
      </w:pPr>
    </w:p>
    <w:p w14:paraId="2C4DCF1C"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4364" w:type="pct"/>
        <w:jc w:val="center"/>
        <w:tblLook w:val="04A0" w:firstRow="1" w:lastRow="0" w:firstColumn="1" w:lastColumn="0" w:noHBand="0" w:noVBand="1"/>
      </w:tblPr>
      <w:tblGrid>
        <w:gridCol w:w="1089"/>
        <w:gridCol w:w="10748"/>
      </w:tblGrid>
      <w:tr w:rsidR="00D42470" w:rsidRPr="00D42470" w14:paraId="5E318D43" w14:textId="77777777" w:rsidTr="002E4B70">
        <w:trPr>
          <w:trHeight w:val="286"/>
          <w:jc w:val="center"/>
        </w:trPr>
        <w:tc>
          <w:tcPr>
            <w:tcW w:w="460" w:type="pct"/>
            <w:shd w:val="clear" w:color="auto" w:fill="D9D9D9"/>
          </w:tcPr>
          <w:p w14:paraId="400F2A8F"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4540" w:type="pct"/>
            <w:shd w:val="clear" w:color="auto" w:fill="D9D9D9"/>
          </w:tcPr>
          <w:p w14:paraId="20E07692"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7AD37090" w14:textId="77777777" w:rsidTr="002E4B70">
        <w:trPr>
          <w:trHeight w:val="286"/>
          <w:jc w:val="center"/>
        </w:trPr>
        <w:tc>
          <w:tcPr>
            <w:tcW w:w="460" w:type="pct"/>
            <w:vAlign w:val="center"/>
          </w:tcPr>
          <w:p w14:paraId="2E053575"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4540" w:type="pct"/>
            <w:vAlign w:val="center"/>
          </w:tcPr>
          <w:p w14:paraId="18E0957C" w14:textId="77777777" w:rsidR="00D42470" w:rsidRPr="00D42470" w:rsidRDefault="002E4B70" w:rsidP="00D42470">
            <w:pPr>
              <w:jc w:val="both"/>
              <w:rPr>
                <w:rFonts w:cs="Calibri"/>
                <w:lang w:val="es-CL" w:eastAsia="en-US"/>
              </w:rPr>
            </w:pPr>
            <w:r>
              <w:rPr>
                <w:rFonts w:cs="Calibri"/>
                <w:lang w:val="es-CL" w:eastAsia="en-US"/>
              </w:rPr>
              <w:t>Acta de Inspección de fecha 18 de agosto de 2020</w:t>
            </w:r>
          </w:p>
        </w:tc>
      </w:tr>
      <w:tr w:rsidR="00D42470" w:rsidRPr="00D42470" w14:paraId="5E366E47" w14:textId="77777777" w:rsidTr="002E4B70">
        <w:trPr>
          <w:trHeight w:val="264"/>
          <w:jc w:val="center"/>
        </w:trPr>
        <w:tc>
          <w:tcPr>
            <w:tcW w:w="460" w:type="pct"/>
            <w:vAlign w:val="center"/>
          </w:tcPr>
          <w:p w14:paraId="1C923F33" w14:textId="77777777" w:rsidR="00D42470" w:rsidRPr="00D42470" w:rsidRDefault="002E4B70" w:rsidP="00D42470">
            <w:pPr>
              <w:jc w:val="center"/>
              <w:rPr>
                <w:rFonts w:cs="Calibri"/>
                <w:lang w:val="es-CL" w:eastAsia="en-US"/>
              </w:rPr>
            </w:pPr>
            <w:r>
              <w:rPr>
                <w:rFonts w:cs="Calibri"/>
                <w:lang w:val="es-CL" w:eastAsia="en-US"/>
              </w:rPr>
              <w:t>2</w:t>
            </w:r>
          </w:p>
        </w:tc>
        <w:tc>
          <w:tcPr>
            <w:tcW w:w="4540" w:type="pct"/>
            <w:vAlign w:val="center"/>
          </w:tcPr>
          <w:p w14:paraId="318F36CF" w14:textId="77777777" w:rsidR="00D42470" w:rsidRPr="00D42470" w:rsidRDefault="002E4B70" w:rsidP="00D42470">
            <w:pPr>
              <w:jc w:val="both"/>
              <w:rPr>
                <w:rFonts w:cs="Calibri"/>
                <w:lang w:val="es-CL" w:eastAsia="en-US"/>
              </w:rPr>
            </w:pPr>
            <w:r>
              <w:rPr>
                <w:rFonts w:cs="Calibri"/>
                <w:lang w:val="es-CL" w:eastAsia="en-US"/>
              </w:rPr>
              <w:t>Resolución Exenta N°1071 de fecha 25 de junio de 2020. Requiere Información</w:t>
            </w:r>
          </w:p>
        </w:tc>
      </w:tr>
      <w:tr w:rsidR="00D42470" w:rsidRPr="00D42470" w14:paraId="3C71C4DA" w14:textId="77777777" w:rsidTr="002E4B70">
        <w:trPr>
          <w:trHeight w:val="286"/>
          <w:jc w:val="center"/>
        </w:trPr>
        <w:tc>
          <w:tcPr>
            <w:tcW w:w="460" w:type="pct"/>
            <w:vAlign w:val="center"/>
          </w:tcPr>
          <w:p w14:paraId="693173C8" w14:textId="77777777" w:rsidR="00D42470" w:rsidRPr="00D42470" w:rsidRDefault="002E4B70" w:rsidP="00D42470">
            <w:pPr>
              <w:jc w:val="center"/>
              <w:rPr>
                <w:rFonts w:cs="Calibri"/>
                <w:lang w:val="es-CL" w:eastAsia="en-US"/>
              </w:rPr>
            </w:pPr>
            <w:r>
              <w:rPr>
                <w:rFonts w:cs="Calibri"/>
                <w:lang w:val="es-CL" w:eastAsia="en-US"/>
              </w:rPr>
              <w:t>3</w:t>
            </w:r>
          </w:p>
        </w:tc>
        <w:tc>
          <w:tcPr>
            <w:tcW w:w="4540" w:type="pct"/>
            <w:vAlign w:val="center"/>
          </w:tcPr>
          <w:p w14:paraId="29339F44" w14:textId="77777777" w:rsidR="00D42470" w:rsidRPr="00D42470" w:rsidRDefault="002E4B70" w:rsidP="00D42470">
            <w:pPr>
              <w:jc w:val="both"/>
              <w:rPr>
                <w:rFonts w:cs="Calibri"/>
                <w:lang w:val="es-CL" w:eastAsia="en-US"/>
              </w:rPr>
            </w:pPr>
            <w:r>
              <w:rPr>
                <w:rFonts w:cs="Calibri"/>
                <w:lang w:val="es-CL" w:eastAsia="en-US"/>
              </w:rPr>
              <w:t>Oficio N°459 de fecha 17 de julio de 2020 de la Ilustre Municipalidad de Castro. Da respuesta al requerimiento de información.</w:t>
            </w:r>
          </w:p>
        </w:tc>
      </w:tr>
    </w:tbl>
    <w:p w14:paraId="7399AE2B" w14:textId="77777777" w:rsidR="007A7DEB" w:rsidRPr="007A7DEB" w:rsidRDefault="007A7DEB" w:rsidP="007A7DEB">
      <w:pPr>
        <w:spacing w:line="240" w:lineRule="auto"/>
        <w:jc w:val="center"/>
        <w:rPr>
          <w:rFonts w:ascii="Calibri" w:eastAsia="Calibri" w:hAnsi="Calibri" w:cs="Calibri"/>
          <w:sz w:val="28"/>
          <w:szCs w:val="32"/>
        </w:rPr>
      </w:pPr>
    </w:p>
    <w:p w14:paraId="69BB92B1" w14:textId="77777777" w:rsidR="00791465" w:rsidRPr="00B75D9D" w:rsidRDefault="00791465" w:rsidP="00AA081B">
      <w:pPr>
        <w:jc w:val="center"/>
        <w:rPr>
          <w:rFonts w:ascii="Calibri" w:eastAsia="Calibri" w:hAnsi="Calibri" w:cs="Calibri"/>
          <w:sz w:val="28"/>
          <w:szCs w:val="32"/>
        </w:rPr>
      </w:pPr>
    </w:p>
    <w:sectPr w:rsidR="00791465" w:rsidRPr="00B75D9D" w:rsidSect="00771624">
      <w:footerReference w:type="default" r:id="rId38"/>
      <w:type w:val="nextColumn"/>
      <w:pgSz w:w="15840" w:h="12240" w:orient="landscape" w:code="1"/>
      <w:pgMar w:top="1134" w:right="1134" w:bottom="1134" w:left="1134"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0CC08E" w16cex:dateUtc="2020-09-16T19:49:00Z"/>
  <w16cex:commentExtensible w16cex:durableId="230CCEC5" w16cex:dateUtc="2020-09-16T20:49:00Z"/>
  <w16cex:commentExtensible w16cex:durableId="230CD19D" w16cex:dateUtc="2020-09-16T21:02:00Z"/>
  <w16cex:commentExtensible w16cex:durableId="230CD8AF" w16cex:dateUtc="2020-09-16T21:32: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DA06A5" w14:textId="77777777" w:rsidR="00A50679" w:rsidRDefault="00A50679" w:rsidP="00E56524">
      <w:pPr>
        <w:spacing w:after="0" w:line="240" w:lineRule="auto"/>
      </w:pPr>
      <w:r>
        <w:separator/>
      </w:r>
    </w:p>
    <w:p w14:paraId="243DA1F0" w14:textId="77777777" w:rsidR="00A50679" w:rsidRDefault="00A50679"/>
  </w:endnote>
  <w:endnote w:type="continuationSeparator" w:id="0">
    <w:p w14:paraId="4BB4A660" w14:textId="77777777" w:rsidR="00A50679" w:rsidRDefault="00A50679" w:rsidP="00E56524">
      <w:pPr>
        <w:spacing w:after="0" w:line="240" w:lineRule="auto"/>
      </w:pPr>
      <w:r>
        <w:continuationSeparator/>
      </w:r>
    </w:p>
    <w:p w14:paraId="6C5F96B3" w14:textId="77777777" w:rsidR="00A50679" w:rsidRDefault="00A5067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Calibri,Bold">
    <w:altName w:val="Calibri"/>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7DB6D446" w14:textId="77777777" w:rsidR="003C2802" w:rsidRDefault="003C2802">
        <w:pPr>
          <w:pStyle w:val="Piedepgina"/>
          <w:jc w:val="right"/>
        </w:pPr>
        <w:r>
          <w:fldChar w:fldCharType="begin"/>
        </w:r>
        <w:r>
          <w:instrText>PAGE   \* MERGEFORMAT</w:instrText>
        </w:r>
        <w:r>
          <w:fldChar w:fldCharType="separate"/>
        </w:r>
        <w:r w:rsidRPr="00CB2172">
          <w:rPr>
            <w:noProof/>
            <w:lang w:val="es-ES"/>
          </w:rPr>
          <w:t>1</w:t>
        </w:r>
        <w:r>
          <w:fldChar w:fldCharType="end"/>
        </w:r>
      </w:p>
    </w:sdtContent>
  </w:sdt>
  <w:p w14:paraId="69FA7232" w14:textId="77777777" w:rsidR="003C2802" w:rsidRPr="00E56524" w:rsidRDefault="003C280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7FBD03D" w14:textId="77777777" w:rsidR="003C2802" w:rsidRPr="00E56524" w:rsidRDefault="003C280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22709977" w14:textId="77777777" w:rsidR="003C2802" w:rsidRDefault="003C280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531F5425" w14:textId="77777777" w:rsidR="003C2802" w:rsidRDefault="003C2802">
        <w:pPr>
          <w:pStyle w:val="Piedepgina"/>
          <w:jc w:val="right"/>
        </w:pPr>
        <w:r>
          <w:fldChar w:fldCharType="begin"/>
        </w:r>
        <w:r>
          <w:instrText>PAGE   \* MERGEFORMAT</w:instrText>
        </w:r>
        <w:r>
          <w:fldChar w:fldCharType="separate"/>
        </w:r>
        <w:r w:rsidRPr="00CB2172">
          <w:rPr>
            <w:noProof/>
            <w:lang w:val="es-ES"/>
          </w:rPr>
          <w:t>15</w:t>
        </w:r>
        <w:r>
          <w:fldChar w:fldCharType="end"/>
        </w:r>
      </w:p>
    </w:sdtContent>
  </w:sdt>
  <w:p w14:paraId="73EBF09F" w14:textId="77777777" w:rsidR="003C2802" w:rsidRPr="00E56524" w:rsidRDefault="003C280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D7AF428" w14:textId="77777777" w:rsidR="003C2802" w:rsidRPr="00E56524" w:rsidRDefault="003C280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0F567B1" w14:textId="77777777" w:rsidR="003C2802" w:rsidRDefault="003C2802">
    <w:pPr>
      <w:pStyle w:val="Piedepgina"/>
    </w:pPr>
  </w:p>
  <w:p w14:paraId="5197BDE0" w14:textId="77777777" w:rsidR="003C2802" w:rsidRDefault="003C280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A2016E" w14:textId="77777777" w:rsidR="00A50679" w:rsidRDefault="00A50679" w:rsidP="00E56524">
      <w:pPr>
        <w:spacing w:after="0" w:line="240" w:lineRule="auto"/>
      </w:pPr>
      <w:r>
        <w:separator/>
      </w:r>
    </w:p>
    <w:p w14:paraId="101D9D4C" w14:textId="77777777" w:rsidR="00A50679" w:rsidRDefault="00A50679"/>
  </w:footnote>
  <w:footnote w:type="continuationSeparator" w:id="0">
    <w:p w14:paraId="31299236" w14:textId="77777777" w:rsidR="00A50679" w:rsidRDefault="00A50679" w:rsidP="00E56524">
      <w:pPr>
        <w:spacing w:after="0" w:line="240" w:lineRule="auto"/>
      </w:pPr>
      <w:r>
        <w:continuationSeparator/>
      </w:r>
    </w:p>
    <w:p w14:paraId="22DAF76A" w14:textId="77777777" w:rsidR="00A50679" w:rsidRDefault="00A5067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58541EE6"/>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2400AC3"/>
    <w:multiLevelType w:val="hybridMultilevel"/>
    <w:tmpl w:val="1EEA5F0E"/>
    <w:lvl w:ilvl="0" w:tplc="89225A56">
      <w:start w:val="2"/>
      <w:numFmt w:val="bullet"/>
      <w:lvlText w:val="-"/>
      <w:lvlJc w:val="left"/>
      <w:pPr>
        <w:ind w:left="720" w:hanging="360"/>
      </w:pPr>
      <w:rPr>
        <w:rFonts w:ascii="Calibri" w:eastAsia="Times New Roman"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016615A"/>
    <w:multiLevelType w:val="hybridMultilevel"/>
    <w:tmpl w:val="FAFC3700"/>
    <w:lvl w:ilvl="0" w:tplc="89225A56">
      <w:start w:val="2"/>
      <w:numFmt w:val="bullet"/>
      <w:lvlText w:val="-"/>
      <w:lvlJc w:val="left"/>
      <w:pPr>
        <w:ind w:left="720" w:hanging="360"/>
      </w:pPr>
      <w:rPr>
        <w:rFonts w:ascii="Calibri" w:eastAsia="Times New Roman"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21AC7D2F"/>
    <w:multiLevelType w:val="hybridMultilevel"/>
    <w:tmpl w:val="97507620"/>
    <w:lvl w:ilvl="0" w:tplc="89225A56">
      <w:start w:val="2"/>
      <w:numFmt w:val="bullet"/>
      <w:lvlText w:val="-"/>
      <w:lvlJc w:val="left"/>
      <w:pPr>
        <w:ind w:left="720" w:hanging="360"/>
      </w:pPr>
      <w:rPr>
        <w:rFonts w:ascii="Calibri" w:eastAsia="Times New Roman"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280B636B"/>
    <w:multiLevelType w:val="hybridMultilevel"/>
    <w:tmpl w:val="AE0475F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15:restartNumberingAfterBreak="0">
    <w:nsid w:val="2B1A34EE"/>
    <w:multiLevelType w:val="hybridMultilevel"/>
    <w:tmpl w:val="74C2BE7A"/>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8"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45BA3D91"/>
    <w:multiLevelType w:val="hybridMultilevel"/>
    <w:tmpl w:val="7696CBD4"/>
    <w:lvl w:ilvl="0" w:tplc="64E8820C">
      <w:start w:val="2"/>
      <w:numFmt w:val="bullet"/>
      <w:lvlText w:val="-"/>
      <w:lvlJc w:val="left"/>
      <w:pPr>
        <w:ind w:left="720"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487C01D8"/>
    <w:multiLevelType w:val="hybridMultilevel"/>
    <w:tmpl w:val="B85E68FC"/>
    <w:lvl w:ilvl="0" w:tplc="89225A56">
      <w:start w:val="2"/>
      <w:numFmt w:val="bullet"/>
      <w:lvlText w:val="-"/>
      <w:lvlJc w:val="left"/>
      <w:pPr>
        <w:ind w:left="720" w:hanging="360"/>
      </w:pPr>
      <w:rPr>
        <w:rFonts w:ascii="Calibri" w:eastAsia="Times New Roman"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15:restartNumberingAfterBreak="0">
    <w:nsid w:val="4A277B94"/>
    <w:multiLevelType w:val="hybridMultilevel"/>
    <w:tmpl w:val="481CEE20"/>
    <w:lvl w:ilvl="0" w:tplc="89225A56">
      <w:start w:val="2"/>
      <w:numFmt w:val="bullet"/>
      <w:lvlText w:val="-"/>
      <w:lvlJc w:val="left"/>
      <w:pPr>
        <w:ind w:left="720" w:hanging="360"/>
      </w:pPr>
      <w:rPr>
        <w:rFonts w:ascii="Calibri" w:eastAsia="Times New Roman"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4DDD6855"/>
    <w:multiLevelType w:val="hybridMultilevel"/>
    <w:tmpl w:val="C2827750"/>
    <w:lvl w:ilvl="0" w:tplc="89225A56">
      <w:start w:val="2"/>
      <w:numFmt w:val="bullet"/>
      <w:lvlText w:val="-"/>
      <w:lvlJc w:val="left"/>
      <w:pPr>
        <w:ind w:left="720" w:hanging="360"/>
      </w:pPr>
      <w:rPr>
        <w:rFonts w:ascii="Calibri" w:eastAsia="Times New Roman"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54B03EAE"/>
    <w:multiLevelType w:val="hybridMultilevel"/>
    <w:tmpl w:val="1A2A15D2"/>
    <w:lvl w:ilvl="0" w:tplc="89225A56">
      <w:start w:val="2"/>
      <w:numFmt w:val="bullet"/>
      <w:lvlText w:val="-"/>
      <w:lvlJc w:val="left"/>
      <w:pPr>
        <w:ind w:left="720" w:hanging="360"/>
      </w:pPr>
      <w:rPr>
        <w:rFonts w:ascii="Calibri" w:eastAsia="Times New Roman"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54D07FBC"/>
    <w:multiLevelType w:val="hybridMultilevel"/>
    <w:tmpl w:val="633698D6"/>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5E897EAC"/>
    <w:multiLevelType w:val="hybridMultilevel"/>
    <w:tmpl w:val="E6A04504"/>
    <w:lvl w:ilvl="0" w:tplc="040A0001">
      <w:start w:val="1"/>
      <w:numFmt w:val="bullet"/>
      <w:lvlText w:val=""/>
      <w:lvlJc w:val="left"/>
      <w:pPr>
        <w:ind w:left="2880" w:hanging="360"/>
      </w:pPr>
      <w:rPr>
        <w:rFonts w:ascii="Symbol" w:hAnsi="Symbol" w:hint="default"/>
      </w:rPr>
    </w:lvl>
    <w:lvl w:ilvl="1" w:tplc="040A0003" w:tentative="1">
      <w:start w:val="1"/>
      <w:numFmt w:val="bullet"/>
      <w:lvlText w:val="o"/>
      <w:lvlJc w:val="left"/>
      <w:pPr>
        <w:ind w:left="3600" w:hanging="360"/>
      </w:pPr>
      <w:rPr>
        <w:rFonts w:ascii="Courier New" w:hAnsi="Courier New" w:cs="Courier New" w:hint="default"/>
      </w:rPr>
    </w:lvl>
    <w:lvl w:ilvl="2" w:tplc="040A0005" w:tentative="1">
      <w:start w:val="1"/>
      <w:numFmt w:val="bullet"/>
      <w:lvlText w:val=""/>
      <w:lvlJc w:val="left"/>
      <w:pPr>
        <w:ind w:left="4320" w:hanging="360"/>
      </w:pPr>
      <w:rPr>
        <w:rFonts w:ascii="Wingdings" w:hAnsi="Wingdings" w:hint="default"/>
      </w:rPr>
    </w:lvl>
    <w:lvl w:ilvl="3" w:tplc="040A0001">
      <w:start w:val="1"/>
      <w:numFmt w:val="bullet"/>
      <w:lvlText w:val=""/>
      <w:lvlJc w:val="left"/>
      <w:pPr>
        <w:ind w:left="5040" w:hanging="360"/>
      </w:pPr>
      <w:rPr>
        <w:rFonts w:ascii="Symbol" w:hAnsi="Symbol" w:hint="default"/>
      </w:rPr>
    </w:lvl>
    <w:lvl w:ilvl="4" w:tplc="040A0003" w:tentative="1">
      <w:start w:val="1"/>
      <w:numFmt w:val="bullet"/>
      <w:lvlText w:val="o"/>
      <w:lvlJc w:val="left"/>
      <w:pPr>
        <w:ind w:left="5760" w:hanging="360"/>
      </w:pPr>
      <w:rPr>
        <w:rFonts w:ascii="Courier New" w:hAnsi="Courier New" w:cs="Courier New" w:hint="default"/>
      </w:rPr>
    </w:lvl>
    <w:lvl w:ilvl="5" w:tplc="040A0005" w:tentative="1">
      <w:start w:val="1"/>
      <w:numFmt w:val="bullet"/>
      <w:lvlText w:val=""/>
      <w:lvlJc w:val="left"/>
      <w:pPr>
        <w:ind w:left="6480" w:hanging="360"/>
      </w:pPr>
      <w:rPr>
        <w:rFonts w:ascii="Wingdings" w:hAnsi="Wingdings" w:hint="default"/>
      </w:rPr>
    </w:lvl>
    <w:lvl w:ilvl="6" w:tplc="040A0001" w:tentative="1">
      <w:start w:val="1"/>
      <w:numFmt w:val="bullet"/>
      <w:lvlText w:val=""/>
      <w:lvlJc w:val="left"/>
      <w:pPr>
        <w:ind w:left="7200" w:hanging="360"/>
      </w:pPr>
      <w:rPr>
        <w:rFonts w:ascii="Symbol" w:hAnsi="Symbol" w:hint="default"/>
      </w:rPr>
    </w:lvl>
    <w:lvl w:ilvl="7" w:tplc="040A0003" w:tentative="1">
      <w:start w:val="1"/>
      <w:numFmt w:val="bullet"/>
      <w:lvlText w:val="o"/>
      <w:lvlJc w:val="left"/>
      <w:pPr>
        <w:ind w:left="7920" w:hanging="360"/>
      </w:pPr>
      <w:rPr>
        <w:rFonts w:ascii="Courier New" w:hAnsi="Courier New" w:cs="Courier New" w:hint="default"/>
      </w:rPr>
    </w:lvl>
    <w:lvl w:ilvl="8" w:tplc="040A0005" w:tentative="1">
      <w:start w:val="1"/>
      <w:numFmt w:val="bullet"/>
      <w:lvlText w:val=""/>
      <w:lvlJc w:val="left"/>
      <w:pPr>
        <w:ind w:left="8640" w:hanging="360"/>
      </w:pPr>
      <w:rPr>
        <w:rFonts w:ascii="Wingdings" w:hAnsi="Wingdings" w:hint="default"/>
      </w:rPr>
    </w:lvl>
  </w:abstractNum>
  <w:abstractNum w:abstractNumId="16" w15:restartNumberingAfterBreak="0">
    <w:nsid w:val="60AF57B7"/>
    <w:multiLevelType w:val="hybridMultilevel"/>
    <w:tmpl w:val="961E8D0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7" w15:restartNumberingAfterBreak="0">
    <w:nsid w:val="66C84977"/>
    <w:multiLevelType w:val="hybridMultilevel"/>
    <w:tmpl w:val="5742DA76"/>
    <w:lvl w:ilvl="0" w:tplc="89225A56">
      <w:start w:val="2"/>
      <w:numFmt w:val="bullet"/>
      <w:lvlText w:val="-"/>
      <w:lvlJc w:val="left"/>
      <w:pPr>
        <w:ind w:left="720" w:hanging="360"/>
      </w:pPr>
      <w:rPr>
        <w:rFonts w:ascii="Calibri" w:eastAsia="Times New Roman"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8" w15:restartNumberingAfterBreak="0">
    <w:nsid w:val="6AC13FC3"/>
    <w:multiLevelType w:val="hybridMultilevel"/>
    <w:tmpl w:val="B4C694F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9" w15:restartNumberingAfterBreak="0">
    <w:nsid w:val="773C00A7"/>
    <w:multiLevelType w:val="hybridMultilevel"/>
    <w:tmpl w:val="9E7EEE4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15:restartNumberingAfterBreak="0">
    <w:nsid w:val="780933CC"/>
    <w:multiLevelType w:val="hybridMultilevel"/>
    <w:tmpl w:val="BD4EF6C4"/>
    <w:lvl w:ilvl="0" w:tplc="89225A56">
      <w:start w:val="2"/>
      <w:numFmt w:val="bullet"/>
      <w:lvlText w:val="-"/>
      <w:lvlJc w:val="left"/>
      <w:pPr>
        <w:ind w:left="720" w:hanging="360"/>
      </w:pPr>
      <w:rPr>
        <w:rFonts w:ascii="Calibri" w:eastAsia="Times New Roman" w:hAnsi="Calibri" w:cs="Calibri" w:hint="default"/>
      </w:rPr>
    </w:lvl>
    <w:lvl w:ilvl="1" w:tplc="340A0003">
      <w:start w:val="1"/>
      <w:numFmt w:val="bullet"/>
      <w:lvlText w:val="o"/>
      <w:lvlJc w:val="left"/>
      <w:pPr>
        <w:ind w:left="1440" w:hanging="360"/>
      </w:pPr>
      <w:rPr>
        <w:rFonts w:ascii="Courier New" w:hAnsi="Courier New" w:cs="Courier New" w:hint="default"/>
      </w:rPr>
    </w:lvl>
    <w:lvl w:ilvl="2" w:tplc="A04AE588">
      <w:numFmt w:val="bullet"/>
      <w:lvlText w:val="•"/>
      <w:lvlJc w:val="left"/>
      <w:pPr>
        <w:ind w:left="2160" w:hanging="360"/>
      </w:pPr>
      <w:rPr>
        <w:rFonts w:ascii="Calibri" w:eastAsia="Calibri" w:hAnsi="Calibri" w:cs="Calibri" w:hint="default"/>
      </w:rPr>
    </w:lvl>
    <w:lvl w:ilvl="3" w:tplc="B9489FF8">
      <w:numFmt w:val="bullet"/>
      <w:lvlText w:val="·"/>
      <w:lvlJc w:val="left"/>
      <w:pPr>
        <w:ind w:left="3180" w:hanging="660"/>
      </w:pPr>
      <w:rPr>
        <w:rFonts w:ascii="Calibri" w:eastAsia="Calibri" w:hAnsi="Calibri" w:cs="Calibri"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79B30A5E"/>
    <w:multiLevelType w:val="multilevel"/>
    <w:tmpl w:val="B7C8EFA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CDE1547"/>
    <w:multiLevelType w:val="multilevel"/>
    <w:tmpl w:val="6A6AF44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DBA1B6B"/>
    <w:multiLevelType w:val="hybridMultilevel"/>
    <w:tmpl w:val="7C3A5A42"/>
    <w:lvl w:ilvl="0" w:tplc="89225A56">
      <w:start w:val="2"/>
      <w:numFmt w:val="bullet"/>
      <w:lvlText w:val="-"/>
      <w:lvlJc w:val="left"/>
      <w:pPr>
        <w:ind w:left="720" w:hanging="360"/>
      </w:pPr>
      <w:rPr>
        <w:rFonts w:ascii="Calibri" w:eastAsia="Times New Roman"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8"/>
  </w:num>
  <w:num w:numId="4">
    <w:abstractNumId w:val="3"/>
  </w:num>
  <w:num w:numId="5">
    <w:abstractNumId w:val="20"/>
  </w:num>
  <w:num w:numId="6">
    <w:abstractNumId w:val="16"/>
  </w:num>
  <w:num w:numId="7">
    <w:abstractNumId w:val="18"/>
  </w:num>
  <w:num w:numId="8">
    <w:abstractNumId w:val="19"/>
  </w:num>
  <w:num w:numId="9">
    <w:abstractNumId w:val="15"/>
  </w:num>
  <w:num w:numId="10">
    <w:abstractNumId w:val="22"/>
  </w:num>
  <w:num w:numId="11">
    <w:abstractNumId w:val="7"/>
  </w:num>
  <w:num w:numId="12">
    <w:abstractNumId w:val="21"/>
  </w:num>
  <w:num w:numId="13">
    <w:abstractNumId w:val="14"/>
  </w:num>
  <w:num w:numId="14">
    <w:abstractNumId w:val="6"/>
  </w:num>
  <w:num w:numId="15">
    <w:abstractNumId w:val="9"/>
  </w:num>
  <w:num w:numId="16">
    <w:abstractNumId w:val="17"/>
  </w:num>
  <w:num w:numId="17">
    <w:abstractNumId w:val="2"/>
  </w:num>
  <w:num w:numId="18">
    <w:abstractNumId w:val="5"/>
  </w:num>
  <w:num w:numId="19">
    <w:abstractNumId w:val="12"/>
  </w:num>
  <w:num w:numId="20">
    <w:abstractNumId w:val="23"/>
  </w:num>
  <w:num w:numId="21">
    <w:abstractNumId w:val="11"/>
  </w:num>
  <w:num w:numId="22">
    <w:abstractNumId w:val="4"/>
  </w:num>
  <w:num w:numId="23">
    <w:abstractNumId w:val="13"/>
  </w:num>
  <w:num w:numId="24">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06487"/>
    <w:rsid w:val="00016165"/>
    <w:rsid w:val="00031478"/>
    <w:rsid w:val="00031EA2"/>
    <w:rsid w:val="000335E5"/>
    <w:rsid w:val="000363A7"/>
    <w:rsid w:val="000375EF"/>
    <w:rsid w:val="00045F17"/>
    <w:rsid w:val="0005128B"/>
    <w:rsid w:val="000556C1"/>
    <w:rsid w:val="00060157"/>
    <w:rsid w:val="00062C8D"/>
    <w:rsid w:val="00072A4F"/>
    <w:rsid w:val="00073A9E"/>
    <w:rsid w:val="0007552A"/>
    <w:rsid w:val="000772A8"/>
    <w:rsid w:val="0008074E"/>
    <w:rsid w:val="000811E8"/>
    <w:rsid w:val="00082BE1"/>
    <w:rsid w:val="00094BB3"/>
    <w:rsid w:val="000A13E0"/>
    <w:rsid w:val="000A2445"/>
    <w:rsid w:val="000A28D4"/>
    <w:rsid w:val="000B0F03"/>
    <w:rsid w:val="000B65D6"/>
    <w:rsid w:val="000B7089"/>
    <w:rsid w:val="000C378C"/>
    <w:rsid w:val="000C6D83"/>
    <w:rsid w:val="000D0C7F"/>
    <w:rsid w:val="000D13D1"/>
    <w:rsid w:val="000E52B7"/>
    <w:rsid w:val="000F37F7"/>
    <w:rsid w:val="00101321"/>
    <w:rsid w:val="0010200A"/>
    <w:rsid w:val="001029E5"/>
    <w:rsid w:val="00103CA5"/>
    <w:rsid w:val="001066B5"/>
    <w:rsid w:val="00116AF8"/>
    <w:rsid w:val="001214DA"/>
    <w:rsid w:val="00125D1A"/>
    <w:rsid w:val="00126294"/>
    <w:rsid w:val="0013259C"/>
    <w:rsid w:val="00137E7D"/>
    <w:rsid w:val="001402AB"/>
    <w:rsid w:val="00145020"/>
    <w:rsid w:val="001520B1"/>
    <w:rsid w:val="001534DA"/>
    <w:rsid w:val="00153F20"/>
    <w:rsid w:val="00154445"/>
    <w:rsid w:val="0017723D"/>
    <w:rsid w:val="00182B0A"/>
    <w:rsid w:val="00191FC0"/>
    <w:rsid w:val="001967CE"/>
    <w:rsid w:val="001A4E12"/>
    <w:rsid w:val="001A6602"/>
    <w:rsid w:val="001A7FD0"/>
    <w:rsid w:val="001B2DFA"/>
    <w:rsid w:val="001C286B"/>
    <w:rsid w:val="001C2BC9"/>
    <w:rsid w:val="001C499C"/>
    <w:rsid w:val="001E6CE6"/>
    <w:rsid w:val="00201CDD"/>
    <w:rsid w:val="00203132"/>
    <w:rsid w:val="00206B34"/>
    <w:rsid w:val="00215A82"/>
    <w:rsid w:val="002175A7"/>
    <w:rsid w:val="00217AC2"/>
    <w:rsid w:val="0022207B"/>
    <w:rsid w:val="00223C9B"/>
    <w:rsid w:val="00227EE1"/>
    <w:rsid w:val="00236422"/>
    <w:rsid w:val="002561F7"/>
    <w:rsid w:val="00256F83"/>
    <w:rsid w:val="00262969"/>
    <w:rsid w:val="002633EC"/>
    <w:rsid w:val="00285373"/>
    <w:rsid w:val="00292A93"/>
    <w:rsid w:val="0029471C"/>
    <w:rsid w:val="00294F87"/>
    <w:rsid w:val="002A2721"/>
    <w:rsid w:val="002B2F4B"/>
    <w:rsid w:val="002B31E7"/>
    <w:rsid w:val="002B48C1"/>
    <w:rsid w:val="002D3B77"/>
    <w:rsid w:val="002D690F"/>
    <w:rsid w:val="002E4B70"/>
    <w:rsid w:val="002E78C9"/>
    <w:rsid w:val="002F1ABD"/>
    <w:rsid w:val="002F5FDE"/>
    <w:rsid w:val="00303DE0"/>
    <w:rsid w:val="0030791D"/>
    <w:rsid w:val="0031512B"/>
    <w:rsid w:val="00320317"/>
    <w:rsid w:val="0032752B"/>
    <w:rsid w:val="00335D83"/>
    <w:rsid w:val="0033675A"/>
    <w:rsid w:val="003437A1"/>
    <w:rsid w:val="00352DC8"/>
    <w:rsid w:val="003554A2"/>
    <w:rsid w:val="00362C8B"/>
    <w:rsid w:val="00375C5A"/>
    <w:rsid w:val="00377F03"/>
    <w:rsid w:val="0038054E"/>
    <w:rsid w:val="00383EB9"/>
    <w:rsid w:val="00386D3D"/>
    <w:rsid w:val="003A54FD"/>
    <w:rsid w:val="003A6A13"/>
    <w:rsid w:val="003B39E4"/>
    <w:rsid w:val="003C1349"/>
    <w:rsid w:val="003C2802"/>
    <w:rsid w:val="003D1216"/>
    <w:rsid w:val="003D6F76"/>
    <w:rsid w:val="003E0BCB"/>
    <w:rsid w:val="003E4783"/>
    <w:rsid w:val="003E61E3"/>
    <w:rsid w:val="003F1D57"/>
    <w:rsid w:val="003F455A"/>
    <w:rsid w:val="003F708D"/>
    <w:rsid w:val="004011AB"/>
    <w:rsid w:val="004056E9"/>
    <w:rsid w:val="00407600"/>
    <w:rsid w:val="0041122B"/>
    <w:rsid w:val="0042345D"/>
    <w:rsid w:val="004257A5"/>
    <w:rsid w:val="00434CB2"/>
    <w:rsid w:val="004438A3"/>
    <w:rsid w:val="0044610D"/>
    <w:rsid w:val="00447C27"/>
    <w:rsid w:val="0045207D"/>
    <w:rsid w:val="0045215A"/>
    <w:rsid w:val="0046406C"/>
    <w:rsid w:val="004737EF"/>
    <w:rsid w:val="00480C1E"/>
    <w:rsid w:val="00480C3F"/>
    <w:rsid w:val="00491B23"/>
    <w:rsid w:val="004961F3"/>
    <w:rsid w:val="004A5DD2"/>
    <w:rsid w:val="004B0E13"/>
    <w:rsid w:val="004B4617"/>
    <w:rsid w:val="004B58F6"/>
    <w:rsid w:val="004C00D2"/>
    <w:rsid w:val="004C2C26"/>
    <w:rsid w:val="004C6DD5"/>
    <w:rsid w:val="004D10A5"/>
    <w:rsid w:val="004D3B82"/>
    <w:rsid w:val="004D3DA5"/>
    <w:rsid w:val="004E09F0"/>
    <w:rsid w:val="004E7EAB"/>
    <w:rsid w:val="004F1ACF"/>
    <w:rsid w:val="0050215D"/>
    <w:rsid w:val="00502604"/>
    <w:rsid w:val="00502AD5"/>
    <w:rsid w:val="00506D80"/>
    <w:rsid w:val="005115C2"/>
    <w:rsid w:val="0051219E"/>
    <w:rsid w:val="0051568B"/>
    <w:rsid w:val="00517708"/>
    <w:rsid w:val="0053422D"/>
    <w:rsid w:val="00541E5B"/>
    <w:rsid w:val="005420F2"/>
    <w:rsid w:val="0054584D"/>
    <w:rsid w:val="00555713"/>
    <w:rsid w:val="00556C92"/>
    <w:rsid w:val="00561CB7"/>
    <w:rsid w:val="00562B3C"/>
    <w:rsid w:val="00575FA5"/>
    <w:rsid w:val="005863D4"/>
    <w:rsid w:val="005933B2"/>
    <w:rsid w:val="00596735"/>
    <w:rsid w:val="005B4904"/>
    <w:rsid w:val="005B4C1D"/>
    <w:rsid w:val="005B5899"/>
    <w:rsid w:val="005B614D"/>
    <w:rsid w:val="005C02EF"/>
    <w:rsid w:val="005C69DE"/>
    <w:rsid w:val="005D38B6"/>
    <w:rsid w:val="005D4524"/>
    <w:rsid w:val="005D6C79"/>
    <w:rsid w:val="005E053E"/>
    <w:rsid w:val="005E2CDF"/>
    <w:rsid w:val="005E6F77"/>
    <w:rsid w:val="00600EEC"/>
    <w:rsid w:val="0060117E"/>
    <w:rsid w:val="00610E5F"/>
    <w:rsid w:val="00612825"/>
    <w:rsid w:val="00617A89"/>
    <w:rsid w:val="00621EFD"/>
    <w:rsid w:val="006244DE"/>
    <w:rsid w:val="00626CEA"/>
    <w:rsid w:val="0063563B"/>
    <w:rsid w:val="006404DE"/>
    <w:rsid w:val="00641FD0"/>
    <w:rsid w:val="00644AEB"/>
    <w:rsid w:val="006463AA"/>
    <w:rsid w:val="0065359F"/>
    <w:rsid w:val="0065773B"/>
    <w:rsid w:val="00676917"/>
    <w:rsid w:val="00682214"/>
    <w:rsid w:val="006A09D6"/>
    <w:rsid w:val="006A0B9F"/>
    <w:rsid w:val="006A4AE1"/>
    <w:rsid w:val="006B03F9"/>
    <w:rsid w:val="006C0CB1"/>
    <w:rsid w:val="006C1243"/>
    <w:rsid w:val="006C1281"/>
    <w:rsid w:val="006C67EF"/>
    <w:rsid w:val="006E17CF"/>
    <w:rsid w:val="006E1F49"/>
    <w:rsid w:val="006E482B"/>
    <w:rsid w:val="006E73A7"/>
    <w:rsid w:val="006F4870"/>
    <w:rsid w:val="006F4EA6"/>
    <w:rsid w:val="007003E6"/>
    <w:rsid w:val="00716010"/>
    <w:rsid w:val="007201D8"/>
    <w:rsid w:val="00723529"/>
    <w:rsid w:val="0072537A"/>
    <w:rsid w:val="007307E3"/>
    <w:rsid w:val="00733AB8"/>
    <w:rsid w:val="00735357"/>
    <w:rsid w:val="00735514"/>
    <w:rsid w:val="00736C51"/>
    <w:rsid w:val="007423A9"/>
    <w:rsid w:val="007423DC"/>
    <w:rsid w:val="00742F86"/>
    <w:rsid w:val="007518C8"/>
    <w:rsid w:val="007671CF"/>
    <w:rsid w:val="00771624"/>
    <w:rsid w:val="0078686A"/>
    <w:rsid w:val="00790F77"/>
    <w:rsid w:val="00791465"/>
    <w:rsid w:val="007A5885"/>
    <w:rsid w:val="007A7DEB"/>
    <w:rsid w:val="007B5871"/>
    <w:rsid w:val="007C1EB9"/>
    <w:rsid w:val="007C3984"/>
    <w:rsid w:val="007D353B"/>
    <w:rsid w:val="007D4E95"/>
    <w:rsid w:val="008043E3"/>
    <w:rsid w:val="00806F09"/>
    <w:rsid w:val="00810D59"/>
    <w:rsid w:val="008305BF"/>
    <w:rsid w:val="00830FC7"/>
    <w:rsid w:val="0083296F"/>
    <w:rsid w:val="008366A4"/>
    <w:rsid w:val="00843729"/>
    <w:rsid w:val="00846785"/>
    <w:rsid w:val="008518B2"/>
    <w:rsid w:val="0085225B"/>
    <w:rsid w:val="0085231C"/>
    <w:rsid w:val="0085246F"/>
    <w:rsid w:val="00863EE2"/>
    <w:rsid w:val="008726C1"/>
    <w:rsid w:val="00875632"/>
    <w:rsid w:val="00891E9A"/>
    <w:rsid w:val="0089202F"/>
    <w:rsid w:val="008A2607"/>
    <w:rsid w:val="008B14ED"/>
    <w:rsid w:val="008B6FBA"/>
    <w:rsid w:val="008D0630"/>
    <w:rsid w:val="008D068D"/>
    <w:rsid w:val="008D50F2"/>
    <w:rsid w:val="008E3D38"/>
    <w:rsid w:val="009056EE"/>
    <w:rsid w:val="009076E5"/>
    <w:rsid w:val="0091754E"/>
    <w:rsid w:val="0093042A"/>
    <w:rsid w:val="00932261"/>
    <w:rsid w:val="00933D7F"/>
    <w:rsid w:val="00945A14"/>
    <w:rsid w:val="0095256C"/>
    <w:rsid w:val="00956221"/>
    <w:rsid w:val="009633E5"/>
    <w:rsid w:val="00983B87"/>
    <w:rsid w:val="009862F2"/>
    <w:rsid w:val="00987770"/>
    <w:rsid w:val="00987C39"/>
    <w:rsid w:val="00992B8C"/>
    <w:rsid w:val="009A3990"/>
    <w:rsid w:val="009B1D50"/>
    <w:rsid w:val="009B2EB0"/>
    <w:rsid w:val="009C660D"/>
    <w:rsid w:val="009E4E1E"/>
    <w:rsid w:val="009E6942"/>
    <w:rsid w:val="009F0FF8"/>
    <w:rsid w:val="009F1382"/>
    <w:rsid w:val="009F3AD0"/>
    <w:rsid w:val="009F5A2E"/>
    <w:rsid w:val="009F791B"/>
    <w:rsid w:val="00A02913"/>
    <w:rsid w:val="00A14C4C"/>
    <w:rsid w:val="00A16966"/>
    <w:rsid w:val="00A31028"/>
    <w:rsid w:val="00A31675"/>
    <w:rsid w:val="00A37206"/>
    <w:rsid w:val="00A425B7"/>
    <w:rsid w:val="00A44ACC"/>
    <w:rsid w:val="00A50679"/>
    <w:rsid w:val="00A5094A"/>
    <w:rsid w:val="00A51506"/>
    <w:rsid w:val="00A54FEA"/>
    <w:rsid w:val="00A6028F"/>
    <w:rsid w:val="00A6065A"/>
    <w:rsid w:val="00A77BC6"/>
    <w:rsid w:val="00A80F9F"/>
    <w:rsid w:val="00A813E7"/>
    <w:rsid w:val="00A858AE"/>
    <w:rsid w:val="00A937A0"/>
    <w:rsid w:val="00A961E3"/>
    <w:rsid w:val="00A96F9D"/>
    <w:rsid w:val="00A9797F"/>
    <w:rsid w:val="00AA081B"/>
    <w:rsid w:val="00AA71F1"/>
    <w:rsid w:val="00AB4A8F"/>
    <w:rsid w:val="00AC0FD0"/>
    <w:rsid w:val="00AC1602"/>
    <w:rsid w:val="00AD23E9"/>
    <w:rsid w:val="00AD6A8F"/>
    <w:rsid w:val="00AE522F"/>
    <w:rsid w:val="00AE7782"/>
    <w:rsid w:val="00B03330"/>
    <w:rsid w:val="00B073FD"/>
    <w:rsid w:val="00B11606"/>
    <w:rsid w:val="00B1182C"/>
    <w:rsid w:val="00B17741"/>
    <w:rsid w:val="00B178F7"/>
    <w:rsid w:val="00B202CA"/>
    <w:rsid w:val="00B226D9"/>
    <w:rsid w:val="00B25B50"/>
    <w:rsid w:val="00B2655D"/>
    <w:rsid w:val="00B32776"/>
    <w:rsid w:val="00B32B3B"/>
    <w:rsid w:val="00B36889"/>
    <w:rsid w:val="00B40098"/>
    <w:rsid w:val="00B42EC7"/>
    <w:rsid w:val="00B46E5D"/>
    <w:rsid w:val="00B54A74"/>
    <w:rsid w:val="00B54A9E"/>
    <w:rsid w:val="00B5591A"/>
    <w:rsid w:val="00B614AE"/>
    <w:rsid w:val="00B64C81"/>
    <w:rsid w:val="00B75D9D"/>
    <w:rsid w:val="00B77865"/>
    <w:rsid w:val="00B94735"/>
    <w:rsid w:val="00BA2F89"/>
    <w:rsid w:val="00BB4F5A"/>
    <w:rsid w:val="00BC4DA5"/>
    <w:rsid w:val="00BE0BD5"/>
    <w:rsid w:val="00BF33C7"/>
    <w:rsid w:val="00C00EEF"/>
    <w:rsid w:val="00C1005C"/>
    <w:rsid w:val="00C11245"/>
    <w:rsid w:val="00C170B3"/>
    <w:rsid w:val="00C44BB1"/>
    <w:rsid w:val="00C47616"/>
    <w:rsid w:val="00C518EA"/>
    <w:rsid w:val="00C529ED"/>
    <w:rsid w:val="00C5522F"/>
    <w:rsid w:val="00C642C8"/>
    <w:rsid w:val="00C650B5"/>
    <w:rsid w:val="00C80993"/>
    <w:rsid w:val="00C930E8"/>
    <w:rsid w:val="00C9445E"/>
    <w:rsid w:val="00C956CD"/>
    <w:rsid w:val="00C96739"/>
    <w:rsid w:val="00CA22CB"/>
    <w:rsid w:val="00CA7629"/>
    <w:rsid w:val="00CB2172"/>
    <w:rsid w:val="00CC0491"/>
    <w:rsid w:val="00CE29FB"/>
    <w:rsid w:val="00CE498D"/>
    <w:rsid w:val="00CF149F"/>
    <w:rsid w:val="00CF1E71"/>
    <w:rsid w:val="00CF6951"/>
    <w:rsid w:val="00CF7727"/>
    <w:rsid w:val="00D050F5"/>
    <w:rsid w:val="00D05C7B"/>
    <w:rsid w:val="00D079F7"/>
    <w:rsid w:val="00D14AAD"/>
    <w:rsid w:val="00D200F9"/>
    <w:rsid w:val="00D22E71"/>
    <w:rsid w:val="00D30CB3"/>
    <w:rsid w:val="00D32D10"/>
    <w:rsid w:val="00D3363D"/>
    <w:rsid w:val="00D41C3A"/>
    <w:rsid w:val="00D41CC0"/>
    <w:rsid w:val="00D42470"/>
    <w:rsid w:val="00D45312"/>
    <w:rsid w:val="00D46202"/>
    <w:rsid w:val="00D47791"/>
    <w:rsid w:val="00D47F90"/>
    <w:rsid w:val="00D546FD"/>
    <w:rsid w:val="00D60779"/>
    <w:rsid w:val="00D62EC6"/>
    <w:rsid w:val="00D63147"/>
    <w:rsid w:val="00D65255"/>
    <w:rsid w:val="00D7002B"/>
    <w:rsid w:val="00D82524"/>
    <w:rsid w:val="00D870B9"/>
    <w:rsid w:val="00D94E70"/>
    <w:rsid w:val="00DC2108"/>
    <w:rsid w:val="00DC7693"/>
    <w:rsid w:val="00DD0A8E"/>
    <w:rsid w:val="00DD105D"/>
    <w:rsid w:val="00DD6203"/>
    <w:rsid w:val="00DE0239"/>
    <w:rsid w:val="00DE2E13"/>
    <w:rsid w:val="00DE3EDB"/>
    <w:rsid w:val="00E009F3"/>
    <w:rsid w:val="00E015C9"/>
    <w:rsid w:val="00E07568"/>
    <w:rsid w:val="00E11309"/>
    <w:rsid w:val="00E22786"/>
    <w:rsid w:val="00E339FB"/>
    <w:rsid w:val="00E46996"/>
    <w:rsid w:val="00E53682"/>
    <w:rsid w:val="00E55815"/>
    <w:rsid w:val="00E56524"/>
    <w:rsid w:val="00E65EF9"/>
    <w:rsid w:val="00E71D23"/>
    <w:rsid w:val="00E72B49"/>
    <w:rsid w:val="00E7354B"/>
    <w:rsid w:val="00E80536"/>
    <w:rsid w:val="00E81AE9"/>
    <w:rsid w:val="00E93179"/>
    <w:rsid w:val="00EC7817"/>
    <w:rsid w:val="00ED0854"/>
    <w:rsid w:val="00EE0A8B"/>
    <w:rsid w:val="00EE1258"/>
    <w:rsid w:val="00EE74FF"/>
    <w:rsid w:val="00EF1051"/>
    <w:rsid w:val="00EF1B03"/>
    <w:rsid w:val="00EF2B14"/>
    <w:rsid w:val="00EF4563"/>
    <w:rsid w:val="00EF5FD3"/>
    <w:rsid w:val="00F029F0"/>
    <w:rsid w:val="00F03CD4"/>
    <w:rsid w:val="00F03DD5"/>
    <w:rsid w:val="00F0704F"/>
    <w:rsid w:val="00F146A7"/>
    <w:rsid w:val="00F14D23"/>
    <w:rsid w:val="00F16A1A"/>
    <w:rsid w:val="00F30DB5"/>
    <w:rsid w:val="00F444C7"/>
    <w:rsid w:val="00F45D71"/>
    <w:rsid w:val="00F50CA3"/>
    <w:rsid w:val="00F603B7"/>
    <w:rsid w:val="00F61A7E"/>
    <w:rsid w:val="00F63B78"/>
    <w:rsid w:val="00F65D9E"/>
    <w:rsid w:val="00F67953"/>
    <w:rsid w:val="00F7199E"/>
    <w:rsid w:val="00F72D4E"/>
    <w:rsid w:val="00F7456A"/>
    <w:rsid w:val="00F769C9"/>
    <w:rsid w:val="00F76B5C"/>
    <w:rsid w:val="00FA0BA5"/>
    <w:rsid w:val="00FA22E8"/>
    <w:rsid w:val="00FB11CC"/>
    <w:rsid w:val="00FB36B9"/>
    <w:rsid w:val="00FC32D0"/>
    <w:rsid w:val="00FC5FD6"/>
    <w:rsid w:val="00FD1B39"/>
    <w:rsid w:val="00FD4B7A"/>
    <w:rsid w:val="00FE18F2"/>
    <w:rsid w:val="00FF50F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5A5BAC"/>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4"/>
      </w:numPr>
    </w:pPr>
  </w:style>
  <w:style w:type="paragraph" w:styleId="Ttulo2">
    <w:name w:val="heading 2"/>
    <w:basedOn w:val="Normal"/>
    <w:next w:val="Normal"/>
    <w:link w:val="Ttulo2Car"/>
    <w:uiPriority w:val="9"/>
    <w:unhideWhenUsed/>
    <w:qFormat/>
    <w:rsid w:val="00987770"/>
    <w:pPr>
      <w:numPr>
        <w:ilvl w:val="1"/>
        <w:numId w:val="4"/>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4"/>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4"/>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3"/>
      </w:numPr>
      <w:outlineLvl w:val="9"/>
    </w:pPr>
    <w:rPr>
      <w:lang w:eastAsia="es-CL"/>
    </w:rPr>
  </w:style>
  <w:style w:type="paragraph" w:customStyle="1" w:styleId="IFA1">
    <w:name w:val="IFA1"/>
    <w:basedOn w:val="Normal"/>
    <w:next w:val="Ttulo1"/>
    <w:rsid w:val="0007552A"/>
    <w:pPr>
      <w:numPr>
        <w:numId w:val="3"/>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styleId="Mencinsinresolver">
    <w:name w:val="Unresolved Mention"/>
    <w:basedOn w:val="Fuentedeprrafopredeter"/>
    <w:uiPriority w:val="99"/>
    <w:semiHidden/>
    <w:unhideWhenUsed/>
    <w:rsid w:val="002A2721"/>
    <w:rPr>
      <w:color w:val="605E5C"/>
      <w:shd w:val="clear" w:color="auto" w:fill="E1DFDD"/>
    </w:rPr>
  </w:style>
  <w:style w:type="paragraph" w:styleId="NormalWeb">
    <w:name w:val="Normal (Web)"/>
    <w:basedOn w:val="Normal"/>
    <w:uiPriority w:val="99"/>
    <w:unhideWhenUsed/>
    <w:rsid w:val="00D63147"/>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styleId="Asuntodelcomentario">
    <w:name w:val="annotation subject"/>
    <w:basedOn w:val="Textocomentario"/>
    <w:next w:val="Textocomentario"/>
    <w:link w:val="AsuntodelcomentarioCar"/>
    <w:uiPriority w:val="99"/>
    <w:semiHidden/>
    <w:unhideWhenUsed/>
    <w:rsid w:val="008A2607"/>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8A2607"/>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014889">
      <w:bodyDiv w:val="1"/>
      <w:marLeft w:val="0"/>
      <w:marRight w:val="0"/>
      <w:marTop w:val="0"/>
      <w:marBottom w:val="0"/>
      <w:divBdr>
        <w:top w:val="none" w:sz="0" w:space="0" w:color="auto"/>
        <w:left w:val="none" w:sz="0" w:space="0" w:color="auto"/>
        <w:bottom w:val="none" w:sz="0" w:space="0" w:color="auto"/>
        <w:right w:val="none" w:sz="0" w:space="0" w:color="auto"/>
      </w:divBdr>
    </w:div>
    <w:div w:id="22292228">
      <w:bodyDiv w:val="1"/>
      <w:marLeft w:val="0"/>
      <w:marRight w:val="0"/>
      <w:marTop w:val="0"/>
      <w:marBottom w:val="0"/>
      <w:divBdr>
        <w:top w:val="none" w:sz="0" w:space="0" w:color="auto"/>
        <w:left w:val="none" w:sz="0" w:space="0" w:color="auto"/>
        <w:bottom w:val="none" w:sz="0" w:space="0" w:color="auto"/>
        <w:right w:val="none" w:sz="0" w:space="0" w:color="auto"/>
      </w:divBdr>
    </w:div>
    <w:div w:id="47000759">
      <w:bodyDiv w:val="1"/>
      <w:marLeft w:val="0"/>
      <w:marRight w:val="0"/>
      <w:marTop w:val="0"/>
      <w:marBottom w:val="0"/>
      <w:divBdr>
        <w:top w:val="none" w:sz="0" w:space="0" w:color="auto"/>
        <w:left w:val="none" w:sz="0" w:space="0" w:color="auto"/>
        <w:bottom w:val="none" w:sz="0" w:space="0" w:color="auto"/>
        <w:right w:val="none" w:sz="0" w:space="0" w:color="auto"/>
      </w:divBdr>
      <w:divsChild>
        <w:div w:id="1423529483">
          <w:marLeft w:val="0"/>
          <w:marRight w:val="0"/>
          <w:marTop w:val="0"/>
          <w:marBottom w:val="0"/>
          <w:divBdr>
            <w:top w:val="none" w:sz="0" w:space="0" w:color="auto"/>
            <w:left w:val="none" w:sz="0" w:space="0" w:color="auto"/>
            <w:bottom w:val="none" w:sz="0" w:space="0" w:color="auto"/>
            <w:right w:val="none" w:sz="0" w:space="0" w:color="auto"/>
          </w:divBdr>
          <w:divsChild>
            <w:div w:id="218248458">
              <w:marLeft w:val="0"/>
              <w:marRight w:val="0"/>
              <w:marTop w:val="0"/>
              <w:marBottom w:val="0"/>
              <w:divBdr>
                <w:top w:val="none" w:sz="0" w:space="0" w:color="auto"/>
                <w:left w:val="none" w:sz="0" w:space="0" w:color="auto"/>
                <w:bottom w:val="none" w:sz="0" w:space="0" w:color="auto"/>
                <w:right w:val="none" w:sz="0" w:space="0" w:color="auto"/>
              </w:divBdr>
              <w:divsChild>
                <w:div w:id="183194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33184">
      <w:bodyDiv w:val="1"/>
      <w:marLeft w:val="0"/>
      <w:marRight w:val="0"/>
      <w:marTop w:val="0"/>
      <w:marBottom w:val="0"/>
      <w:divBdr>
        <w:top w:val="none" w:sz="0" w:space="0" w:color="auto"/>
        <w:left w:val="none" w:sz="0" w:space="0" w:color="auto"/>
        <w:bottom w:val="none" w:sz="0" w:space="0" w:color="auto"/>
        <w:right w:val="none" w:sz="0" w:space="0" w:color="auto"/>
      </w:divBdr>
    </w:div>
    <w:div w:id="147089113">
      <w:bodyDiv w:val="1"/>
      <w:marLeft w:val="0"/>
      <w:marRight w:val="0"/>
      <w:marTop w:val="0"/>
      <w:marBottom w:val="0"/>
      <w:divBdr>
        <w:top w:val="none" w:sz="0" w:space="0" w:color="auto"/>
        <w:left w:val="none" w:sz="0" w:space="0" w:color="auto"/>
        <w:bottom w:val="none" w:sz="0" w:space="0" w:color="auto"/>
        <w:right w:val="none" w:sz="0" w:space="0" w:color="auto"/>
      </w:divBdr>
      <w:divsChild>
        <w:div w:id="1911497577">
          <w:marLeft w:val="0"/>
          <w:marRight w:val="0"/>
          <w:marTop w:val="0"/>
          <w:marBottom w:val="0"/>
          <w:divBdr>
            <w:top w:val="none" w:sz="0" w:space="0" w:color="auto"/>
            <w:left w:val="none" w:sz="0" w:space="0" w:color="auto"/>
            <w:bottom w:val="none" w:sz="0" w:space="0" w:color="auto"/>
            <w:right w:val="none" w:sz="0" w:space="0" w:color="auto"/>
          </w:divBdr>
          <w:divsChild>
            <w:div w:id="1750620166">
              <w:marLeft w:val="0"/>
              <w:marRight w:val="0"/>
              <w:marTop w:val="0"/>
              <w:marBottom w:val="0"/>
              <w:divBdr>
                <w:top w:val="none" w:sz="0" w:space="0" w:color="auto"/>
                <w:left w:val="none" w:sz="0" w:space="0" w:color="auto"/>
                <w:bottom w:val="none" w:sz="0" w:space="0" w:color="auto"/>
                <w:right w:val="none" w:sz="0" w:space="0" w:color="auto"/>
              </w:divBdr>
              <w:divsChild>
                <w:div w:id="1419601307">
                  <w:marLeft w:val="0"/>
                  <w:marRight w:val="0"/>
                  <w:marTop w:val="0"/>
                  <w:marBottom w:val="0"/>
                  <w:divBdr>
                    <w:top w:val="none" w:sz="0" w:space="0" w:color="auto"/>
                    <w:left w:val="none" w:sz="0" w:space="0" w:color="auto"/>
                    <w:bottom w:val="none" w:sz="0" w:space="0" w:color="auto"/>
                    <w:right w:val="none" w:sz="0" w:space="0" w:color="auto"/>
                  </w:divBdr>
                </w:div>
                <w:div w:id="54324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90791">
      <w:bodyDiv w:val="1"/>
      <w:marLeft w:val="0"/>
      <w:marRight w:val="0"/>
      <w:marTop w:val="0"/>
      <w:marBottom w:val="0"/>
      <w:divBdr>
        <w:top w:val="none" w:sz="0" w:space="0" w:color="auto"/>
        <w:left w:val="none" w:sz="0" w:space="0" w:color="auto"/>
        <w:bottom w:val="none" w:sz="0" w:space="0" w:color="auto"/>
        <w:right w:val="none" w:sz="0" w:space="0" w:color="auto"/>
      </w:divBdr>
    </w:div>
    <w:div w:id="175927002">
      <w:bodyDiv w:val="1"/>
      <w:marLeft w:val="0"/>
      <w:marRight w:val="0"/>
      <w:marTop w:val="0"/>
      <w:marBottom w:val="0"/>
      <w:divBdr>
        <w:top w:val="none" w:sz="0" w:space="0" w:color="auto"/>
        <w:left w:val="none" w:sz="0" w:space="0" w:color="auto"/>
        <w:bottom w:val="none" w:sz="0" w:space="0" w:color="auto"/>
        <w:right w:val="none" w:sz="0" w:space="0" w:color="auto"/>
      </w:divBdr>
    </w:div>
    <w:div w:id="188378856">
      <w:bodyDiv w:val="1"/>
      <w:marLeft w:val="0"/>
      <w:marRight w:val="0"/>
      <w:marTop w:val="0"/>
      <w:marBottom w:val="0"/>
      <w:divBdr>
        <w:top w:val="none" w:sz="0" w:space="0" w:color="auto"/>
        <w:left w:val="none" w:sz="0" w:space="0" w:color="auto"/>
        <w:bottom w:val="none" w:sz="0" w:space="0" w:color="auto"/>
        <w:right w:val="none" w:sz="0" w:space="0" w:color="auto"/>
      </w:divBdr>
    </w:div>
    <w:div w:id="200021836">
      <w:bodyDiv w:val="1"/>
      <w:marLeft w:val="0"/>
      <w:marRight w:val="0"/>
      <w:marTop w:val="0"/>
      <w:marBottom w:val="0"/>
      <w:divBdr>
        <w:top w:val="none" w:sz="0" w:space="0" w:color="auto"/>
        <w:left w:val="none" w:sz="0" w:space="0" w:color="auto"/>
        <w:bottom w:val="none" w:sz="0" w:space="0" w:color="auto"/>
        <w:right w:val="none" w:sz="0" w:space="0" w:color="auto"/>
      </w:divBdr>
      <w:divsChild>
        <w:div w:id="1661928265">
          <w:marLeft w:val="0"/>
          <w:marRight w:val="0"/>
          <w:marTop w:val="0"/>
          <w:marBottom w:val="0"/>
          <w:divBdr>
            <w:top w:val="none" w:sz="0" w:space="0" w:color="auto"/>
            <w:left w:val="none" w:sz="0" w:space="0" w:color="auto"/>
            <w:bottom w:val="none" w:sz="0" w:space="0" w:color="auto"/>
            <w:right w:val="none" w:sz="0" w:space="0" w:color="auto"/>
          </w:divBdr>
          <w:divsChild>
            <w:div w:id="1692149872">
              <w:marLeft w:val="0"/>
              <w:marRight w:val="0"/>
              <w:marTop w:val="0"/>
              <w:marBottom w:val="0"/>
              <w:divBdr>
                <w:top w:val="none" w:sz="0" w:space="0" w:color="auto"/>
                <w:left w:val="none" w:sz="0" w:space="0" w:color="auto"/>
                <w:bottom w:val="none" w:sz="0" w:space="0" w:color="auto"/>
                <w:right w:val="none" w:sz="0" w:space="0" w:color="auto"/>
              </w:divBdr>
              <w:divsChild>
                <w:div w:id="135268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48106">
      <w:bodyDiv w:val="1"/>
      <w:marLeft w:val="0"/>
      <w:marRight w:val="0"/>
      <w:marTop w:val="0"/>
      <w:marBottom w:val="0"/>
      <w:divBdr>
        <w:top w:val="none" w:sz="0" w:space="0" w:color="auto"/>
        <w:left w:val="none" w:sz="0" w:space="0" w:color="auto"/>
        <w:bottom w:val="none" w:sz="0" w:space="0" w:color="auto"/>
        <w:right w:val="none" w:sz="0" w:space="0" w:color="auto"/>
      </w:divBdr>
    </w:div>
    <w:div w:id="281150350">
      <w:bodyDiv w:val="1"/>
      <w:marLeft w:val="0"/>
      <w:marRight w:val="0"/>
      <w:marTop w:val="0"/>
      <w:marBottom w:val="0"/>
      <w:divBdr>
        <w:top w:val="none" w:sz="0" w:space="0" w:color="auto"/>
        <w:left w:val="none" w:sz="0" w:space="0" w:color="auto"/>
        <w:bottom w:val="none" w:sz="0" w:space="0" w:color="auto"/>
        <w:right w:val="none" w:sz="0" w:space="0" w:color="auto"/>
      </w:divBdr>
    </w:div>
    <w:div w:id="288974140">
      <w:bodyDiv w:val="1"/>
      <w:marLeft w:val="0"/>
      <w:marRight w:val="0"/>
      <w:marTop w:val="0"/>
      <w:marBottom w:val="0"/>
      <w:divBdr>
        <w:top w:val="none" w:sz="0" w:space="0" w:color="auto"/>
        <w:left w:val="none" w:sz="0" w:space="0" w:color="auto"/>
        <w:bottom w:val="none" w:sz="0" w:space="0" w:color="auto"/>
        <w:right w:val="none" w:sz="0" w:space="0" w:color="auto"/>
      </w:divBdr>
    </w:div>
    <w:div w:id="339936675">
      <w:bodyDiv w:val="1"/>
      <w:marLeft w:val="0"/>
      <w:marRight w:val="0"/>
      <w:marTop w:val="0"/>
      <w:marBottom w:val="0"/>
      <w:divBdr>
        <w:top w:val="none" w:sz="0" w:space="0" w:color="auto"/>
        <w:left w:val="none" w:sz="0" w:space="0" w:color="auto"/>
        <w:bottom w:val="none" w:sz="0" w:space="0" w:color="auto"/>
        <w:right w:val="none" w:sz="0" w:space="0" w:color="auto"/>
      </w:divBdr>
    </w:div>
    <w:div w:id="423695299">
      <w:bodyDiv w:val="1"/>
      <w:marLeft w:val="0"/>
      <w:marRight w:val="0"/>
      <w:marTop w:val="0"/>
      <w:marBottom w:val="0"/>
      <w:divBdr>
        <w:top w:val="none" w:sz="0" w:space="0" w:color="auto"/>
        <w:left w:val="none" w:sz="0" w:space="0" w:color="auto"/>
        <w:bottom w:val="none" w:sz="0" w:space="0" w:color="auto"/>
        <w:right w:val="none" w:sz="0" w:space="0" w:color="auto"/>
      </w:divBdr>
    </w:div>
    <w:div w:id="435059491">
      <w:bodyDiv w:val="1"/>
      <w:marLeft w:val="0"/>
      <w:marRight w:val="0"/>
      <w:marTop w:val="0"/>
      <w:marBottom w:val="0"/>
      <w:divBdr>
        <w:top w:val="none" w:sz="0" w:space="0" w:color="auto"/>
        <w:left w:val="none" w:sz="0" w:space="0" w:color="auto"/>
        <w:bottom w:val="none" w:sz="0" w:space="0" w:color="auto"/>
        <w:right w:val="none" w:sz="0" w:space="0" w:color="auto"/>
      </w:divBdr>
    </w:div>
    <w:div w:id="441919653">
      <w:bodyDiv w:val="1"/>
      <w:marLeft w:val="0"/>
      <w:marRight w:val="0"/>
      <w:marTop w:val="0"/>
      <w:marBottom w:val="0"/>
      <w:divBdr>
        <w:top w:val="none" w:sz="0" w:space="0" w:color="auto"/>
        <w:left w:val="none" w:sz="0" w:space="0" w:color="auto"/>
        <w:bottom w:val="none" w:sz="0" w:space="0" w:color="auto"/>
        <w:right w:val="none" w:sz="0" w:space="0" w:color="auto"/>
      </w:divBdr>
    </w:div>
    <w:div w:id="453450885">
      <w:bodyDiv w:val="1"/>
      <w:marLeft w:val="0"/>
      <w:marRight w:val="0"/>
      <w:marTop w:val="0"/>
      <w:marBottom w:val="0"/>
      <w:divBdr>
        <w:top w:val="none" w:sz="0" w:space="0" w:color="auto"/>
        <w:left w:val="none" w:sz="0" w:space="0" w:color="auto"/>
        <w:bottom w:val="none" w:sz="0" w:space="0" w:color="auto"/>
        <w:right w:val="none" w:sz="0" w:space="0" w:color="auto"/>
      </w:divBdr>
    </w:div>
    <w:div w:id="468285794">
      <w:bodyDiv w:val="1"/>
      <w:marLeft w:val="0"/>
      <w:marRight w:val="0"/>
      <w:marTop w:val="0"/>
      <w:marBottom w:val="0"/>
      <w:divBdr>
        <w:top w:val="none" w:sz="0" w:space="0" w:color="auto"/>
        <w:left w:val="none" w:sz="0" w:space="0" w:color="auto"/>
        <w:bottom w:val="none" w:sz="0" w:space="0" w:color="auto"/>
        <w:right w:val="none" w:sz="0" w:space="0" w:color="auto"/>
      </w:divBdr>
    </w:div>
    <w:div w:id="489256137">
      <w:bodyDiv w:val="1"/>
      <w:marLeft w:val="0"/>
      <w:marRight w:val="0"/>
      <w:marTop w:val="0"/>
      <w:marBottom w:val="0"/>
      <w:divBdr>
        <w:top w:val="none" w:sz="0" w:space="0" w:color="auto"/>
        <w:left w:val="none" w:sz="0" w:space="0" w:color="auto"/>
        <w:bottom w:val="none" w:sz="0" w:space="0" w:color="auto"/>
        <w:right w:val="none" w:sz="0" w:space="0" w:color="auto"/>
      </w:divBdr>
    </w:div>
    <w:div w:id="505368068">
      <w:bodyDiv w:val="1"/>
      <w:marLeft w:val="0"/>
      <w:marRight w:val="0"/>
      <w:marTop w:val="0"/>
      <w:marBottom w:val="0"/>
      <w:divBdr>
        <w:top w:val="none" w:sz="0" w:space="0" w:color="auto"/>
        <w:left w:val="none" w:sz="0" w:space="0" w:color="auto"/>
        <w:bottom w:val="none" w:sz="0" w:space="0" w:color="auto"/>
        <w:right w:val="none" w:sz="0" w:space="0" w:color="auto"/>
      </w:divBdr>
      <w:divsChild>
        <w:div w:id="542905122">
          <w:marLeft w:val="0"/>
          <w:marRight w:val="0"/>
          <w:marTop w:val="0"/>
          <w:marBottom w:val="0"/>
          <w:divBdr>
            <w:top w:val="none" w:sz="0" w:space="0" w:color="auto"/>
            <w:left w:val="none" w:sz="0" w:space="0" w:color="auto"/>
            <w:bottom w:val="none" w:sz="0" w:space="0" w:color="auto"/>
            <w:right w:val="none" w:sz="0" w:space="0" w:color="auto"/>
          </w:divBdr>
          <w:divsChild>
            <w:div w:id="270406168">
              <w:marLeft w:val="0"/>
              <w:marRight w:val="0"/>
              <w:marTop w:val="0"/>
              <w:marBottom w:val="0"/>
              <w:divBdr>
                <w:top w:val="none" w:sz="0" w:space="0" w:color="auto"/>
                <w:left w:val="none" w:sz="0" w:space="0" w:color="auto"/>
                <w:bottom w:val="none" w:sz="0" w:space="0" w:color="auto"/>
                <w:right w:val="none" w:sz="0" w:space="0" w:color="auto"/>
              </w:divBdr>
              <w:divsChild>
                <w:div w:id="140020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819917">
      <w:bodyDiv w:val="1"/>
      <w:marLeft w:val="0"/>
      <w:marRight w:val="0"/>
      <w:marTop w:val="0"/>
      <w:marBottom w:val="0"/>
      <w:divBdr>
        <w:top w:val="none" w:sz="0" w:space="0" w:color="auto"/>
        <w:left w:val="none" w:sz="0" w:space="0" w:color="auto"/>
        <w:bottom w:val="none" w:sz="0" w:space="0" w:color="auto"/>
        <w:right w:val="none" w:sz="0" w:space="0" w:color="auto"/>
      </w:divBdr>
      <w:divsChild>
        <w:div w:id="919944100">
          <w:marLeft w:val="0"/>
          <w:marRight w:val="0"/>
          <w:marTop w:val="0"/>
          <w:marBottom w:val="0"/>
          <w:divBdr>
            <w:top w:val="none" w:sz="0" w:space="0" w:color="auto"/>
            <w:left w:val="none" w:sz="0" w:space="0" w:color="auto"/>
            <w:bottom w:val="none" w:sz="0" w:space="0" w:color="auto"/>
            <w:right w:val="none" w:sz="0" w:space="0" w:color="auto"/>
          </w:divBdr>
          <w:divsChild>
            <w:div w:id="2022316272">
              <w:marLeft w:val="0"/>
              <w:marRight w:val="0"/>
              <w:marTop w:val="0"/>
              <w:marBottom w:val="0"/>
              <w:divBdr>
                <w:top w:val="none" w:sz="0" w:space="0" w:color="auto"/>
                <w:left w:val="none" w:sz="0" w:space="0" w:color="auto"/>
                <w:bottom w:val="none" w:sz="0" w:space="0" w:color="auto"/>
                <w:right w:val="none" w:sz="0" w:space="0" w:color="auto"/>
              </w:divBdr>
              <w:divsChild>
                <w:div w:id="106595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826280">
      <w:bodyDiv w:val="1"/>
      <w:marLeft w:val="0"/>
      <w:marRight w:val="0"/>
      <w:marTop w:val="0"/>
      <w:marBottom w:val="0"/>
      <w:divBdr>
        <w:top w:val="none" w:sz="0" w:space="0" w:color="auto"/>
        <w:left w:val="none" w:sz="0" w:space="0" w:color="auto"/>
        <w:bottom w:val="none" w:sz="0" w:space="0" w:color="auto"/>
        <w:right w:val="none" w:sz="0" w:space="0" w:color="auto"/>
      </w:divBdr>
    </w:div>
    <w:div w:id="651251612">
      <w:bodyDiv w:val="1"/>
      <w:marLeft w:val="0"/>
      <w:marRight w:val="0"/>
      <w:marTop w:val="0"/>
      <w:marBottom w:val="0"/>
      <w:divBdr>
        <w:top w:val="none" w:sz="0" w:space="0" w:color="auto"/>
        <w:left w:val="none" w:sz="0" w:space="0" w:color="auto"/>
        <w:bottom w:val="none" w:sz="0" w:space="0" w:color="auto"/>
        <w:right w:val="none" w:sz="0" w:space="0" w:color="auto"/>
      </w:divBdr>
    </w:div>
    <w:div w:id="682971364">
      <w:bodyDiv w:val="1"/>
      <w:marLeft w:val="0"/>
      <w:marRight w:val="0"/>
      <w:marTop w:val="0"/>
      <w:marBottom w:val="0"/>
      <w:divBdr>
        <w:top w:val="none" w:sz="0" w:space="0" w:color="auto"/>
        <w:left w:val="none" w:sz="0" w:space="0" w:color="auto"/>
        <w:bottom w:val="none" w:sz="0" w:space="0" w:color="auto"/>
        <w:right w:val="none" w:sz="0" w:space="0" w:color="auto"/>
      </w:divBdr>
    </w:div>
    <w:div w:id="733164290">
      <w:bodyDiv w:val="1"/>
      <w:marLeft w:val="0"/>
      <w:marRight w:val="0"/>
      <w:marTop w:val="0"/>
      <w:marBottom w:val="0"/>
      <w:divBdr>
        <w:top w:val="none" w:sz="0" w:space="0" w:color="auto"/>
        <w:left w:val="none" w:sz="0" w:space="0" w:color="auto"/>
        <w:bottom w:val="none" w:sz="0" w:space="0" w:color="auto"/>
        <w:right w:val="none" w:sz="0" w:space="0" w:color="auto"/>
      </w:divBdr>
    </w:div>
    <w:div w:id="791559013">
      <w:bodyDiv w:val="1"/>
      <w:marLeft w:val="0"/>
      <w:marRight w:val="0"/>
      <w:marTop w:val="0"/>
      <w:marBottom w:val="0"/>
      <w:divBdr>
        <w:top w:val="none" w:sz="0" w:space="0" w:color="auto"/>
        <w:left w:val="none" w:sz="0" w:space="0" w:color="auto"/>
        <w:bottom w:val="none" w:sz="0" w:space="0" w:color="auto"/>
        <w:right w:val="none" w:sz="0" w:space="0" w:color="auto"/>
      </w:divBdr>
    </w:div>
    <w:div w:id="813717202">
      <w:bodyDiv w:val="1"/>
      <w:marLeft w:val="0"/>
      <w:marRight w:val="0"/>
      <w:marTop w:val="0"/>
      <w:marBottom w:val="0"/>
      <w:divBdr>
        <w:top w:val="none" w:sz="0" w:space="0" w:color="auto"/>
        <w:left w:val="none" w:sz="0" w:space="0" w:color="auto"/>
        <w:bottom w:val="none" w:sz="0" w:space="0" w:color="auto"/>
        <w:right w:val="none" w:sz="0" w:space="0" w:color="auto"/>
      </w:divBdr>
      <w:divsChild>
        <w:div w:id="234362990">
          <w:marLeft w:val="0"/>
          <w:marRight w:val="0"/>
          <w:marTop w:val="0"/>
          <w:marBottom w:val="0"/>
          <w:divBdr>
            <w:top w:val="none" w:sz="0" w:space="0" w:color="auto"/>
            <w:left w:val="none" w:sz="0" w:space="0" w:color="auto"/>
            <w:bottom w:val="none" w:sz="0" w:space="0" w:color="auto"/>
            <w:right w:val="none" w:sz="0" w:space="0" w:color="auto"/>
          </w:divBdr>
          <w:divsChild>
            <w:div w:id="684671104">
              <w:marLeft w:val="0"/>
              <w:marRight w:val="0"/>
              <w:marTop w:val="0"/>
              <w:marBottom w:val="0"/>
              <w:divBdr>
                <w:top w:val="none" w:sz="0" w:space="0" w:color="auto"/>
                <w:left w:val="none" w:sz="0" w:space="0" w:color="auto"/>
                <w:bottom w:val="none" w:sz="0" w:space="0" w:color="auto"/>
                <w:right w:val="none" w:sz="0" w:space="0" w:color="auto"/>
              </w:divBdr>
              <w:divsChild>
                <w:div w:id="109408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000345">
      <w:bodyDiv w:val="1"/>
      <w:marLeft w:val="0"/>
      <w:marRight w:val="0"/>
      <w:marTop w:val="0"/>
      <w:marBottom w:val="0"/>
      <w:divBdr>
        <w:top w:val="none" w:sz="0" w:space="0" w:color="auto"/>
        <w:left w:val="none" w:sz="0" w:space="0" w:color="auto"/>
        <w:bottom w:val="none" w:sz="0" w:space="0" w:color="auto"/>
        <w:right w:val="none" w:sz="0" w:space="0" w:color="auto"/>
      </w:divBdr>
    </w:div>
    <w:div w:id="906109918">
      <w:bodyDiv w:val="1"/>
      <w:marLeft w:val="0"/>
      <w:marRight w:val="0"/>
      <w:marTop w:val="0"/>
      <w:marBottom w:val="0"/>
      <w:divBdr>
        <w:top w:val="none" w:sz="0" w:space="0" w:color="auto"/>
        <w:left w:val="none" w:sz="0" w:space="0" w:color="auto"/>
        <w:bottom w:val="none" w:sz="0" w:space="0" w:color="auto"/>
        <w:right w:val="none" w:sz="0" w:space="0" w:color="auto"/>
      </w:divBdr>
    </w:div>
    <w:div w:id="925843372">
      <w:bodyDiv w:val="1"/>
      <w:marLeft w:val="0"/>
      <w:marRight w:val="0"/>
      <w:marTop w:val="0"/>
      <w:marBottom w:val="0"/>
      <w:divBdr>
        <w:top w:val="none" w:sz="0" w:space="0" w:color="auto"/>
        <w:left w:val="none" w:sz="0" w:space="0" w:color="auto"/>
        <w:bottom w:val="none" w:sz="0" w:space="0" w:color="auto"/>
        <w:right w:val="none" w:sz="0" w:space="0" w:color="auto"/>
      </w:divBdr>
    </w:div>
    <w:div w:id="927930247">
      <w:bodyDiv w:val="1"/>
      <w:marLeft w:val="0"/>
      <w:marRight w:val="0"/>
      <w:marTop w:val="0"/>
      <w:marBottom w:val="0"/>
      <w:divBdr>
        <w:top w:val="none" w:sz="0" w:space="0" w:color="auto"/>
        <w:left w:val="none" w:sz="0" w:space="0" w:color="auto"/>
        <w:bottom w:val="none" w:sz="0" w:space="0" w:color="auto"/>
        <w:right w:val="none" w:sz="0" w:space="0" w:color="auto"/>
      </w:divBdr>
    </w:div>
    <w:div w:id="935133292">
      <w:bodyDiv w:val="1"/>
      <w:marLeft w:val="0"/>
      <w:marRight w:val="0"/>
      <w:marTop w:val="0"/>
      <w:marBottom w:val="0"/>
      <w:divBdr>
        <w:top w:val="none" w:sz="0" w:space="0" w:color="auto"/>
        <w:left w:val="none" w:sz="0" w:space="0" w:color="auto"/>
        <w:bottom w:val="none" w:sz="0" w:space="0" w:color="auto"/>
        <w:right w:val="none" w:sz="0" w:space="0" w:color="auto"/>
      </w:divBdr>
    </w:div>
    <w:div w:id="953436874">
      <w:bodyDiv w:val="1"/>
      <w:marLeft w:val="0"/>
      <w:marRight w:val="0"/>
      <w:marTop w:val="0"/>
      <w:marBottom w:val="0"/>
      <w:divBdr>
        <w:top w:val="none" w:sz="0" w:space="0" w:color="auto"/>
        <w:left w:val="none" w:sz="0" w:space="0" w:color="auto"/>
        <w:bottom w:val="none" w:sz="0" w:space="0" w:color="auto"/>
        <w:right w:val="none" w:sz="0" w:space="0" w:color="auto"/>
      </w:divBdr>
    </w:div>
    <w:div w:id="954601027">
      <w:bodyDiv w:val="1"/>
      <w:marLeft w:val="0"/>
      <w:marRight w:val="0"/>
      <w:marTop w:val="0"/>
      <w:marBottom w:val="0"/>
      <w:divBdr>
        <w:top w:val="none" w:sz="0" w:space="0" w:color="auto"/>
        <w:left w:val="none" w:sz="0" w:space="0" w:color="auto"/>
        <w:bottom w:val="none" w:sz="0" w:space="0" w:color="auto"/>
        <w:right w:val="none" w:sz="0" w:space="0" w:color="auto"/>
      </w:divBdr>
    </w:div>
    <w:div w:id="961303698">
      <w:bodyDiv w:val="1"/>
      <w:marLeft w:val="0"/>
      <w:marRight w:val="0"/>
      <w:marTop w:val="0"/>
      <w:marBottom w:val="0"/>
      <w:divBdr>
        <w:top w:val="none" w:sz="0" w:space="0" w:color="auto"/>
        <w:left w:val="none" w:sz="0" w:space="0" w:color="auto"/>
        <w:bottom w:val="none" w:sz="0" w:space="0" w:color="auto"/>
        <w:right w:val="none" w:sz="0" w:space="0" w:color="auto"/>
      </w:divBdr>
    </w:div>
    <w:div w:id="976762568">
      <w:bodyDiv w:val="1"/>
      <w:marLeft w:val="0"/>
      <w:marRight w:val="0"/>
      <w:marTop w:val="0"/>
      <w:marBottom w:val="0"/>
      <w:divBdr>
        <w:top w:val="none" w:sz="0" w:space="0" w:color="auto"/>
        <w:left w:val="none" w:sz="0" w:space="0" w:color="auto"/>
        <w:bottom w:val="none" w:sz="0" w:space="0" w:color="auto"/>
        <w:right w:val="none" w:sz="0" w:space="0" w:color="auto"/>
      </w:divBdr>
    </w:div>
    <w:div w:id="979112915">
      <w:bodyDiv w:val="1"/>
      <w:marLeft w:val="0"/>
      <w:marRight w:val="0"/>
      <w:marTop w:val="0"/>
      <w:marBottom w:val="0"/>
      <w:divBdr>
        <w:top w:val="none" w:sz="0" w:space="0" w:color="auto"/>
        <w:left w:val="none" w:sz="0" w:space="0" w:color="auto"/>
        <w:bottom w:val="none" w:sz="0" w:space="0" w:color="auto"/>
        <w:right w:val="none" w:sz="0" w:space="0" w:color="auto"/>
      </w:divBdr>
    </w:div>
    <w:div w:id="1002901210">
      <w:bodyDiv w:val="1"/>
      <w:marLeft w:val="0"/>
      <w:marRight w:val="0"/>
      <w:marTop w:val="0"/>
      <w:marBottom w:val="0"/>
      <w:divBdr>
        <w:top w:val="none" w:sz="0" w:space="0" w:color="auto"/>
        <w:left w:val="none" w:sz="0" w:space="0" w:color="auto"/>
        <w:bottom w:val="none" w:sz="0" w:space="0" w:color="auto"/>
        <w:right w:val="none" w:sz="0" w:space="0" w:color="auto"/>
      </w:divBdr>
    </w:div>
    <w:div w:id="1039479601">
      <w:bodyDiv w:val="1"/>
      <w:marLeft w:val="0"/>
      <w:marRight w:val="0"/>
      <w:marTop w:val="0"/>
      <w:marBottom w:val="0"/>
      <w:divBdr>
        <w:top w:val="none" w:sz="0" w:space="0" w:color="auto"/>
        <w:left w:val="none" w:sz="0" w:space="0" w:color="auto"/>
        <w:bottom w:val="none" w:sz="0" w:space="0" w:color="auto"/>
        <w:right w:val="none" w:sz="0" w:space="0" w:color="auto"/>
      </w:divBdr>
    </w:div>
    <w:div w:id="1152985990">
      <w:bodyDiv w:val="1"/>
      <w:marLeft w:val="0"/>
      <w:marRight w:val="0"/>
      <w:marTop w:val="0"/>
      <w:marBottom w:val="0"/>
      <w:divBdr>
        <w:top w:val="none" w:sz="0" w:space="0" w:color="auto"/>
        <w:left w:val="none" w:sz="0" w:space="0" w:color="auto"/>
        <w:bottom w:val="none" w:sz="0" w:space="0" w:color="auto"/>
        <w:right w:val="none" w:sz="0" w:space="0" w:color="auto"/>
      </w:divBdr>
      <w:divsChild>
        <w:div w:id="669142754">
          <w:marLeft w:val="0"/>
          <w:marRight w:val="0"/>
          <w:marTop w:val="0"/>
          <w:marBottom w:val="0"/>
          <w:divBdr>
            <w:top w:val="none" w:sz="0" w:space="0" w:color="auto"/>
            <w:left w:val="none" w:sz="0" w:space="0" w:color="auto"/>
            <w:bottom w:val="none" w:sz="0" w:space="0" w:color="auto"/>
            <w:right w:val="none" w:sz="0" w:space="0" w:color="auto"/>
          </w:divBdr>
          <w:divsChild>
            <w:div w:id="2018999049">
              <w:marLeft w:val="0"/>
              <w:marRight w:val="0"/>
              <w:marTop w:val="0"/>
              <w:marBottom w:val="0"/>
              <w:divBdr>
                <w:top w:val="none" w:sz="0" w:space="0" w:color="auto"/>
                <w:left w:val="none" w:sz="0" w:space="0" w:color="auto"/>
                <w:bottom w:val="none" w:sz="0" w:space="0" w:color="auto"/>
                <w:right w:val="none" w:sz="0" w:space="0" w:color="auto"/>
              </w:divBdr>
              <w:divsChild>
                <w:div w:id="874466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455502">
      <w:bodyDiv w:val="1"/>
      <w:marLeft w:val="0"/>
      <w:marRight w:val="0"/>
      <w:marTop w:val="0"/>
      <w:marBottom w:val="0"/>
      <w:divBdr>
        <w:top w:val="none" w:sz="0" w:space="0" w:color="auto"/>
        <w:left w:val="none" w:sz="0" w:space="0" w:color="auto"/>
        <w:bottom w:val="none" w:sz="0" w:space="0" w:color="auto"/>
        <w:right w:val="none" w:sz="0" w:space="0" w:color="auto"/>
      </w:divBdr>
    </w:div>
    <w:div w:id="1211961347">
      <w:bodyDiv w:val="1"/>
      <w:marLeft w:val="0"/>
      <w:marRight w:val="0"/>
      <w:marTop w:val="0"/>
      <w:marBottom w:val="0"/>
      <w:divBdr>
        <w:top w:val="none" w:sz="0" w:space="0" w:color="auto"/>
        <w:left w:val="none" w:sz="0" w:space="0" w:color="auto"/>
        <w:bottom w:val="none" w:sz="0" w:space="0" w:color="auto"/>
        <w:right w:val="none" w:sz="0" w:space="0" w:color="auto"/>
      </w:divBdr>
    </w:div>
    <w:div w:id="1214536833">
      <w:bodyDiv w:val="1"/>
      <w:marLeft w:val="0"/>
      <w:marRight w:val="0"/>
      <w:marTop w:val="0"/>
      <w:marBottom w:val="0"/>
      <w:divBdr>
        <w:top w:val="none" w:sz="0" w:space="0" w:color="auto"/>
        <w:left w:val="none" w:sz="0" w:space="0" w:color="auto"/>
        <w:bottom w:val="none" w:sz="0" w:space="0" w:color="auto"/>
        <w:right w:val="none" w:sz="0" w:space="0" w:color="auto"/>
      </w:divBdr>
    </w:div>
    <w:div w:id="1229613324">
      <w:bodyDiv w:val="1"/>
      <w:marLeft w:val="0"/>
      <w:marRight w:val="0"/>
      <w:marTop w:val="0"/>
      <w:marBottom w:val="0"/>
      <w:divBdr>
        <w:top w:val="none" w:sz="0" w:space="0" w:color="auto"/>
        <w:left w:val="none" w:sz="0" w:space="0" w:color="auto"/>
        <w:bottom w:val="none" w:sz="0" w:space="0" w:color="auto"/>
        <w:right w:val="none" w:sz="0" w:space="0" w:color="auto"/>
      </w:divBdr>
    </w:div>
    <w:div w:id="1320233593">
      <w:bodyDiv w:val="1"/>
      <w:marLeft w:val="0"/>
      <w:marRight w:val="0"/>
      <w:marTop w:val="0"/>
      <w:marBottom w:val="0"/>
      <w:divBdr>
        <w:top w:val="none" w:sz="0" w:space="0" w:color="auto"/>
        <w:left w:val="none" w:sz="0" w:space="0" w:color="auto"/>
        <w:bottom w:val="none" w:sz="0" w:space="0" w:color="auto"/>
        <w:right w:val="none" w:sz="0" w:space="0" w:color="auto"/>
      </w:divBdr>
      <w:divsChild>
        <w:div w:id="117720147">
          <w:marLeft w:val="0"/>
          <w:marRight w:val="0"/>
          <w:marTop w:val="0"/>
          <w:marBottom w:val="0"/>
          <w:divBdr>
            <w:top w:val="none" w:sz="0" w:space="0" w:color="auto"/>
            <w:left w:val="none" w:sz="0" w:space="0" w:color="auto"/>
            <w:bottom w:val="none" w:sz="0" w:space="0" w:color="auto"/>
            <w:right w:val="none" w:sz="0" w:space="0" w:color="auto"/>
          </w:divBdr>
          <w:divsChild>
            <w:div w:id="1190265096">
              <w:marLeft w:val="0"/>
              <w:marRight w:val="0"/>
              <w:marTop w:val="0"/>
              <w:marBottom w:val="0"/>
              <w:divBdr>
                <w:top w:val="none" w:sz="0" w:space="0" w:color="auto"/>
                <w:left w:val="none" w:sz="0" w:space="0" w:color="auto"/>
                <w:bottom w:val="none" w:sz="0" w:space="0" w:color="auto"/>
                <w:right w:val="none" w:sz="0" w:space="0" w:color="auto"/>
              </w:divBdr>
              <w:divsChild>
                <w:div w:id="23135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132744">
      <w:bodyDiv w:val="1"/>
      <w:marLeft w:val="0"/>
      <w:marRight w:val="0"/>
      <w:marTop w:val="0"/>
      <w:marBottom w:val="0"/>
      <w:divBdr>
        <w:top w:val="none" w:sz="0" w:space="0" w:color="auto"/>
        <w:left w:val="none" w:sz="0" w:space="0" w:color="auto"/>
        <w:bottom w:val="none" w:sz="0" w:space="0" w:color="auto"/>
        <w:right w:val="none" w:sz="0" w:space="0" w:color="auto"/>
      </w:divBdr>
      <w:divsChild>
        <w:div w:id="1779718823">
          <w:marLeft w:val="0"/>
          <w:marRight w:val="0"/>
          <w:marTop w:val="0"/>
          <w:marBottom w:val="0"/>
          <w:divBdr>
            <w:top w:val="none" w:sz="0" w:space="0" w:color="auto"/>
            <w:left w:val="none" w:sz="0" w:space="0" w:color="auto"/>
            <w:bottom w:val="none" w:sz="0" w:space="0" w:color="auto"/>
            <w:right w:val="none" w:sz="0" w:space="0" w:color="auto"/>
          </w:divBdr>
          <w:divsChild>
            <w:div w:id="1572544063">
              <w:marLeft w:val="0"/>
              <w:marRight w:val="0"/>
              <w:marTop w:val="0"/>
              <w:marBottom w:val="0"/>
              <w:divBdr>
                <w:top w:val="none" w:sz="0" w:space="0" w:color="auto"/>
                <w:left w:val="none" w:sz="0" w:space="0" w:color="auto"/>
                <w:bottom w:val="none" w:sz="0" w:space="0" w:color="auto"/>
                <w:right w:val="none" w:sz="0" w:space="0" w:color="auto"/>
              </w:divBdr>
              <w:divsChild>
                <w:div w:id="354425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496313">
      <w:bodyDiv w:val="1"/>
      <w:marLeft w:val="0"/>
      <w:marRight w:val="0"/>
      <w:marTop w:val="0"/>
      <w:marBottom w:val="0"/>
      <w:divBdr>
        <w:top w:val="none" w:sz="0" w:space="0" w:color="auto"/>
        <w:left w:val="none" w:sz="0" w:space="0" w:color="auto"/>
        <w:bottom w:val="none" w:sz="0" w:space="0" w:color="auto"/>
        <w:right w:val="none" w:sz="0" w:space="0" w:color="auto"/>
      </w:divBdr>
    </w:div>
    <w:div w:id="1437022758">
      <w:bodyDiv w:val="1"/>
      <w:marLeft w:val="0"/>
      <w:marRight w:val="0"/>
      <w:marTop w:val="0"/>
      <w:marBottom w:val="0"/>
      <w:divBdr>
        <w:top w:val="none" w:sz="0" w:space="0" w:color="auto"/>
        <w:left w:val="none" w:sz="0" w:space="0" w:color="auto"/>
        <w:bottom w:val="none" w:sz="0" w:space="0" w:color="auto"/>
        <w:right w:val="none" w:sz="0" w:space="0" w:color="auto"/>
      </w:divBdr>
    </w:div>
    <w:div w:id="1438017046">
      <w:bodyDiv w:val="1"/>
      <w:marLeft w:val="0"/>
      <w:marRight w:val="0"/>
      <w:marTop w:val="0"/>
      <w:marBottom w:val="0"/>
      <w:divBdr>
        <w:top w:val="none" w:sz="0" w:space="0" w:color="auto"/>
        <w:left w:val="none" w:sz="0" w:space="0" w:color="auto"/>
        <w:bottom w:val="none" w:sz="0" w:space="0" w:color="auto"/>
        <w:right w:val="none" w:sz="0" w:space="0" w:color="auto"/>
      </w:divBdr>
    </w:div>
    <w:div w:id="1485590148">
      <w:bodyDiv w:val="1"/>
      <w:marLeft w:val="0"/>
      <w:marRight w:val="0"/>
      <w:marTop w:val="0"/>
      <w:marBottom w:val="0"/>
      <w:divBdr>
        <w:top w:val="none" w:sz="0" w:space="0" w:color="auto"/>
        <w:left w:val="none" w:sz="0" w:space="0" w:color="auto"/>
        <w:bottom w:val="none" w:sz="0" w:space="0" w:color="auto"/>
        <w:right w:val="none" w:sz="0" w:space="0" w:color="auto"/>
      </w:divBdr>
    </w:div>
    <w:div w:id="1486972926">
      <w:bodyDiv w:val="1"/>
      <w:marLeft w:val="0"/>
      <w:marRight w:val="0"/>
      <w:marTop w:val="0"/>
      <w:marBottom w:val="0"/>
      <w:divBdr>
        <w:top w:val="none" w:sz="0" w:space="0" w:color="auto"/>
        <w:left w:val="none" w:sz="0" w:space="0" w:color="auto"/>
        <w:bottom w:val="none" w:sz="0" w:space="0" w:color="auto"/>
        <w:right w:val="none" w:sz="0" w:space="0" w:color="auto"/>
      </w:divBdr>
    </w:div>
    <w:div w:id="1492601512">
      <w:bodyDiv w:val="1"/>
      <w:marLeft w:val="0"/>
      <w:marRight w:val="0"/>
      <w:marTop w:val="0"/>
      <w:marBottom w:val="0"/>
      <w:divBdr>
        <w:top w:val="none" w:sz="0" w:space="0" w:color="auto"/>
        <w:left w:val="none" w:sz="0" w:space="0" w:color="auto"/>
        <w:bottom w:val="none" w:sz="0" w:space="0" w:color="auto"/>
        <w:right w:val="none" w:sz="0" w:space="0" w:color="auto"/>
      </w:divBdr>
      <w:divsChild>
        <w:div w:id="306863533">
          <w:marLeft w:val="0"/>
          <w:marRight w:val="0"/>
          <w:marTop w:val="0"/>
          <w:marBottom w:val="0"/>
          <w:divBdr>
            <w:top w:val="none" w:sz="0" w:space="0" w:color="auto"/>
            <w:left w:val="none" w:sz="0" w:space="0" w:color="auto"/>
            <w:bottom w:val="none" w:sz="0" w:space="0" w:color="auto"/>
            <w:right w:val="none" w:sz="0" w:space="0" w:color="auto"/>
          </w:divBdr>
          <w:divsChild>
            <w:div w:id="103812521">
              <w:marLeft w:val="0"/>
              <w:marRight w:val="0"/>
              <w:marTop w:val="0"/>
              <w:marBottom w:val="0"/>
              <w:divBdr>
                <w:top w:val="none" w:sz="0" w:space="0" w:color="auto"/>
                <w:left w:val="none" w:sz="0" w:space="0" w:color="auto"/>
                <w:bottom w:val="none" w:sz="0" w:space="0" w:color="auto"/>
                <w:right w:val="none" w:sz="0" w:space="0" w:color="auto"/>
              </w:divBdr>
              <w:divsChild>
                <w:div w:id="1157763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429936">
      <w:bodyDiv w:val="1"/>
      <w:marLeft w:val="0"/>
      <w:marRight w:val="0"/>
      <w:marTop w:val="0"/>
      <w:marBottom w:val="0"/>
      <w:divBdr>
        <w:top w:val="none" w:sz="0" w:space="0" w:color="auto"/>
        <w:left w:val="none" w:sz="0" w:space="0" w:color="auto"/>
        <w:bottom w:val="none" w:sz="0" w:space="0" w:color="auto"/>
        <w:right w:val="none" w:sz="0" w:space="0" w:color="auto"/>
      </w:divBdr>
    </w:div>
    <w:div w:id="1513258678">
      <w:bodyDiv w:val="1"/>
      <w:marLeft w:val="0"/>
      <w:marRight w:val="0"/>
      <w:marTop w:val="0"/>
      <w:marBottom w:val="0"/>
      <w:divBdr>
        <w:top w:val="none" w:sz="0" w:space="0" w:color="auto"/>
        <w:left w:val="none" w:sz="0" w:space="0" w:color="auto"/>
        <w:bottom w:val="none" w:sz="0" w:space="0" w:color="auto"/>
        <w:right w:val="none" w:sz="0" w:space="0" w:color="auto"/>
      </w:divBdr>
    </w:div>
    <w:div w:id="1532719700">
      <w:bodyDiv w:val="1"/>
      <w:marLeft w:val="0"/>
      <w:marRight w:val="0"/>
      <w:marTop w:val="0"/>
      <w:marBottom w:val="0"/>
      <w:divBdr>
        <w:top w:val="none" w:sz="0" w:space="0" w:color="auto"/>
        <w:left w:val="none" w:sz="0" w:space="0" w:color="auto"/>
        <w:bottom w:val="none" w:sz="0" w:space="0" w:color="auto"/>
        <w:right w:val="none" w:sz="0" w:space="0" w:color="auto"/>
      </w:divBdr>
    </w:div>
    <w:div w:id="1656451729">
      <w:bodyDiv w:val="1"/>
      <w:marLeft w:val="0"/>
      <w:marRight w:val="0"/>
      <w:marTop w:val="0"/>
      <w:marBottom w:val="0"/>
      <w:divBdr>
        <w:top w:val="none" w:sz="0" w:space="0" w:color="auto"/>
        <w:left w:val="none" w:sz="0" w:space="0" w:color="auto"/>
        <w:bottom w:val="none" w:sz="0" w:space="0" w:color="auto"/>
        <w:right w:val="none" w:sz="0" w:space="0" w:color="auto"/>
      </w:divBdr>
    </w:div>
    <w:div w:id="1670869907">
      <w:bodyDiv w:val="1"/>
      <w:marLeft w:val="0"/>
      <w:marRight w:val="0"/>
      <w:marTop w:val="0"/>
      <w:marBottom w:val="0"/>
      <w:divBdr>
        <w:top w:val="none" w:sz="0" w:space="0" w:color="auto"/>
        <w:left w:val="none" w:sz="0" w:space="0" w:color="auto"/>
        <w:bottom w:val="none" w:sz="0" w:space="0" w:color="auto"/>
        <w:right w:val="none" w:sz="0" w:space="0" w:color="auto"/>
      </w:divBdr>
    </w:div>
    <w:div w:id="1712225646">
      <w:bodyDiv w:val="1"/>
      <w:marLeft w:val="0"/>
      <w:marRight w:val="0"/>
      <w:marTop w:val="0"/>
      <w:marBottom w:val="0"/>
      <w:divBdr>
        <w:top w:val="none" w:sz="0" w:space="0" w:color="auto"/>
        <w:left w:val="none" w:sz="0" w:space="0" w:color="auto"/>
        <w:bottom w:val="none" w:sz="0" w:space="0" w:color="auto"/>
        <w:right w:val="none" w:sz="0" w:space="0" w:color="auto"/>
      </w:divBdr>
    </w:div>
    <w:div w:id="1759710779">
      <w:bodyDiv w:val="1"/>
      <w:marLeft w:val="0"/>
      <w:marRight w:val="0"/>
      <w:marTop w:val="0"/>
      <w:marBottom w:val="0"/>
      <w:divBdr>
        <w:top w:val="none" w:sz="0" w:space="0" w:color="auto"/>
        <w:left w:val="none" w:sz="0" w:space="0" w:color="auto"/>
        <w:bottom w:val="none" w:sz="0" w:space="0" w:color="auto"/>
        <w:right w:val="none" w:sz="0" w:space="0" w:color="auto"/>
      </w:divBdr>
    </w:div>
    <w:div w:id="1816291028">
      <w:bodyDiv w:val="1"/>
      <w:marLeft w:val="0"/>
      <w:marRight w:val="0"/>
      <w:marTop w:val="0"/>
      <w:marBottom w:val="0"/>
      <w:divBdr>
        <w:top w:val="none" w:sz="0" w:space="0" w:color="auto"/>
        <w:left w:val="none" w:sz="0" w:space="0" w:color="auto"/>
        <w:bottom w:val="none" w:sz="0" w:space="0" w:color="auto"/>
        <w:right w:val="none" w:sz="0" w:space="0" w:color="auto"/>
      </w:divBdr>
    </w:div>
    <w:div w:id="1886794300">
      <w:bodyDiv w:val="1"/>
      <w:marLeft w:val="0"/>
      <w:marRight w:val="0"/>
      <w:marTop w:val="0"/>
      <w:marBottom w:val="0"/>
      <w:divBdr>
        <w:top w:val="none" w:sz="0" w:space="0" w:color="auto"/>
        <w:left w:val="none" w:sz="0" w:space="0" w:color="auto"/>
        <w:bottom w:val="none" w:sz="0" w:space="0" w:color="auto"/>
        <w:right w:val="none" w:sz="0" w:space="0" w:color="auto"/>
      </w:divBdr>
      <w:divsChild>
        <w:div w:id="2011709501">
          <w:marLeft w:val="0"/>
          <w:marRight w:val="0"/>
          <w:marTop w:val="0"/>
          <w:marBottom w:val="0"/>
          <w:divBdr>
            <w:top w:val="none" w:sz="0" w:space="0" w:color="auto"/>
            <w:left w:val="none" w:sz="0" w:space="0" w:color="auto"/>
            <w:bottom w:val="none" w:sz="0" w:space="0" w:color="auto"/>
            <w:right w:val="none" w:sz="0" w:space="0" w:color="auto"/>
          </w:divBdr>
          <w:divsChild>
            <w:div w:id="672414984">
              <w:marLeft w:val="0"/>
              <w:marRight w:val="0"/>
              <w:marTop w:val="0"/>
              <w:marBottom w:val="0"/>
              <w:divBdr>
                <w:top w:val="none" w:sz="0" w:space="0" w:color="auto"/>
                <w:left w:val="none" w:sz="0" w:space="0" w:color="auto"/>
                <w:bottom w:val="none" w:sz="0" w:space="0" w:color="auto"/>
                <w:right w:val="none" w:sz="0" w:space="0" w:color="auto"/>
              </w:divBdr>
              <w:divsChild>
                <w:div w:id="147424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929481">
      <w:bodyDiv w:val="1"/>
      <w:marLeft w:val="0"/>
      <w:marRight w:val="0"/>
      <w:marTop w:val="0"/>
      <w:marBottom w:val="0"/>
      <w:divBdr>
        <w:top w:val="none" w:sz="0" w:space="0" w:color="auto"/>
        <w:left w:val="none" w:sz="0" w:space="0" w:color="auto"/>
        <w:bottom w:val="none" w:sz="0" w:space="0" w:color="auto"/>
        <w:right w:val="none" w:sz="0" w:space="0" w:color="auto"/>
      </w:divBdr>
    </w:div>
    <w:div w:id="1930969615">
      <w:bodyDiv w:val="1"/>
      <w:marLeft w:val="0"/>
      <w:marRight w:val="0"/>
      <w:marTop w:val="0"/>
      <w:marBottom w:val="0"/>
      <w:divBdr>
        <w:top w:val="none" w:sz="0" w:space="0" w:color="auto"/>
        <w:left w:val="none" w:sz="0" w:space="0" w:color="auto"/>
        <w:bottom w:val="none" w:sz="0" w:space="0" w:color="auto"/>
        <w:right w:val="none" w:sz="0" w:space="0" w:color="auto"/>
      </w:divBdr>
    </w:div>
    <w:div w:id="1932162411">
      <w:bodyDiv w:val="1"/>
      <w:marLeft w:val="0"/>
      <w:marRight w:val="0"/>
      <w:marTop w:val="0"/>
      <w:marBottom w:val="0"/>
      <w:divBdr>
        <w:top w:val="none" w:sz="0" w:space="0" w:color="auto"/>
        <w:left w:val="none" w:sz="0" w:space="0" w:color="auto"/>
        <w:bottom w:val="none" w:sz="0" w:space="0" w:color="auto"/>
        <w:right w:val="none" w:sz="0" w:space="0" w:color="auto"/>
      </w:divBdr>
    </w:div>
    <w:div w:id="1932622750">
      <w:bodyDiv w:val="1"/>
      <w:marLeft w:val="0"/>
      <w:marRight w:val="0"/>
      <w:marTop w:val="0"/>
      <w:marBottom w:val="0"/>
      <w:divBdr>
        <w:top w:val="none" w:sz="0" w:space="0" w:color="auto"/>
        <w:left w:val="none" w:sz="0" w:space="0" w:color="auto"/>
        <w:bottom w:val="none" w:sz="0" w:space="0" w:color="auto"/>
        <w:right w:val="none" w:sz="0" w:space="0" w:color="auto"/>
      </w:divBdr>
    </w:div>
    <w:div w:id="1938251609">
      <w:bodyDiv w:val="1"/>
      <w:marLeft w:val="0"/>
      <w:marRight w:val="0"/>
      <w:marTop w:val="0"/>
      <w:marBottom w:val="0"/>
      <w:divBdr>
        <w:top w:val="none" w:sz="0" w:space="0" w:color="auto"/>
        <w:left w:val="none" w:sz="0" w:space="0" w:color="auto"/>
        <w:bottom w:val="none" w:sz="0" w:space="0" w:color="auto"/>
        <w:right w:val="none" w:sz="0" w:space="0" w:color="auto"/>
      </w:divBdr>
      <w:divsChild>
        <w:div w:id="1104807442">
          <w:marLeft w:val="0"/>
          <w:marRight w:val="0"/>
          <w:marTop w:val="0"/>
          <w:marBottom w:val="0"/>
          <w:divBdr>
            <w:top w:val="none" w:sz="0" w:space="0" w:color="auto"/>
            <w:left w:val="none" w:sz="0" w:space="0" w:color="auto"/>
            <w:bottom w:val="none" w:sz="0" w:space="0" w:color="auto"/>
            <w:right w:val="none" w:sz="0" w:space="0" w:color="auto"/>
          </w:divBdr>
          <w:divsChild>
            <w:div w:id="1669408782">
              <w:marLeft w:val="0"/>
              <w:marRight w:val="0"/>
              <w:marTop w:val="0"/>
              <w:marBottom w:val="0"/>
              <w:divBdr>
                <w:top w:val="none" w:sz="0" w:space="0" w:color="auto"/>
                <w:left w:val="none" w:sz="0" w:space="0" w:color="auto"/>
                <w:bottom w:val="none" w:sz="0" w:space="0" w:color="auto"/>
                <w:right w:val="none" w:sz="0" w:space="0" w:color="auto"/>
              </w:divBdr>
              <w:divsChild>
                <w:div w:id="90788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081577">
      <w:bodyDiv w:val="1"/>
      <w:marLeft w:val="0"/>
      <w:marRight w:val="0"/>
      <w:marTop w:val="0"/>
      <w:marBottom w:val="0"/>
      <w:divBdr>
        <w:top w:val="none" w:sz="0" w:space="0" w:color="auto"/>
        <w:left w:val="none" w:sz="0" w:space="0" w:color="auto"/>
        <w:bottom w:val="none" w:sz="0" w:space="0" w:color="auto"/>
        <w:right w:val="none" w:sz="0" w:space="0" w:color="auto"/>
      </w:divBdr>
    </w:div>
    <w:div w:id="1987736986">
      <w:bodyDiv w:val="1"/>
      <w:marLeft w:val="0"/>
      <w:marRight w:val="0"/>
      <w:marTop w:val="0"/>
      <w:marBottom w:val="0"/>
      <w:divBdr>
        <w:top w:val="none" w:sz="0" w:space="0" w:color="auto"/>
        <w:left w:val="none" w:sz="0" w:space="0" w:color="auto"/>
        <w:bottom w:val="none" w:sz="0" w:space="0" w:color="auto"/>
        <w:right w:val="none" w:sz="0" w:space="0" w:color="auto"/>
      </w:divBdr>
      <w:divsChild>
        <w:div w:id="104273471">
          <w:marLeft w:val="0"/>
          <w:marRight w:val="0"/>
          <w:marTop w:val="0"/>
          <w:marBottom w:val="0"/>
          <w:divBdr>
            <w:top w:val="none" w:sz="0" w:space="0" w:color="auto"/>
            <w:left w:val="none" w:sz="0" w:space="0" w:color="auto"/>
            <w:bottom w:val="none" w:sz="0" w:space="0" w:color="auto"/>
            <w:right w:val="none" w:sz="0" w:space="0" w:color="auto"/>
          </w:divBdr>
          <w:divsChild>
            <w:div w:id="2081443970">
              <w:marLeft w:val="0"/>
              <w:marRight w:val="0"/>
              <w:marTop w:val="0"/>
              <w:marBottom w:val="0"/>
              <w:divBdr>
                <w:top w:val="none" w:sz="0" w:space="0" w:color="auto"/>
                <w:left w:val="none" w:sz="0" w:space="0" w:color="auto"/>
                <w:bottom w:val="none" w:sz="0" w:space="0" w:color="auto"/>
                <w:right w:val="none" w:sz="0" w:space="0" w:color="auto"/>
              </w:divBdr>
              <w:divsChild>
                <w:div w:id="297608087">
                  <w:marLeft w:val="0"/>
                  <w:marRight w:val="0"/>
                  <w:marTop w:val="0"/>
                  <w:marBottom w:val="0"/>
                  <w:divBdr>
                    <w:top w:val="none" w:sz="0" w:space="0" w:color="auto"/>
                    <w:left w:val="none" w:sz="0" w:space="0" w:color="auto"/>
                    <w:bottom w:val="none" w:sz="0" w:space="0" w:color="auto"/>
                    <w:right w:val="none" w:sz="0" w:space="0" w:color="auto"/>
                  </w:divBdr>
                </w:div>
              </w:divsChild>
            </w:div>
            <w:div w:id="1753621777">
              <w:marLeft w:val="0"/>
              <w:marRight w:val="0"/>
              <w:marTop w:val="0"/>
              <w:marBottom w:val="0"/>
              <w:divBdr>
                <w:top w:val="none" w:sz="0" w:space="0" w:color="auto"/>
                <w:left w:val="none" w:sz="0" w:space="0" w:color="auto"/>
                <w:bottom w:val="none" w:sz="0" w:space="0" w:color="auto"/>
                <w:right w:val="none" w:sz="0" w:space="0" w:color="auto"/>
              </w:divBdr>
              <w:divsChild>
                <w:div w:id="106773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152908">
      <w:bodyDiv w:val="1"/>
      <w:marLeft w:val="0"/>
      <w:marRight w:val="0"/>
      <w:marTop w:val="0"/>
      <w:marBottom w:val="0"/>
      <w:divBdr>
        <w:top w:val="none" w:sz="0" w:space="0" w:color="auto"/>
        <w:left w:val="none" w:sz="0" w:space="0" w:color="auto"/>
        <w:bottom w:val="none" w:sz="0" w:space="0" w:color="auto"/>
        <w:right w:val="none" w:sz="0" w:space="0" w:color="auto"/>
      </w:divBdr>
    </w:div>
    <w:div w:id="2015329411">
      <w:bodyDiv w:val="1"/>
      <w:marLeft w:val="0"/>
      <w:marRight w:val="0"/>
      <w:marTop w:val="0"/>
      <w:marBottom w:val="0"/>
      <w:divBdr>
        <w:top w:val="none" w:sz="0" w:space="0" w:color="auto"/>
        <w:left w:val="none" w:sz="0" w:space="0" w:color="auto"/>
        <w:bottom w:val="none" w:sz="0" w:space="0" w:color="auto"/>
        <w:right w:val="none" w:sz="0" w:space="0" w:color="auto"/>
      </w:divBdr>
    </w:div>
    <w:div w:id="2064602144">
      <w:bodyDiv w:val="1"/>
      <w:marLeft w:val="0"/>
      <w:marRight w:val="0"/>
      <w:marTop w:val="0"/>
      <w:marBottom w:val="0"/>
      <w:divBdr>
        <w:top w:val="none" w:sz="0" w:space="0" w:color="auto"/>
        <w:left w:val="none" w:sz="0" w:space="0" w:color="auto"/>
        <w:bottom w:val="none" w:sz="0" w:space="0" w:color="auto"/>
        <w:right w:val="none" w:sz="0" w:space="0" w:color="auto"/>
      </w:divBdr>
    </w:div>
    <w:div w:id="2115469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lcalde@municastro.cl"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ntTable" Target="fontTable.xml"/><Relationship Id="rId21" Type="http://schemas.openxmlformats.org/officeDocument/2006/relationships/image" Target="media/image11.jpeg"/><Relationship Id="rId34" Type="http://schemas.openxmlformats.org/officeDocument/2006/relationships/image" Target="media/image2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mailto:alcalde@municastro.cl"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7S2yiAtGGq+jd1CnRscrsIbuzVw7QD5NTa1BFJjZWXs=</DigestValue>
    </Reference>
    <Reference Type="http://www.w3.org/2000/09/xmldsig#Object" URI="#idOfficeObject">
      <DigestMethod Algorithm="http://www.w3.org/2001/04/xmlenc#sha256"/>
      <DigestValue>R97dK433H/c2qZm+uwItrEPCLwRsi9+OEnGtl8RA8nc=</DigestValue>
    </Reference>
    <Reference Type="http://uri.etsi.org/01903#SignedProperties" URI="#idSignedProperties">
      <Transforms>
        <Transform Algorithm="http://www.w3.org/TR/2001/REC-xml-c14n-20010315"/>
      </Transforms>
      <DigestMethod Algorithm="http://www.w3.org/2001/04/xmlenc#sha256"/>
      <DigestValue>uRMvoEMp5zBmT9/zE4aICH47hguNZJtg5PP8hpkoj7s=</DigestValue>
    </Reference>
    <Reference Type="http://www.w3.org/2000/09/xmldsig#Object" URI="#idValidSigLnImg">
      <DigestMethod Algorithm="http://www.w3.org/2001/04/xmlenc#sha256"/>
      <DigestValue>KR3ceFOAwqhAkkaUB5vU8jtvsg8Dj/FdJqTdkJK6OPA=</DigestValue>
    </Reference>
    <Reference Type="http://www.w3.org/2000/09/xmldsig#Object" URI="#idInvalidSigLnImg">
      <DigestMethod Algorithm="http://www.w3.org/2001/04/xmlenc#sha256"/>
      <DigestValue>yn4ACp5/aiR4HUqWOy1tyWfJw40DUptoAO9kjMEgu+A=</DigestValue>
    </Reference>
  </SignedInfo>
  <SignatureValue>LCpb4et46XUwHUzCfOSiXYep/aP+Zbw8XSG6IeII/8uD3nYUm3Kk+jhkQab5MFmzvWbcvUf1C/1F
JCehSOdwIJdujF7AE48m6cwdJN2fhV6PjO3CEFV2ZNAGt/fWE0fldLi/0YXcRch46rN6oMh37cOW
pr2+QP/Z5Ut7dWwjXhhueE25qo9XosgCYv7JiJSKy4nvIsEy4hMFb9RE+EpP+riwZjrnBSqIOAC2
kYcceKWpdMmniNjEb5k/kNp0GCQe+tPZrsyntHdLZzopGejfPL8zbd03dw8wX1JtnhcU6j1BPw8s
DN9hDg/zc94IUn2BYr6mEAbyX+31h2wvtIpbDw==</SignatureValue>
  <KeyInfo>
    <X509Data>
      <X509Certificate>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Transform>
          <Transform Algorithm="http://www.w3.org/TR/2001/REC-xml-c14n-20010315"/>
        </Transforms>
        <DigestMethod Algorithm="http://www.w3.org/2001/04/xmlenc#sha256"/>
        <DigestValue>hr/iGoDfQrm+R5fJ+kG+NUzOQ0GTCsdma2+WIhPiXGA=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commentsExtensible.xml?ContentType=application/vnd.openxmlformats-officedocument.wordprocessingml.commentsExtensible+xml">
        <DigestMethod Algorithm="http://www.w3.org/2001/04/xmlenc#sha256"/>
        <DigestValue>1qDnMALj5WHfk384kWOlHMuIoHfp4utffNpBKJaubUo=</DigestValue>
      </Reference>
      <Reference URI="/word/document.xml?ContentType=application/vnd.openxmlformats-officedocument.wordprocessingml.document.main+xml">
        <DigestMethod Algorithm="http://www.w3.org/2001/04/xmlenc#sha256"/>
        <DigestValue>x78q4a5zzQdzi9KxLGfTbWrfhJFd817DFN8ZrialOdM=</DigestValue>
      </Reference>
      <Reference URI="/word/endnotes.xml?ContentType=application/vnd.openxmlformats-officedocument.wordprocessingml.endnotes+xml">
        <DigestMethod Algorithm="http://www.w3.org/2001/04/xmlenc#sha256"/>
        <DigestValue>ZEJvON+R+L3iUgpgU3gWCUtz/X8D8KH3eWBwaiLtCNI=</DigestValue>
      </Reference>
      <Reference URI="/word/fontTable.xml?ContentType=application/vnd.openxmlformats-officedocument.wordprocessingml.fontTable+xml">
        <DigestMethod Algorithm="http://www.w3.org/2001/04/xmlenc#sha256"/>
        <DigestValue>Ta/KjnFCt5/euCnY+FjDOM7sjTNYt/KWGUlbLdu+FAI=</DigestValue>
      </Reference>
      <Reference URI="/word/footer1.xml?ContentType=application/vnd.openxmlformats-officedocument.wordprocessingml.footer+xml">
        <DigestMethod Algorithm="http://www.w3.org/2001/04/xmlenc#sha256"/>
        <DigestValue>Vt6MXuxhJAJY2czan8cf0t0MA4yPF/6oV6buu6pDx5I=</DigestValue>
      </Reference>
      <Reference URI="/word/footer2.xml?ContentType=application/vnd.openxmlformats-officedocument.wordprocessingml.footer+xml">
        <DigestMethod Algorithm="http://www.w3.org/2001/04/xmlenc#sha256"/>
        <DigestValue>NBQZxdThYDdcjxKZKWhks9GEM34lJTeWGS6eaJ1rFrc=</DigestValue>
      </Reference>
      <Reference URI="/word/footnotes.xml?ContentType=application/vnd.openxmlformats-officedocument.wordprocessingml.footnotes+xml">
        <DigestMethod Algorithm="http://www.w3.org/2001/04/xmlenc#sha256"/>
        <DigestValue>gAyrgj70VPi9y4vJH2I9PZ6Cq+aFLbMCmA3YFyjYSxw=</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qMzfgtS+qMxJh7WBOauKLV6XKlAtdgXHtQeqRiRbVJE=</DigestValue>
      </Reference>
      <Reference URI="/word/media/image11.jpeg?ContentType=image/jpeg">
        <DigestMethod Algorithm="http://www.w3.org/2001/04/xmlenc#sha256"/>
        <DigestValue>1D5U3JP+T51ksYy+4E2VfjnDBvHnRL2LSC+0k+lLSyc=</DigestValue>
      </Reference>
      <Reference URI="/word/media/image12.jpeg?ContentType=image/jpeg">
        <DigestMethod Algorithm="http://www.w3.org/2001/04/xmlenc#sha256"/>
        <DigestValue>v2xiJuP1W+syMQmHP/azhwglELBrlwD737YbI7wyIzo=</DigestValue>
      </Reference>
      <Reference URI="/word/media/image13.jpeg?ContentType=image/jpeg">
        <DigestMethod Algorithm="http://www.w3.org/2001/04/xmlenc#sha256"/>
        <DigestValue>3g6F7lhwcP7I/qWBODT68oqDHu/P0guYpoNBVKnXQ04=</DigestValue>
      </Reference>
      <Reference URI="/word/media/image14.jpeg?ContentType=image/jpeg">
        <DigestMethod Algorithm="http://www.w3.org/2001/04/xmlenc#sha256"/>
        <DigestValue>MnLwfMVoBHhFuFQMO/EJdPz2+Owop39cKMnMo9iiR1g=</DigestValue>
      </Reference>
      <Reference URI="/word/media/image15.jpeg?ContentType=image/jpeg">
        <DigestMethod Algorithm="http://www.w3.org/2001/04/xmlenc#sha256"/>
        <DigestValue>O2yEMy85k0sS8C+5C6g07/q8gAaG083OFy8Gr2HHYcc=</DigestValue>
      </Reference>
      <Reference URI="/word/media/image16.jpeg?ContentType=image/jpeg">
        <DigestMethod Algorithm="http://www.w3.org/2001/04/xmlenc#sha256"/>
        <DigestValue>i8fCQKmFQgSW2NmRmV/u4hGegl4c1gPOXtZqF3uDbew=</DigestValue>
      </Reference>
      <Reference URI="/word/media/image17.jpeg?ContentType=image/jpeg">
        <DigestMethod Algorithm="http://www.w3.org/2001/04/xmlenc#sha256"/>
        <DigestValue>putuC0uetJ/yJtgA45lauebV+zO3W5RmBoKd/vtlle4=</DigestValue>
      </Reference>
      <Reference URI="/word/media/image18.jpeg?ContentType=image/jpeg">
        <DigestMethod Algorithm="http://www.w3.org/2001/04/xmlenc#sha256"/>
        <DigestValue>dScX92FrgD8I4HOj4yUd4lv5lC7wVV+Md0rYEz6cdz0=</DigestValue>
      </Reference>
      <Reference URI="/word/media/image19.jpeg?ContentType=image/jpeg">
        <DigestMethod Algorithm="http://www.w3.org/2001/04/xmlenc#sha256"/>
        <DigestValue>qkZ+6Zuxytl2xpXnOVD7cJ1Ah5TFWr/cTaKJSWju1wA=</DigestValue>
      </Reference>
      <Reference URI="/word/media/image2.emf?ContentType=image/x-emf">
        <DigestMethod Algorithm="http://www.w3.org/2001/04/xmlenc#sha256"/>
        <DigestValue>KW3NUaCBE5jbzC6kV+xMoDD91kvP4coKYMREIcabg+g=</DigestValue>
      </Reference>
      <Reference URI="/word/media/image20.jpeg?ContentType=image/jpeg">
        <DigestMethod Algorithm="http://www.w3.org/2001/04/xmlenc#sha256"/>
        <DigestValue>DdWjHgrTavcBWZI3NZvX6G0I9AU1B4+rt4DhUB+NCGQ=</DigestValue>
      </Reference>
      <Reference URI="/word/media/image21.jpeg?ContentType=image/jpeg">
        <DigestMethod Algorithm="http://www.w3.org/2001/04/xmlenc#sha256"/>
        <DigestValue>Fn8xw66hF70fh0IxBZISiHnu9s86Fz5rHpzk7lhMcCk=</DigestValue>
      </Reference>
      <Reference URI="/word/media/image22.jpeg?ContentType=image/jpeg">
        <DigestMethod Algorithm="http://www.w3.org/2001/04/xmlenc#sha256"/>
        <DigestValue>e6LM9WX3vthwlGSDVaSh0bXUdv19sfPTicxdnlzoPI0=</DigestValue>
      </Reference>
      <Reference URI="/word/media/image23.jpeg?ContentType=image/jpeg">
        <DigestMethod Algorithm="http://www.w3.org/2001/04/xmlenc#sha256"/>
        <DigestValue>NPHgIC0Zcgc+iySeyddmu5eUhEB2X+iis5nzoHRDxqA=</DigestValue>
      </Reference>
      <Reference URI="/word/media/image24.jpeg?ContentType=image/jpeg">
        <DigestMethod Algorithm="http://www.w3.org/2001/04/xmlenc#sha256"/>
        <DigestValue>c+krUYR4TENOXNWXCMVpyVxg0u2emdGEZJZRlok0m8Y=</DigestValue>
      </Reference>
      <Reference URI="/word/media/image25.jpeg?ContentType=image/jpeg">
        <DigestMethod Algorithm="http://www.w3.org/2001/04/xmlenc#sha256"/>
        <DigestValue>bl5ZF6QjNrIJntXc/RFeWl7/e7/0BmITWDdiL7S49F4=</DigestValue>
      </Reference>
      <Reference URI="/word/media/image26.jpeg?ContentType=image/jpeg">
        <DigestMethod Algorithm="http://www.w3.org/2001/04/xmlenc#sha256"/>
        <DigestValue>P6mkcrn4e/nXOZ/YgKx5bKXO6MkEmBMRQVaxbG5tujw=</DigestValue>
      </Reference>
      <Reference URI="/word/media/image27.jpeg?ContentType=image/jpeg">
        <DigestMethod Algorithm="http://www.w3.org/2001/04/xmlenc#sha256"/>
        <DigestValue>0y2gv6lazclVH/oj8cOKn0GszbJFKy0BdgkUxU1ePVc=</DigestValue>
      </Reference>
      <Reference URI="/word/media/image3.jpeg?ContentType=image/jpeg">
        <DigestMethod Algorithm="http://www.w3.org/2001/04/xmlenc#sha256"/>
        <DigestValue>D2vW/Mbxw4OsrRe+SVCRzST7uDKd5ojOV9KkBRDTKYI=</DigestValue>
      </Reference>
      <Reference URI="/word/media/image4.png?ContentType=image/png">
        <DigestMethod Algorithm="http://www.w3.org/2001/04/xmlenc#sha256"/>
        <DigestValue>UDKLQbl8PwKMyxeGXkqmI7hZzafHlp8x787LfN3vC8g=</DigestValue>
      </Reference>
      <Reference URI="/word/media/image5.png?ContentType=image/png">
        <DigestMethod Algorithm="http://www.w3.org/2001/04/xmlenc#sha256"/>
        <DigestValue>mGrNq5YWdpeADgFb9UEIFwsJ7HbLnZnz+79hh72HckY=</DigestValue>
      </Reference>
      <Reference URI="/word/media/image6.jpeg?ContentType=image/jpeg">
        <DigestMethod Algorithm="http://www.w3.org/2001/04/xmlenc#sha256"/>
        <DigestValue>BX4HiUg6X6uc2ZXNURRr9VS81T5atpsO1gKfdi9V9ek=</DigestValue>
      </Reference>
      <Reference URI="/word/media/image7.jpeg?ContentType=image/jpeg">
        <DigestMethod Algorithm="http://www.w3.org/2001/04/xmlenc#sha256"/>
        <DigestValue>9ekqdFbixGVF5Ngd3rEFJZdmwwPpZWi2H84NsKk2cXU=</DigestValue>
      </Reference>
      <Reference URI="/word/media/image8.jpeg?ContentType=image/jpeg">
        <DigestMethod Algorithm="http://www.w3.org/2001/04/xmlenc#sha256"/>
        <DigestValue>5aVmWS76dz/k5ucH7XdTz6N08XBKkrRt4Bgkf2vtDWk=</DigestValue>
      </Reference>
      <Reference URI="/word/media/image9.jpeg?ContentType=image/jpeg">
        <DigestMethod Algorithm="http://www.w3.org/2001/04/xmlenc#sha256"/>
        <DigestValue>jZov499cj8oZSX2xoe6F/rBjs39Digp0UPh3QwbzUJQ=</DigestValue>
      </Reference>
      <Reference URI="/word/numbering.xml?ContentType=application/vnd.openxmlformats-officedocument.wordprocessingml.numbering+xml">
        <DigestMethod Algorithm="http://www.w3.org/2001/04/xmlenc#sha256"/>
        <DigestValue>uxlUfkx+R2axhpZHaXa5vyEl4M6uuNLNY/mN97d1jjU=</DigestValue>
      </Reference>
      <Reference URI="/word/settings.xml?ContentType=application/vnd.openxmlformats-officedocument.wordprocessingml.settings+xml">
        <DigestMethod Algorithm="http://www.w3.org/2001/04/xmlenc#sha256"/>
        <DigestValue>8Zs1HvfBsSgzoFjdXgFmwh7uxmJp4sIp/FuqCuk0VpA=</DigestValue>
      </Reference>
      <Reference URI="/word/styles.xml?ContentType=application/vnd.openxmlformats-officedocument.wordprocessingml.styles+xml">
        <DigestMethod Algorithm="http://www.w3.org/2001/04/xmlenc#sha256"/>
        <DigestValue>Y0PHGrdaIzNtu0WjI3pOuqk078I3181T2RocUZagfnQ=</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roHAGYXGjtAVh5OAQMM3cWZcG6jrP0KmMR3rmFsBuFo=</DigestValue>
      </Reference>
    </Manifest>
    <SignatureProperties>
      <SignatureProperty Id="idSignatureTime" Target="#idPackageSignature">
        <mdssi:SignatureTime xmlns:mdssi="http://schemas.openxmlformats.org/package/2006/digital-signature">
          <mdssi:Format>YYYY-MM-DDThh:mm:ssTZD</mdssi:Format>
          <mdssi:Value>2020-09-17T17:10:00Z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7Qp9Tn/f/9//3//f/9//3//f/9//3//f/9//3//f/9//3//f/9//3//f/9//3//f/9//3//f/9//3//f/9//3//f/9//3//f/9//3//f/9//3//f/9//3//f/9//3//f/9//3//f/9//3//f/9//3//f/9//3//f/9//3//f/9//3//f/9//3//f/9//3//f/9//3//f/9//3//f/9//3//f/9//3//f/9//3//f/9//3//f/9//3//f/9//3//f/9//3//f/9//3//f/9//3//f/9//3//f/9//3//f/9//3//f/9//3//f/9//3//f/9//3//f/9//3//f/9//3//f/9//3//f/9//3//f/9//3//f/9//3//f/9//3//f/9//3//f/9//3//f/9//3//f/9//3//f/9//3//f/9//3//f/9/ERVyAFEEVUr/f/9//3//f/9//3//f/9//3//f/9//3//f/9//3//f/9//3//f/9//3//f/9//3//f/9//3//f/9//3//f/9//3//f/9//3//f/9//3//f/9//3//f/9//3//f/9//3//f/9//3//f/9//3//f/9//3//f/9//3//f/9//3//f/9//3//f/9//3//f/9//3//f/9//3//f/9//3//f/9//3//f/9//3//f/9//3//f/9//3//f/9//3//f/9//3//f/9//3//f/9//3//f/9//3//f/9//3//f/9//3//f/9//3//f/9//3//f/9//3//f/9//3//f/9//3//f/9//3//f/9//3//f/9//3//f/9//3//f/9//3//f/9//3//f/9//3//f/9//3//f/9//3//f/9//3//f/9//3+4TrYAFBVPADtn/3//f/9//3//f/9//3//f/9//3//f/9//3//f/9//3//f/9//3//f/9//3//f/9//3//f/9//3//f/9//3//f/9//3//f/9//3//f/9//3//f/9//3//f/9//3//f/9//3//f/9//3//f/9//3//f/9//3//f/9//3//f/9//3//f/9//3//f/9//3//f/9//3//f/9//3//f/9//3//f/9//3//f/9//3//f/9//3//f/9//3//f/9//3//f/9//3//f/9//3//f/9//3//f/9//3//f/9//3//f/9//3//f/9//3//f/9//3//f/9//3//f/9//3//f/9//3//f/9//3//f/9//3//f/9//3//f/9//3//f/9//3//f/9//3//f/9//3//f/9//3//f/9//3//f/9//3//f/9/VxGTABpjvXP/f/9//3//f/9//3//f/9//3//f/9//3//f/9//3//f/9//3//f/9//3//f/9//3//f/9//3//f/9//3//f/9//3//f/9//3//f/9//3//f/9//3//f/9//3//f/9//3//f/9//3//f/9//3//f/9//3//f/9//3//f/9//3//f/9//3//f/9//3//f/9//3//f/9//3//f/9//3//f/9//3//f/9//3//f/9//3//f/9//3//f/9//3//f/9//3//f/9//3//f/9//3//f/9//3//f/9//3//f/9//3//f/9//3//f/9//3//f/9//3//f/9//3//f/9//3//f/9//3//f/9//3//f/9//3//f/9//3//f/9//3//f/9//3//f/9//3//f/9//3//f/9//3//f/9//3//f/9//389Y9cEEBX/f/9//3//f/9//3//f/9//3//f/9//3//f/9//3//f/9//3//f/9//3//f/9//3//f/9//3//f/9//3//f/9//3//f/9//3//f/9//3//f/9//3//f/9//3//f/9//3//f/9//3//f/9//3//f/9//3//f/9//3//f/9//3//f/9//3//f/9//3//f/9//3//f/9//3//f/9//3//f/9//3//f/9//3//f/9//3//f/9//3//f/9//3//f/9//3//f/9//3//f/9//3//f/9//3//f/9//3//f/9//3//f/9//3//f/9//3//f/9//3//f/9//3//f/9//3//f/9//3//f/9//3//f/9//3//f/9//3//f/9//3//f/9//3//f/9//3//f/9//3//f/9//3//f/9//3//f/9//3//f/9/GjK1APpe/3//f/9//3//f/9//3//f/9//3//f/9//3//f/9//3//f/9//3//f/9//3//f/9//3//f/9//3//f/9//3//f/9//3//f/9//3//f/9//3//f/9//3//f/9//3//f/9//3//f/9//3//f/9//3//f/9//3//f/9//3//f/9//3//f/9//3//f/9//3//f/9//3//f/9//3//f/9//3//f/9//3//f/9//3//f/9//3//f/9//3//f/9//3//f/9//3//f/9//3//f/9//3//f/9//3//f/9//3//f/9//3//f/9//3//f/9//3//f/9//3//f/9//3//f/9//3//f/9//3//f/9//3//f/9//3//f/9//3//f/9//3//f/9//3//f/9//3//f/9//3//f/9//3//f/9//3//f/9//3/fc/gE8gT/f/9//3//f/9//3//f/9//3//f/9//3//f/9//3//f/9//3//f/9//3//f/9//3//f/9//3//f/9//3//f/9//3//f/9//3//f/9//3//f/9//3//f/9//3//f/9//3//f/9//3//f/9//3//f/9//3//f/9//3//f/9//3//f/9//3//f/9//3//f/9//3//f/9//3//f/9//3//f/9//3//f/9//3//f/9//3//f/9//3//f/9//3//f/9//3//f/9//3//f/9//3//f/9//3//f/9//3//f/9//3//f/9//3//f/9//3//f/9//3//f/9//3//f/9//3//f/9//3//f/9//3//f/9//3//f/9//3//f/9//3//f/9//3//f/9//3//f/9//3//f/9//3//f/9//3//f/9//3//f/9/uUr3ALQt/3/+f/9//3//f/9//3//f/9//3//f/9//3//f/9//3//f/9//3//f/9//3//f/9//3//f/9//3//f/9//3//f/9//3//f/9//3//f/9//3//f/9//3//f/9//3//f/9//3//f/9//3//f/9//3//f/9//3//f/9//3//f/9//3//f/9//3//f/9//3//f/9//3//f/9//3//f/9//3//f/9//3//f/9//3//f/9//3//f/9//3//f/9//3//f/9//3//f/9//3//f/9//3//f/9//3//f/9//3//f/9//3//f/9//3//f/9//3//f/9//3//f/9//3//f/9//3//f/9//3//f/9//3//f/9//3//f/9//3//f/9//3//f/9//3//f/9//3//f/9//3//f/9//3//f/9//3//f/9//3//f7cZtQAbX/9//3//f/9//3//f/9//3//f/9//3//f/9//3//f/9//3//f/9//3//f/9//3//f/9//3//f/9//3//f/9//3//f/9//3//f/9//3//f/9//3//f/9//3//f/9//3//f/9//3//f/9//3//f/9//3//f/9//3//f/9//3//f/9//3//f/9//3//f/9//3//f/9//3//f/9//3//f/9//3//f/9//3//f/9//3//f/9//3//f/9//3//f/9//3//f/9//3//f/9//3//f/9//3//f/9//3//f/9//3//f/9//3//f/9//3//f/9//3//f/9//3//f/9//3//f/9//3//f/9//3//f/9//3//f/9//3//f/9//3//f/9//3//f/9//3//f/9//3//f/9//3//f/9//3//f/9//3//f/9/vnfWALQE/3//f/9//3//f/9//3//f/9//3//f/9//3//f/9//3//f/9//3//f/9//3//f/9//3//f/9//3//f/9//3//f/9//3//f/9//3//f/9//3//f/9//3//f/9//3//f/9//3//f/9//3//f/9//3//f/9//3//f/9//3//f/9//3//f/9//3//f/9//3//f/9//3//f/9//3//f/9//3//f/9//3//f/9//3//f/9//3//f/9//3//f/9//3//f/9//3//f/9//3//f/9//3//f/9//3//f/9//3//f/9//3//f/9//3//f/9//3//f/9//3//f/9//3//f/9//3//f/9//3//f/9//3//f/9//3//f/9//3//f/9//3//f/9//3//f/9//n//f/9//3//f/9//3//f/9//3//f/9//3//fxxX1wB1If9//3//f/9//3//f/9//3//f/9//3//f/9//3//f/9//3//f/9//3//f/9//3//f/9//3//f/9//3//f/9//3//f/9//3//f/9//3//f/9//3//f/9//3//f/9//3//f/9//3//f/9//3//f/9//3//f/9//3//f/9//3//f/9//3//f/9//3//f/9//3//f/9//3//f/9//3//f/9//3//f/9//3//f/9//3//f/9//3//f/9//3//f/9//3//f/9//3//f/9//3//f/9//3//f/9//3//f/9//3//f/9//3//f/9//3//f/9//3//f/9//3//f/9//3//f/9//3//f/9//3//f/9//3//f/9//3//f/9//3//f/9//3//f/9//39WSjVGvXf/f/9//3//f/9//3//f/9//3//f/9//38YKtYEuUr+f/9//3//f/9//3//f/9//3//f/9//3//f/9//3//f/9//3//f/9//3//f/9//3//f/9//3//f/9//3//f/9//3//f/9//3//f/9//3//f/9//3//f/9//3//f/9//3//f/9//3//f/9//3//f/9//3//f/9//3//f/9//3//f/9//3//f/9//3//f/9//3//f/9//3//f/9//3//f/9//3//f/9//3//f/9//3//f/9//3//f/9//3//f/9//3//f/9//3//f/9//3//f/9//3//f/9//3//f/9//3//f/9//3//f/9//3//f/9//3//f/9//3//f/9//3//f/9//3//f/9//3//f/9//3//f/9//3//f/9//3//f/9//3//f7ZSUwBxABEZ/3//f/9//3//f/9//3//f/9//3//f/9/eBXUAJ1z/3//f/9//3//f/9//3//f/9//3//f/9//3//f/9//3//f/9//3//f/9//3//f/9//3//f/9//3//f/9//3//f/9//3//f/9//3//f/9//3//f/9//3//f/9//3//f/9//3//f/9//3//f/9//3//f/9//3//f/9//3//f/9//3//f/9//3//f/9//3//f/9//3//f/9//3//f/9//3//f/9//3//f/9//3//f/9//3//f/9//3//f/9//3//f/9//3//f/9//3//f/9//3//f/9//3//f/9//3//f/9//3//f/9//3//f/9//3//f/9//3//f/9//3//f/9//3//f/9//3//f/9//3//f/9//3//f/9//3//f/9//3//f/9//3/WMZMAkwCTADtj/3//f/9//3//f/9//3//f/9//3/fdxcNFQn9f/9//3//f/9//3//f/9//3//f/9//3//f/9//3//f/9//3//f/9//3//f/9//3//f/9//3//f/9//3//f/9//3//f/9//3//f/9//3//f/9//3//f/9//3//f/9//3//f/9//3//f/9//3//f/9//3//f/9//3//f/9//3//f/9//3//f/9//3//f/9//3//f/9//3//f/9//3//f/9//3//f/9//3//f/9//3//f/9//3//f/9//3//f/9//3//f/9//3//f/9//3//f/9//3//f/9//3//f/9//3//f/9//3//f/9//3//f/9//3//f/9//3//f/9//3//f/9//3//f/9//3//f/9//3//f/9//3//f/9//3//f/9//3//f/9/NBX1DHUd2AA2Ov9//3//f/9//3//f/9//3//f/9/vmvXAHcd/3//f/9//3//f/9//3//f/9//3//f/9//3//f/9//3//f/9//3//f/9//3//f/9//3//f/9//3//f/9//3//f/9//3//f/9//3//f/9//3//f/9//3//f/9//3//f/9//3//f/9//3//f/9//3//f/9//3//f/9//3//f/9//3//f/9//3//f/9//3//f/9//3//f/9//3//f/9//3//f/9//3//f/9//3//f/9//3//f/9//3//f/9//3//f/9//3//f/9//3//f/9//3//f/9//3//f/9//3//f/9//3//f/9//3//f/9//3//f/9//3//f/9//3//f/9//3//f/9//3//f/9//3//f/9//3//f/9//3//f/9//3//f/9//3/+e9cE1i37WtUAUxn/f/9//3//f/9//3//f/9//3//f/tO+QD3Lf9//3//f/9//3//f/9//3//f/9//3//f/9//3//f/9//3//f/9//3//f/9//3//f/9//3//f/9//3//f/9//3//f/9//3//f/9//3//f/9//3//f/9//3//f/9//3//f/9//3//f/9//3//f/9//3//f/9//3//f/9//3//f/9//3//f/9//3//f/9//3//f/9//3//f/9//3//f/9//3//f/9//3//f/9//3//f/9//3//f/9//3//f/9//3//f/9//3//f/9//3//f/9//3//f/9//3//f/9//3//f/9//3//f/9//3//f/9//3//f/9//3//f/9//3//f/9//3//f/9//3//f/9//3//f/9//3//f/9//3//f/9//3//f/9/O2O1APpW/3/UBNQE/3//f/9//3//f/9//3//f/9//3/cStkAeUL/f/9//3//f/9//3//f/9//3//f/9//3//f/9//3//f/9//3//f/9//3//f/9//3//f/9//3//f/9//3//f/9//3//f/9//3//f/9//3//f/9//3//f/9//3//f/9//3//f/9//3//f/9//3//f/9//3//f/9//3//f/9//3//f/9//3//f/9//3//f/9//3//f/9//3//f/9//3//f/9//3//f/9//3//f/9//3//f/9//3//f/9//3//f/9//3//f/9//3//f/9//3//f/9//3//f/9//3//f/9//3//f/9//3//f/9//3//f/9//3//f/9//3//f/9//3//f/9//3//f/9//3//f/9//3//f/9//3//f/9//3//f/9//3//f5lK1gT+e/9/liXWAJx3/3//f/9//3//f/9//3//f/9/eTr4APpW/3//f/9//3//f/9//3//f/9//3//f/9//3//f/9//3//f/9//3//f/9//3//f/9//3//f/9//3//f/9//3//f/9//3//f/9//3//f/9//3//f/9//3//f/9//3//f/9//3//f/9//3//f/9//3//f/9//3//f/9//3//f/9//3//f/9//3//f/9//3//f/9//3//f/9//3//f/9//3//f/9//3//f/9//3//f/9//3//f/9//3//f/9//3//f/9//3//f/9//3//f/9//3//f/9//3//f/9//3//f/9//3//f/9//3//f/9//3//f/9//3//f/9//3//f/9//3//f/9//3//f/9//3//f/9//3//f/9//3//f/9//3//f/9//3/WJTYZ/3//f3hCGAHaYv5//3//f/9//3//f/9//3//f/st2ABaZ/5//3//f/9//3//f/9//3//f/9//3//f/9//3//f/9//3//f/9//3//f/9//3//f/9//3//f/9//3//f/9//3//f/9//3//f/9//3//f/9//3//f/9//3//f/9//3//f/9//3//f/9//3//f/9//3//f/9//3//f/9//3//f/9//3//f/9//3//f/9//3//f/9//3//f/9//3//f/9//3//f/9//3//f/9//3//f/9//3//f/9//3//f/9//3//f/9//3//f/9//3//f/9//3//f/9//3//f/9//3//f/9//3//f/9//3//f/9//3//f/9//3//f/9//3//f/9//3//f/9//3//f/9//3//f/9//3//f/9//3//f/9//3//f/5/WAk3Qv5//3/aVtkAuEr/f/9//3//f/9//3//f/9//3+XGdgAm3P/f/9//3//f/9//3//f/9//3//f/9//3//f/9//3//f/9//3//f/9//3//f/9//3//f/9//3//f/9//3//f/9//3//f/9//3//f/9//3//f/9//3//f/9//3//f/9//3//f/9//3//f/9//3//f/9//3//f/9//3//f/9//3//f/9//3//f/9//3//f/9//3//f/9//3//f/9//3//f/9//3//f/9//3//f/9//3//f/9//3//f/9//3//f/9//3//f/9//3//f/9//3//f/9//3//f/9//3//f/9//3//f/9//3//f/9//3//f/9//3//f/9//3//f/9//3//f/9//3//f/9//3//f/9//3//f/9//3//f/9//3//f/9//398Z/kAO2f/f/9/vW/YAHpC/3//f/9//3//f/9//3//f/97uxkVCf9//3//f/9//3//f/9//3//f/9//3//f/9//3//f/9//3//f/9//3//f/9//3//f/9//3//f/9//3//f/9//3//f/9//3//f/9//3//f/9//3//f/9//3//f/9//3//f/9//3//f/9//3//f/9//3//f/9//3//f/9//3//f/9//3//f/9//3//f/9//3//f/9//3//f/9//3//f/9//3//f/9//3//f/9//3//f/9//3//f/9//3//f/9//3//f/9//3//f/9//3//f/9//3//f/9//3//f/9//3//f/9//3/+f/9//3//f/9//3//f/9//3//f/9//3//f/9//3//f/9//3//f/5//3//f/9//3//f/9//3//f/9//3//f/9/fD7UAP9//3//f/979gSXIf9//3//f/9//3//f/9//3//dzoNVRX/f/9//3//f/9//3//f/9//3//f/9//3//f/9//3//f/9//3//f/9//3//f/9//3//f/9//3//f/9//3//f/9//3//f/9//3//f/9//3//f/9//3//f/9//3//f/9//3//f/9//3//f/9//3//f/9//3//f/9//3//f/9//3//f/9//3//f/9//3//f/9//3//f/9//3//f/9//3//f/9//3//f/9//3//f/9//3//f/9//3//f/9//3//f/9//3//f/9//3//f/9//3//f/9//3//f/9//3//f/9//3/+f/9/nm+eZx1bHVP7TrpGu0a7Sh1bPV+ea/97/3v/f/9//3//f/9//3//f/9//3//f/9//3//f/9//3//f/9//3//f7sd9yX/f/9//3//fzUNmR3/f/9//3//f/9//3//f/9/33P5ALYh/3//f/9//3//f/9//3//f/9//3//f/9//3//f/9//3//f/9//3//f/9//3//f/9//3//f/9//3//f/9//3//f/9//3//f/9//3//f/9//3//f/9//3//f/9//3//f/9//3//f/9//3//f/9//3//f/9//3//f/9//3//f/9//3//f/9//3//f/9//3//f/9//3//f/9//3//f/9//3//f/9//3//f/9//3//f/9//3//f/9//3//f/9//3//f/9//3//f/9//3//f/9//3//f/9//3//f/9//3//fz1rdynUCPcA1gDYANgAGQX4APgE9wDXANcAGAU4BTgJeRXaIToynELcSl1fv2v/f/9//3//f/9//3//f/9//3//f/9//398EXlG/3//f/9//3/YITgR/3//f/9//3//f/9//3//f35jGgE5Ov9//3//f/9//3//f/9//3//f/9//3//f/9//3//f/9//3//f/9//3//f/9//3//f/9//3//f/9//3//f/9//3//f/9//3//f/9//3//f/9//3//f/9//3//f/9//3//f/9//3//f/9//3//f/9//3//f/9//3//f/9//3//f/9//3//f/9//3//f/9//3//f/9//3//f/9//3//f/9//3//f/9//3//f/9//3//f/9//3//f/9//3//f/9//3//f/9//3//f/9//3//f/9//3//f/9//3//f/9/GD7WANcA1gD1BHYZtiEZMho2WzpaOnw+GSr6JZkdmh0XERgJ2AT6APoA+AD4APoA+AD2BJgd+Sk6Lpw+ekJeW11ffWNdXz1XFQFcX/9//3//f/1/GC4XCf5//3//f/9//3//f/9//39+XxgBeEL/f/9//3//f/9//3//f/9//3//f/9//3//f/9//3//f/9//3//f/9//3//f/9//3//f/9//3//f/9//3//f/9//3//f/9//3//f/9//3//f/9//3//f/9//3//f/9//3//f/9//3//f/9//3//f/9//3//f/9//3//f/9//3//f/9//3//f/9//3//f/9//3//f/9//3//f/9//3//f/9//3//f/9//3//f/9//3//f/9//3//f/9//3//f/9//3//f/9//3//f/9//3//f/9//3//f/9//38WNtYAtADUMVtj/3v/f/9//n//f/9//3//f/9//3//f/5//n//e993nmd9Xz1bHVdaPjo6+Cm5HVgROA31BBcB1wDZAPgA9wC2ALkA2AAZBTkFWg2ZFTkV1QB6Ql1Xnmf+e/9//3//f/97HVMaAdlO/3//f/9//3//f/9//3//f/9//3//f/9//3//f/9//3//f/9//3//f/9//3//f/9//3//f/9//3//f/9//3//f/9//3//f/9//3//f/57/3v+e/9//3//f/9//3//f/9//3//f/9//3//f/9//3//f/9//3//f/9//3//f/9//3//f/9//3//f/9//3//f/9//3//f/9//3//f/9//3//f/9//3//f/9//3//f/9//3//f/9//3//f/9//3//f/9//3//f/9//3//f/9//3//f/9//3//f/1/sgSTBFdG/3//f/9//3//f/9//3//f/9//3//f/9//3//f/9//3//f/9//3//f/9//3//f/9//3//f/9/33d9a75vO2M9W/tOPSa1IdxWu0q7Sjg6GTJ3HdgA1QS2ALUANw06LrxO/FKeZ/1W+QDZTv9//3//f/9//3//f/9//3//f/9//3//f/9//3//f/9//3//f/9//3//f/9//3//f/9//3//f/9//3//f/9//3//f/9//3+ZTpclFBWyAJIAswT2ELYlukr/f/5//3//f/9//3//f/9//3//f/9//3//f/9//3//f/9//3//f/9//3//f/9//3//f/9//3//f/9//3//f/9//3//f/9//3//f/9//3//f/9//3//f/9//3//f/9//3//f/9//3//f/9//3//f/9//3//f/9//3//f/9//3/XVpQAUyH+f/9//3//f/9//3//f/9//3//f/9//3//f/9//3//f/9//3//f/9//3//f/9//3//f/9//3//f/9//3//f/9//n//fxwmm0L/f/5//n//f/5/3XcZAbtG3nu+c9tSe0I6MjcJFgH2BLcA1yXbUn1r/n/+f/5//3//f/9//3//f/9//3//f/9//3//f/9//3//f/9//3//f/9//3//f/9//3//f/9//3//f/9//X9bZ7IIlQByALQE0gixBJIElASVALYAFQmaRv97/3//f/9//3//f/9//3//f/9//3//f/9//3//f/9//3//f/9//3//f/9//3//f/9//3//f/9//3//f/9//3//f/9//3//f/9//3//f/9//3//f/9//3//f/9//3//f/9//3//f/9//3//f/9//3//f/9//3//f/9/d0LWAFhC/3//f/9//3//f/9//3//f/9//3//f/9//3//f/9//3//f/9//3//f/9//3//f/9//3//f/9//3//f/9//3//f/9//neaCXxn/3//f/9//3//f/5/9wRZMv9//3//f/9//3//f/9/3Er4BHcZGA2VAPYIdR27Tnxr/3//f/9//3//f/9//3//f/9//3//f/9//3//f/9//3//f/9//3//f/9//3//f/9//3//fz1fcgB1BJQxnXP/f/9//3//f51ztjGyBNYA9wD4Id53/3//f/9//3//f/9//3//f/9//3//f/9//3//f/9//3//f/9//3//f/9//3//f/9//3//f/9//3//f/9//3//f/9//3//f/9//3//f/9//3//f/9//3//f/9//3//f/9//3//f/9//3//f/9//3//f/9//3//f7hOlQC4Uv9//3//f/9//3//f/9//3//f/9//3//f/9//3//f/9//3//f/9//3//f/9//3//f/9//3//f/9//3//f/9//3//f75nWQnfe/9//3//f/9//3//f7gd2B3/f/9//3//f/9//3//f7lG+gBbY/5/3W/aTvct9QSXALcElSF2Qltn/3//f/5//3//f/9//3//f/9//3//f/9//39ca7cp9BCTAPMM1i3fc/9//3vSBHMA2VL/f/9//3//f/9//3//f/9/nXM0HXUAtQBbNv57/3//f/9//3//f/9//3//f/9//3//f/9//3//f/9//3//f/9//3//f/9//3//f/9//3//f/9//3//f/9//3//f/9//3//f/9//3//f/9//3//f/9//3//f/9//3//f/9//3//f/9//3//f/9//3//f/9//3/aUrYA+lr/f/9//3//f/9//3//f/9//3//f/9//3//f/9//3//f/9//3//f/9//3//f/9//3//f/9//3//f/9//3//f/9//38+U7sZ/3//f/9//3//f/9//39ZNroR/3//f/9//3//f/9//3/aShwFvG//f/9//3//f/9/fWeYRhQRtQC1ANMItim4Rv97/3//f/9//3//f/9//3//f/9/FBV0HZhGV0LRCJUAuCH/f7YdcwD5Xv9//3//f/9//3//f/9//3//f/9//383QrUA1QT7Kd53/3//f/9//3//f/9//3//f/9//3//f/9//3//f/9//3//f/9//3//f/9//3//f/9//3//f/9//3//f/9//3//f/9//3//f/9//3//f/9//3//f/9//3//f/9//3//f/9//3//f/9//3//f/9//3//f/9/PFu1ALlK/3//f/9//3//f/9//3//f/9//3//f/9//3//f/9//3//f/9//3//f/9//3//f/9//3//f/9//3//f/9//3//f/5/nS4YKv9//3//f/9//3//f/9/mkZ7Df9//3//f/9//3//f/9/3E4aAd57/3//f/9//3//f/9//3//f31nmkJ2HdUE1gCyBJMl+lr/f/9//n//f/9//39WRlpj/3//f/9/e2uSANQEfl/YBJMl/3//f/9//3//f/9//3//f/9//3//f/9//38bV7UE1gDaQv9//3//f/9//3//f/9//3//f/9//3//f/9//3//f/9//3//f/9//3//f/9//3//f/9//3//f/9//3//f/9//3//f/9//3//f/9//3//f/9//3//f/9//3//f/9//3//f/9//3//f/9//3//f/9//3//f51vlAAYOv9//3//f/9//3//f/9//3//f/9//3//f/9//3//f/9//3//f/9//3//f/9//3//f/9//3//f/9//3//f/9//3//f10m3Er/f/9//3//f/9//3//fzxfegXfc/9//3//f/9//3//f7pKWwHee/9//3//f/9//3//f/9//3//f/9//3/fd1o61AjXBLQAdRmZSv5//3//f/9/9DX/f/9//3//f/9/NBWUANxGlAD8Uv9//3//f/9//3//f/9//3//f/9//3//f/9//387X9QEFw2/b/5//3//f/9//3//f/9//3//f/9//3//f/9//3//f/9//3//f/9//3//f/9//3//f/9//3//f/9//3//f/9//3//f/9//3//f/9//3//f/9//3//f/9//3//f/9//3//f/9//3//f/9//3//f/9//3//f9UIExX/f/9//3//f/9//3//f/9//3//f/9//3//f/9//3//f/9//3//f/9//3//f/9//3//f/9//3//f/9//3//f/9//389Gjxb/3//f/9//3//f/9//399b1oFPFv/f/9//3//f/9//3/cTnsF/3//f/9//3//f/9//3//f/9//3//f/9//3//f/9/u0oVDZYAtgQTETtj/3+ZRvtW/3//f/9//3//f5UdtQC7QrUAfWP/f/9//3//f/9//3//f/9//3//f/9//3//f/9//3/aStYEmBnfd/9//3//f/9//3//f/9//3//f/9//3//f/9//3//f/9//3//f/9//3//f/9//3//f/9//3//f/9//3//f/9//3//f/9//3//f/9//3//f/9//3//f/9//3//f/9//3//f/9//3//f/9//3//f/9//38YMtQA33v/f/9//3//f/9//3//f/9//3//f/9//3//f/9//3//f/9//3//f/9//3//f/9//3//f/9//3//f/9//3//f99zvQ2+b/9//3//f/9//3//f/9//3/bFR1P/3//f/9//3//f/9/2057Bf5//3//f/9//3//f/9//3//f/9//3//f/9//3//f/9/33faUpUd1QCWAPcpNg2/b/9//3//f/9//3+2IbYAmjr3BP53/3//f/9//3//f/9//3//f/9//3//f/9//3//f/9//3/3LfoAmz7/f/9//3//f/9//3//f/9//3//f/9//3//f/9//3//f/9//3//f/9//3//f/9//3//f/9//3//f/9//3//f/9//3//f/9//3//f/9//3//f/9//3//f/9//3//f/9//3//f/9//3//f/9//3//f/5/XGfWALlK/3//f/9//3//f/9//3//f/9//3//f/9//3//f/9//3//f/9//3//f/9//3//f/9//3//f/9//3//f/9//399X3kNvnP/f/9//3//f/9//3//f/97XC6dNv9//3//f/9//3//f7pKOQHee/9//3//f/9//3//f/9//3//f/9//3//f/9//3//f/9//3/eextj0wy1AJQAmEr/f/9//3//f/9/lh22AFw2OA39d/9//3//f/9//3//f/9//3//f/9//3//f/9//3//f/5/33vzBDgJvm//f/9//3//f/9//3//f/9//3//f/9//3//f/9//3//f/9//3//f/9//3//f/9//3//f/9//3//f/9//n/+f/9//3//f/9//3//f/9//3//f/9//3//f/9//3//f/9//3//f/9//3//f/9//3//f/9/lxV2Hf9//3//f/9//3//f/9//3//f/9//3//f/9//3//f/9//3//f/9//3//f/9//3//f/9//3//f/9//3//f/9/XVd6Cf9//3//f/9//3//f/9//3//f5pCPSr/f/9//3//f/9//3/8UloB3nv/f/9//3//f/9//3//f/9//3//f/9//3//f/9//3//f/9//3//f/9/WEKyBNgAdiGca/9//3//f5cdswCbOhkF/3v/f/9//3//f/9//3//f/9//3//f/9//3//f/9//3//f/9/2lL4AFsy/n//f/9//3//f/9//3//f/9//3//f/9//3//f/9//3//f/9//3//f/9//3//f/9//3//f/9//3//fzxbWjrYKdglGS6aQtlSvW//f/9//3//f/9//3//f/9//3//f/9//3//f/9//3//f/9//3//f9pOtACdb/9//3//f/9//3//f/9//3//f/9//3//f/9//3//f/9//3//f/9//3//f/9//3//f/9//3//f/9//3//f/1KHB7/f/9//3//f/9//3//f/9//388W5wN/3v/f/9//3//f/9/PlucCf5//3//f/9//3//f/9//3//f/9//3//f/9//3//f/9//3//f/9//3//f/5/dSEVEZUAtQAYNv97/3+YIdQE3UJaDd57/3//f/9//3//f/9//3//f/9//3//f/9//3//f/9//3//f/97tiEZAX1n/3//f/9//3//f/9//3//f/9//3//f/9//3//f/9//3//f/9//3//f/9//3//f/9//3//fxpXNRXUANUA1gS1ALYElQSVBJMAdSH5Vv9//3//f/9//3//f/9//3//f/9//3//f/9//3//f/9//3/+exgJ9zX/f/9//3//f/9//3//f/9//3//f/9//3//f/9//3//f/9//3//f/9//3//f/9//3//f/9//3//f/9//n+eNnsu/3//f/9//3//f/9//3//f/9/nm/cDb5r/3//f/9//3//fx1XvA3ef/9//3//f/9//3//f/9//3//f/5//3//f/9//3//f/9//3//f/9//3//fxgyWDb6WhYR9wB3HX1nNxEWCTxPOgH/e/9//3//f/9//3//f/9//3//f/9//3//f/9//3//f/9//3//f1xf+ADYIf9//3//f/9//3//f/9//3//f/9//3//f/9//3//f/9//3//f/9//3//f/9//3//f3xrNBXWAJIANCEYOpdG2lKZSldCtSmxBJQAlQD0CLlO/n//f/9//3//f/9//3//f/9//3//f/9//3//f/9//38YMtQE3nf/f/9//3//f/9//3//f/9//3//f/9//3//f/9//3//f/9//3//f/9//3//f/9//3//f/9//3//f/9/PSa8Nv9//3//f/9//3//f/9//3//f/9/HBqeZ/9//3//f/9//3+fZ7sN/3//f/9//X/fe3hGdCH0CNMIFBGXHTc6nXP+f/9//3//f/9//3//f/9//3+6TrcZ/3//f3lC1ADUAJUEFgk8W1oB3nf/f/9//3//f/9//3//f/9//3//f/9//3//f/9//3//f/9//3//f7klOAGda/9//3//f/9//3//f/9//3//f/9//3//f/9//3//f/9//3//f/9//3//f/9/fGfTCJMAkyW9c/9//3//f/9//3//f/9//387Y3UhtACUAFQhvnf/f/9//3//f/9//3//f/9//3//f/9//3//f/9/vnO3AJhG/3//f/9//3//f/9//3//f/9//3//f/9//3//f/9//3/fd/lavXP/f/9//3//f/9//3//f/9//3//fz4mvD7/f/9//3//f/9//3//f/9//3/+f34uPVf/f/9//3//f/9/fmN8Bd5//3//fxtbkAC1BHQAkgBzALYAtwCWALMAVBX6Uv9//3//f/9//3//f/9/XWfWAP17/3//f51rFBV0BLQEuko5Ab9v/3//f/9//3//f/9//3//f/9//3//f/9//3//f/9//3//f/9//389XxoBejb/f/9//3//f/9//3//f/9//3//f/9//3//f/9//3//f/9//3//f/9//3+dc/QIswD7Xv9//3//f/9//3//f/9//3//f/9//3//f3tnVR21ANMIO2P/f/9//3//f/9//3//f/9//3//f/9//3//f/9/1y3VCN57/3//f/9//3//f/9//3//f/9//n//f/9//n//f957zwhRAE8AuFL/f/9//3//f/9//3v/f/9//3s+Jh1T/n//f/9//3//f/9//3//f35z/38dR95C/n//f/9//3//f79zXAXfe/9/+lqSAJQA0RDYVpxv3HNbY7pS1jXyDLgA1wAVGfx7/3//f/9//3//f/9/9gT7Vv9//3//f993lAC2ANgAtgA9W/5//3//f/9//3//f/9//3//f/9//3//f/9//3//f/9//3//f/9//X8aKjkJ/3//f/9//3//f/9//3//f/9//3//f/9//3//f/9//3//f/9//3//f/9/1yW1APpe/3//f/9//3//f/9//3//f/9//3//f/9//3//f/9/N0K1ANUIWmv/f/9//3//f/9//3//f/9//3//f/9//3//f7hScgAVOv9//3//f/9//3//f/9//3//fztjcyWRCBMZ+V43RpMAsARQAG8AvHf/f/9//3/xHG4EuFr/f953fy79UrhSjwTRFHlS/3//f9U1cABxAJEIliV+Lv9//3//f/9//3/fd3kF3nd8a7MAcwDzNf9//3//f/9//3//f/9//38aX5Ud1wAZNv9//3//f/9//3//f1k6eBX/f/9//39cYxgFuB0WLpQA1QDXKZ5r/n//f/9//3//f/9//3//f/9//3//f/9//3//f/9//3//f/9/PGP7APpS/3//f/9//3//f/9//3//f/9//3//f/9//3//f/9//3//f/9//3+8b9cA9jH/f/9//3//f/5/ulL/f/9//3//f/9//3//f/9//3//f/9/ulK1ABQN3nf/f/9//3//f/9//3//f/9//3//f/9//39yKVAATgB9b/9//3//f/9//3//f/9/l06SAHIAcgBxAI8E9Ay0APhakiGTADdG/n//f/9/zxBQAFAAOmf/dxsW+06QAJEATwByALdON0aSAJMAsAhxAFEAswS9d/9//3//f/9//38dJt93ch20ANAY/3//f/9//3//f/9//3//f/9//3//f9pa9yX+f/9//3//f/9//39ca9gAejr/f/9/PF/4ANsl/3+3IRcFtwTVABc2nW//f/5//3//f/9//3//f/9//3//f/9//3//f/9//3//f/9/Nwn6Kf5//3//f/9//3//f/9//3//f/9//3//f/9//3//f/9//3/+f/9/OD7UBL1z/3//f/9//3//f9YM2Vb/f/9//3//f/9//3//f/9//3//f/1/mU6VANYp/3//f/9//3//f/9//3//f/9//3//f/9/USFzBHIAtin/f/9//3//f/9//3+9c5MEcgAWPs8QkQBQAJQEcgDfdxpfkwDyEP9//3//f5MlkwCSAFUdv2t/KhcNtQhYRrhOdADUDJIIkgA2Pv9/XGOvCHMA1DH/f/9//3//exQ2cgBuBFEEcgD6Wv9//3//f/9//3//f/9//3//f/9//3//f/9//3//f/9//3//f/9//3+VHfcAfWf/f35jGQV9Ov9/nEJcJl1f2C3XANYEti07Y/9//3//f/9//3//f/9//3//f/9//3//f/9//3//f9gpFw3/f/9//3//f/9//3//f/9//3//f/9//3//f/9//3//f/9//3//fxURVB3/f/9//3//f/9/3nvVAFId/3//f/9//3//f/9//3//f/9//3//f/9/MhWVAJxr/3//f/9//3//f/9//3//f/9//3//f3MplADUCLQAO1//f/9//3//f/9/eUZyALEE3nv+e9AMcgBPADEAnG//f5AAkwB8b/9//3+ZSpUp1Ai0AD1X/B20AJEE/3//f1MdtQCSAHIAvXP/f/9/+Vp0AHEAvXf/f/5/ERFxADEATgAvAC8AmE7/f/9//3//f/9//3//f/9//3//f/9//3//f/9//3//f/9//3//f/5/fGe0ABcV/3+fcxcF/CX/fx1bewm/Z/9/nWu1JbcAlwD1EFg+3nf/f/9//3//f/9//3/+f/9//3//f/9//394RtkAnGv/f/9//3//f/9//3//f/9//3//f/9//3//f/9//3//f/9//nuVAHlK/3//f/9//3//f/9/ExFyAL13/3//f/9//3//f/9//3//f/9//3//f9pStQB4Qv9//3//f/9//3//f/9//3//f/9//39zJZMAVj6ZHVYZ/3//f/9//3//f3MlkgRyAHxr/n8cW5EAcAAwADpj/3+UIZUA+lr/f/9/33v9e7cttQD4JfwhswCVKf9//38bX7QAkgCTBN1z/3//f/9/0hCUAHdG/394SpMArwy8PnhCMAAvAI8I33P/f/9//3//f/9//3//f/9//3//f/9//3//f/9//3//f/9//3//f/9/Nj7VANct3W87Cfwh/3++czoFPU//f/9//3+dazc60wS4AJMAdR2XRr1z/3//f/5//3//f/9//3/+f/5/VzaWAJxv/3//f/9//3//f/9//3//f/9//3//f/9//3//f/9//3//f1tnlgDYVv9//3//f/9//3/+f/lacwDTDDpf/3//f/9//3//f/9//3//f/9//3+9e3MAdiX/f/9//38cYxpf/3//f/9//3//f/9/ExlRABhjXF/4AJlO/3/+f/9//38yHXEAlAD6Wv9//3+xDFEAUQT0Of9/NkK3APU1/3//f/9//3+5TrYAmRF5FZUENz7/f/9//n80GXIAUgC9c/9//3/+f9U1dAD2Mf9/Mx1xALdSPkc9WzAAUABRABY6/n//f/9//3//f/9//3//f/9//3//f/9//3//f/9//3//f/9//3//f/9/Mxm1AJkhGAW6Gf9//3/cJbw+/3//f/9//3//f/9/2la4JbUEtQB0ABUZlSV3RvpafWu/d997nnP6WvUI9Az+f/9//3//f/9//3//f/9//3//f/9//3//f/9//3//f/9//39cY5YAemf/f/9//3//f/9//3//f1g+cgC0BDc6/3v/f/9//3//f/9//3//f/9/3Xu0BDQZ/3//f/9/l0b2AL1z/3//f/9//3//f9QQkgD6Vv9/2CX4CP57/3//f/9/MCVzAJIANzr+f/9/9S2SAE8ADx3/fzpnlACUIf9//3//f/9/OmOVADgJGAm1ANpS/3//f/9/+l5QAHIA+lr/f/9//n/VNZQAti3/f9MMlASccx1LPVc0HXMAcQTzEP9//3//f/9//3//f/9//3//f/9//3//f/9//3//f/9//3//f/9//3//f3xj1ATYANYEmhH/f/9/3ELcFd9r/3//f/9//3//f/9//3/ff5lGdh10ALcEuAC1AJMAkwByALUAtACSBBtX/3//f/9//3//f/9//3//f/9//3//f/9//3//f/9//3//f/9/+laVALxv/3//f/9//3//f/9//3//f9lSkgS3ANQI+DU6W/5//3//f/9//3//fztjkwCVIf5//3//f5xvtAB3Gb53/3//f/9/3neTBJMAVz7+f75r+AxYOv9//3//fzVCcgCSAHUh/3//f9pWcgBPAGsI/3//f9EI0wT/f/9//3//f3xncwD2BBcFtgCYTv9//3//f/9/jgxxADZC/3//f1xnkAhyAFdC/n+zDHMAvXcdP/5Kl06TAFAAkwDaUv9//3//f/9//3//f/9//3//f/9//3//f/9//3//f/9//3//f/9//3/+fztfswSTAPYI/3//f11jWgkeS/9//3//f/9//3//f/9//n/+f/9/3Xc7Y3hC1i22JTQVlh12ITc+vnf/f/9//3//f/9//3//f/9//3//f/9//3//f/9//3//f/9//3//fxpbtgDdc/9//3//f/9//3//f/9//3//f957tTGzBNYAtgD1CJcheD77VvtWNz6zBLYA2U7/f/9//3//f1hG2AA1Ed57/3/+f753kgC1ABYy/3//f1k21wT/f/9//3//f20EcACRAN53/3+cc5QAlASdb/9//39yIbUAvXP/f/9//39bY5YA1QS6GbUA2lb/f/9//3v+f3IpMAQQHf9/Fz6TBJMAkQS/b/9/8hCUADtfHk+dOv9/ERVyBFAAdSX/f/9//3//f/9//3//f/9//3//f/9//3//f/9//3//f/9//3//f/9//3//f/hacwB0AFk6/3//f7gVvkL+f/9//3//f/9//3//f/9//3//f/9//3//f/9//3//f/9//3//f/9//3//f/9//3//f/9//3//f/9//3//f/9//3//f/9//3//f/9//38aX7UAm2v/f/9//3//f/9//3//f/9//3//f/9/vXM3QtMMswCVALYAlQCUAJQAlQQSGf97/3//f/9//3/+f9cx2ABXFd53/39aY7YAtAC3Jf9//3/+f1gRNzb+f/9//3/ZWtIUlQBXQv573ne0AJQE/3v/f/9/V0K1APpa/3//f/9/mEq1ADgNOQ22AJhO/3+dc5AMUyHyFC8ATgCSALMEcgBzJR1XX1f/f9UtlQA2OlxXPkf/fzxjTwBQAE4AvnP+f/9//3//f/9//3//f/9//3//f/9//3//f/9//3//f/9//3//f/9//3//f/cIlQC4APgl33O7RpoVv2v/f/9//3//f/9//3//f/9//3//f/9//3//f/9//3//f/9//3//f/9//3//f/9//3//f/9//3//f/9//3//f/9//3//f/9//3//f/9/vm+UABlb/3//f/9//3//f/9//3//f/9//3//f/9//3//f31vuE4XOnQhMx22LZhK/3//f/9//3//f/9//3//f3dC2ABXFfxWGle4ANQE1Qj/f/9//3/bThcFnmv/f/9//3+9c5MIkQS+c1xnkgCyBP9//3//fztj1QA4Ov9//n//f7UplABYETgFtQBYQv9//3+TKVAAcwBwAHIATwR0KTpj/n/fd94+/3+XTrUAsQydY546/3//f9UxUQBPBFZK/n//f/9//3//f/9//3//f/9//3//f/9//3//f/9//3//f/9//3//f/9//39aFRcFtQC3AJkZf1u6ET9P/3//f/9//3//f/9//3//f/9//3//f/9//3//f/9//3//f/9//3//f/9//3//f/9//3//f/9//3//f/9//3//f/9//3//f/9//3//f/97kwCYTv9//3//f/9//3//f/9//3//f/9//3//f/9//3//f/9//3//f/9//3//f/9//3//f/9//3//f/9//3//f7lK1gDZAPUI1gQTCZQAnG//f/57/395Edcl/n//f/9//n/VMZQATwRwCFQAUh3/f/9//3/dd3EAdRn/f/5/nHORBHMAWTqaEbUA9zX/f/9//n/cd3tnW2eca957/3//f/9//38fR917/3tvAFIA+Eo+Kv5//3+9cy0ETAB8b/9//3//f/9//3//f/9//3//f/9//3//f/9//3//f/9//3//f/9//3//f/9/+yX5ANpC0wjYAHgR/Bk8Jv93/n//f/9//3//f/9//3//f/9//3//f/9//3//f/9//3//f/9//3//f/9//3//f/9//3//f/9//3//f/9//3//f/9//3//f/9//3//f9UEWEL+f/9//3//f/9//3//f/9//3//f/9//3//f/9//3//f/9//3//f/9//3//f/9//3//f/9//3//f/9//3//fztj9QjYAJQAGCq2BDxn/3//f/9/+1LYBHtn/3//f/9//3uULXIAUQARFXxv/3//f/9//n/SEG8A3XcaY/MQkwQRFZ5r/RXWAPcx/3//f/9//3//f/9//3//f/9//3//f/9/PlP+e/97VUZ0APMInir+f/9//3/ed/97/3//f/9//3//f/9//3//f/9//3//f/9//3//f/9//3//f/9//3//f/9//3/+f5w2+gC6Rptv9AzXADwFmhFfW/9//3//f/9//3//f/9//3//f/9//3//f/9//3//f/9//3//f/9//3//f/9//3//f/9//3//f/9//3//f/9//3//f/9//3//f/5//3/YMVYl/3//f/9//3//f/9//3//f/9//3//f/9//3//f/9//3//f/9//3//f/9//3//f/9//3//f/9//3//f/9//3//f/1/cwTVANgAtADaTv5//3//f/5/mRm5If5//3//f/9//385a3tz/3//f/9//3//f/9/USFRAFEEcgR0AJIImm+/a1oJ1wC3If9//3//f/9//3//f/9//3//f/9//3//f51v33f/f/9/VEr7Vl0mnWf/f/9//3//f/9//3//f/9//3//f/9//3//f/9//3//f/9//3//f/9//3//f/9//3//f/5//3+6RhkFfDL/f7139BTZBPgAXCrfd/9//3//f/9//3//f/9//3//f/9//3//f/9//3//f/9//3//f/9//3//f/9//3//f/9//3//f/9//3//f/9//3//f/9//3//f/9/mUb1DP9//3//f/9//3//f/9//3//f/9//3//f/9//3//f/9//3//f/9//3//f/9//3//f/9//3//f/9//3//f/9//3+db7cAlRnVBJMEVh3ec/9//3//f79rGAX7Vv9//3//f/9//3//f/9//3//f/9//3//f/peTwBRAFEAcyV8c/9/vmseGvcAdxX/f/9//3//f/9//3//f/9//3//f/9//3/fd/93/3//f/9//3/dOr9n/3//f/9//3//f/9//3//f/9//3//f/9//3//f/9//3//f/9//3//f/9//3//f/9//3//f/9/flsYBRom/3//f/53NxnUAPgEPVP/f/9//3//f/9//3//f/9//3//f/9//3//f/9//3//f/9//3//f/9//3//f/9//3//f/9//3//f/9//3//f/9//3//f/9//3//f3tndwB6Z/9//3//f/9//3//f/9//3//f/9//3//f/9//3//f/9//3//f/9//3//f/9//3//f/9//3//f/9//3//f/9/d0b3AN93PWeSALUAeREbT/9//n//fzkyNg3/f/9//3//f/9//3//f/9//3//f/9//3//f997W2v/f/9//3//f79v/BX4ABcJ3nv/f/9//3//f/9//3//f/9//3//f/9//3+db/9//3//f/9/X09+V/9//3//f/9//3//f/9//3//f/9//3//f/9//3//f/9//3//f/9//3//f/9//3//f/9//3//f31nWgV5Ef9//3//f/57FRm2ADgR3nf/f/9//3//f/9//3//f/9//3//f/9//3//f/9//3//f/9//3//f/9//3//f/9//3//f/9//3//f/9//3//f/9//3//f/9//3//fxYNVz7/f/9//3//f/9//3//f/9//3//f/9//3//f/9//3//f/9//3//f/9//3//f/9//3//f/9//3//f/9//3//f7Yplxn/f/9/sgi1BDkBOQUYJv93/n/fdzkFm0r/f/9//3//f/9//3//f/9//3//f/9//3//f/9//3//f/9//3/fcz4iWg33BJ5r/3//f/9//3//f/9//3//f/9//3//f/9/33P/f/9//3//f90+vD7/f/9//3//f/9//3//f/9//3//f/9//3//f/9//3//f/9//3//f/9//3//f/9//3//f/9//3/edzkBOQX/d/9//3//f7938gzWBPsh/nf/f/9//3//f/9//3//f/9//3//f/9//3//f/9//3//f/9//3//f/9//3//f/9//3//f/9//3//f/9//3//f/9//3//f/9//383MtQI/3//f/9//3//f/9//3//f/9//3//f/9//3//f/9//3//f/9//3//f/9//3//f/9//3//f/9//3//f/9/vnfXAFk6/n//fxUVsgQbWxQJGgG5ET1b/3/7TvcA33P/f/9//3//f/9//3//f/9//3//f/9//3//f/9//3//f/9//3fbFfwd1QD9Tv9//3//f/9//3//f/9//3//f/9//3//f51v/3//f/9//3/dPp46/3//f/9//3//f/9//3//f/9//3//f/9//3//f/9//3//f/9//3//f/9//3//f/9//3//f/9//396EfkAXVv+f/9//3/+f3xn1QT3AD0q/3//f/9//3//f/9//3//f/9//3//f/9//3//f/9//3//f/9//3//f/9//3//f/9//3//f/9//3//f/9//3//f/9//3//f/9/nnPUAPta/3//f/9//3//f/9//3//f/9//3//f913W2dca/9//3//f/9//3//f/9//3//f/9//3//f/9//3//f9pSGgWcZ/9//3/XMbQAXGP+d/gp+QAZAXo+/3uaITku/3//f/9//3//f/9//3//f/9//3//f/9//3//f/9//3//f/9/3BEcKtUAvUL/f/9//3//f/9//3//f/9//3//f/9//3/fd953/3//f/9/X1O+Nv9//3//f/9//3//f/9//3//f/9//3//f/9//3//f/9//3//f/9//3//f/9//3//f/9//3//f/9/+CU6AdxG/3//f/9//3//f5o+1gAZBR5T/n//f/9//3//f/9//3//f/9//3//f/9//3//f/9//3//f/9//3//f/9//3//f/9//3//f/9//3//f/9//3//f/9//3//f/5/dyF2Gf9//3//f/9//3//f/9//3//f953cSUuADEAMQCyCJUlXWP/f/9//3//f/9//3//f/9//3//f/5//3+XGZgZ/3/+f/9/mEK2ALpO/n//f9tSNwkaAbkZHk86BTtb/3//f/9//3//f/9//3//f/9//3//f/9//3//f/9//3//f9sNXTK0ANoh/3//f/9//3//f/9//3//f/9//3//f/9//3u+c/9//3//f/xK/Bn/f/9//3//f/9//3//f/9//3//f/9//3//f/9//3//f/9//3//f/9//3//f/9//3//f/9//3/+f5tC+gA7Lv9//3//f/9//3//e5gV+AB6CR1L/3//f/9//3//f/9//3//f/9//3//f/9//3//f/9//3//f/9//3//f/9//3//f/9//3//f/9//3//f/9//3//f/9//3//f1xn1wA6V/9//3//f/9//3//f/9//38RHS4ATQQtAHAAkQCSBFIAkim9d/9//3//f/9//3//f/9//3//f7x3Ngl8a/9//3//f9pS1gAYPv9//3//f95zVxUaAZkNeRG5Ff5//3//f/9//3//f/9//3//f/9//3//f/9//3//f/9//n8cHn0udh1YFf57/3//f/9//3//f/9//3//f/9//3//f/9/nWv/f/5//3/9Tj4e/nv/f/9//3//f/9//3//f/9//3//f/9//3//f/9//3//f/9//3//f/9//3//f/9//3//f/9//3/6UjsFWRH+f/9//3//f/9//388UxoB9wR7CX5j/3//f/9//3//f/9//3//f/9//3//f/9//3//f/9//3//f/9//3//f/9//3//f/9//3//f/9//3//f/9//3//f/9//3//f3UdVhX/f/9//3//f/9//3//f/5/FEJLBJdOvnN7b7lWUylPAHEAkQS4Uv9//3//f/9//3//f/9//n9aQplC/3//f/9//3/7WrIAlyn/f/9//3/+f/57Nza3APYEtQDaUv9//3//f/9//3//f/9//3//f/9//3//f/9//3//f/9/GiKeMtYp9wi9c/9//3//f/9//3//f/9//3//f/9//3//f75v/3//f/9/XVv9Gb9v/3//f/9//3//f/9//3//f/9//3//f/9//3//f/9//3//f/9//3//f/9//3//f/9//3//f/9/fGsYAfcE/Xf/f/9//3//f/9//3ebFdcEGgG8Ff5v/3//f/9//3//f/9//3//f/9//3//f/9//3//f/9//3//f/9//3//f/9//3//f/9//3//f/9//3//f/9//3//f/9//398Z9QAekL+f/9//3//f/9//3//f/9//3//f/9//3//f/9/vXezMXAAcgQVOv9//3//f/9//3//f/5/twj+e/9//3//f/9/XGeSAPQM/3//f/9//3//f/9/O1vVBLcEkQj+d/5//3//f/9//3//f/9//3//f/9//3//f/9//3//f746HCJ4QpYAfWP/f/9//3//f/9//3//f/9//3//f/9//3/fd953/3//f55nvhE+W/9//3//f/9//3//f/9//3//f/9//3//f/9//3//f/9//3//f/9//3//f/9//3//f/9//3//f/9/Fwn4AH1f/3//f/9//3//f/9/3Uo7BXkNWwl9Mv9//3//f/9//3//f/9//3//f/9//3//f/9//3//f/9//3//f/9//3//f/9//3//f/9//3//f/9//3//f/9//3//f/9//3/3LdUEvXP/f/9//3//f/9//3//f/9//3//f/9//3//f/9//3/aWpEAkwC4Uv9//3//f/9//39aOvgt/X//f/9//3//f953cgC0BP9//3//f/9//3//f/9/fGsTDZUA9BSea/5//3//f/9//3//f/9//3//f/9//3//f/9//398MrwVG1uUABxT/3//f/9//3//f/9//3//f/9//3//f/9//398Z/9//n++cz0iHE//f/9//3//f/9//3//f/9//3//f/9//3//f/9//3//f/9//3//f/9//3//f/9//3//f/9//3//f1URGgW6Tv9//3//f/9//3//f/97uhm6EfcAug0dU/9//3//f/9//3//f/9//3//f/9//3//f/9//3//f/9//3//f/9//3//f/9//3//f/9//3//f/9//3//f/9//3//f/9/33c1DZUd/3//f/9//3//f/9//3//f/9//3//f/9//3//f/9//n87Y1AAsgTde/9//3//f5xz9QSbb/9//3//f/9//3//f7IEdQD+f/9//3//f/9//3//f/973XsRFZQA1QQ9a/9//3//f/9//3//f/9//3//f/9//3//f/9/vDqdEZ1rkwBaPv9//3//f/9//3//f/9//3//f/9//3//f/9/vm//f/9//3ddJv1K/3//f/9//3//f/9//3//f/9//3//f/9//3//f/9//3//f/9//3//f/9//3//f/9//3//f/9//38YNvsAODb/f/9//3//f/9//3//f79fFwWbERoB3BG/Z/9//3//f/9//3//f/9//3//f/9//3//f/9//3//f/9//3//f/9//3//f/9//3//f/9//3//f/9//3//f/9//3//f/9/Glu4AFc6/3//f/9//3//f/9//3//f/9//3//f/9//3//f/9//380QnUEVUL+f/9//n+YKfYx/3//f/9//3//f/9//3+TCHAAnXP/f/9//3//f/9//3//f/9//38yIXYEswD7Uv5//3//f/9//3//f/9//n8SHa8MkQhwBHAEcgQUFXEEsAwXOlhGuE75Wl1n3nv/f/5//n/+f/9//3//f51v/3v/f/9/vBF8Mv9//3//f/9//3//f/9//3//f/9//3//f/9//3//f/9//3//f/9//3//f/9//3//f/9//3//f/9/+Vr3ADcR/n//f/9//3//f/9//3//fzsuWAG6ETkBPCLeb/9//3//f/9//3//f/9//3//f/9//3//f/9//3//f/9//3//f/9//3//f/9//3//f/9//3//f/9//3//f/9//3//f/9/9zUZBftS/3//f/9//3//f/9//3//f/9//3//f/9//3//f/9//n+xCLEQ/3//f5pONQ3/f/9//3//f/9//3//f/9/9BRyADpn/3//f/9//3//f/9//3//f/9//3/VCLUAlgQbW/57/3//f/9//3//fxpjcwRwAHEAcQBxBFMEdARSBFIAkwC1AJUAlQCVALcE1AR1GfktWjrbUlxj/3v/f753/3//fxsifS7/f/9//3//f/9//3//f/9//3//f/9//3//f/9//3//f/9//3//f/9//3//f/9//3//f/9//3//f71vtADYBN57/3//f/9//3//f/9//3/fc3oRPB5aBTwBWyr/f/9//3//f/9//3//f/9//3//f/9//3//f/9//3//f/9//3//f/9//3//f/9//3//f/9//3//f/9//3//f/9//3//f/9/Ehm2ADpj/n//f/9//3//f/9//3//f/9//3//f/9//3//f/9/tTFxABljGl+UAF1n/3//f/9//3//f/9//3//f/MYUQCVUv9//3//f/9//3//f/9//3//f/5/HU8VCbQEtwC5Sv5//3//f/9//3//f1ZKNkLZVhtjeULXAHhG1jFTALpKu06bSptC1i2XITYV1wT4BLcAuQCXAPYAuRn+Tv9//387Jh0i/3//f/9//3//f/9//3//f/9//3//f/9//3//f/9//3//f/9//3//f/9//3//f/9//3//f/9//3//fxQNGQV5Rv9//3//f/9//3//f/9//n/9TlkFvTb3CFsBmzb+f/9//3//f/9//3//f/9//3//f/9//3//f/9//3//f/9//3//f/9//3//f/9//3//f/9//3//f/9//3//f/9//3//f/5/FRH1BBtj/3//f/9//3//f/9//3//f/9//3//f/9//3//f7pSkwAYMrII+1L/f/9//3//f/9//3//f/9//3/xGC4AtlL/f/9//3//f/9//3//f/9//3//f/972hkYCdQElQAZW/9//3//f/9//3//f/9//3//f39nfQk9X5dOlQAaX/9//3//f/9//X//f/9//3u9c95z3m9bX31jO1f/f/9/vTq7Ff9//3//f/9//3//f/9//3//f/9//3//f/9//3//f/9//3//f/9//3//f/9//3//f/9//3//f/9//3/3LfcA2Cn/f/9//3//f/9//3//f/9//3/9JbwZWi4YBZwFflf/f/9//3//f/9//3//f/9//3//f/9//3//f/9//3//f/9//3//f/9//3//f/9//3//f/9//3//f/9//3//f/9//3/+f51z8xC3BJlG/3//f/9//3//f/9//3//f/9//3//f/9//38aX3MAkQAbV/9//3//f/9//3//f/9//3//f/9/cikLAPhe/3//f/9//3//f/9//3//f/9//3//f31reAkYAbUAsQC+d/9//3//f/9//3//f/9//3++c50Nu0a9c3MANT7/f/9//3//f/9//3//f/9//3//f/9//3//f/93vXP/f91Gmg3fd/9//3//f/9//3//f/9//3//f/9//3//f/9//3//f/9//3//f/9//3//f/9//3//f/9//3//f/9/mE7WABYR/3//f/9//3//f/9//n//f/5/329aBRweGR4ZBZsRn2f/f/9//3//f/9//3//f/9//3//f/9//3//f/9//3//f/9//3//f/9//3//f/9//3//f/9//3//f/9//3//f/9//3//f5538xDWAPct/3//f/9//3//f/9//3//f/9//3//f31rUyFyAHZG/3//f/9//3//f/9//3//f/9//3//f/9/GGP/f/9//3//f/9//3//f/9//3//f/9//3//f9tOvA33CLQEtTH/f/9//3//f/9//3//f/9//3+bEXs+/3/VEJQl/3//f/9//3//f/9//3//f/9//3//f/9//3//f75z/38+U5sFvm//f/9//3//f/9//3//f/9//3//f/9//3//f/9//3//f/9//3//f/9//3//f/9//3//f/9//3//fzpj1wDUAP97/3//f/9//3//f/9//3//f/9/3UIYATwemBUcCbkV/3v+f/9//3//f/9//3//f/9//3//f/9//3//f/9//3//f/9//3//f/9//3//f/9//3//f/9//3//f/9//3//f/9//3/+f953NBnWABQN2VL/f/9//3//f/9//3//f/9/FjayCDQVTwBba/9//3//f/9//3//f/9//3//f/9//3//f/9//3//f/9//3//f/9//3//f/9//3//f/9//3//f7kdeg1zAHEEnnP/f/9//3//f/9//3//f/9/+h1+Ov9/NR2xDP9//3//f/9//3//f/9//3//f/9//3//f/9//39ca/9/PVvcCX5n/3//f/9//3//f/9//3//f/9//3//f/9//3//f/9//3//f/9//3//f/9//3//f/9//3//f/9//3/fe7IA1wA7X/9//3//f/9//3//f/9//3//f/9/liEXAXsuNgk7BVsu/3//f/9//3//f/9//3//f/9//3//f/9//3//f/9//3//f/9//3//f/9//3//f/9//3//f/9//3//f/9//3//f/9//3//f/9/NTq2BLUAVBU7Y/9//3//f/9/Gl/SBHgh/XuzCDMh/3//f/9//3//f/9//3//f/9//3//f/9//3//f/9//3//f/9//3//f/9//3//f/9//3//f/9//3+fZ5oJswRTABpf/3//f/9//3//f/9//3//f10qXDL/f7QpcgD/f/9//3//f/9//3//f/9//3//f/9//3//f/9/nW//e55rvRF/W/5//3//f/9//3//f/9//3//f/9//3//f/9//3//f/9//3//f/9//3//f/9//3//f/9//3//f/9//3/yENYAukr/f/9//3//f/9//3//f/9//3//f/53mR0YAXwu9gRcCZs6/3//f/9//3//f/9//3//f/9//3//f/9//3//f/9//3//f/9//3//f/9//3//f/9//3//f/9//3//f/9//3//f/9//3//f/9/Gl8yFZMAtQAVGZpKG2OUJfYA2076VtQUcgAbX/9//3//f/9//3//f/9//3//f/9//3//f/9//3//f/9//3//f/9//3//f/9//3//f/9//3//f/9//3+aQjgRdAS3Uv9//3//f/9//3//f/9//398Mtod/3/VMXMAfG//f/9//3//f/9//3//f/9//3//f/9//3//f953nXO+c1sF20b+f/9//3//f/9//3//f/9//3//f/9//3//f/9//3//f/9//3//f/9//3//f/5/2Fo7a/9//3/+e/9/lS3XANct/3//f/9//3//f/9//3//f/9//3//f5xr9wwZCVwJ+AB4Db5v/n//f/9//3//f/9//3//f/9//3//f/9//3//f/9//3//f/9//3//f/9//3//f/9//3//f/9//3//f/9//3//f/9//3//f/9//386Y5MlsgCRAFEAkwD3CJMElwRzAFdC/3//f/9//3//f/9//3//f/9//3//f/9//3//f/9//3//f/9//3//f/9//3//f/9//3//f/9//3//f/9//3vRDC8AnnP/f/9//3//f/9//3//f/9/3ELcFf9/eEZSABtj/3//f/9//3//f/9//3//f/9//3//f/9//3//f1tn/39bBbxC/X//f/9//3//f/9//3//f/9//3//f/9//3//f/9//3//f/9//3//f/9//3+0OU8ETgBvBPIY2U7/f1dGtwA2Ff9//3//f/9//3//f/9//3//f/9//3//fxpf1gQ4BRkFGAFZEd5v/3//f/9//3//f/9//3//f/9//3//f/9//3//f/9//3//f/9//3//f/9//3//f/9//3//f/9//3//f/9//3//f/9//3//f/9//3//f/hacQBTIfQQkwjyENUxfWv/f/9//3//f/9//3//f/9//3//f/9//3//f/9//3//f/9//3//f/9//3//f/9//3//f/9//3//f/9//3//fzpnlAB0APpO/3//f/9//3//f/9//3/+f39jWAX+d5dScgDzPf9//3//f/9//3//f/9//3//f/9//3//f/9//39bY/9/mxF8Mv1//3//f/9//3//f/9//3//f/9//3//f/9//3//f/9//3//f/9//3//f/5/2FYuAHEEcQByAHAAGEI4W5cAkgD/f/9//3//f/9//3//f/9//3//f/9//3//f1c+lgDWANYA9wDZKf5//3//f/9//3//f/9//3//f/9//3//f/9//3//f/9//3//f/9//3//f/9//3//f/9//3//f/9//3//f/9//3//f/9//3//f/9//39SIbYt/3//f/9//n//f/9//3//f/9//3//f/9//3//f/9//3//f/9//3//f/9//3//f/9//3//f/9//3//f/9//3//f/9//3//f/9/mE61APQIXDLaFf9//3//f/9//3//f/9//399Y1oFvWf5YlEA0jX/f/9//3//f/9//3//f/9//3//f/9//3//f/9/vm//ezwiPCr/f/9//3//f/9//3//f/9//3//f/9//3//f/9//3//f/9//3//f/9//3//f/5//nv/f957ND6SAHIAFjqUAJMAPGv/f/9//3//f/9//3//f/9//3//f/9//3//f3hKswC1BNYE9wB5Sv9//3//f/9//3//f/9//3//f/9//3//f/9//3//f/9//3//f/9//3//f/9//3//f/9//3//f/9//3//f/9//3//f/9//3//f/9/sghVHf1//3//f/9//3//f/9//3//f/9//3//f/9//3//f/9//3//f/9//3//f/9//3//f/9//3//f/9//3//f/9//3//f/5/fGuVIbQA1Axba/9/eBF6Lv5//3//f/9//3//f/9//3s5AX5jGGNSANM5/3//f/9//3//f/9//3//f/9//3//f/9//3//f/9/nmv6IRse/H//f/9//3//f/9//3//f/9//3//f/9//3//f/9//3//f/9//3//f/9//3//f/9//3//f/9/d1JyAJIAlQhyANhW/3//f/9//3//f/9//3//f/9//3//f/9//3//f9hatQSUAJMAtAB9Z/9//3//f/9//3//f/9//3//f/9//3//f/9//3//f/9//3//f/9//3//f/9//3//f/9//3//f/9//3//f/9//3//f/9//3//f/U1lAATFRtb/3//f/9//3//f/9//3//f/9//3//f/9//3//f/9//3//f/9//3//f/9//3//f/9//3//f/9//3//f/9/nG/XLdcAtAT4Md1z/3/+f/xSWwk9W/9//3//f/9//3//f/9/mxG8Rt5/9j3/e/9//3//f/9//3//f/9//3//f/9//3//f/9//3//f71rnTaaEf5//3//f/9//3//f/9//3//f/9//3//f/9//3//f/9//3//f/9//3//f/9//3//f/9//3//f/9/9DWSAHEAcgCYSv9//3//f/9//3//f/9//3//f/9//3//f/9//3//f1tj0whyAFIArhD/f/9//3//f/9//3//f/9//3//f/9//3//f/9//3//f/9//3//f/9//3//f/9//3//f/9//3//f/9//3//f/9//3//f/9//3/+fzdCkwiVAPUQeEq9c/9//n//f/9//3//f/9//n//f/9//3//f/9//3//f/9//3//f/9//3//f/9//3//f/9/2lZ2HZYA9QCUKX1r/3//f/9//3//f9kZWQ3/f/9//3//f/9//n//f7oRuz7+f/9//3//f/9//3//f/9//3//f/9//3//f/9//3//f/9//3+8c7w2Wwn/f/9//3//f/9//3//f/9//3//f/9//3//f/9//3//f/9//3//f/9//3//f/9//3//f/9//3//f/9/zxBxADAAeEr/f/9//3//f/9//3//f/9//3//f/9//3//f/9//3//f75zcylPBNM5/3//f/9//3//f/9//3//f/9//3//f/9//3//f/9//3//f/9//3//f/9//3//f/9//3//f/9//3//f/9//3//f/9//3//f/9//3//f7139Dn0CLUA1AS2IXhCXGv/f/9//3//f/9//3//f/9//3//f/9//3//f/9//3//f/9//3//f5xvWDoWDdYA9QT3LTtj/3//f/9//3//f/9//3+eb9sdWDb/f/9//3//f/9//39eKjku/3//f/9//3//f/9//3//f/9//3//f/9//3//f/9//3//f/9/3nu8OhkB/3//f/9//3//f/9//3//f/9//3//f/9//3//f/9//3//f/9//3//f/9//3//f/9//3//f/9//3//f9laLwAwBDZG/3//f/9//3//f/9//3//f/9//3//f/9//3//f/9//3//f/9/3nv/f/9//3//f/9//3//f/9//3//f/9//3//f/9//3//f/9//3//f/9//3//f/9//3//f/9//3//f/9//3//f/9//3//f/9//3//f/5//3//f/9//n87X/Y1NxG1ALYAtQBXGdgtmUb5VlxnO2e/d/9//3//f/9//3/fd5xrHF95Ptgl1AjXALcAtyG6Tt97/3//f/1//3//f/9//3//f/9//38cU3oJ21L/f/9//3//f/9/fTbaJf9//3//f/9//3//f/9//3//f/9//3//f/9//3//f/9//3//f/9/ezL5AP9//3//f/9//3//f/9//3//f/9//3//f/9//3//f/9//3//f/9//3//f/9//3//f/9//3//f/9//3+9eysADgA0Qv9//3//f/9//3//f/9//3//f/9//3//f/9//3//f/9//3//f/9//3//f/9//3//f/9//3//f/9//3//f/9//3//f/9//3//f/9//3//f/9//3//f/9//3//f/9//3//f/9//3//f/9//3//f/9//3//f/9//3//f/9//3//f/9/3nf6UjgyVh0WCbYA2ADYANgA9wA3CfYEFwn2BBYB+ADaALgA9gAVCbYhukq9d/9//3//f/9//3//f/9//3//f/9//3//f/9//3/ZHXgN/n//f/9//3//fz9TFgX/f/9//3//f/9//3//f/9//3//f/9//3//f/9//3//f/9//3//f7tGGwHec/9//3//f/9//3//f/9//3//f/9//3//f/9//3//f/9//3//f/9//3//f/9//3//f/9//3//f/9//3/yOY0QOmP/f/9//3//f/9//3//f/9//3//f/9//3//f/9//3//f/9//3//f/9//3//f/9//3//f/9//3//f/9//3//f/9//3//f/9//3//f/9//3//f/9//3//f/9//3//f/9//3//f/9//3//f/9//3//f/9//3//f/9//3//f/9//3//f/9//3//f/9//nu9bzxfHFe5Slo6+C3ZLbkl+i35KToyukpcX5xn/3//f/9//3//f/9//3//f/9//3//f/9//3//f/9//3//f/9/fmd7DXo+/3//f/9//388U9cAnW//f/9//3//f/9//3//f/9//3//f/9//3//f/9//3//f/9//39dY7cAvm//f/9//3//f/9//3//f/9//3//f/9//3//f/9//3//f/9//3//f/9//3//f/9//3//f/9//3//f/9//3//f/9//3//f/9//3//f/9//3//f/9//3//f/9//3//f/9//3//f/9//3//f/9//3//f/9//3//f/9//3//f/9//3//f/9//3//f/9//3//f/9//3//f/9//3//f/9//3//f/9//3//f/9//3//f/9//3//f/9//3//f/9//3//f/9//3//f/9//3//f/9//3//f/9//3//f/9//3//f/9//3//f/9//3//f/9//3//f/9//3//f/9//3//f/9//3//f/9//3//f/9//3//f/9/3Ep7BX1v/n//f/9/nWcbATxf/3//f/9//3//f/9//3//f/9//3//f/9//3//f/9//3//f/9/v3PYAHxn/3//f/9//3//f/9//3//f/9//3//f/9//3//f/9//3//f/9//3//f/9//3//f/9//3//f/9//3//f/9//3//f/9//3//f/9//3//f/9//3//f/9//3//f/9//3//f/9//3//f/9//3//f/9//3//f/9//3//f/9//3//f/9//3//f/9//3//f/9//3//f/9//3//f/9//3//f/9//3//f/9//3//f/9//3//f/9//3//f/9//3//f/9//3//f/9//3//f/9//3//f/9//3//f/9//3//f/9//3//f/9//3//f/9//3//f/9//3//f/9//3//f/9//3//f/9//3//f/9//3//f/9//3//f/57uhnYJf9//3//f/97fA2ZQv9//3//f/9//3//f/9//3//f/9//3//f/9//3//f/9//3//f/931wA7Y/9//3//f/9//3//f/9//3//f/9//3//f/9//3//f/9//3//f/9//3//f/9//3//f/9//3//f/9//3//f/9//3//f/9//3//f/9//3//f/9//3//f/9//3//f/9//3//f/9//3//f/9//3//f/9//3//f/9//3//f/9//3//f/9//3//f/9//3//f/9//3//f/9//3//f/9//3//f/9//3//f/9//3//f/9//3//f/9//3//f/9//3//f/9//3//f/9//3//f/9//3//f/9//3//f/9//3//f/9//3//f/9//3//f/9//3//f/9//3//f/9//3//f/9//3//f/9//3//f/9//3//f/9//3//fxtbvA36Uv9//3//f/wh+Cn/f/9//3//f/9//3//f/9//3//f/9//3//f/9//3//f/9//3/+e1kRGlv/f/9//3//f/9//3//f/9//3//f/9//3//f/9//3//f/9//3//f/9//3//f/9//3//f/9//3//f/9//3//f/9//3//f/9//3//f/9//3//f/9//3//f/9//3//f/9//3//f/9//3//f/9//3//f/9//3//f/9//3//f/9//3//f/9//3//f/9//3//f/9//3//f/9//3//f/9//3//f/9//3//f/9//3//f/9//3//f/9//3//f/9//3//f/9//3//f/9//3//f/9//3//f/9//3//f/9//3//f/9//3//f/9//3//f/9//3//f/9//3//f/9//3//f/9//3//f/9//3//f/9//3//f/9//3//fxkmVxH/f/9//388Mpgd/3//f/9//3//f/9//3//f/9//3//f/9//3//f/9//3//f/9//3cZCbhO/3//f/9//3//f/9//3//f/9//3//f/9//3//f/9//3//f/9//3//f/9//3//f/9//3//f/9//3//f/9//3//f/9//3//f/9//3//f/9//3//f/9//3//f/9//3//f/9//3//f/9//3//f/9//3//f/9//3//f/9//3//f/9//3//f/9//3//f/9//3//f/9//3//f/9//3//f/9//3//f/9//3//f/9//3//f/9//3//f/9//3//f/9//3//f/9//3//f/9//3//f/9//3//f/9//3//f/9//3//f/9//3//f/9//3//f/9//3//f/9//3//f/9//3//f/9//3//f/9//3//f/9//3//f/9//3/fdzoFOT7/f/5/3Ur2BP9//3//f/9//3//f/9//3//f/9//3//f/9//3//f/9//3//f/97WxFWRv9//3//f/9//3//f/9//3//f/9//3//f/9//3//f/9//3//f/9//3//f/9//3//f/9//3//f/9//3//f/9//3//f/9//3//f/9//3//f/9//3//f/9//3//f/9//3//f/9//3//f/9//3//f/9//3//f/9//3//f/9//3//f/9//3//f/9//3//f/9//3//f/9//3//f/9//3//f/9//3//f/9//3//f/9//3//f/9//3//f/9//3//f/9//3//f/9//3//f/9//3//f/9//3//f/9//3//f/9//3//f/9//3//f/9//3//f/9//3//f/9//3//f/9//3//f/9//3//f/9//3//f/9//3//f/9//395PnsN3nv+f35j2AC+e/9//3//f/9//3//f/9//3//f/9//3//f/9//3//f/9//3//f1gRlyH/f/9//3//f/9//3//f/9//3//f/9//3//f/9//3//f/9//3//f/9//3//f/9//3//f/9//3//f/9//3//f/9//3//f/9//3//f/9//3//f/9//3//f/9//3//f/9//3//f/9//3//f/9//3//f/9//3//f/9//3//f/9//3//f/9//3//f/9//3//f/9//3//f/9//3//f/9//3//f/9//3//f/9//3//f/9//3//f/9//3//f/9//3//f/9//3//f/9//3//f/9//3//f/9//3//f/9//3//f/9//3//f/9//3//f/9//3//f/9//3//f/9//3//f/9//3//f/9//3//f/9//3//f/9//3//f/9//3vcGfct/n+eb1oFG2P/f/9//3//f/9//3//f/9//3//f/9//3//f/9//3//f/9//n+6GZYd/nv/f/9//3//f/9//3//f/9//3//f/9//3//f/9//3//f/9//3//f/9//3//f/9//3//f/9//3//f/9//3//f/9//3//f/9//3//f/9//3//f/9//3//f/9//3//f/9//3//f/9//3//f/9//3//f/9//3//f/9//3//f/9//3//f/9//3//f/9//3//f/9//3//f/9//3//f/9//3//f/9//3//f/9//3//f/9//3//f/9//3//f/9//3//f/9//3//f/9//3//f/9//3//f/9//3//f/9//3//f/9//3//f/9//3//f/9//3//f/9//3//f/9//3//f/9//3//f/9//3//f/9//3//f/9//3//f/9/3EJ7CZxz/395CTZC/3//f/9//3//f/9//3//f/9//3//f/9//3//f/9//3//f/9/mR12IZxr/3//f/9//3//f/9//3//f/9//3//f/9//3//f/9//3//f/9//3//f/9//3//f/9//3//f/9//3//f/9//3//f/9//3//f/9//3//f/9//3//f/9//3//f/9//3//f/9//3//f/9//3//f/9//3//f/9//3//f/9//3//f/9//3//f/9//3//f/9//3//f/9//3//f/9//3//f/9//3//f/9//3//f/9//3//f/9//3//f/9//3//f/9//3//f/9//3//f/9//3//f/9//3//f/9//3//f/9//3//f/9//3//f/9//3//f/9//3//f/9//3//f/9//3//f/9//3//f/9//3//f/9//3//f/9//3//f/9/uhUYLv5/PSbXLf9//3//f/9//3//f/9//3//f/9//3//f/9//3//f/9//3//fzo2FBGda/9//3//f/9//3//f/9//3//f/9//3//f/9//3//f/9//3//f/9//3//f/9//3//f/9//3//f/9//3//f/9//3//f/9//3//f/9//3//f/9//3//f/9//3//f/9//3//f/9//3//f/9//3//f/9//3//f/9//3//f/9//3//f/9//3//f/9//3//f/9//3//f/9//3//f/9//3//f/9//3//f/9//3//f/9//3//f/9//3//f/9//3//f/9//3//f/9//3//f/9//3//f/9//3//f/9//3//f/9//3//f/9//3//f/9//3//f/9//3//f/9//3//f/9//3//f/9//3//f/9//3//f/9//3//f/9//3/+fz1TNwGdb3s29gj+f/9//3//f/9//3//f/9//3//f/9//3//f/9//3//f/9//3+ZRrIAW2f/f/1//3//f/9//3//f/9//3//f/9//3//f/9//3//f/9//3//f/9//3//f/9//3//f/9//3//f/9//3//f/9//3//f/9//3//f/9//3//f/9//3//f/9//3//f/9//3//f/9//3//f/9//3//f/9//3//f/9//3//f/9//3//f/9//3//f/9//3//f/9//3//f/9//3//f/9//3//f/9//3//f/9//3//f/9//3//f/9//3//f/9//3//f/9//3//f/9//3//f/9//3//f/9//3//f/9//3//f/9//3//f/9//3//f/9//3//f/9//3//f/9//3//f/9//3//f/9//3//f/9//3//f/9//3//f/9//3//fxwiGDLcTtkA3nf/f/9//3//f/9//3//f/9//3//f/9//3//f/9//3//f/9/+la0AJ1vGl/9f/9//3//f/9//3//f/9//3//f/9//3//f/9//3//f/9//3//f/9//3//f/9//3//f/9//3//f/9//3//f/9//3//f/9//3//f/9//3//f/9//3//f/9//3//f/9//3//f/9//3//f/9//3//f/9//3//f/9//3//f/9//3//f/9//3//f/9//3//f/9//3//f/9//3//f/9//3//f/9//3//f/9//3//f/9//3//f/9//3//f/9//3//f/9//3//f/9//3//f/9//3//f/9//3//f/9//3//f/9//3//f/9//3//f/9//3//f/9//3//f/9//3//f/9//3//f/9//3//f/9//3//f/9//3//f/9//3/bQhoF+Ur5AHhK/3//f/9//3//f/9//3//f/9//3//f/9//3//f/9//3//fzpjlgAaX3hK/n//f/9//3//f/9//3//f/9//3//f/9//3//f/9//3//f/9//3//f/9//3//f/9//3//f/9//3//f/9//3//f/9//3//f/9//3//f/9//3//f/9//3//f/9//3//f/9//3//f/9//3//f/9//3//f/9//3//f/9//3//f/9//3//f/9//3//f/9//3//f/9//3//f/9//3//f/9//3//f/9//3//f/9//3//f/9//3//f/9//3//f/9//3//f/9//3//f/9//3//f/9//3//f/9//3//f/9//3//f/9//3//f/9//3//f/9//3//f/9//3//f/9//3//f/9//3//f/9//3//f/9//3//f/9//3//f/9//3+7Gdod2ATWLf9//3//f/9//3//f/9//3//f/9//3//f/9//3//f/9//3/ec7UAdko5Pjtf/3//f/9//3//f/9//3//f/9//3//f/9//3//f/9//3//f/9//3//f/9//3//f/9//3//f/9//3//f/9//3//f/9//3//f/9//3//f/9//3//f/9//3//f/9//3//f/9//3//f/9//3//f/9//3//f/9//3//f/9//3//f/9//3//f/9//3//f/9//3//f/9//3//f/9//3//f/9//3//f/9//3//f/9//3//f/9//3//f/9//3//f/9//3//f/9//3//f/9//3//f/9//3//f/9//3//f/9//3//f/9//3//f/9//3//f/9//3//f/9//3//f/9//3//f/9//3//f/9//3//f/9//3//f/9//3//f/9/20o7BfcENRX/f/9//3//f/9//3//f/9//3//f/9//3//f/9//3//f/9//3/TBLQtG1O3Jf9//3//f/9//3//f/9//3//f/9//3//f/9//3//f/9//3//f/9//3//f/9//3//f/9//3//f/9//3//f/9//3//f/9//3//f/9//3//f/9//3//f/9//3//f/9//3//f/9//3//f/9//3//f/9//3//f/9//3//f/9//3//f/9//3//f/9//3//f/9//3//f/9//3//f/9//3//f/9//3//f/9//3//f/9//3//f/9//3//f/9//3//f/9//3//f/9//3//f/9//3//f/9//3//f/9//3//f/9//3//f/9//3//f/9//3//f/9//3//f/9//3//f/9//3//f/9//3//f/9//3//f/9//3//f/9//3//f993eRHVALYA3nf/f/9//3//f/9//3//f/9//3//f/9//3//f/9//3//f/9/Eg00Gdxv1gD+e/9//3//f/9//3//f/9//3//f/9//3//f/9//3//f/9//3//f/9//3//f/9//3//f/9//3//f/9//3//f/9//3//f/9//3//f/9//3//f/9//3//f/9//3//f/9//3//f/9//3//f/9//3//f/9//3//f/9//3//f/9//3//f/9//3//f/9//3//f/9//3//f/9//3//f/9//3//f/9//3//f/9//3//f/9//3//f/9//3//f/9//3//f/9//3//f/9//3//f/9//3//f/9//3//f/9//3//f/9//3//f/9//3//f/9//3//f/9//3//f/9//3//f/9//3//f/9//3//f/9//3//f/9//3//f/9//3//f71C+AS2ABpb/3//f/9//3//f/9//3//f/9//3//f/9//3//f/9//3//f5YtcAC+b9QE+lb/f/9//3//f/9//3//f/9//3//f/9//3//f/9//3//f/9//3//f/9//3//f/9//3//f/9//3//f/9//3//f/9//3//f/9//3//f/9//3//f/9//3//f/9//3//f/9//3//f/9//3//f/9//3//f/9//3//f/9//3//f/9//3//f/9//3//f/9//3//f/9//3//f/9//3//f/9//3//f/9//3//f/9//3//f/9//3//f/9//3//f/9//3//f/9//3//f/9//3//f/9//3//f/9//3//f/9//3//f/9//3//f/9//3//f/9//3//f/9//3//f/9//3//f/9//3//f/9//3//f/9//3//f/9//3//f/9//3/fc9cA1gRYRv9//3//f/9//3//f/9//3//f/9//3//f/9//3//f/9//3/aTpUAVkL6MRgy/3//f/9//3//f/9//3//f/9//3//f/9//3//f/9//3//f/9//3//f/9//3//f/9//3//f/9//3//f/9//3//f/9//3//f/9//3//f/9//3//f/9//3//f/9//3//f/9//3//f/9//3//f/9//3//f/9//3//f/9//3//f/9//3//f/9//3//f/9//3//f/9//3//f/9//3//f/9//3//f/9//3//f/9//3//f/9//3//f/9//3//f/9//3//f/9//3//f/9//3//f/9//3//f/9//3//f/9//3//f/9//3//f/9//3//f/9//3//f/9//3//f/9//3//f/9//3//f/9//3//f/9//3//f/9//3//f/9//3/YIZUAdh3+f/9//3//f/9//3//f/9//3//f/9//3//f/9//3//f/9/3XuyAJIImEL1CP9//3//f/9//3//f/9//3//f/9//3//f/9//3//f/9//3//f/9//3//f/9//3//f/9//3//f/9//3//f/9//3//f/9//3//f/9//3//f/9//3//f/9//3//f/9//3//f/9//3//f/9//3//f/9//3//f/9//3//f/9//3//f/9//3//f/9//3//f/9//3//f/9//3//f/9//3//f/9//3//f/9//3//f/9//3//f/9//3//f/9//3//f/9//3//f/9//3//f/9//3//f/9//3//f/9//3//f/9//3//f/9//3//f/9//3//f/9//3//f/9//3//f/9//3//f/9//3//f/9//3//f/9//3//f/9//3//f/9/fGe1AJME/3//f/9//3//f/9//3//f/9//3//f/9//3//f/9//3//f/9/FzaVBNEIkgD+f/9//3//f/9//3//f/9//3//f/9//3//f/9//3//f/9//3//f/9//3//f/9//3//f/9//3//f/9//3//f/9//3//f/9//3//f/9//3//f/9//3//f/9//3//f/9//3//f/9//3//f/9//3//f/9//3//f/9//3//f/9//3//f/9//3//f/9//3//f/9//3//f/9//3//f/9//3//f/9//3//f/9//3//f/9//3//f/9//3//f/9//3//f/9//3//f/9//3//f/9//3//f/9//3//f/9//3//f/9//3//f/9//3//f/9//3//f/9//3//f/9//3//f/9//3//f/9//3//f/9//3//f/9//3//f/9//3//f/9/8giSADtf/3//f/9//3//f/9//3//f/9//3//f/9//3//f/9//3//f9930gxxAHIA/n//f/9//3//f/9//3//f/9//3//f/9//3//f/9//3//f/9//3//f/9//3//f/9//3//f/9//3//f/9//3//f/9//3//f/9//3//f/9//3//f/9//3//f/9//3//f/9//3//f/9//3//f/9//3//f/9//3//f/9//3//f/9//3//f/9//3//f/9//3//f/9//3//f/9//3//f/9//3//f/9//3//f/9//3//f/9//3//f/9//3//f/9//3//f/9//3//f/9//3//f/9//3//f/9//3//f/9//3//f/9//3//f/9//3//f/9//3//f/9//3//f/9//3//f/9//3//f/9//3//f/9//3//f/9//3//f/9//3/+fzc+kgC5Uv9//3//f/9//3//f/9//3//f/9//3//f/9//3//f/9//3//fxpfTwSwDP9//3//f/9//3//f/9//3//f/9//3//f/9//3//f/9//3//f/9//3//f/9//3//f/9//3//f/9//3//f/9//3//f/9//3//f/9//3//f/9//3//f/9//3//f/9//3//f/9//3//f/9//3//f/9//3//f/9//3//f/9//3//f/9//3//f/9//3//f/9//3//f/9//3//f/9//3//f/9//3//f/9//3//f/9//3//f/9//3//f/9//3//f/9//3//f/9//3//f/9//3//f/9//3//f/9//3//f/9//3//f/9//3//f/9//3//f/9//3//f/9//3//f/9//3//f/9//3//f/9//3//f/9//3//f/9//3//f/9//3/YVnMAcin/f/9//3//f/9//3//f/9//3//f/9//3//f/9//3//f/9//3/+f3xvfG//f/9//3//f/9//3//f/9//3//f/9//3//f/9//3//f/9//3//f/9//3//f/9//3//f/9//3//f/9//3//f/9//3//f/9//3//f/9//3//f/9//3//f/9//3//f/9//3//f/9//3//f/9//3//f/9//3//f/9//3//f/9//3//f/9//3//f/9//3//f/9//3//f/9//3//f/9//3//f/9//3//f/9//3//f/9//3//f/9//3//f/9//3//f/9//3//f/9//3//f/9//3//f/9//3//f/9//3//f/9//3//f/9//3//f/9//3//f/9//3//f/9//3//f/9//3//f/9//3//f/9//3//f/9//3//f/9//3//f/9//39wAHAE/nv/f/9//3//f/9//3//f/9//3//f/9//3//f/9//3//f/9//3//f/9//3//f/9//3//f/9//3//f/9//3//f/9//3//f/9//3//f/9//3//f/9//3//f/9//3//f/9//3//f/9//3//f/9//3//f/9//3//f/9//3//f/9//3//f/9//3//f/9//3//f/9//3//f/9//3//f/9//3//f/9//3//f/9//3//f/9//3//f/9//3//f/9//3//f/9//3//f/9//3//f/9//3//f/9//3//f/9//3//f/9//3//f/9//3//f/9//3//f/9//3//f/9//3//f/9//3//f/9//3//f/9//3//f/9//3//f/9//3//f/9//3//f/9//3//f/9//3//f/9//3//f/9//3//f/9//3//f/9//3//f/9/ExVOAP17/3//f/9//3//f/9//3//f/9//3//f/9//3//f/9//3//f/9//3//f/9//3//f/9//3//f/9//3//f/9//3//f/9//3//f/9//3//f/9//3//f/9//3//f/9//3//f/9//3//f/9//3//f/9//3//f/9//3//f/9//3//f/9//3//f/9//3//f/9//3//f/9//3//f/9//3//f/9//3//f/9//3//f/9//3//f/9//3//f/9//3//f/9//3//f/9//3//f/9//3//f/9//3//f/9//3//f/9//3//f/9//3//f/9//3//f/9//3//f/9//3//f/9//3//f/9//3//f/9//3//f/9//3//f/9//3//f/9//3//f/9//3//f/9//3//f/9//3//f/9//3//f/9//3//f/9//3//f/9//3//f3VKnm/+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TgAAADwAAAAAAAAAAAAAAE8AAAA9AAAAKQCqAAAAAAAAAAAAAACAPwAAAAAAAAAAAACAPwAAAAAAAAAAAAAAAAAAAAAAAAAAAAAAAAAAAAAAAAAAIgAAAAwAAAD/////RgAAABwAAAAQAAAARU1GKwJAAAAMAAAAAAAAAA4AAAAUAAAAAAAAABAAAAAUAAAA</SignatureImage>
          <SignatureComments/>
          <WindowsVersion>10.0</WindowsVersion>
          <OfficeVersion>16.0.13127/21</OfficeVersion>
          <ApplicationVersion>16.0.13127</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2020-09-17T17:10:00Z</xd:SigningTime>
          <xd:SigningCertificate>
            <xd:Cert>
              <xd:CertDigest>
                <DigestMethod Algorithm="http://www.w3.org/2001/04/xmlenc#sha256"/>
                <DigestValue>KQrANgt2yi9J8iIo2QwqOOabKSW8BdlDWmPzCg9BrXo=</DigestValue>
              </xd:CertDigest>
              <xd:IssuerSerial>
                <X509IssuerName>DC=net + DC=windows + CN=MS-Organization-Access + OU=82dbaca4-3e81-46ca-9c73-0950c1eaca97</X509IssuerName>
                <X509SerialNumber>20692420896787511240459229783712125578</X509SerialNumber>
              </xd:IssuerSerial>
            </xd:Cert>
          </xd:SigningCertificate>
          <xd:SignaturePolicyIdentifier>
            <xd:SignaturePolicyImplied/>
          </xd:SignaturePolicyIdentifier>
        </xd:SignedSignatureProperties>
      </xd:SignedProperties>
    </xd:QualifyingProperties>
  </Object>
  <Object Id="idValidSigLnImg">AQAAAGwAAAAAAAAAAAAAACYBAAB/AAAAAAAAAAAAAAASGgAARAsAACBFTUYAAAEASMAAAMsAAAAFAAAAAAAAAAAAAAAAAAAAVgUAAAADAAA1AQAArQAAAAAAAAAAAAAAAAAAAAi3BADIowIACgAAABAAAAAAAAAAAAAAAEsAAAAQAAAAAAAAAAUAAAAeAAAAGAAAAAAAAAAAAAAAJwEAAIAAAAAnAAAAGAAAAAEAAAAAAAAAAAAAAAAAAAAlAAAADAAAAAEAAABMAAAAZAAAAAAAAAAAAAAAJgEAAH8AAAAAAAAAAAAAAC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8PDwAAAAAAAlAAAADAAAAAEAAABMAAAAZAAAAAAAAAAAAAAAJgEAAH8AAAAAAAAAAAAAACcBAACAAAAAIQDwAAAAAAAAAAAAAACAPwAAAAAAAAAAAACAPwAAAAAAAAAAAAAAAAAAAAAAAAAAAAAAAAAAAAAAAAAAJQAAAAwAAAAAAACAKAAAAAwAAAABAAAAJwAAABgAAAABAAAAAAAAAPDw8AAAAAAAJQAAAAwAAAABAAAATAAAAGQAAAAAAAAAAAAAACYBAAB/AAAAAAAAAAAAAAAn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AAAAAAAlAAAADAAAAAEAAABMAAAAZAAAAAAAAAAAAAAAJgEAAH8AAAAAAAAAAAAAACcBAACAAAAAIQDwAAAAAAAAAAAAAACAPwAAAAAAAAAAAACAPwAAAAAAAAAAAAAAAAAAAAAAAAAAAAAAAAAAAAAAAAAAJQAAAAwAAAAAAACAKAAAAAwAAAABAAAAJwAAABgAAAABAAAAAAAAAP///wAAAAAAJQAAAAwAAAABAAAATAAAAGQAAAAAAAAAAAAAACYBAAB/AAAAAAAAAAAAAAAn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BYOjSTIQIAAFjeuOL4fwAAWDo0kyECAABIrsTi+H8AAAAAAAAAAAAAAAAAAAAAAAAAAAAAAAAAABiANZ74fwAAAAAAAAAAAAAAAAAAAAAAAEyVHH5QjQAAyAg+nvh/AAC4c6me+H8AAOD///8AAAAA0DdAkyECAADITzvgAAAAAAAAAAAAAAAABgAAAAAAAAAAAAAAAAAAAOxOO+A3AAAAKU874DcAAACxp6Hi+H8AAAAAAAAAAAAAUAibkAAAAAA4NTEy8fYAAELZLZ74fwAA7E474DcAAAAGAAAA+H8AAAAAAAAAAAAAAAAAAAAAAAAAAAAAAAAAACAAAABkdgAIAAAAACUAAAAMAAAAAwAAABgAAAAMAAAAAAAAABIAAAAMAAAAAQAAABYAAAAMAAAACAAAAFQAAABUAAAACgAAACcAAAAeAAAASgAAAAEAAABh97RBVTW0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Cc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YBAAB8AAAAAAAAAFAAAAAn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qAAAAAoAAABQAAAAWQAAAFwAAAABAAAAYfe0QVU1tEEKAAAAUAAAAA8AAABMAAAAAAAAAAAAAAAAAAAA//////////9sAAAAQwBsAGEAdQBkAGkAYQAgAFAAYQBzAHQAbwByAGUA/38HAAAAAwAAAAYAAAAHAAAABwAAAAMAAAAGAAAAAwAAAAYAAAAGAAAABQAAAAQAAAAHAAAABAAAAAYAAABLAAAAQAAAADAAAAAFAAAAIAAAAAEAAAABAAAAEAAAAAAAAAAAAAAAJwEAAIAAAAAAAAAAAAAAACcBAACAAAAAJQAAAAwAAAACAAAAJwAAABgAAAAEAAAAAAAAAP///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</Object>
  <Object Id="idInvalidSigLnImg">AQAAAGwAAAAAAAAAAAAAACYBAAB/AAAAAAAAAAAAAAASGgAARAsAACBFTUYAAAEAuMUAANIAAAAFAAAAAAAAAAAAAAAAAAAAVgUAAAADAAA1AQAArQAAAAAAAAAAAAAAAAAAAAi3BADIowIACgAAABAAAAAAAAAAAAAAAEsAAAAQAAAAAAAAAAUAAAAeAAAAGAAAAAAAAAAAAAAAJwEAAIAAAAAnAAAAGAAAAAEAAAAAAAAAAAAAAAAAAAAlAAAADAAAAAEAAABMAAAAZAAAAAAAAAAAAAAAJgEAAH8AAAAAAAAAAAAAAC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8PDwAAAAAAAlAAAADAAAAAEAAABMAAAAZAAAAAAAAAAAAAAAJgEAAH8AAAAAAAAAAAAAACcBAACAAAAAIQDwAAAAAAAAAAAAAACAPwAAAAAAAAAAAACAPwAAAAAAAAAAAAAAAAAAAAAAAAAAAAAAAAAAAAAAAAAAJQAAAAwAAAAAAACAKAAAAAwAAAABAAAAJwAAABgAAAABAAAAAAAAAPDw8AAAAAAAJQAAAAwAAAABAAAATAAAAGQAAAAAAAAAAAAAACYBAAB/AAAAAAAAAAAAAAAn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AAAAAAAlAAAADAAAAAEAAABMAAAAZAAAAAAAAAAAAAAAJgEAAH8AAAAAAAAAAAAAACcBAACAAAAAIQDwAAAAAAAAAAAAAACAPwAAAAAAAAAAAACAPwAAAAAAAAAAAAAAAAAAAAAAAAAAAAAAAAAAAAAAAAAAJQAAAAwAAAAAAACAKAAAAAwAAAABAAAAJwAAABgAAAABAAAAAAAAAP///wAAAAAAJQAAAAwAAAABAAAATAAAAGQAAAAAAAAAAAAAACYBAAB/AAAAAAAAAAAAAAAn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BYOjSTIQIAAFjeuOL4fwAAWDo0kyECAABIrsTi+H8AAAAAAAAAAAAAAAAAAAAAAAAAAAAAAAAAABiANZ74fwAAAAAAAAAAAAAAAAAAAAAAAEyVHH5QjQAAyAg+nvh/AAC4c6me+H8AAOD///8AAAAA0DdAkyECAADITzvgAAAAAAAAAAAAAAAABgAAAAAAAAAAAAAAAAAAAOxOO+A3AAAAKU874DcAAACxp6Hi+H8AAAAAAAAAAAAAUAibkAAAAAA4NTEy8fYAAELZLZ74fwAA7E474DcAAAAGAAAA+H8AAAAAAAAAAAAAAAAAAAAAAAAAAAAAAAAAACAAAABkdgAIAAAAACUAAAAMAAAAAwAAABgAAAAMAAAAAAAAABIAAAAMAAAAAQAAABYAAAAMAAAACAAAAFQAAABUAAAACgAAACcAAAAeAAAASgAAAAEAAABh97RBVTW0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Cc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YBAAB8AAAAAAAAAFAAAAAn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qAAAAAoAAABQAAAAWQAAAFwAAAABAAAAYfe0QVU1tEEKAAAAUAAAAA8AAABMAAAAAAAAAAAAAAAAAAAA//////////9sAAAAQwBsAGEAdQBkAGkAYQAgAFAAYQBzAHQAbwByAGUA/38HAAAAAwAAAAYAAAAHAAAABwAAAAMAAAAGAAAAAwAAAAYAAAAGAAAABQAAAAQAAAAHAAAABAAAAAYAAABLAAAAQAAAADAAAAAFAAAAIAAAAAEAAAABAAAAEAAAAAAAAAAAAAAAJwEAAIAAAAAAAAAAAAAAACcBAACAAAAAJQAAAAwAAAACAAAAJwAAABgAAAAEAAAAAAAAAP///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27450F-5C98-BC42-B490-76D4A86BD7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6291</TotalTime>
  <Pages>38</Pages>
  <Words>11360</Words>
  <Characters>62482</Characters>
  <Application>Microsoft Office Word</Application>
  <DocSecurity>0</DocSecurity>
  <Lines>520</Lines>
  <Paragraphs>147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73695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Microsoft Office User</cp:lastModifiedBy>
  <cp:revision>211</cp:revision>
  <dcterms:created xsi:type="dcterms:W3CDTF">2017-05-24T14:53:00Z</dcterms:created>
  <dcterms:modified xsi:type="dcterms:W3CDTF">2020-09-17T14:49:00Z</dcterms:modified>
</cp:coreProperties>
</file>