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0d4c7cafd5466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d171e8dad3f4b2d"/>
      <w:headerReference w:type="even" r:id="R4a11ab66a7234fc0"/>
      <w:headerReference w:type="first" r:id="R99de3441412e47ce"/>
      <w:titlePg/>
      <w:footerReference w:type="default" r:id="R81348968ea1849b2"/>
      <w:footerReference w:type="even" r:id="R8385f96d26c843ca"/>
      <w:footerReference w:type="first" r:id="R42147eb6f2a647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444afd36fe3491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ECO-SMOLT RAUCO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DFZ-2020-3648-X-NE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1dedad18994b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ECO-SMOLT RAUCO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TECMAR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79809870-5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ECO-SMOLT RAUCO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CHONCHI,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CHILOE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CHONCHI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859/2019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CASTRO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ENERO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CASTRO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ESTERO CASTRO en el período 04-2020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ESTERO CASTRO en el período 01-2020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 ESTERO CASTRO en el período 01-2020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ECO-SMOLT RAUCO.zip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ECO-SMOLT RAUCO.xlsx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7dd47c71c8a4c84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5e8dd3979282416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ae3a8789c84e0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5640fa46f94489" /><Relationship Type="http://schemas.openxmlformats.org/officeDocument/2006/relationships/numbering" Target="/word/numbering.xml" Id="R0978af61cf8d4d2d" /><Relationship Type="http://schemas.openxmlformats.org/officeDocument/2006/relationships/settings" Target="/word/settings.xml" Id="R3a27277f960146e2" /><Relationship Type="http://schemas.openxmlformats.org/officeDocument/2006/relationships/header" Target="/word/header1.xml" Id="Red171e8dad3f4b2d" /><Relationship Type="http://schemas.openxmlformats.org/officeDocument/2006/relationships/header" Target="/word/header2.xml" Id="R4a11ab66a7234fc0" /><Relationship Type="http://schemas.openxmlformats.org/officeDocument/2006/relationships/header" Target="/word/header3.xml" Id="R99de3441412e47ce" /><Relationship Type="http://schemas.openxmlformats.org/officeDocument/2006/relationships/image" Target="/word/media/521a425f-5ad5-4d41-8196-22b7b4a7ff1a.png" Id="R8b9e5cf5d6d54098" /><Relationship Type="http://schemas.openxmlformats.org/officeDocument/2006/relationships/footer" Target="/word/footer1.xml" Id="R81348968ea1849b2" /><Relationship Type="http://schemas.openxmlformats.org/officeDocument/2006/relationships/footer" Target="/word/footer2.xml" Id="R8385f96d26c843ca" /><Relationship Type="http://schemas.openxmlformats.org/officeDocument/2006/relationships/footer" Target="/word/footer3.xml" Id="R42147eb6f2a64789" /><Relationship Type="http://schemas.openxmlformats.org/officeDocument/2006/relationships/image" Target="/word/media/f41c009b-e293-4d49-9c2f-768bb7c5e64e.png" Id="Rb68bec446ad54807" /><Relationship Type="http://schemas.openxmlformats.org/officeDocument/2006/relationships/image" Target="/word/media/75484cc9-0238-4cdb-8077-418d41352538.png" Id="R0444afd36fe34917" /><Relationship Type="http://schemas.openxmlformats.org/officeDocument/2006/relationships/image" Target="/word/media/5c5ed2d1-c794-47fb-9346-9f32e9762f7e.png" Id="R411dedad18994b7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41c009b-e293-4d49-9c2f-768bb7c5e64e.png" Id="R67dd47c71c8a4c84" /><Relationship Type="http://schemas.openxmlformats.org/officeDocument/2006/relationships/hyperlink" Target="http://www.sma.gob.cl" TargetMode="External" Id="R5e8dd397928241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21a425f-5ad5-4d41-8196-22b7b4a7ff1a.png" Id="R63ae3a8789c84e03" /></Relationships>
</file>