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AEE85" w14:textId="77777777" w:rsidR="00D870B9" w:rsidRPr="001029E5" w:rsidRDefault="00B32B3B" w:rsidP="00B32B3B">
      <w:pPr>
        <w:jc w:val="center"/>
        <w:rPr>
          <w:sz w:val="28"/>
          <w:szCs w:val="28"/>
        </w:rPr>
      </w:pPr>
      <w:r>
        <w:rPr>
          <w:noProof/>
          <w:lang w:eastAsia="es-CL"/>
        </w:rPr>
        <w:drawing>
          <wp:inline distT="0" distB="0" distL="0" distR="0" wp14:anchorId="681B3D4E" wp14:editId="780BCFF2">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29ED43A0"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0E482CC4" w14:textId="77777777" w:rsidR="00B8609F" w:rsidRDefault="00B8609F" w:rsidP="00B8609F">
      <w:pPr>
        <w:spacing w:after="0" w:line="240" w:lineRule="auto"/>
        <w:jc w:val="center"/>
        <w:rPr>
          <w:rFonts w:ascii="Calibri" w:eastAsia="Calibri" w:hAnsi="Calibri" w:cs="Calibri"/>
          <w:b/>
          <w:sz w:val="24"/>
          <w:szCs w:val="24"/>
        </w:rPr>
      </w:pPr>
    </w:p>
    <w:p w14:paraId="01EA144D" w14:textId="77777777" w:rsidR="00CC36A6" w:rsidRPr="007A7DEB" w:rsidRDefault="00CC36A6" w:rsidP="00B8609F">
      <w:pPr>
        <w:spacing w:after="0" w:line="240" w:lineRule="auto"/>
        <w:jc w:val="center"/>
        <w:rPr>
          <w:rFonts w:ascii="Calibri" w:eastAsia="Calibri" w:hAnsi="Calibri" w:cs="Calibri"/>
          <w:b/>
          <w:sz w:val="24"/>
          <w:szCs w:val="24"/>
        </w:rPr>
      </w:pPr>
    </w:p>
    <w:p w14:paraId="0C199130"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4BE38F4B" w14:textId="77777777" w:rsidR="00CC36A6" w:rsidRPr="007A7DEB" w:rsidRDefault="00CC36A6" w:rsidP="00B8609F">
      <w:pPr>
        <w:spacing w:after="0" w:line="240" w:lineRule="auto"/>
        <w:jc w:val="center"/>
        <w:rPr>
          <w:rFonts w:ascii="Calibri" w:eastAsia="Calibri" w:hAnsi="Calibri" w:cs="Calibri"/>
          <w:b/>
          <w:sz w:val="24"/>
          <w:szCs w:val="24"/>
        </w:rPr>
      </w:pPr>
    </w:p>
    <w:p w14:paraId="73FD0B32" w14:textId="77777777" w:rsidR="00CC36A6" w:rsidRPr="005B1D5E" w:rsidRDefault="005B1D5E" w:rsidP="00B8609F">
      <w:pPr>
        <w:spacing w:after="0" w:line="240" w:lineRule="auto"/>
        <w:jc w:val="center"/>
        <w:rPr>
          <w:rFonts w:ascii="Calibri" w:eastAsia="Calibri" w:hAnsi="Calibri" w:cs="Calibri"/>
          <w:b/>
          <w:sz w:val="24"/>
          <w:szCs w:val="24"/>
        </w:rPr>
      </w:pPr>
      <w:r w:rsidRPr="005B1D5E">
        <w:rPr>
          <w:b/>
          <w:sz w:val="24"/>
        </w:rPr>
        <w:br/>
        <w:t>AVES SANTA MARTA DE LIRAY S.A. - COLINA</w:t>
      </w:r>
    </w:p>
    <w:p w14:paraId="4DA381B6" w14:textId="77777777" w:rsidR="00CC36A6" w:rsidRDefault="00CC36A6" w:rsidP="00B8609F">
      <w:pPr>
        <w:spacing w:after="0" w:line="240" w:lineRule="auto"/>
        <w:jc w:val="center"/>
        <w:rPr>
          <w:rFonts w:ascii="Calibri" w:eastAsia="Calibri" w:hAnsi="Calibri" w:cs="Calibri"/>
          <w:b/>
          <w:sz w:val="24"/>
          <w:szCs w:val="24"/>
        </w:rPr>
      </w:pPr>
    </w:p>
    <w:p w14:paraId="14B40966" w14:textId="77777777" w:rsidR="005B1D5E" w:rsidRPr="00813D92" w:rsidRDefault="005B1D5E" w:rsidP="00B8609F">
      <w:pPr>
        <w:spacing w:after="0" w:line="240" w:lineRule="auto"/>
        <w:jc w:val="center"/>
        <w:rPr>
          <w:rFonts w:ascii="Calibri" w:eastAsia="Calibri" w:hAnsi="Calibri" w:cs="Calibri"/>
          <w:b/>
          <w:sz w:val="24"/>
          <w:szCs w:val="24"/>
        </w:rPr>
      </w:pPr>
    </w:p>
    <w:p w14:paraId="59D93F35" w14:textId="77777777" w:rsidR="00CC36A6" w:rsidRDefault="005B1D5E" w:rsidP="00B8609F">
      <w:pPr>
        <w:spacing w:after="0" w:line="240" w:lineRule="auto"/>
        <w:jc w:val="center"/>
        <w:rPr>
          <w:rFonts w:ascii="Calibri" w:eastAsia="Calibri" w:hAnsi="Calibri" w:cs="Times New Roman"/>
          <w:b/>
          <w:sz w:val="24"/>
          <w:szCs w:val="24"/>
        </w:rPr>
      </w:pPr>
      <w:r w:rsidRPr="005B1D5E">
        <w:rPr>
          <w:rFonts w:ascii="Calibri" w:eastAsia="Calibri" w:hAnsi="Calibri" w:cs="Times New Roman"/>
          <w:b/>
          <w:bCs/>
          <w:sz w:val="24"/>
          <w:szCs w:val="24"/>
        </w:rPr>
        <w:t>DFZ-2020-3256-XIII-PC</w:t>
      </w:r>
    </w:p>
    <w:p w14:paraId="7E5AB415" w14:textId="77777777" w:rsidR="00CC36A6" w:rsidRDefault="00CC36A6" w:rsidP="00B8609F">
      <w:pPr>
        <w:spacing w:after="0" w:line="240" w:lineRule="auto"/>
        <w:jc w:val="center"/>
        <w:rPr>
          <w:rFonts w:ascii="Calibri" w:eastAsia="Calibri" w:hAnsi="Calibri" w:cs="Times New Roman"/>
          <w:b/>
          <w:sz w:val="24"/>
          <w:szCs w:val="24"/>
        </w:rPr>
      </w:pPr>
    </w:p>
    <w:p w14:paraId="78BB960B" w14:textId="77777777" w:rsidR="005B1D5E" w:rsidRPr="00813D92" w:rsidRDefault="005B1D5E" w:rsidP="00B8609F">
      <w:pPr>
        <w:spacing w:after="0" w:line="240" w:lineRule="auto"/>
        <w:jc w:val="center"/>
        <w:rPr>
          <w:rFonts w:ascii="Calibri" w:eastAsia="Calibri" w:hAnsi="Calibri" w:cs="Times New Roman"/>
          <w:b/>
          <w:sz w:val="24"/>
          <w:szCs w:val="24"/>
        </w:rPr>
      </w:pPr>
    </w:p>
    <w:p w14:paraId="4F780D1F" w14:textId="3095C690" w:rsidR="00BA6543" w:rsidRPr="00813D92" w:rsidRDefault="003F5270" w:rsidP="00B8609F">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NOVIEMBRE</w:t>
      </w:r>
      <w:r w:rsidR="0024533B">
        <w:rPr>
          <w:rFonts w:ascii="Calibri" w:eastAsia="Calibri" w:hAnsi="Calibri" w:cs="Times New Roman"/>
          <w:b/>
          <w:sz w:val="24"/>
          <w:szCs w:val="24"/>
        </w:rPr>
        <w:t xml:space="preserve"> </w:t>
      </w:r>
      <w:r w:rsidR="00F86231" w:rsidRPr="00813D92">
        <w:rPr>
          <w:rFonts w:ascii="Calibri" w:eastAsia="Calibri" w:hAnsi="Calibri" w:cs="Times New Roman"/>
          <w:b/>
          <w:sz w:val="24"/>
          <w:szCs w:val="24"/>
        </w:rPr>
        <w:t>20</w:t>
      </w:r>
      <w:r w:rsidR="005B1D5E">
        <w:rPr>
          <w:rFonts w:ascii="Calibri" w:eastAsia="Calibri" w:hAnsi="Calibri" w:cs="Times New Roman"/>
          <w:b/>
          <w:sz w:val="24"/>
          <w:szCs w:val="24"/>
        </w:rPr>
        <w:t>20</w:t>
      </w:r>
    </w:p>
    <w:p w14:paraId="4B9C321B" w14:textId="77777777" w:rsidR="00B8609F" w:rsidRPr="007A7DEB" w:rsidRDefault="00B8609F" w:rsidP="00B8609F">
      <w:pPr>
        <w:spacing w:after="0" w:line="240" w:lineRule="auto"/>
        <w:jc w:val="center"/>
        <w:rPr>
          <w:rFonts w:ascii="Calibri" w:eastAsia="Calibri" w:hAnsi="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B8609F" w:rsidRPr="007A7DEB" w14:paraId="236D4468" w14:textId="77777777" w:rsidTr="006B481F">
        <w:trPr>
          <w:trHeight w:val="567"/>
          <w:jc w:val="center"/>
        </w:trPr>
        <w:tc>
          <w:tcPr>
            <w:tcW w:w="1210" w:type="dxa"/>
            <w:shd w:val="clear" w:color="auto" w:fill="D9D9D9"/>
            <w:vAlign w:val="center"/>
          </w:tcPr>
          <w:p w14:paraId="423B1977" w14:textId="77777777" w:rsidR="00B8609F" w:rsidRPr="007A7DEB" w:rsidRDefault="00B8609F" w:rsidP="006B481F">
            <w:pPr>
              <w:spacing w:after="0" w:line="240" w:lineRule="auto"/>
              <w:jc w:val="center"/>
              <w:rPr>
                <w:rFonts w:ascii="Calibri" w:eastAsia="Calibri" w:hAnsi="Calibri" w:cs="Calibri"/>
                <w:b/>
                <w:sz w:val="18"/>
                <w:szCs w:val="18"/>
                <w:highlight w:val="yellow"/>
              </w:rPr>
            </w:pPr>
          </w:p>
        </w:tc>
        <w:tc>
          <w:tcPr>
            <w:tcW w:w="2116" w:type="dxa"/>
            <w:shd w:val="clear" w:color="auto" w:fill="D9D9D9"/>
            <w:vAlign w:val="center"/>
          </w:tcPr>
          <w:p w14:paraId="704CB408"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Nombre</w:t>
            </w:r>
          </w:p>
        </w:tc>
        <w:tc>
          <w:tcPr>
            <w:tcW w:w="2662" w:type="dxa"/>
            <w:shd w:val="clear" w:color="auto" w:fill="D9D9D9"/>
            <w:vAlign w:val="center"/>
          </w:tcPr>
          <w:p w14:paraId="49A393E3" w14:textId="77777777" w:rsidR="00B8609F" w:rsidRPr="007A7DEB" w:rsidRDefault="00B8609F" w:rsidP="006B481F">
            <w:pPr>
              <w:spacing w:after="0" w:line="240" w:lineRule="auto"/>
              <w:jc w:val="center"/>
              <w:rPr>
                <w:rFonts w:ascii="Calibri" w:eastAsia="Calibri" w:hAnsi="Calibri" w:cs="Calibri"/>
                <w:b/>
                <w:sz w:val="18"/>
                <w:szCs w:val="18"/>
                <w:highlight w:val="yellow"/>
                <w:lang w:val="es-ES_tradnl"/>
              </w:rPr>
            </w:pPr>
            <w:r w:rsidRPr="007A7DEB">
              <w:rPr>
                <w:rFonts w:ascii="Calibri" w:eastAsia="Calibri" w:hAnsi="Calibri" w:cs="Calibri"/>
                <w:b/>
                <w:sz w:val="18"/>
                <w:szCs w:val="18"/>
                <w:lang w:val="es-ES_tradnl"/>
              </w:rPr>
              <w:t>Firma</w:t>
            </w:r>
          </w:p>
        </w:tc>
      </w:tr>
      <w:tr w:rsidR="00B8609F" w:rsidRPr="007A7DEB" w14:paraId="54A22CF3"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31E61490"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62AF966D" w14:textId="77777777" w:rsidR="00B8609F" w:rsidRPr="007A7DEB" w:rsidRDefault="00B171E8"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Claudia Pastore H</w:t>
            </w:r>
            <w:r w:rsidR="007D7F53">
              <w:rPr>
                <w:rFonts w:ascii="Calibri" w:eastAsia="Calibri" w:hAnsi="Calibri" w:cs="Calibr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052AC3B2" w14:textId="77777777" w:rsidR="00B8609F" w:rsidRPr="007A7DEB" w:rsidRDefault="00804E9C" w:rsidP="006B481F">
            <w:pPr>
              <w:spacing w:after="0" w:line="240" w:lineRule="auto"/>
              <w:jc w:val="center"/>
              <w:rPr>
                <w:rFonts w:ascii="Calibri" w:eastAsia="Calibri" w:hAnsi="Calibri" w:cs="Calibri"/>
                <w:sz w:val="18"/>
                <w:szCs w:val="18"/>
                <w:lang w:val="es-ES_tradnl"/>
              </w:rPr>
            </w:pPr>
            <w:r>
              <w:rPr>
                <w:rFonts w:ascii="Calibri" w:eastAsia="Calibri" w:hAnsi="Calibri" w:cs="Calibri"/>
                <w:sz w:val="16"/>
                <w:szCs w:val="16"/>
              </w:rPr>
              <w:pict w14:anchorId="783565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7.6pt">
                  <v:imagedata r:id="rId9" o:title=""/>
                  <o:lock v:ext="edit" ungrouping="t" rotation="t" aspectratio="f" cropping="t" verticies="t" text="t" grouping="t"/>
                  <o:signatureline v:ext="edit" id="{4617164B-0E03-45F4-87AA-F1F547CC8B2B}" provid="{00000000-0000-0000-0000-000000000000}" o:suggestedsigner="Claudia Pastore Herrera" o:suggestedsigner2="Jefa Sección Ciudad y Territorio" o:suggestedsigneremail="cpastore@sma.gob.cl" issignatureline="t"/>
                </v:shape>
              </w:pict>
            </w:r>
          </w:p>
        </w:tc>
      </w:tr>
      <w:tr w:rsidR="00B8609F" w:rsidRPr="007A7DEB" w14:paraId="4E0344C6" w14:textId="77777777" w:rsidTr="006B481F">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CA34356" w14:textId="77777777" w:rsidR="00B8609F" w:rsidRPr="007A7DEB" w:rsidRDefault="00B8609F" w:rsidP="006B481F">
            <w:pPr>
              <w:spacing w:after="0" w:line="240" w:lineRule="auto"/>
              <w:jc w:val="center"/>
              <w:rPr>
                <w:rFonts w:ascii="Calibri" w:eastAsia="Calibri" w:hAnsi="Calibri" w:cs="Calibri"/>
                <w:sz w:val="18"/>
                <w:szCs w:val="18"/>
                <w:lang w:val="es-ES_tradnl"/>
              </w:rPr>
            </w:pPr>
            <w:r w:rsidRPr="007A7DEB">
              <w:rPr>
                <w:rFonts w:ascii="Calibri" w:eastAsia="Calibri" w:hAnsi="Calibri" w:cs="Calibr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4E5B2B02" w14:textId="77777777" w:rsidR="00B8609F" w:rsidRPr="007A7DEB" w:rsidRDefault="00B171E8" w:rsidP="006B481F">
            <w:pPr>
              <w:spacing w:after="0" w:line="240" w:lineRule="auto"/>
              <w:jc w:val="center"/>
              <w:rPr>
                <w:rFonts w:ascii="Calibri" w:eastAsia="Calibri" w:hAnsi="Calibri" w:cs="Calibri"/>
                <w:b/>
                <w:sz w:val="18"/>
                <w:szCs w:val="18"/>
                <w:lang w:val="es-ES_tradnl"/>
              </w:rPr>
            </w:pPr>
            <w:r>
              <w:rPr>
                <w:rFonts w:ascii="Calibri" w:eastAsia="Calibri" w:hAnsi="Calibri" w:cs="Calibri"/>
                <w:b/>
                <w:sz w:val="18"/>
                <w:szCs w:val="18"/>
                <w:lang w:val="es-ES_tradnl"/>
              </w:rPr>
              <w:t>Evelyn Fuentes D.</w:t>
            </w:r>
          </w:p>
        </w:tc>
        <w:tc>
          <w:tcPr>
            <w:tcW w:w="2662" w:type="dxa"/>
            <w:tcBorders>
              <w:top w:val="single" w:sz="4" w:space="0" w:color="auto"/>
              <w:left w:val="single" w:sz="4" w:space="0" w:color="auto"/>
              <w:bottom w:val="single" w:sz="4" w:space="0" w:color="auto"/>
              <w:right w:val="single" w:sz="4" w:space="0" w:color="auto"/>
            </w:tcBorders>
            <w:vAlign w:val="center"/>
          </w:tcPr>
          <w:p w14:paraId="1A8DD3CE" w14:textId="77777777" w:rsidR="00B8609F" w:rsidRPr="007A7DEB" w:rsidRDefault="00804E9C" w:rsidP="006B481F">
            <w:pPr>
              <w:spacing w:after="0" w:line="240" w:lineRule="auto"/>
              <w:jc w:val="center"/>
              <w:rPr>
                <w:rFonts w:ascii="Calibri" w:eastAsia="Calibri" w:hAnsi="Calibri" w:cs="Calibri"/>
                <w:sz w:val="18"/>
                <w:szCs w:val="18"/>
              </w:rPr>
            </w:pPr>
            <w:bookmarkStart w:id="4" w:name="_GoBack"/>
            <w:r>
              <w:rPr>
                <w:rFonts w:ascii="Calibri" w:eastAsia="Calibri" w:hAnsi="Calibri" w:cs="Calibri"/>
                <w:sz w:val="18"/>
                <w:szCs w:val="18"/>
              </w:rPr>
              <w:pict w14:anchorId="337E4A5F">
                <v:shape id="_x0000_i1026" type="#_x0000_t75" alt="Línea de firma de Microsoft Office..." style="width:114.6pt;height:57.6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Evelyn Fuentes Díaz" o:suggestedsigner2="Fiscalizador DFZ" o:suggestedsigneremail="evelyn.fuentes@sma.gob.cl" issignatureline="t"/>
                </v:shape>
              </w:pict>
            </w:r>
            <w:bookmarkEnd w:id="4"/>
          </w:p>
        </w:tc>
      </w:tr>
    </w:tbl>
    <w:p w14:paraId="6E724FF2" w14:textId="77777777" w:rsidR="00B8609F" w:rsidRPr="007A7DEB" w:rsidRDefault="00B8609F" w:rsidP="00B8609F">
      <w:pPr>
        <w:spacing w:after="0" w:line="240" w:lineRule="auto"/>
        <w:jc w:val="center"/>
        <w:rPr>
          <w:rFonts w:ascii="Calibri" w:eastAsia="Calibri" w:hAnsi="Calibri" w:cs="Times New Roman"/>
          <w:b/>
          <w:szCs w:val="28"/>
        </w:rPr>
      </w:pPr>
    </w:p>
    <w:p w14:paraId="3271E5F5"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8135E1">
          <w:footerReference w:type="default" r:id="rId11"/>
          <w:footerReference w:type="first" r:id="rId12"/>
          <w:type w:val="nextColumn"/>
          <w:pgSz w:w="12240" w:h="15840" w:code="1"/>
          <w:pgMar w:top="1134" w:right="1134" w:bottom="1134" w:left="1134" w:header="708" w:footer="708" w:gutter="0"/>
          <w:pgNumType w:start="0"/>
          <w:cols w:space="708"/>
          <w:titlePg/>
          <w:docGrid w:linePitch="360"/>
        </w:sectPr>
      </w:pPr>
    </w:p>
    <w:bookmarkStart w:id="5" w:name="_Toc519180588" w:displacedByCustomXml="next"/>
    <w:sdt>
      <w:sdtPr>
        <w:rPr>
          <w:lang w:val="es-ES"/>
        </w:rPr>
        <w:id w:val="-818871519"/>
        <w:docPartObj>
          <w:docPartGallery w:val="Table of Contents"/>
          <w:docPartUnique/>
        </w:docPartObj>
      </w:sdtPr>
      <w:sdtEndPr>
        <w:rPr>
          <w:bCs/>
        </w:rPr>
      </w:sdtEndPr>
      <w:sdtContent>
        <w:p w14:paraId="568FC956" w14:textId="77777777" w:rsidR="008135E1" w:rsidRDefault="00B8609F" w:rsidP="00B8609F">
          <w:pPr>
            <w:spacing w:after="0" w:line="240" w:lineRule="auto"/>
            <w:ind w:left="705" w:hanging="705"/>
            <w:contextualSpacing/>
            <w:outlineLvl w:val="0"/>
            <w:rPr>
              <w:noProof/>
            </w:rPr>
          </w:pPr>
          <w:r w:rsidRPr="007A7DEB">
            <w:rPr>
              <w:rFonts w:ascii="Calibri" w:eastAsia="Calibri" w:hAnsi="Calibri" w:cs="Calibri"/>
              <w:b/>
              <w:sz w:val="24"/>
              <w:szCs w:val="20"/>
              <w:lang w:val="es-ES"/>
            </w:rPr>
            <w:t>Contenido</w:t>
          </w:r>
          <w:bookmarkEnd w:id="5"/>
          <w:r w:rsidRPr="006B481F">
            <w:rPr>
              <w:rFonts w:ascii="Calibri" w:eastAsia="Calibri" w:hAnsi="Calibri" w:cs="Calibri"/>
              <w:sz w:val="24"/>
              <w:szCs w:val="20"/>
            </w:rPr>
            <w:fldChar w:fldCharType="begin"/>
          </w:r>
          <w:r w:rsidRPr="006B481F">
            <w:rPr>
              <w:rFonts w:ascii="Calibri" w:eastAsia="Calibri" w:hAnsi="Calibri" w:cs="Calibri"/>
              <w:sz w:val="24"/>
              <w:szCs w:val="20"/>
            </w:rPr>
            <w:instrText xml:space="preserve"> TOC \o "1-3" \h \z \u </w:instrText>
          </w:r>
          <w:r w:rsidRPr="006B481F">
            <w:rPr>
              <w:rFonts w:ascii="Calibri" w:eastAsia="Calibri" w:hAnsi="Calibri" w:cs="Calibri"/>
              <w:sz w:val="24"/>
              <w:szCs w:val="20"/>
            </w:rPr>
            <w:fldChar w:fldCharType="separate"/>
          </w:r>
        </w:p>
        <w:p w14:paraId="652BC035" w14:textId="77777777" w:rsidR="008135E1" w:rsidRDefault="00804E9C">
          <w:pPr>
            <w:pStyle w:val="TDC1"/>
            <w:tabs>
              <w:tab w:val="right" w:leader="dot" w:pos="9962"/>
            </w:tabs>
            <w:rPr>
              <w:rFonts w:eastAsiaTheme="minorEastAsia"/>
              <w:noProof/>
              <w:lang w:eastAsia="es-CL"/>
            </w:rPr>
          </w:pPr>
          <w:hyperlink w:anchor="_Toc519180588" w:history="1">
            <w:r w:rsidR="008135E1" w:rsidRPr="00B51899">
              <w:rPr>
                <w:rStyle w:val="Hipervnculo"/>
                <w:rFonts w:ascii="Calibri" w:eastAsia="Calibri" w:hAnsi="Calibri" w:cs="Calibri"/>
                <w:b/>
                <w:noProof/>
                <w:lang w:val="es-ES"/>
              </w:rPr>
              <w:t>Contenido</w:t>
            </w:r>
            <w:r w:rsidR="008135E1">
              <w:rPr>
                <w:noProof/>
                <w:webHidden/>
              </w:rPr>
              <w:tab/>
            </w:r>
            <w:r w:rsidR="008135E1">
              <w:rPr>
                <w:noProof/>
                <w:webHidden/>
              </w:rPr>
              <w:fldChar w:fldCharType="begin"/>
            </w:r>
            <w:r w:rsidR="008135E1">
              <w:rPr>
                <w:noProof/>
                <w:webHidden/>
              </w:rPr>
              <w:instrText xml:space="preserve"> PAGEREF _Toc519180588 \h </w:instrText>
            </w:r>
            <w:r w:rsidR="008135E1">
              <w:rPr>
                <w:noProof/>
                <w:webHidden/>
              </w:rPr>
            </w:r>
            <w:r w:rsidR="008135E1">
              <w:rPr>
                <w:noProof/>
                <w:webHidden/>
              </w:rPr>
              <w:fldChar w:fldCharType="separate"/>
            </w:r>
            <w:r w:rsidR="00230BD9">
              <w:rPr>
                <w:noProof/>
                <w:webHidden/>
              </w:rPr>
              <w:t>1</w:t>
            </w:r>
            <w:r w:rsidR="008135E1">
              <w:rPr>
                <w:noProof/>
                <w:webHidden/>
              </w:rPr>
              <w:fldChar w:fldCharType="end"/>
            </w:r>
          </w:hyperlink>
        </w:p>
        <w:p w14:paraId="5A799488" w14:textId="77777777" w:rsidR="008135E1" w:rsidRDefault="00804E9C">
          <w:pPr>
            <w:pStyle w:val="TDC1"/>
            <w:tabs>
              <w:tab w:val="left" w:pos="440"/>
              <w:tab w:val="right" w:leader="dot" w:pos="9962"/>
            </w:tabs>
            <w:rPr>
              <w:rFonts w:eastAsiaTheme="minorEastAsia"/>
              <w:noProof/>
              <w:lang w:eastAsia="es-CL"/>
            </w:rPr>
          </w:pPr>
          <w:hyperlink w:anchor="_Toc519180589" w:history="1">
            <w:r w:rsidR="008135E1" w:rsidRPr="00B51899">
              <w:rPr>
                <w:rStyle w:val="Hipervnculo"/>
                <w:noProof/>
              </w:rPr>
              <w:t>1</w:t>
            </w:r>
            <w:r w:rsidR="008135E1">
              <w:rPr>
                <w:rFonts w:eastAsiaTheme="minorEastAsia"/>
                <w:noProof/>
                <w:lang w:eastAsia="es-CL"/>
              </w:rPr>
              <w:tab/>
            </w:r>
            <w:r w:rsidR="008135E1" w:rsidRPr="00B51899">
              <w:rPr>
                <w:rStyle w:val="Hipervnculo"/>
                <w:noProof/>
              </w:rPr>
              <w:t>RESUMEN</w:t>
            </w:r>
            <w:r w:rsidR="008135E1">
              <w:rPr>
                <w:noProof/>
                <w:webHidden/>
              </w:rPr>
              <w:tab/>
            </w:r>
            <w:r w:rsidR="008135E1">
              <w:rPr>
                <w:noProof/>
                <w:webHidden/>
              </w:rPr>
              <w:fldChar w:fldCharType="begin"/>
            </w:r>
            <w:r w:rsidR="008135E1">
              <w:rPr>
                <w:noProof/>
                <w:webHidden/>
              </w:rPr>
              <w:instrText xml:space="preserve"> PAGEREF _Toc519180589 \h </w:instrText>
            </w:r>
            <w:r w:rsidR="008135E1">
              <w:rPr>
                <w:noProof/>
                <w:webHidden/>
              </w:rPr>
            </w:r>
            <w:r w:rsidR="008135E1">
              <w:rPr>
                <w:noProof/>
                <w:webHidden/>
              </w:rPr>
              <w:fldChar w:fldCharType="separate"/>
            </w:r>
            <w:r w:rsidR="00230BD9">
              <w:rPr>
                <w:noProof/>
                <w:webHidden/>
              </w:rPr>
              <w:t>2</w:t>
            </w:r>
            <w:r w:rsidR="008135E1">
              <w:rPr>
                <w:noProof/>
                <w:webHidden/>
              </w:rPr>
              <w:fldChar w:fldCharType="end"/>
            </w:r>
          </w:hyperlink>
        </w:p>
        <w:p w14:paraId="05441919" w14:textId="77777777" w:rsidR="008135E1" w:rsidRDefault="00804E9C">
          <w:pPr>
            <w:pStyle w:val="TDC1"/>
            <w:tabs>
              <w:tab w:val="left" w:pos="440"/>
              <w:tab w:val="right" w:leader="dot" w:pos="9962"/>
            </w:tabs>
            <w:rPr>
              <w:rFonts w:eastAsiaTheme="minorEastAsia"/>
              <w:noProof/>
              <w:lang w:eastAsia="es-CL"/>
            </w:rPr>
          </w:pPr>
          <w:hyperlink w:anchor="_Toc519180590" w:history="1">
            <w:r w:rsidR="008135E1" w:rsidRPr="00B51899">
              <w:rPr>
                <w:rStyle w:val="Hipervnculo"/>
                <w:noProof/>
              </w:rPr>
              <w:t>2</w:t>
            </w:r>
            <w:r w:rsidR="008135E1">
              <w:rPr>
                <w:rFonts w:eastAsiaTheme="minorEastAsia"/>
                <w:noProof/>
                <w:lang w:eastAsia="es-CL"/>
              </w:rPr>
              <w:tab/>
            </w:r>
            <w:r w:rsidR="008135E1" w:rsidRPr="00B51899">
              <w:rPr>
                <w:rStyle w:val="Hipervnculo"/>
                <w:noProof/>
              </w:rPr>
              <w:t>IDENTIFICACIÓN DE LA UNIDAD FISCALIZABLE</w:t>
            </w:r>
            <w:r w:rsidR="008135E1">
              <w:rPr>
                <w:noProof/>
                <w:webHidden/>
              </w:rPr>
              <w:tab/>
            </w:r>
            <w:r w:rsidR="008135E1">
              <w:rPr>
                <w:noProof/>
                <w:webHidden/>
              </w:rPr>
              <w:fldChar w:fldCharType="begin"/>
            </w:r>
            <w:r w:rsidR="008135E1">
              <w:rPr>
                <w:noProof/>
                <w:webHidden/>
              </w:rPr>
              <w:instrText xml:space="preserve"> PAGEREF _Toc519180590 \h </w:instrText>
            </w:r>
            <w:r w:rsidR="008135E1">
              <w:rPr>
                <w:noProof/>
                <w:webHidden/>
              </w:rPr>
            </w:r>
            <w:r w:rsidR="008135E1">
              <w:rPr>
                <w:noProof/>
                <w:webHidden/>
              </w:rPr>
              <w:fldChar w:fldCharType="separate"/>
            </w:r>
            <w:r w:rsidR="00230BD9">
              <w:rPr>
                <w:noProof/>
                <w:webHidden/>
              </w:rPr>
              <w:t>3</w:t>
            </w:r>
            <w:r w:rsidR="008135E1">
              <w:rPr>
                <w:noProof/>
                <w:webHidden/>
              </w:rPr>
              <w:fldChar w:fldCharType="end"/>
            </w:r>
          </w:hyperlink>
        </w:p>
        <w:p w14:paraId="208398F2" w14:textId="77777777" w:rsidR="008135E1" w:rsidRDefault="00804E9C">
          <w:pPr>
            <w:pStyle w:val="TDC2"/>
            <w:tabs>
              <w:tab w:val="left" w:pos="880"/>
              <w:tab w:val="right" w:leader="dot" w:pos="9962"/>
            </w:tabs>
            <w:rPr>
              <w:rFonts w:eastAsiaTheme="minorEastAsia"/>
              <w:noProof/>
              <w:lang w:eastAsia="es-CL"/>
            </w:rPr>
          </w:pPr>
          <w:hyperlink w:anchor="_Toc519180591" w:history="1">
            <w:r w:rsidR="008135E1" w:rsidRPr="00B51899">
              <w:rPr>
                <w:rStyle w:val="Hipervnculo"/>
                <w:noProof/>
              </w:rPr>
              <w:t>2.1</w:t>
            </w:r>
            <w:r w:rsidR="008135E1">
              <w:rPr>
                <w:rFonts w:eastAsiaTheme="minorEastAsia"/>
                <w:noProof/>
                <w:lang w:eastAsia="es-CL"/>
              </w:rPr>
              <w:tab/>
            </w:r>
            <w:r w:rsidR="008135E1" w:rsidRPr="00B51899">
              <w:rPr>
                <w:rStyle w:val="Hipervnculo"/>
                <w:noProof/>
              </w:rPr>
              <w:t>Antecedentes Generales</w:t>
            </w:r>
            <w:r w:rsidR="008135E1">
              <w:rPr>
                <w:noProof/>
                <w:webHidden/>
              </w:rPr>
              <w:tab/>
            </w:r>
            <w:r w:rsidR="008135E1">
              <w:rPr>
                <w:noProof/>
                <w:webHidden/>
              </w:rPr>
              <w:fldChar w:fldCharType="begin"/>
            </w:r>
            <w:r w:rsidR="008135E1">
              <w:rPr>
                <w:noProof/>
                <w:webHidden/>
              </w:rPr>
              <w:instrText xml:space="preserve"> PAGEREF _Toc519180591 \h </w:instrText>
            </w:r>
            <w:r w:rsidR="008135E1">
              <w:rPr>
                <w:noProof/>
                <w:webHidden/>
              </w:rPr>
            </w:r>
            <w:r w:rsidR="008135E1">
              <w:rPr>
                <w:noProof/>
                <w:webHidden/>
              </w:rPr>
              <w:fldChar w:fldCharType="separate"/>
            </w:r>
            <w:r w:rsidR="00230BD9">
              <w:rPr>
                <w:noProof/>
                <w:webHidden/>
              </w:rPr>
              <w:t>3</w:t>
            </w:r>
            <w:r w:rsidR="008135E1">
              <w:rPr>
                <w:noProof/>
                <w:webHidden/>
              </w:rPr>
              <w:fldChar w:fldCharType="end"/>
            </w:r>
          </w:hyperlink>
        </w:p>
        <w:p w14:paraId="738F2C9D" w14:textId="77777777" w:rsidR="008135E1" w:rsidRDefault="00804E9C">
          <w:pPr>
            <w:pStyle w:val="TDC1"/>
            <w:tabs>
              <w:tab w:val="left" w:pos="440"/>
              <w:tab w:val="right" w:leader="dot" w:pos="9962"/>
            </w:tabs>
            <w:rPr>
              <w:rFonts w:eastAsiaTheme="minorEastAsia"/>
              <w:noProof/>
              <w:lang w:eastAsia="es-CL"/>
            </w:rPr>
          </w:pPr>
          <w:hyperlink w:anchor="_Toc519180592" w:history="1">
            <w:r w:rsidR="008135E1" w:rsidRPr="00B51899">
              <w:rPr>
                <w:rStyle w:val="Hipervnculo"/>
                <w:noProof/>
              </w:rPr>
              <w:t>3</w:t>
            </w:r>
            <w:r w:rsidR="008135E1">
              <w:rPr>
                <w:rFonts w:eastAsiaTheme="minorEastAsia"/>
                <w:noProof/>
                <w:lang w:eastAsia="es-CL"/>
              </w:rPr>
              <w:tab/>
            </w:r>
            <w:r w:rsidR="008135E1" w:rsidRPr="00B51899">
              <w:rPr>
                <w:rStyle w:val="Hipervnculo"/>
                <w:noProof/>
              </w:rPr>
              <w:t>INSTRUMENTOS DE CARÁCTER AMBIENTAL FISCALIZADOS</w:t>
            </w:r>
            <w:r w:rsidR="008135E1">
              <w:rPr>
                <w:noProof/>
                <w:webHidden/>
              </w:rPr>
              <w:tab/>
            </w:r>
            <w:r w:rsidR="008135E1">
              <w:rPr>
                <w:noProof/>
                <w:webHidden/>
              </w:rPr>
              <w:fldChar w:fldCharType="begin"/>
            </w:r>
            <w:r w:rsidR="008135E1">
              <w:rPr>
                <w:noProof/>
                <w:webHidden/>
              </w:rPr>
              <w:instrText xml:space="preserve"> PAGEREF _Toc519180592 \h </w:instrText>
            </w:r>
            <w:r w:rsidR="008135E1">
              <w:rPr>
                <w:noProof/>
                <w:webHidden/>
              </w:rPr>
            </w:r>
            <w:r w:rsidR="008135E1">
              <w:rPr>
                <w:noProof/>
                <w:webHidden/>
              </w:rPr>
              <w:fldChar w:fldCharType="separate"/>
            </w:r>
            <w:r w:rsidR="00230BD9">
              <w:rPr>
                <w:noProof/>
                <w:webHidden/>
              </w:rPr>
              <w:t>4</w:t>
            </w:r>
            <w:r w:rsidR="008135E1">
              <w:rPr>
                <w:noProof/>
                <w:webHidden/>
              </w:rPr>
              <w:fldChar w:fldCharType="end"/>
            </w:r>
          </w:hyperlink>
        </w:p>
        <w:p w14:paraId="56AF85C9" w14:textId="77777777" w:rsidR="008135E1" w:rsidRDefault="00804E9C">
          <w:pPr>
            <w:pStyle w:val="TDC1"/>
            <w:tabs>
              <w:tab w:val="left" w:pos="440"/>
              <w:tab w:val="right" w:leader="dot" w:pos="9962"/>
            </w:tabs>
            <w:rPr>
              <w:rFonts w:eastAsiaTheme="minorEastAsia"/>
              <w:noProof/>
              <w:lang w:eastAsia="es-CL"/>
            </w:rPr>
          </w:pPr>
          <w:hyperlink w:anchor="_Toc519180593" w:history="1">
            <w:r w:rsidR="008135E1" w:rsidRPr="00B51899">
              <w:rPr>
                <w:rStyle w:val="Hipervnculo"/>
                <w:noProof/>
              </w:rPr>
              <w:t>4</w:t>
            </w:r>
            <w:r w:rsidR="008135E1">
              <w:rPr>
                <w:rFonts w:eastAsiaTheme="minorEastAsia"/>
                <w:noProof/>
                <w:lang w:eastAsia="es-CL"/>
              </w:rPr>
              <w:tab/>
            </w:r>
            <w:r w:rsidR="008135E1" w:rsidRPr="00B51899">
              <w:rPr>
                <w:rStyle w:val="Hipervnculo"/>
                <w:noProof/>
              </w:rPr>
              <w:t>ANTECEDENTES DE LA ACTIVIDAD DE FISCALIZACIÓN</w:t>
            </w:r>
            <w:r w:rsidR="008135E1">
              <w:rPr>
                <w:noProof/>
                <w:webHidden/>
              </w:rPr>
              <w:tab/>
            </w:r>
            <w:r w:rsidR="008135E1">
              <w:rPr>
                <w:noProof/>
                <w:webHidden/>
              </w:rPr>
              <w:fldChar w:fldCharType="begin"/>
            </w:r>
            <w:r w:rsidR="008135E1">
              <w:rPr>
                <w:noProof/>
                <w:webHidden/>
              </w:rPr>
              <w:instrText xml:space="preserve"> PAGEREF _Toc519180593 \h </w:instrText>
            </w:r>
            <w:r w:rsidR="008135E1">
              <w:rPr>
                <w:noProof/>
                <w:webHidden/>
              </w:rPr>
            </w:r>
            <w:r w:rsidR="008135E1">
              <w:rPr>
                <w:noProof/>
                <w:webHidden/>
              </w:rPr>
              <w:fldChar w:fldCharType="separate"/>
            </w:r>
            <w:r w:rsidR="00230BD9">
              <w:rPr>
                <w:noProof/>
                <w:webHidden/>
              </w:rPr>
              <w:t>4</w:t>
            </w:r>
            <w:r w:rsidR="008135E1">
              <w:rPr>
                <w:noProof/>
                <w:webHidden/>
              </w:rPr>
              <w:fldChar w:fldCharType="end"/>
            </w:r>
          </w:hyperlink>
        </w:p>
        <w:p w14:paraId="26AC4883" w14:textId="77777777" w:rsidR="008135E1" w:rsidRDefault="00804E9C">
          <w:pPr>
            <w:pStyle w:val="TDC1"/>
            <w:tabs>
              <w:tab w:val="left" w:pos="440"/>
              <w:tab w:val="right" w:leader="dot" w:pos="9962"/>
            </w:tabs>
            <w:rPr>
              <w:rFonts w:eastAsiaTheme="minorEastAsia"/>
              <w:noProof/>
              <w:lang w:eastAsia="es-CL"/>
            </w:rPr>
          </w:pPr>
          <w:hyperlink w:anchor="_Toc519180596" w:history="1">
            <w:r w:rsidR="008135E1" w:rsidRPr="00B51899">
              <w:rPr>
                <w:rStyle w:val="Hipervnculo"/>
                <w:noProof/>
              </w:rPr>
              <w:t>5</w:t>
            </w:r>
            <w:r w:rsidR="008135E1">
              <w:rPr>
                <w:rFonts w:eastAsiaTheme="minorEastAsia"/>
                <w:noProof/>
                <w:lang w:eastAsia="es-CL"/>
              </w:rPr>
              <w:tab/>
            </w:r>
            <w:r w:rsidR="008135E1" w:rsidRPr="00B51899">
              <w:rPr>
                <w:rStyle w:val="Hipervnculo"/>
                <w:noProof/>
              </w:rPr>
              <w:t>EVALUACIÓN DEL PLAN DE ACCIONES Y METAS CONTENIDO EN EL PROGRAMA DE CUMPLIMIENTO.</w:t>
            </w:r>
            <w:r w:rsidR="008135E1">
              <w:rPr>
                <w:noProof/>
                <w:webHidden/>
              </w:rPr>
              <w:tab/>
            </w:r>
            <w:r w:rsidR="008135E1">
              <w:rPr>
                <w:noProof/>
                <w:webHidden/>
              </w:rPr>
              <w:fldChar w:fldCharType="begin"/>
            </w:r>
            <w:r w:rsidR="008135E1">
              <w:rPr>
                <w:noProof/>
                <w:webHidden/>
              </w:rPr>
              <w:instrText xml:space="preserve"> PAGEREF _Toc519180596 \h </w:instrText>
            </w:r>
            <w:r w:rsidR="008135E1">
              <w:rPr>
                <w:noProof/>
                <w:webHidden/>
              </w:rPr>
            </w:r>
            <w:r w:rsidR="008135E1">
              <w:rPr>
                <w:noProof/>
                <w:webHidden/>
              </w:rPr>
              <w:fldChar w:fldCharType="separate"/>
            </w:r>
            <w:r w:rsidR="00230BD9">
              <w:rPr>
                <w:noProof/>
                <w:webHidden/>
              </w:rPr>
              <w:t>7</w:t>
            </w:r>
            <w:r w:rsidR="008135E1">
              <w:rPr>
                <w:noProof/>
                <w:webHidden/>
              </w:rPr>
              <w:fldChar w:fldCharType="end"/>
            </w:r>
          </w:hyperlink>
        </w:p>
        <w:p w14:paraId="3A6690EC" w14:textId="77777777" w:rsidR="008135E1" w:rsidRDefault="00804E9C">
          <w:pPr>
            <w:pStyle w:val="TDC1"/>
            <w:tabs>
              <w:tab w:val="left" w:pos="440"/>
              <w:tab w:val="right" w:leader="dot" w:pos="9962"/>
            </w:tabs>
            <w:rPr>
              <w:rFonts w:eastAsiaTheme="minorEastAsia"/>
              <w:noProof/>
              <w:lang w:eastAsia="es-CL"/>
            </w:rPr>
          </w:pPr>
          <w:hyperlink w:anchor="_Toc519180597" w:history="1">
            <w:r w:rsidR="008135E1" w:rsidRPr="00B51899">
              <w:rPr>
                <w:rStyle w:val="Hipervnculo"/>
                <w:noProof/>
              </w:rPr>
              <w:t>6</w:t>
            </w:r>
            <w:r w:rsidR="008135E1">
              <w:rPr>
                <w:rFonts w:eastAsiaTheme="minorEastAsia"/>
                <w:noProof/>
                <w:lang w:eastAsia="es-CL"/>
              </w:rPr>
              <w:tab/>
            </w:r>
            <w:r w:rsidR="008135E1" w:rsidRPr="00B51899">
              <w:rPr>
                <w:rStyle w:val="Hipervnculo"/>
                <w:noProof/>
              </w:rPr>
              <w:t>CONCLUSIONES</w:t>
            </w:r>
            <w:r w:rsidR="008135E1">
              <w:rPr>
                <w:noProof/>
                <w:webHidden/>
              </w:rPr>
              <w:tab/>
            </w:r>
            <w:r w:rsidR="008135E1">
              <w:rPr>
                <w:noProof/>
                <w:webHidden/>
              </w:rPr>
              <w:fldChar w:fldCharType="begin"/>
            </w:r>
            <w:r w:rsidR="008135E1">
              <w:rPr>
                <w:noProof/>
                <w:webHidden/>
              </w:rPr>
              <w:instrText xml:space="preserve"> PAGEREF _Toc519180597 \h </w:instrText>
            </w:r>
            <w:r w:rsidR="008135E1">
              <w:rPr>
                <w:noProof/>
                <w:webHidden/>
              </w:rPr>
            </w:r>
            <w:r w:rsidR="008135E1">
              <w:rPr>
                <w:noProof/>
                <w:webHidden/>
              </w:rPr>
              <w:fldChar w:fldCharType="separate"/>
            </w:r>
            <w:r w:rsidR="00230BD9">
              <w:rPr>
                <w:noProof/>
                <w:webHidden/>
              </w:rPr>
              <w:t>22</w:t>
            </w:r>
            <w:r w:rsidR="008135E1">
              <w:rPr>
                <w:noProof/>
                <w:webHidden/>
              </w:rPr>
              <w:fldChar w:fldCharType="end"/>
            </w:r>
          </w:hyperlink>
        </w:p>
        <w:p w14:paraId="0BD28494" w14:textId="77777777" w:rsidR="008135E1" w:rsidRDefault="00804E9C">
          <w:pPr>
            <w:pStyle w:val="TDC1"/>
            <w:tabs>
              <w:tab w:val="left" w:pos="440"/>
              <w:tab w:val="right" w:leader="dot" w:pos="9962"/>
            </w:tabs>
            <w:rPr>
              <w:rFonts w:eastAsiaTheme="minorEastAsia"/>
              <w:noProof/>
              <w:lang w:eastAsia="es-CL"/>
            </w:rPr>
          </w:pPr>
          <w:hyperlink w:anchor="_Toc519180598" w:history="1">
            <w:r w:rsidR="008135E1" w:rsidRPr="00B51899">
              <w:rPr>
                <w:rStyle w:val="Hipervnculo"/>
                <w:noProof/>
              </w:rPr>
              <w:t>7</w:t>
            </w:r>
            <w:r w:rsidR="008135E1">
              <w:rPr>
                <w:rFonts w:eastAsiaTheme="minorEastAsia"/>
                <w:noProof/>
                <w:lang w:eastAsia="es-CL"/>
              </w:rPr>
              <w:tab/>
            </w:r>
            <w:r w:rsidR="008135E1" w:rsidRPr="00B51899">
              <w:rPr>
                <w:rStyle w:val="Hipervnculo"/>
                <w:noProof/>
              </w:rPr>
              <w:t>ANEXOS</w:t>
            </w:r>
            <w:r w:rsidR="008135E1">
              <w:rPr>
                <w:noProof/>
                <w:webHidden/>
              </w:rPr>
              <w:tab/>
            </w:r>
            <w:r w:rsidR="008135E1">
              <w:rPr>
                <w:noProof/>
                <w:webHidden/>
              </w:rPr>
              <w:fldChar w:fldCharType="begin"/>
            </w:r>
            <w:r w:rsidR="008135E1">
              <w:rPr>
                <w:noProof/>
                <w:webHidden/>
              </w:rPr>
              <w:instrText xml:space="preserve"> PAGEREF _Toc519180598 \h </w:instrText>
            </w:r>
            <w:r w:rsidR="008135E1">
              <w:rPr>
                <w:noProof/>
                <w:webHidden/>
              </w:rPr>
            </w:r>
            <w:r w:rsidR="008135E1">
              <w:rPr>
                <w:noProof/>
                <w:webHidden/>
              </w:rPr>
              <w:fldChar w:fldCharType="separate"/>
            </w:r>
            <w:r w:rsidR="00230BD9">
              <w:rPr>
                <w:noProof/>
                <w:webHidden/>
              </w:rPr>
              <w:t>23</w:t>
            </w:r>
            <w:r w:rsidR="008135E1">
              <w:rPr>
                <w:noProof/>
                <w:webHidden/>
              </w:rPr>
              <w:fldChar w:fldCharType="end"/>
            </w:r>
          </w:hyperlink>
        </w:p>
        <w:p w14:paraId="2634E940" w14:textId="77777777" w:rsidR="00B8609F" w:rsidRPr="007A7DEB" w:rsidRDefault="00B8609F" w:rsidP="00B8609F">
          <w:pPr>
            <w:spacing w:line="240" w:lineRule="auto"/>
          </w:pPr>
          <w:r w:rsidRPr="006B481F">
            <w:rPr>
              <w:bCs/>
              <w:lang w:val="es-ES"/>
            </w:rPr>
            <w:fldChar w:fldCharType="end"/>
          </w:r>
        </w:p>
      </w:sdtContent>
    </w:sdt>
    <w:p w14:paraId="56E4FAAA" w14:textId="77777777" w:rsidR="00B32B3B" w:rsidRDefault="00B32B3B" w:rsidP="00B32B3B">
      <w:pPr>
        <w:jc w:val="center"/>
        <w:rPr>
          <w:sz w:val="28"/>
          <w:szCs w:val="28"/>
        </w:rPr>
      </w:pPr>
    </w:p>
    <w:p w14:paraId="2971315D" w14:textId="77777777" w:rsidR="00B8609F" w:rsidRDefault="00B8609F" w:rsidP="00B32B3B">
      <w:pPr>
        <w:jc w:val="center"/>
        <w:rPr>
          <w:sz w:val="28"/>
          <w:szCs w:val="28"/>
        </w:rPr>
      </w:pPr>
    </w:p>
    <w:p w14:paraId="767F7BF2" w14:textId="77777777" w:rsidR="00B8609F" w:rsidRDefault="00B8609F" w:rsidP="00B32B3B">
      <w:pPr>
        <w:jc w:val="center"/>
        <w:rPr>
          <w:sz w:val="28"/>
          <w:szCs w:val="28"/>
        </w:rPr>
      </w:pPr>
    </w:p>
    <w:p w14:paraId="13C2F7D7" w14:textId="77777777" w:rsidR="00B8609F" w:rsidRDefault="00B8609F" w:rsidP="00B32B3B">
      <w:pPr>
        <w:jc w:val="center"/>
        <w:rPr>
          <w:sz w:val="28"/>
          <w:szCs w:val="28"/>
        </w:rPr>
      </w:pPr>
    </w:p>
    <w:p w14:paraId="39AAAF93" w14:textId="77777777" w:rsidR="00B8609F" w:rsidRDefault="00B8609F" w:rsidP="00B32B3B">
      <w:pPr>
        <w:jc w:val="center"/>
        <w:rPr>
          <w:sz w:val="28"/>
          <w:szCs w:val="28"/>
        </w:rPr>
      </w:pPr>
    </w:p>
    <w:p w14:paraId="641E6448" w14:textId="77777777" w:rsidR="00B8609F" w:rsidRDefault="00B8609F" w:rsidP="00B32B3B">
      <w:pPr>
        <w:jc w:val="center"/>
        <w:rPr>
          <w:sz w:val="28"/>
          <w:szCs w:val="28"/>
        </w:rPr>
      </w:pPr>
    </w:p>
    <w:p w14:paraId="7CF9FBBD" w14:textId="77777777" w:rsidR="00B8609F" w:rsidRDefault="00B8609F" w:rsidP="00B32B3B">
      <w:pPr>
        <w:jc w:val="center"/>
        <w:rPr>
          <w:sz w:val="28"/>
          <w:szCs w:val="28"/>
        </w:rPr>
      </w:pPr>
    </w:p>
    <w:p w14:paraId="1D3B7CD8" w14:textId="77777777" w:rsidR="00B8609F" w:rsidRDefault="00B8609F" w:rsidP="00B32B3B">
      <w:pPr>
        <w:jc w:val="center"/>
        <w:rPr>
          <w:sz w:val="28"/>
          <w:szCs w:val="28"/>
        </w:rPr>
      </w:pPr>
    </w:p>
    <w:p w14:paraId="0E3135A0" w14:textId="77777777" w:rsidR="00B8609F" w:rsidRDefault="00B8609F" w:rsidP="00B32B3B">
      <w:pPr>
        <w:jc w:val="center"/>
        <w:rPr>
          <w:sz w:val="28"/>
          <w:szCs w:val="28"/>
        </w:rPr>
      </w:pPr>
    </w:p>
    <w:p w14:paraId="10E2F5B9" w14:textId="77777777" w:rsidR="006B481F" w:rsidRDefault="006B481F" w:rsidP="00B32B3B">
      <w:pPr>
        <w:jc w:val="center"/>
        <w:rPr>
          <w:sz w:val="28"/>
          <w:szCs w:val="28"/>
        </w:rPr>
      </w:pPr>
    </w:p>
    <w:p w14:paraId="6DF96F54" w14:textId="77777777" w:rsidR="00BB091E" w:rsidRDefault="00BB091E" w:rsidP="00B32B3B">
      <w:pPr>
        <w:jc w:val="center"/>
        <w:rPr>
          <w:sz w:val="28"/>
          <w:szCs w:val="28"/>
        </w:rPr>
      </w:pPr>
    </w:p>
    <w:p w14:paraId="1530E167" w14:textId="77777777" w:rsidR="006B481F" w:rsidRDefault="006B481F" w:rsidP="00B32B3B">
      <w:pPr>
        <w:jc w:val="center"/>
        <w:rPr>
          <w:sz w:val="28"/>
          <w:szCs w:val="28"/>
        </w:rPr>
      </w:pPr>
    </w:p>
    <w:p w14:paraId="0F43F7E0" w14:textId="77777777" w:rsidR="00434985" w:rsidRDefault="00434985" w:rsidP="00B32B3B">
      <w:pPr>
        <w:jc w:val="center"/>
        <w:rPr>
          <w:sz w:val="28"/>
          <w:szCs w:val="28"/>
        </w:rPr>
      </w:pPr>
    </w:p>
    <w:p w14:paraId="3D88FC7B" w14:textId="77777777" w:rsidR="006B481F" w:rsidRDefault="006B481F" w:rsidP="00B32B3B">
      <w:pPr>
        <w:jc w:val="center"/>
        <w:rPr>
          <w:sz w:val="28"/>
          <w:szCs w:val="28"/>
        </w:rPr>
      </w:pPr>
    </w:p>
    <w:p w14:paraId="4B4AC5B0" w14:textId="77777777" w:rsidR="006B481F" w:rsidRDefault="006B481F" w:rsidP="00B32B3B">
      <w:pPr>
        <w:jc w:val="center"/>
        <w:rPr>
          <w:sz w:val="28"/>
          <w:szCs w:val="28"/>
        </w:rPr>
      </w:pPr>
    </w:p>
    <w:p w14:paraId="0E8EC3F6" w14:textId="77777777" w:rsidR="006B481F" w:rsidRDefault="006B481F" w:rsidP="00B32B3B">
      <w:pPr>
        <w:jc w:val="center"/>
        <w:rPr>
          <w:sz w:val="28"/>
          <w:szCs w:val="28"/>
        </w:rPr>
      </w:pPr>
    </w:p>
    <w:p w14:paraId="160071BD" w14:textId="77777777" w:rsidR="00EC0892" w:rsidRDefault="00EC0892" w:rsidP="00B32B3B">
      <w:pPr>
        <w:jc w:val="center"/>
        <w:rPr>
          <w:sz w:val="28"/>
          <w:szCs w:val="28"/>
        </w:rPr>
      </w:pPr>
    </w:p>
    <w:p w14:paraId="2A180A12" w14:textId="77777777" w:rsidR="00B8609F" w:rsidRPr="00D42470" w:rsidRDefault="00B8609F" w:rsidP="00B8609F">
      <w:pPr>
        <w:pStyle w:val="Ttulo1"/>
      </w:pPr>
      <w:bookmarkStart w:id="6" w:name="_Toc449085405"/>
      <w:bookmarkStart w:id="7" w:name="_Toc519180589"/>
      <w:r w:rsidRPr="00D42470">
        <w:lastRenderedPageBreak/>
        <w:t>RESUMEN</w:t>
      </w:r>
      <w:bookmarkEnd w:id="6"/>
      <w:bookmarkEnd w:id="7"/>
    </w:p>
    <w:p w14:paraId="77472708" w14:textId="77777777" w:rsidR="00B8609F" w:rsidRPr="00D42470" w:rsidRDefault="00B8609F" w:rsidP="00B8609F">
      <w:pPr>
        <w:spacing w:after="0" w:line="240" w:lineRule="auto"/>
        <w:contextualSpacing/>
        <w:jc w:val="both"/>
        <w:outlineLvl w:val="0"/>
        <w:rPr>
          <w:rFonts w:ascii="Calibri" w:eastAsia="Calibri" w:hAnsi="Calibri" w:cs="Calibri"/>
          <w:b/>
          <w:sz w:val="24"/>
          <w:szCs w:val="20"/>
        </w:rPr>
      </w:pPr>
    </w:p>
    <w:p w14:paraId="7FB15D95" w14:textId="77777777" w:rsidR="00CD3A23" w:rsidRPr="00CD3A23" w:rsidRDefault="00CD3A23" w:rsidP="00CD3A23">
      <w:pPr>
        <w:jc w:val="both"/>
        <w:rPr>
          <w:rFonts w:ascii="Calibri" w:eastAsia="Calibri" w:hAnsi="Calibri" w:cs="Calibri"/>
          <w:sz w:val="20"/>
          <w:szCs w:val="20"/>
          <w:highlight w:val="yellow"/>
        </w:rPr>
      </w:pPr>
      <w:r w:rsidRPr="00C11A50">
        <w:rPr>
          <w:rFonts w:ascii="Calibri" w:eastAsia="Calibri" w:hAnsi="Calibri" w:cs="Calibri"/>
          <w:sz w:val="20"/>
          <w:szCs w:val="20"/>
        </w:rPr>
        <w:t>El presente documento da cuenta de los resultados de las actividades de fiscalización ambiental realizadas por la Superintendencia del Medio Ambiente (SMA), a la Unidad Fiscalizable “</w:t>
      </w:r>
      <w:r w:rsidR="00C11A50" w:rsidRPr="00C11A50">
        <w:rPr>
          <w:rFonts w:ascii="Calibri" w:eastAsia="Calibri" w:hAnsi="Calibri" w:cs="Calibri"/>
          <w:sz w:val="20"/>
          <w:szCs w:val="20"/>
        </w:rPr>
        <w:t>Plantel de Aves Santa Marta de Liray</w:t>
      </w:r>
      <w:r w:rsidRPr="00C11A50">
        <w:rPr>
          <w:rFonts w:ascii="Calibri" w:eastAsia="Calibri" w:hAnsi="Calibri" w:cs="Calibri"/>
          <w:sz w:val="20"/>
          <w:szCs w:val="20"/>
        </w:rPr>
        <w:t xml:space="preserve">”, localizada en </w:t>
      </w:r>
      <w:r w:rsidR="00C11A50" w:rsidRPr="00C11A50">
        <w:rPr>
          <w:rFonts w:ascii="Calibri" w:eastAsia="Calibri" w:hAnsi="Calibri" w:cs="Calibri"/>
          <w:sz w:val="20"/>
          <w:szCs w:val="20"/>
        </w:rPr>
        <w:t>Km 24,5 Panamericana Norte, Comuna Colina</w:t>
      </w:r>
      <w:r w:rsidRPr="00C11A50">
        <w:rPr>
          <w:rFonts w:ascii="Calibri" w:eastAsia="Calibri" w:hAnsi="Calibri" w:cs="Calibri"/>
          <w:sz w:val="20"/>
          <w:szCs w:val="20"/>
        </w:rPr>
        <w:t xml:space="preserve">, Región Metropolitana, en el marco del Programa de Cumplimiento aprobado a través de la Resolución </w:t>
      </w:r>
      <w:r w:rsidRPr="00CD7AD1">
        <w:rPr>
          <w:rFonts w:ascii="Calibri" w:eastAsia="Calibri" w:hAnsi="Calibri" w:cs="Calibri"/>
          <w:sz w:val="20"/>
          <w:szCs w:val="20"/>
        </w:rPr>
        <w:t xml:space="preserve">Exenta N° </w:t>
      </w:r>
      <w:r w:rsidR="00C11A50" w:rsidRPr="00CD7AD1">
        <w:rPr>
          <w:rFonts w:ascii="Calibri" w:eastAsia="Calibri" w:hAnsi="Calibri" w:cs="Calibri"/>
          <w:sz w:val="20"/>
          <w:szCs w:val="20"/>
        </w:rPr>
        <w:t xml:space="preserve">5/ROL-D-021-2018 </w:t>
      </w:r>
      <w:r w:rsidRPr="00CD7AD1">
        <w:rPr>
          <w:rFonts w:ascii="Calibri" w:eastAsia="Calibri" w:hAnsi="Calibri" w:cs="Calibri"/>
          <w:sz w:val="20"/>
          <w:szCs w:val="20"/>
        </w:rPr>
        <w:t>(Anexo 1).</w:t>
      </w:r>
    </w:p>
    <w:p w14:paraId="52600AC0" w14:textId="77777777" w:rsidR="00C11A50" w:rsidRPr="00842AB3" w:rsidRDefault="00C11A50" w:rsidP="00C11A50">
      <w:pPr>
        <w:jc w:val="both"/>
        <w:rPr>
          <w:rFonts w:ascii="Calibri" w:eastAsia="Calibri" w:hAnsi="Calibri" w:cs="Calibri"/>
          <w:sz w:val="20"/>
          <w:szCs w:val="20"/>
        </w:rPr>
      </w:pPr>
      <w:r w:rsidRPr="00C11A50">
        <w:rPr>
          <w:rFonts w:ascii="Calibri" w:eastAsia="Calibri" w:hAnsi="Calibri" w:cs="Calibri"/>
          <w:sz w:val="20"/>
          <w:szCs w:val="20"/>
        </w:rPr>
        <w:t>El objetivo general del Programa de Cumplimiento consiste en materializar el cumplimiento de las acciones y metas establecidas en la Resolución Exenta N° 5 del 27 de julio de 2018, tendientes a cumplir satisfactoriamente con las exigencias establecidas en la</w:t>
      </w:r>
      <w:r w:rsidR="00842AB3">
        <w:rPr>
          <w:rFonts w:ascii="Calibri" w:eastAsia="Calibri" w:hAnsi="Calibri" w:cs="Calibri"/>
          <w:sz w:val="20"/>
          <w:szCs w:val="20"/>
        </w:rPr>
        <w:t>s</w:t>
      </w:r>
      <w:r w:rsidRPr="00C11A50">
        <w:rPr>
          <w:rFonts w:ascii="Calibri" w:eastAsia="Calibri" w:hAnsi="Calibri" w:cs="Calibri"/>
          <w:sz w:val="20"/>
          <w:szCs w:val="20"/>
        </w:rPr>
        <w:t xml:space="preserve"> </w:t>
      </w:r>
      <w:r w:rsidRPr="00842AB3">
        <w:rPr>
          <w:rFonts w:ascii="Calibri" w:eastAsia="Calibri" w:hAnsi="Calibri" w:cs="Calibri"/>
          <w:sz w:val="20"/>
          <w:szCs w:val="20"/>
        </w:rPr>
        <w:t>Resoluci</w:t>
      </w:r>
      <w:r w:rsidR="00842AB3" w:rsidRPr="00842AB3">
        <w:rPr>
          <w:rFonts w:ascii="Calibri" w:eastAsia="Calibri" w:hAnsi="Calibri" w:cs="Calibri"/>
          <w:sz w:val="20"/>
          <w:szCs w:val="20"/>
        </w:rPr>
        <w:t>ones</w:t>
      </w:r>
      <w:r w:rsidRPr="00842AB3">
        <w:rPr>
          <w:rFonts w:ascii="Calibri" w:eastAsia="Calibri" w:hAnsi="Calibri" w:cs="Calibri"/>
          <w:sz w:val="20"/>
          <w:szCs w:val="20"/>
        </w:rPr>
        <w:t xml:space="preserve"> de Calificación Ambiental (RCA) N°14 del </w:t>
      </w:r>
      <w:r w:rsidR="00842AB3" w:rsidRPr="00842AB3">
        <w:rPr>
          <w:rFonts w:ascii="Calibri" w:eastAsia="Calibri" w:hAnsi="Calibri" w:cs="Calibri"/>
          <w:sz w:val="20"/>
          <w:szCs w:val="20"/>
        </w:rPr>
        <w:t xml:space="preserve">año </w:t>
      </w:r>
      <w:r w:rsidRPr="00842AB3">
        <w:rPr>
          <w:rFonts w:ascii="Calibri" w:eastAsia="Calibri" w:hAnsi="Calibri" w:cs="Calibri"/>
          <w:sz w:val="20"/>
          <w:szCs w:val="20"/>
        </w:rPr>
        <w:t>2001 y N°400 del</w:t>
      </w:r>
      <w:r w:rsidR="00842AB3" w:rsidRPr="00842AB3">
        <w:rPr>
          <w:rFonts w:ascii="Calibri" w:eastAsia="Calibri" w:hAnsi="Calibri" w:cs="Calibri"/>
          <w:sz w:val="20"/>
          <w:szCs w:val="20"/>
        </w:rPr>
        <w:t xml:space="preserve"> año</w:t>
      </w:r>
      <w:r w:rsidRPr="00842AB3">
        <w:rPr>
          <w:rFonts w:ascii="Calibri" w:eastAsia="Calibri" w:hAnsi="Calibri" w:cs="Calibri"/>
          <w:sz w:val="20"/>
          <w:szCs w:val="20"/>
        </w:rPr>
        <w:t xml:space="preserve"> 2008, de la CONAMA de la Región Metropolitana.</w:t>
      </w:r>
    </w:p>
    <w:p w14:paraId="498937B3" w14:textId="4FFE1375" w:rsidR="00CD3A23" w:rsidRPr="00842AB3" w:rsidRDefault="00CD3A23" w:rsidP="00CD3A23">
      <w:pPr>
        <w:jc w:val="both"/>
        <w:rPr>
          <w:rFonts w:ascii="Calibri" w:eastAsia="Calibri" w:hAnsi="Calibri" w:cs="Calibri"/>
          <w:sz w:val="20"/>
          <w:szCs w:val="20"/>
        </w:rPr>
      </w:pPr>
      <w:r w:rsidRPr="00842AB3">
        <w:rPr>
          <w:rFonts w:ascii="Calibri" w:eastAsia="Calibri" w:hAnsi="Calibri" w:cs="Calibri"/>
          <w:sz w:val="20"/>
          <w:szCs w:val="20"/>
        </w:rPr>
        <w:t>Con el objeto de dar cumplimiento a dicho objetivo, se comprometieron resultados asociados a acciones específicas, cuya ejecución se acredita en la r</w:t>
      </w:r>
      <w:r w:rsidR="00842AB3" w:rsidRPr="00842AB3">
        <w:rPr>
          <w:rFonts w:ascii="Calibri" w:eastAsia="Calibri" w:hAnsi="Calibri" w:cs="Calibri"/>
          <w:sz w:val="20"/>
          <w:szCs w:val="20"/>
        </w:rPr>
        <w:t>emisión de un Reporte inicial, 4</w:t>
      </w:r>
      <w:r w:rsidRPr="00842AB3">
        <w:rPr>
          <w:rFonts w:ascii="Calibri" w:eastAsia="Calibri" w:hAnsi="Calibri" w:cs="Calibri"/>
          <w:sz w:val="20"/>
          <w:szCs w:val="20"/>
        </w:rPr>
        <w:t xml:space="preserve"> Reportes de Avance y un Reporte final</w:t>
      </w:r>
      <w:r w:rsidR="00CD7AD1">
        <w:rPr>
          <w:rFonts w:ascii="Calibri" w:eastAsia="Calibri" w:hAnsi="Calibri" w:cs="Calibri"/>
          <w:sz w:val="20"/>
          <w:szCs w:val="20"/>
        </w:rPr>
        <w:t xml:space="preserve"> (Anexo 2)</w:t>
      </w:r>
      <w:r w:rsidRPr="00842AB3">
        <w:rPr>
          <w:rFonts w:ascii="Calibri" w:eastAsia="Calibri" w:hAnsi="Calibri" w:cs="Calibri"/>
          <w:sz w:val="20"/>
          <w:szCs w:val="20"/>
        </w:rPr>
        <w:t xml:space="preserve">. </w:t>
      </w:r>
    </w:p>
    <w:p w14:paraId="302AA09A" w14:textId="6C5B2DA5" w:rsidR="00CD3A23" w:rsidRPr="00842AB3" w:rsidRDefault="009054F5" w:rsidP="00CD3A23">
      <w:pPr>
        <w:jc w:val="both"/>
        <w:rPr>
          <w:rFonts w:ascii="Calibri" w:eastAsia="Calibri" w:hAnsi="Calibri" w:cs="Calibri"/>
          <w:sz w:val="20"/>
          <w:szCs w:val="20"/>
        </w:rPr>
      </w:pPr>
      <w:r>
        <w:rPr>
          <w:rFonts w:ascii="Calibri" w:eastAsia="Calibri" w:hAnsi="Calibri" w:cs="Calibri"/>
          <w:sz w:val="20"/>
          <w:szCs w:val="20"/>
        </w:rPr>
        <w:t>D</w:t>
      </w:r>
      <w:r w:rsidRPr="00842AB3">
        <w:rPr>
          <w:rFonts w:ascii="Calibri" w:eastAsia="Calibri" w:hAnsi="Calibri" w:cs="Calibri"/>
          <w:sz w:val="20"/>
          <w:szCs w:val="20"/>
        </w:rPr>
        <w:t xml:space="preserve">el total de acciones </w:t>
      </w:r>
      <w:r>
        <w:rPr>
          <w:rFonts w:ascii="Calibri" w:eastAsia="Calibri" w:hAnsi="Calibri" w:cs="Calibri"/>
          <w:sz w:val="20"/>
          <w:szCs w:val="20"/>
        </w:rPr>
        <w:t>revisadas</w:t>
      </w:r>
      <w:r w:rsidRPr="00842AB3">
        <w:rPr>
          <w:rFonts w:ascii="Calibri" w:eastAsia="Calibri" w:hAnsi="Calibri" w:cs="Calibri"/>
          <w:sz w:val="20"/>
          <w:szCs w:val="20"/>
        </w:rPr>
        <w:t xml:space="preserve"> </w:t>
      </w:r>
      <w:r w:rsidR="00CD3A23" w:rsidRPr="00842AB3">
        <w:rPr>
          <w:rFonts w:ascii="Calibri" w:eastAsia="Calibri" w:hAnsi="Calibri" w:cs="Calibri"/>
          <w:sz w:val="20"/>
          <w:szCs w:val="20"/>
        </w:rPr>
        <w:t xml:space="preserve">es </w:t>
      </w:r>
      <w:r>
        <w:rPr>
          <w:rFonts w:ascii="Calibri" w:eastAsia="Calibri" w:hAnsi="Calibri" w:cs="Calibri"/>
          <w:sz w:val="20"/>
          <w:szCs w:val="20"/>
        </w:rPr>
        <w:t xml:space="preserve">posible </w:t>
      </w:r>
      <w:r w:rsidR="00CD3A23" w:rsidRPr="00842AB3">
        <w:rPr>
          <w:rFonts w:ascii="Calibri" w:eastAsia="Calibri" w:hAnsi="Calibri" w:cs="Calibri"/>
          <w:sz w:val="20"/>
          <w:szCs w:val="20"/>
        </w:rPr>
        <w:t xml:space="preserve">señalar </w:t>
      </w:r>
      <w:r>
        <w:rPr>
          <w:rFonts w:ascii="Calibri" w:eastAsia="Calibri" w:hAnsi="Calibri" w:cs="Calibri"/>
          <w:sz w:val="20"/>
          <w:szCs w:val="20"/>
        </w:rPr>
        <w:t xml:space="preserve">conformidad respecto de las acciones comprometidas en </w:t>
      </w:r>
      <w:r w:rsidR="00CD3A23" w:rsidRPr="00842AB3">
        <w:rPr>
          <w:rFonts w:ascii="Calibri" w:eastAsia="Calibri" w:hAnsi="Calibri" w:cs="Calibri"/>
          <w:sz w:val="20"/>
          <w:szCs w:val="20"/>
        </w:rPr>
        <w:t xml:space="preserve">el Programa de Cumplimiento </w:t>
      </w:r>
      <w:r w:rsidR="00CD7AD1">
        <w:rPr>
          <w:rFonts w:ascii="Calibri" w:eastAsia="Calibri" w:hAnsi="Calibri" w:cs="Calibri"/>
          <w:sz w:val="20"/>
          <w:szCs w:val="20"/>
        </w:rPr>
        <w:t>(PdC)</w:t>
      </w:r>
      <w:r w:rsidR="00CD3A23" w:rsidRPr="00842AB3">
        <w:rPr>
          <w:rFonts w:ascii="Calibri" w:eastAsia="Calibri" w:hAnsi="Calibri" w:cs="Calibri"/>
          <w:sz w:val="20"/>
          <w:szCs w:val="20"/>
        </w:rPr>
        <w:t>.</w:t>
      </w:r>
      <w:r w:rsidR="00842AB3">
        <w:rPr>
          <w:rFonts w:ascii="Calibri" w:eastAsia="Calibri" w:hAnsi="Calibri" w:cs="Calibri"/>
          <w:sz w:val="20"/>
          <w:szCs w:val="20"/>
        </w:rPr>
        <w:t xml:space="preserve"> </w:t>
      </w:r>
      <w:r>
        <w:rPr>
          <w:rFonts w:ascii="Calibri" w:eastAsia="Calibri" w:hAnsi="Calibri" w:cs="Calibri"/>
          <w:sz w:val="20"/>
          <w:szCs w:val="20"/>
        </w:rPr>
        <w:t xml:space="preserve">Sumado a </w:t>
      </w:r>
      <w:r w:rsidR="00CD7AD1">
        <w:rPr>
          <w:rFonts w:ascii="Calibri" w:eastAsia="Calibri" w:hAnsi="Calibri" w:cs="Calibri"/>
          <w:sz w:val="20"/>
          <w:szCs w:val="20"/>
        </w:rPr>
        <w:t xml:space="preserve">lo anterior, </w:t>
      </w:r>
      <w:r>
        <w:rPr>
          <w:rFonts w:ascii="Calibri" w:eastAsia="Calibri" w:hAnsi="Calibri" w:cs="Calibri"/>
          <w:sz w:val="20"/>
          <w:szCs w:val="20"/>
        </w:rPr>
        <w:t xml:space="preserve">a través de la </w:t>
      </w:r>
      <w:r w:rsidR="00842AB3">
        <w:rPr>
          <w:rFonts w:ascii="Calibri" w:eastAsia="Calibri" w:hAnsi="Calibri" w:cs="Calibri"/>
          <w:sz w:val="20"/>
          <w:szCs w:val="20"/>
        </w:rPr>
        <w:t>actividad de inspección</w:t>
      </w:r>
      <w:r w:rsidR="00CD7AD1">
        <w:rPr>
          <w:rFonts w:ascii="Calibri" w:eastAsia="Calibri" w:hAnsi="Calibri" w:cs="Calibri"/>
          <w:sz w:val="20"/>
          <w:szCs w:val="20"/>
        </w:rPr>
        <w:t xml:space="preserve"> desarrollada el 30 de septiembre de 2020 (Anexo 3)</w:t>
      </w:r>
      <w:r w:rsidR="00842AB3">
        <w:rPr>
          <w:rFonts w:ascii="Calibri" w:eastAsia="Calibri" w:hAnsi="Calibri" w:cs="Calibri"/>
          <w:sz w:val="20"/>
          <w:szCs w:val="20"/>
        </w:rPr>
        <w:t>, fue posible constatar que en los alrededores a la instalación, no fueron percibidos olores de tipo amoniacal característicos de esta actividad</w:t>
      </w:r>
      <w:r w:rsidR="00CD7AD1">
        <w:rPr>
          <w:rFonts w:ascii="Calibri" w:eastAsia="Calibri" w:hAnsi="Calibri" w:cs="Calibri"/>
          <w:sz w:val="20"/>
          <w:szCs w:val="20"/>
        </w:rPr>
        <w:t>.</w:t>
      </w:r>
    </w:p>
    <w:p w14:paraId="6E5FEDDD" w14:textId="77777777" w:rsidR="00D06D1F" w:rsidRPr="00A001BE" w:rsidRDefault="00D06D1F" w:rsidP="00D06D1F">
      <w:pPr>
        <w:jc w:val="both"/>
        <w:rPr>
          <w:color w:val="FF0000"/>
          <w:sz w:val="18"/>
          <w:szCs w:val="18"/>
        </w:rPr>
      </w:pPr>
    </w:p>
    <w:p w14:paraId="713520C8" w14:textId="77777777" w:rsidR="006D1046" w:rsidRDefault="00D06D1F" w:rsidP="00802B44">
      <w:pPr>
        <w:jc w:val="both"/>
        <w:rPr>
          <w:sz w:val="28"/>
          <w:szCs w:val="28"/>
        </w:rPr>
      </w:pPr>
      <w:r w:rsidRPr="00A001BE">
        <w:rPr>
          <w:sz w:val="18"/>
          <w:szCs w:val="18"/>
        </w:rPr>
        <w:t xml:space="preserve">  </w:t>
      </w:r>
    </w:p>
    <w:p w14:paraId="1E378F45" w14:textId="77777777" w:rsidR="008D7BE2" w:rsidRDefault="008D7BE2" w:rsidP="008D7BE2">
      <w:pPr>
        <w:rPr>
          <w:sz w:val="28"/>
          <w:szCs w:val="28"/>
        </w:rPr>
      </w:pPr>
    </w:p>
    <w:p w14:paraId="54801239" w14:textId="77777777" w:rsidR="008D7BE2" w:rsidRDefault="008D7BE2" w:rsidP="008D7BE2">
      <w:pPr>
        <w:rPr>
          <w:sz w:val="28"/>
          <w:szCs w:val="28"/>
        </w:rPr>
      </w:pPr>
    </w:p>
    <w:p w14:paraId="5047EB79" w14:textId="77777777" w:rsidR="008D7BE2" w:rsidRDefault="008D7BE2" w:rsidP="008D7BE2">
      <w:pPr>
        <w:rPr>
          <w:sz w:val="28"/>
          <w:szCs w:val="28"/>
        </w:rPr>
      </w:pPr>
    </w:p>
    <w:p w14:paraId="722167D5" w14:textId="77777777" w:rsidR="008D7BE2" w:rsidRDefault="008D7BE2" w:rsidP="008D7BE2">
      <w:pPr>
        <w:rPr>
          <w:sz w:val="28"/>
          <w:szCs w:val="28"/>
        </w:rPr>
      </w:pPr>
    </w:p>
    <w:p w14:paraId="06993F48" w14:textId="77777777" w:rsidR="008D7BE2" w:rsidRDefault="008D7BE2" w:rsidP="008D7BE2">
      <w:pPr>
        <w:rPr>
          <w:sz w:val="28"/>
          <w:szCs w:val="28"/>
        </w:rPr>
      </w:pPr>
    </w:p>
    <w:p w14:paraId="401D6C05" w14:textId="77777777" w:rsidR="004A3FDC" w:rsidRDefault="004A3FDC">
      <w:pPr>
        <w:rPr>
          <w:sz w:val="28"/>
          <w:szCs w:val="28"/>
        </w:rPr>
      </w:pPr>
      <w:r>
        <w:rPr>
          <w:sz w:val="28"/>
          <w:szCs w:val="28"/>
        </w:rPr>
        <w:br w:type="page"/>
      </w:r>
    </w:p>
    <w:p w14:paraId="43C5E4DE" w14:textId="77777777" w:rsidR="008D7BE2" w:rsidRPr="00D42470" w:rsidRDefault="008D7BE2" w:rsidP="008D7BE2">
      <w:pPr>
        <w:pStyle w:val="Ttulo1"/>
      </w:pPr>
      <w:bookmarkStart w:id="8" w:name="_Toc390777017"/>
      <w:bookmarkStart w:id="9" w:name="_Toc449085406"/>
      <w:bookmarkStart w:id="10" w:name="_Toc519180590"/>
      <w:r w:rsidRPr="00D42470">
        <w:lastRenderedPageBreak/>
        <w:t xml:space="preserve">IDENTIFICACIÓN </w:t>
      </w:r>
      <w:bookmarkEnd w:id="8"/>
      <w:r w:rsidRPr="00D42470">
        <w:t>DE LA UNIDAD FISCALIZABLE</w:t>
      </w:r>
      <w:bookmarkEnd w:id="9"/>
      <w:bookmarkEnd w:id="10"/>
    </w:p>
    <w:p w14:paraId="19E9E574" w14:textId="77777777" w:rsidR="008D7BE2" w:rsidRPr="00D42470" w:rsidRDefault="008D7BE2" w:rsidP="008D7BE2">
      <w:pPr>
        <w:spacing w:after="0" w:line="240" w:lineRule="auto"/>
        <w:ind w:left="576"/>
        <w:contextualSpacing/>
        <w:outlineLvl w:val="0"/>
        <w:rPr>
          <w:rFonts w:ascii="Calibri" w:eastAsia="Calibri" w:hAnsi="Calibri" w:cs="Calibri"/>
          <w:b/>
          <w:sz w:val="24"/>
          <w:szCs w:val="20"/>
        </w:rPr>
      </w:pPr>
    </w:p>
    <w:p w14:paraId="3D144D96" w14:textId="77777777" w:rsidR="008D7BE2" w:rsidRDefault="008D7BE2" w:rsidP="008D7BE2">
      <w:pPr>
        <w:pStyle w:val="Ttulo2"/>
      </w:pPr>
      <w:bookmarkStart w:id="11" w:name="_Toc449085407"/>
      <w:bookmarkStart w:id="12" w:name="_Toc519180591"/>
      <w:r w:rsidRPr="00D42470">
        <w:t>Antecedentes Generales</w:t>
      </w:r>
      <w:bookmarkEnd w:id="11"/>
      <w:bookmarkEnd w:id="12"/>
    </w:p>
    <w:p w14:paraId="4EF1410B" w14:textId="77777777" w:rsidR="000E336C" w:rsidRDefault="000E336C" w:rsidP="000E336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1"/>
        <w:gridCol w:w="4581"/>
      </w:tblGrid>
      <w:tr w:rsidR="000E3F40" w:rsidRPr="00D42470" w14:paraId="6ACE1C0A" w14:textId="77777777" w:rsidTr="0024533B">
        <w:trPr>
          <w:trHeight w:val="482"/>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8591CC3" w14:textId="77777777" w:rsidR="000E3F40" w:rsidRPr="0024533B" w:rsidRDefault="000E3F40" w:rsidP="00F11380">
            <w:pPr>
              <w:spacing w:after="0" w:line="240" w:lineRule="auto"/>
              <w:jc w:val="both"/>
              <w:rPr>
                <w:rFonts w:ascii="Calibri" w:eastAsia="Calibri" w:hAnsi="Calibri" w:cs="Calibri"/>
                <w:sz w:val="20"/>
                <w:szCs w:val="20"/>
              </w:rPr>
            </w:pPr>
            <w:r w:rsidRPr="0024533B">
              <w:rPr>
                <w:rFonts w:ascii="Calibri" w:eastAsia="Calibri" w:hAnsi="Calibri" w:cs="Calibri"/>
                <w:b/>
                <w:sz w:val="20"/>
                <w:szCs w:val="20"/>
              </w:rPr>
              <w:t>Identificación de la Unidad Fiscalizable:</w:t>
            </w:r>
            <w:r w:rsidRPr="0024533B">
              <w:rPr>
                <w:rFonts w:ascii="Calibri" w:eastAsia="Calibri" w:hAnsi="Calibri" w:cs="Calibri"/>
                <w:sz w:val="20"/>
                <w:szCs w:val="20"/>
              </w:rPr>
              <w:t xml:space="preserve"> </w:t>
            </w:r>
          </w:p>
          <w:p w14:paraId="2DB12F8B" w14:textId="77777777" w:rsidR="000E3F40" w:rsidRPr="0024533B" w:rsidRDefault="005B1D5E" w:rsidP="0024533B">
            <w:pPr>
              <w:rPr>
                <w:rFonts w:cstheme="minorHAnsi"/>
                <w:b/>
                <w:sz w:val="20"/>
                <w:szCs w:val="20"/>
              </w:rPr>
            </w:pPr>
            <w:r>
              <w:rPr>
                <w:rFonts w:cstheme="minorHAnsi"/>
                <w:sz w:val="20"/>
                <w:szCs w:val="20"/>
                <w:lang w:eastAsia="es-ES"/>
              </w:rPr>
              <w:t>Plantel de Aves Santa Marta de Liray</w:t>
            </w:r>
          </w:p>
        </w:tc>
        <w:tc>
          <w:tcPr>
            <w:tcW w:w="2299" w:type="pct"/>
            <w:tcBorders>
              <w:top w:val="single" w:sz="4" w:space="0" w:color="auto"/>
              <w:left w:val="single" w:sz="4" w:space="0" w:color="auto"/>
              <w:bottom w:val="single" w:sz="4" w:space="0" w:color="auto"/>
              <w:right w:val="single" w:sz="4" w:space="0" w:color="auto"/>
            </w:tcBorders>
            <w:shd w:val="clear" w:color="auto" w:fill="FFFFFF"/>
          </w:tcPr>
          <w:p w14:paraId="0179C503" w14:textId="77777777" w:rsidR="00A67460" w:rsidRPr="0024533B" w:rsidRDefault="000E3F40" w:rsidP="00F11380">
            <w:pPr>
              <w:spacing w:after="0" w:line="240" w:lineRule="auto"/>
              <w:jc w:val="both"/>
              <w:rPr>
                <w:rFonts w:ascii="Calibri" w:eastAsia="Calibri" w:hAnsi="Calibri" w:cs="Calibri"/>
                <w:b/>
                <w:sz w:val="20"/>
                <w:szCs w:val="20"/>
                <w:lang w:eastAsia="es-ES"/>
              </w:rPr>
            </w:pPr>
            <w:r w:rsidRPr="0024533B">
              <w:rPr>
                <w:rFonts w:ascii="Calibri" w:eastAsia="Calibri" w:hAnsi="Calibri" w:cs="Calibri"/>
                <w:b/>
                <w:sz w:val="20"/>
                <w:szCs w:val="20"/>
                <w:lang w:eastAsia="es-ES"/>
              </w:rPr>
              <w:t>Estado operacional de la Unidad Fiscalizable:</w:t>
            </w:r>
            <w:r w:rsidR="00A67460" w:rsidRPr="0024533B">
              <w:rPr>
                <w:rFonts w:ascii="Calibri" w:eastAsia="Calibri" w:hAnsi="Calibri" w:cs="Calibri"/>
                <w:b/>
                <w:sz w:val="20"/>
                <w:szCs w:val="20"/>
                <w:lang w:eastAsia="es-ES"/>
              </w:rPr>
              <w:t xml:space="preserve"> </w:t>
            </w:r>
          </w:p>
          <w:p w14:paraId="3787AB94" w14:textId="77777777" w:rsidR="000E3F40" w:rsidRPr="0024533B" w:rsidRDefault="00A67460" w:rsidP="00F11380">
            <w:pPr>
              <w:spacing w:after="0" w:line="240" w:lineRule="auto"/>
              <w:jc w:val="both"/>
              <w:rPr>
                <w:rFonts w:ascii="Calibri" w:eastAsia="Calibri" w:hAnsi="Calibri" w:cs="Calibri"/>
                <w:sz w:val="20"/>
                <w:szCs w:val="20"/>
                <w:lang w:eastAsia="es-ES"/>
              </w:rPr>
            </w:pPr>
            <w:r w:rsidRPr="0024533B">
              <w:rPr>
                <w:rFonts w:ascii="Calibri" w:eastAsia="Calibri" w:hAnsi="Calibri" w:cs="Calibri"/>
                <w:sz w:val="20"/>
                <w:szCs w:val="20"/>
                <w:lang w:eastAsia="es-ES"/>
              </w:rPr>
              <w:t>Operación</w:t>
            </w:r>
          </w:p>
        </w:tc>
      </w:tr>
      <w:tr w:rsidR="008D7BE2" w:rsidRPr="00D42470" w14:paraId="1B9C61CE" w14:textId="77777777" w:rsidTr="0024533B">
        <w:trPr>
          <w:trHeight w:val="163"/>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01697AF" w14:textId="77777777" w:rsidR="008D7BE2" w:rsidRPr="0024533B" w:rsidRDefault="008D7BE2" w:rsidP="006B481F">
            <w:pPr>
              <w:spacing w:after="0" w:line="240" w:lineRule="auto"/>
              <w:jc w:val="both"/>
              <w:rPr>
                <w:rFonts w:ascii="Calibri" w:eastAsia="Calibri" w:hAnsi="Calibri" w:cs="Calibri"/>
                <w:b/>
                <w:sz w:val="20"/>
                <w:szCs w:val="20"/>
              </w:rPr>
            </w:pPr>
            <w:r w:rsidRPr="0024533B">
              <w:rPr>
                <w:rFonts w:ascii="Calibri" w:eastAsia="Calibri" w:hAnsi="Calibri" w:cs="Calibri"/>
                <w:b/>
                <w:sz w:val="20"/>
                <w:szCs w:val="20"/>
              </w:rPr>
              <w:t>Región:</w:t>
            </w:r>
            <w:r w:rsidRPr="0024533B">
              <w:rPr>
                <w:rFonts w:ascii="Calibri" w:eastAsia="Calibri" w:hAnsi="Calibri" w:cs="Calibri"/>
                <w:sz w:val="20"/>
                <w:szCs w:val="20"/>
              </w:rPr>
              <w:t xml:space="preserve"> </w:t>
            </w:r>
            <w:r w:rsidR="00A67460" w:rsidRPr="0024533B">
              <w:rPr>
                <w:rFonts w:ascii="Calibri" w:eastAsia="Calibri" w:hAnsi="Calibri" w:cs="Calibri"/>
                <w:sz w:val="20"/>
                <w:szCs w:val="20"/>
              </w:rPr>
              <w:t>RM</w:t>
            </w:r>
          </w:p>
        </w:tc>
        <w:tc>
          <w:tcPr>
            <w:tcW w:w="2299" w:type="pct"/>
            <w:vMerge w:val="restart"/>
            <w:tcBorders>
              <w:top w:val="single" w:sz="4" w:space="0" w:color="auto"/>
              <w:left w:val="single" w:sz="4" w:space="0" w:color="auto"/>
              <w:right w:val="single" w:sz="4" w:space="0" w:color="auto"/>
            </w:tcBorders>
            <w:shd w:val="clear" w:color="auto" w:fill="FFFFFF"/>
            <w:hideMark/>
          </w:tcPr>
          <w:p w14:paraId="7DC5C559" w14:textId="77777777" w:rsidR="008D7BE2" w:rsidRPr="0024533B" w:rsidRDefault="008D7BE2" w:rsidP="006B481F">
            <w:pPr>
              <w:spacing w:after="100" w:line="240" w:lineRule="auto"/>
              <w:ind w:left="46"/>
              <w:jc w:val="both"/>
              <w:rPr>
                <w:rFonts w:ascii="Calibri" w:eastAsia="Calibri" w:hAnsi="Calibri" w:cs="Calibri"/>
                <w:sz w:val="20"/>
                <w:szCs w:val="20"/>
              </w:rPr>
            </w:pPr>
            <w:r w:rsidRPr="0024533B">
              <w:rPr>
                <w:rFonts w:ascii="Calibri" w:eastAsia="Calibri" w:hAnsi="Calibri" w:cs="Calibri"/>
                <w:b/>
                <w:sz w:val="20"/>
                <w:szCs w:val="20"/>
              </w:rPr>
              <w:t>Ubicación específica de la unidad fiscalizable:</w:t>
            </w:r>
            <w:r w:rsidRPr="0024533B">
              <w:rPr>
                <w:rFonts w:ascii="Calibri" w:eastAsia="Calibri" w:hAnsi="Calibri" w:cs="Calibri"/>
                <w:sz w:val="20"/>
                <w:szCs w:val="20"/>
              </w:rPr>
              <w:t xml:space="preserve"> </w:t>
            </w:r>
          </w:p>
          <w:p w14:paraId="2730F10E" w14:textId="77777777" w:rsidR="006B27A3" w:rsidRPr="0024533B" w:rsidRDefault="005B1D5E" w:rsidP="0024533B">
            <w:pPr>
              <w:spacing w:after="100" w:line="240" w:lineRule="auto"/>
              <w:ind w:left="46"/>
              <w:jc w:val="both"/>
              <w:rPr>
                <w:rFonts w:ascii="Calibri" w:eastAsia="Calibri" w:hAnsi="Calibri" w:cs="Calibri"/>
                <w:sz w:val="20"/>
                <w:szCs w:val="20"/>
              </w:rPr>
            </w:pPr>
            <w:r>
              <w:rPr>
                <w:rFonts w:cstheme="minorHAnsi"/>
                <w:sz w:val="20"/>
                <w:szCs w:val="20"/>
              </w:rPr>
              <w:t>Km 24,5 Panamericana Norte, Comuna Colina.</w:t>
            </w:r>
          </w:p>
        </w:tc>
      </w:tr>
      <w:tr w:rsidR="008D7BE2" w:rsidRPr="00D42470" w14:paraId="02ADF1B9" w14:textId="77777777" w:rsidTr="0024533B">
        <w:trPr>
          <w:trHeight w:val="129"/>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960ECC2" w14:textId="77777777" w:rsidR="008D7BE2" w:rsidRPr="0024533B" w:rsidRDefault="008D7BE2" w:rsidP="007B1FF0">
            <w:pPr>
              <w:spacing w:after="0" w:line="240" w:lineRule="auto"/>
              <w:jc w:val="both"/>
              <w:rPr>
                <w:rFonts w:ascii="Calibri" w:eastAsia="Calibri" w:hAnsi="Calibri" w:cs="Calibri"/>
                <w:sz w:val="20"/>
                <w:szCs w:val="20"/>
              </w:rPr>
            </w:pPr>
            <w:r w:rsidRPr="0024533B">
              <w:rPr>
                <w:rFonts w:ascii="Calibri" w:eastAsia="Calibri" w:hAnsi="Calibri" w:cs="Calibri"/>
                <w:b/>
                <w:sz w:val="20"/>
                <w:szCs w:val="20"/>
              </w:rPr>
              <w:t>Provincia:</w:t>
            </w:r>
            <w:r w:rsidRPr="0024533B">
              <w:rPr>
                <w:rFonts w:ascii="Calibri" w:eastAsia="Calibri" w:hAnsi="Calibri" w:cs="Calibri"/>
                <w:sz w:val="20"/>
                <w:szCs w:val="20"/>
              </w:rPr>
              <w:t xml:space="preserve"> </w:t>
            </w:r>
            <w:r w:rsidR="005B1D5E">
              <w:rPr>
                <w:rFonts w:cstheme="minorHAnsi"/>
                <w:sz w:val="20"/>
                <w:szCs w:val="20"/>
              </w:rPr>
              <w:t>Chacabuco</w:t>
            </w:r>
          </w:p>
        </w:tc>
        <w:tc>
          <w:tcPr>
            <w:tcW w:w="2299" w:type="pct"/>
            <w:vMerge/>
            <w:tcBorders>
              <w:left w:val="single" w:sz="4" w:space="0" w:color="auto"/>
              <w:right w:val="single" w:sz="4" w:space="0" w:color="auto"/>
            </w:tcBorders>
            <w:shd w:val="clear" w:color="auto" w:fill="FFFFFF"/>
          </w:tcPr>
          <w:p w14:paraId="7667AEE8" w14:textId="77777777" w:rsidR="008D7BE2" w:rsidRPr="0024533B" w:rsidRDefault="008D7BE2" w:rsidP="006B481F">
            <w:pPr>
              <w:spacing w:after="0" w:line="240" w:lineRule="auto"/>
              <w:ind w:left="188"/>
              <w:jc w:val="both"/>
              <w:rPr>
                <w:rFonts w:ascii="Calibri" w:eastAsia="Calibri" w:hAnsi="Calibri" w:cs="Calibri"/>
                <w:b/>
                <w:sz w:val="20"/>
                <w:szCs w:val="20"/>
              </w:rPr>
            </w:pPr>
          </w:p>
        </w:tc>
      </w:tr>
      <w:tr w:rsidR="008D7BE2" w:rsidRPr="00D42470" w14:paraId="6E244315" w14:textId="77777777" w:rsidTr="0024533B">
        <w:trPr>
          <w:trHeight w:val="96"/>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1EE7FF" w14:textId="77777777" w:rsidR="008D7BE2" w:rsidRPr="0024533B" w:rsidRDefault="008D7BE2" w:rsidP="0024533B">
            <w:pPr>
              <w:spacing w:after="100" w:line="240" w:lineRule="auto"/>
              <w:jc w:val="both"/>
              <w:rPr>
                <w:rFonts w:ascii="Calibri" w:eastAsia="Calibri" w:hAnsi="Calibri" w:cs="Calibri"/>
                <w:sz w:val="20"/>
                <w:szCs w:val="20"/>
              </w:rPr>
            </w:pPr>
            <w:r w:rsidRPr="0024533B">
              <w:rPr>
                <w:rFonts w:ascii="Calibri" w:eastAsia="Calibri" w:hAnsi="Calibri" w:cs="Calibri"/>
                <w:b/>
                <w:sz w:val="20"/>
                <w:szCs w:val="20"/>
              </w:rPr>
              <w:t>Comuna:</w:t>
            </w:r>
            <w:r w:rsidRPr="0024533B">
              <w:rPr>
                <w:rFonts w:ascii="Calibri" w:eastAsia="Calibri" w:hAnsi="Calibri" w:cs="Calibri"/>
                <w:sz w:val="20"/>
                <w:szCs w:val="20"/>
              </w:rPr>
              <w:t xml:space="preserve"> </w:t>
            </w:r>
            <w:r w:rsidR="005B1D5E">
              <w:rPr>
                <w:rFonts w:ascii="Calibri" w:eastAsia="Calibri" w:hAnsi="Calibri" w:cs="Calibri"/>
                <w:sz w:val="20"/>
                <w:szCs w:val="20"/>
              </w:rPr>
              <w:t>Colina</w:t>
            </w:r>
          </w:p>
        </w:tc>
        <w:tc>
          <w:tcPr>
            <w:tcW w:w="2299" w:type="pct"/>
            <w:vMerge/>
            <w:tcBorders>
              <w:left w:val="single" w:sz="4" w:space="0" w:color="auto"/>
              <w:bottom w:val="single" w:sz="4" w:space="0" w:color="auto"/>
              <w:right w:val="single" w:sz="4" w:space="0" w:color="auto"/>
            </w:tcBorders>
            <w:shd w:val="clear" w:color="auto" w:fill="FFFFFF"/>
          </w:tcPr>
          <w:p w14:paraId="4AB71EC5" w14:textId="77777777" w:rsidR="008D7BE2" w:rsidRPr="0024533B" w:rsidRDefault="008D7BE2" w:rsidP="006B481F">
            <w:pPr>
              <w:spacing w:after="0" w:line="240" w:lineRule="auto"/>
              <w:ind w:left="188"/>
              <w:jc w:val="both"/>
              <w:rPr>
                <w:rFonts w:ascii="Calibri" w:eastAsia="Calibri" w:hAnsi="Calibri" w:cs="Calibri"/>
                <w:b/>
                <w:sz w:val="20"/>
                <w:szCs w:val="20"/>
              </w:rPr>
            </w:pPr>
          </w:p>
        </w:tc>
      </w:tr>
      <w:tr w:rsidR="008D7BE2" w:rsidRPr="00D42470" w14:paraId="4DA9FB97" w14:textId="77777777" w:rsidTr="0024533B">
        <w:trPr>
          <w:trHeight w:val="571"/>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02E5C77" w14:textId="77777777" w:rsidR="00F97C17" w:rsidRPr="0024533B" w:rsidRDefault="008D7BE2" w:rsidP="00F97C17">
            <w:pPr>
              <w:spacing w:after="0" w:line="240" w:lineRule="auto"/>
              <w:jc w:val="both"/>
              <w:rPr>
                <w:rFonts w:ascii="Calibri" w:eastAsia="Calibri" w:hAnsi="Calibri" w:cs="Calibri"/>
                <w:b/>
                <w:sz w:val="20"/>
                <w:szCs w:val="20"/>
              </w:rPr>
            </w:pPr>
            <w:r w:rsidRPr="0024533B">
              <w:rPr>
                <w:rFonts w:ascii="Calibri" w:eastAsia="Calibri" w:hAnsi="Calibri" w:cs="Calibri"/>
                <w:b/>
                <w:sz w:val="20"/>
                <w:szCs w:val="20"/>
              </w:rPr>
              <w:t>Titular de la unidad fiscalizable:</w:t>
            </w:r>
          </w:p>
          <w:p w14:paraId="0D9E00FF" w14:textId="77777777" w:rsidR="008D7BE2" w:rsidRPr="0024533B" w:rsidRDefault="005B1D5E" w:rsidP="00F97C17">
            <w:pPr>
              <w:spacing w:after="0"/>
              <w:jc w:val="both"/>
              <w:rPr>
                <w:rFonts w:ascii="Calibri" w:hAnsi="Calibri"/>
                <w:color w:val="000000"/>
                <w:sz w:val="20"/>
                <w:szCs w:val="20"/>
              </w:rPr>
            </w:pPr>
            <w:r>
              <w:rPr>
                <w:rFonts w:cstheme="minorHAnsi"/>
                <w:sz w:val="20"/>
                <w:szCs w:val="20"/>
                <w:lang w:eastAsia="es-ES"/>
              </w:rPr>
              <w:t>Agrícola Santa Marta de Liray S.A.</w:t>
            </w: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1990039" w14:textId="77777777" w:rsidR="008D7BE2" w:rsidRPr="0024533B" w:rsidRDefault="008D7BE2" w:rsidP="00F97C17">
            <w:pPr>
              <w:spacing w:after="0" w:line="240" w:lineRule="auto"/>
              <w:jc w:val="both"/>
              <w:rPr>
                <w:rFonts w:ascii="Calibri" w:eastAsia="Calibri" w:hAnsi="Calibri" w:cs="Calibri"/>
                <w:sz w:val="20"/>
                <w:szCs w:val="20"/>
              </w:rPr>
            </w:pPr>
            <w:r w:rsidRPr="0024533B">
              <w:rPr>
                <w:rFonts w:ascii="Calibri" w:eastAsia="Calibri" w:hAnsi="Calibri" w:cs="Calibri"/>
                <w:b/>
                <w:sz w:val="20"/>
                <w:szCs w:val="20"/>
              </w:rPr>
              <w:t>RUT o RUN:</w:t>
            </w:r>
            <w:r w:rsidRPr="0024533B">
              <w:rPr>
                <w:rFonts w:ascii="Calibri" w:eastAsia="Calibri" w:hAnsi="Calibri" w:cs="Calibri"/>
                <w:sz w:val="20"/>
                <w:szCs w:val="20"/>
              </w:rPr>
              <w:t xml:space="preserve"> </w:t>
            </w:r>
            <w:r w:rsidR="00330DFC" w:rsidRPr="0024533B">
              <w:rPr>
                <w:rFonts w:ascii="Calibri" w:eastAsia="Calibri" w:hAnsi="Calibri" w:cs="Calibri"/>
                <w:sz w:val="20"/>
                <w:szCs w:val="20"/>
              </w:rPr>
              <w:t xml:space="preserve"> </w:t>
            </w:r>
            <w:r w:rsidR="005B1D5E">
              <w:rPr>
                <w:rFonts w:cstheme="minorHAnsi"/>
                <w:sz w:val="20"/>
                <w:szCs w:val="20"/>
                <w:lang w:val="es-ES" w:eastAsia="es-ES"/>
              </w:rPr>
              <w:t>96.651.330-6</w:t>
            </w:r>
          </w:p>
          <w:p w14:paraId="65AA346C" w14:textId="77777777" w:rsidR="00F97C17" w:rsidRPr="0024533B" w:rsidRDefault="00F97C17" w:rsidP="007B1FF0">
            <w:pPr>
              <w:spacing w:after="0"/>
              <w:jc w:val="both"/>
              <w:rPr>
                <w:rFonts w:ascii="Calibri" w:hAnsi="Calibri"/>
                <w:color w:val="000000"/>
                <w:sz w:val="20"/>
                <w:szCs w:val="20"/>
              </w:rPr>
            </w:pPr>
          </w:p>
        </w:tc>
      </w:tr>
      <w:tr w:rsidR="008D7BE2" w:rsidRPr="00D42470" w14:paraId="46DE7404" w14:textId="77777777" w:rsidTr="0024533B">
        <w:trPr>
          <w:trHeight w:val="425"/>
          <w:jc w:val="center"/>
        </w:trPr>
        <w:tc>
          <w:tcPr>
            <w:tcW w:w="270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D25BE01" w14:textId="77777777" w:rsidR="00B25F5E" w:rsidRPr="0024533B" w:rsidRDefault="008D7BE2" w:rsidP="005B1D5E">
            <w:pPr>
              <w:spacing w:after="100" w:line="240" w:lineRule="auto"/>
              <w:jc w:val="both"/>
              <w:rPr>
                <w:rFonts w:ascii="Calibri" w:eastAsia="Calibri" w:hAnsi="Calibri" w:cs="Calibri"/>
                <w:sz w:val="20"/>
                <w:szCs w:val="20"/>
              </w:rPr>
            </w:pPr>
            <w:r w:rsidRPr="0024533B">
              <w:rPr>
                <w:rFonts w:ascii="Calibri" w:eastAsia="Calibri" w:hAnsi="Calibri" w:cs="Calibri"/>
                <w:b/>
                <w:sz w:val="20"/>
                <w:szCs w:val="20"/>
              </w:rPr>
              <w:t>Domicilio titular:</w:t>
            </w:r>
            <w:r w:rsidRPr="0024533B">
              <w:rPr>
                <w:rFonts w:ascii="Calibri" w:eastAsia="Calibri" w:hAnsi="Calibri" w:cs="Calibri"/>
                <w:sz w:val="20"/>
                <w:szCs w:val="20"/>
              </w:rPr>
              <w:t xml:space="preserve"> </w:t>
            </w:r>
            <w:r w:rsidR="005B1D5E">
              <w:rPr>
                <w:rFonts w:cstheme="minorHAnsi"/>
                <w:sz w:val="20"/>
                <w:szCs w:val="20"/>
              </w:rPr>
              <w:t>Km 24,5 Panamericana Norte, Comuna Colina.</w:t>
            </w:r>
          </w:p>
          <w:p w14:paraId="7BF6E049" w14:textId="77777777" w:rsidR="00F97C17" w:rsidRPr="0024533B" w:rsidRDefault="00F97C17" w:rsidP="00F97C17">
            <w:pPr>
              <w:spacing w:after="0" w:line="240" w:lineRule="auto"/>
              <w:jc w:val="both"/>
              <w:rPr>
                <w:rFonts w:ascii="Calibri" w:eastAsia="Calibri" w:hAnsi="Calibri" w:cs="Calibri"/>
                <w:sz w:val="20"/>
                <w:szCs w:val="20"/>
              </w:rPr>
            </w:pPr>
          </w:p>
          <w:p w14:paraId="49074C00" w14:textId="77777777" w:rsidR="008D7BE2" w:rsidRPr="0024533B" w:rsidRDefault="008D7BE2" w:rsidP="00F97C17">
            <w:pPr>
              <w:spacing w:after="0"/>
              <w:jc w:val="both"/>
              <w:rPr>
                <w:rFonts w:ascii="Calibri" w:hAnsi="Calibri"/>
                <w:color w:val="000000"/>
                <w:sz w:val="20"/>
                <w:szCs w:val="20"/>
              </w:rPr>
            </w:pP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7FB8307" w14:textId="77777777" w:rsidR="008D7BE2" w:rsidRPr="0024533B" w:rsidRDefault="008D7BE2" w:rsidP="005B1D5E">
            <w:pPr>
              <w:spacing w:after="100" w:line="240" w:lineRule="auto"/>
              <w:jc w:val="both"/>
              <w:rPr>
                <w:rFonts w:ascii="Calibri" w:eastAsia="Calibri" w:hAnsi="Calibri" w:cs="Calibri"/>
                <w:sz w:val="20"/>
                <w:szCs w:val="20"/>
              </w:rPr>
            </w:pPr>
            <w:r w:rsidRPr="0024533B">
              <w:rPr>
                <w:rFonts w:ascii="Calibri" w:eastAsia="Calibri" w:hAnsi="Calibri" w:cs="Calibri"/>
                <w:b/>
                <w:sz w:val="20"/>
                <w:szCs w:val="20"/>
              </w:rPr>
              <w:t>Correo electrónico:</w:t>
            </w:r>
            <w:r w:rsidRPr="0024533B">
              <w:rPr>
                <w:rFonts w:ascii="Calibri" w:eastAsia="Calibri" w:hAnsi="Calibri" w:cs="Calibri"/>
                <w:sz w:val="20"/>
                <w:szCs w:val="20"/>
              </w:rPr>
              <w:t xml:space="preserve"> </w:t>
            </w:r>
            <w:r w:rsidR="005B1D5E">
              <w:rPr>
                <w:rFonts w:cstheme="minorHAnsi"/>
                <w:sz w:val="20"/>
                <w:szCs w:val="20"/>
                <w:lang w:val="es-ES" w:eastAsia="es-ES"/>
              </w:rPr>
              <w:t>--</w:t>
            </w:r>
          </w:p>
        </w:tc>
      </w:tr>
      <w:tr w:rsidR="008D7BE2" w:rsidRPr="00D42470" w14:paraId="5DFD152B" w14:textId="77777777" w:rsidTr="0024533B">
        <w:trPr>
          <w:trHeight w:val="589"/>
          <w:jc w:val="center"/>
        </w:trPr>
        <w:tc>
          <w:tcPr>
            <w:tcW w:w="2701" w:type="pct"/>
            <w:vMerge/>
            <w:tcBorders>
              <w:top w:val="single" w:sz="4" w:space="0" w:color="auto"/>
              <w:left w:val="single" w:sz="4" w:space="0" w:color="auto"/>
              <w:bottom w:val="single" w:sz="4" w:space="0" w:color="auto"/>
              <w:right w:val="single" w:sz="4" w:space="0" w:color="auto"/>
            </w:tcBorders>
            <w:vAlign w:val="center"/>
            <w:hideMark/>
          </w:tcPr>
          <w:p w14:paraId="5F159A70" w14:textId="77777777" w:rsidR="008D7BE2" w:rsidRPr="0024533B" w:rsidRDefault="008D7BE2" w:rsidP="006B481F">
            <w:pPr>
              <w:spacing w:after="0" w:line="240" w:lineRule="auto"/>
              <w:rPr>
                <w:rFonts w:ascii="Calibri" w:eastAsia="Calibri" w:hAnsi="Calibri" w:cs="Calibri"/>
                <w:b/>
                <w:sz w:val="20"/>
                <w:szCs w:val="20"/>
                <w:lang w:val="es-ES" w:eastAsia="es-ES"/>
              </w:rPr>
            </w:pP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AD2A47C" w14:textId="77777777" w:rsidR="008D7BE2" w:rsidRPr="0024533B" w:rsidRDefault="008D7BE2" w:rsidP="005B1D5E">
            <w:pPr>
              <w:spacing w:after="100" w:line="240" w:lineRule="auto"/>
              <w:jc w:val="both"/>
              <w:rPr>
                <w:rFonts w:ascii="Calibri" w:eastAsia="Calibri" w:hAnsi="Calibri" w:cs="Calibri"/>
                <w:sz w:val="20"/>
                <w:szCs w:val="20"/>
              </w:rPr>
            </w:pPr>
            <w:r w:rsidRPr="0024533B">
              <w:rPr>
                <w:rFonts w:ascii="Calibri" w:eastAsia="Calibri" w:hAnsi="Calibri" w:cs="Calibri"/>
                <w:b/>
                <w:sz w:val="20"/>
                <w:szCs w:val="20"/>
              </w:rPr>
              <w:t>Teléfono:</w:t>
            </w:r>
            <w:r w:rsidRPr="0024533B">
              <w:rPr>
                <w:rFonts w:ascii="Calibri" w:eastAsia="Calibri" w:hAnsi="Calibri" w:cs="Calibri"/>
                <w:sz w:val="20"/>
                <w:szCs w:val="20"/>
              </w:rPr>
              <w:t xml:space="preserve"> </w:t>
            </w:r>
            <w:r w:rsidR="005B1D5E">
              <w:rPr>
                <w:rFonts w:cstheme="minorHAnsi"/>
                <w:sz w:val="20"/>
                <w:szCs w:val="20"/>
              </w:rPr>
              <w:t>02-27331585</w:t>
            </w:r>
          </w:p>
        </w:tc>
      </w:tr>
      <w:tr w:rsidR="008D7BE2" w:rsidRPr="00D42470" w14:paraId="49781A54" w14:textId="77777777" w:rsidTr="0024533B">
        <w:trPr>
          <w:trHeight w:val="515"/>
          <w:jc w:val="center"/>
        </w:trPr>
        <w:tc>
          <w:tcPr>
            <w:tcW w:w="270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121F095" w14:textId="77777777" w:rsidR="005B1D5E" w:rsidRPr="0024533B" w:rsidRDefault="008D7BE2" w:rsidP="005B1D5E">
            <w:pPr>
              <w:spacing w:after="0" w:line="240" w:lineRule="auto"/>
              <w:jc w:val="both"/>
              <w:rPr>
                <w:rFonts w:ascii="Calibri" w:hAnsi="Calibri"/>
                <w:color w:val="000000"/>
                <w:sz w:val="20"/>
                <w:szCs w:val="20"/>
              </w:rPr>
            </w:pPr>
            <w:r w:rsidRPr="0024533B">
              <w:rPr>
                <w:rFonts w:ascii="Calibri" w:eastAsia="Calibri" w:hAnsi="Calibri" w:cs="Calibri"/>
                <w:b/>
                <w:sz w:val="20"/>
                <w:szCs w:val="20"/>
              </w:rPr>
              <w:t>Identificación del representante legal:</w:t>
            </w:r>
            <w:r w:rsidRPr="0024533B">
              <w:rPr>
                <w:rFonts w:ascii="Calibri" w:eastAsia="Calibri" w:hAnsi="Calibri" w:cs="Calibri"/>
                <w:sz w:val="20"/>
                <w:szCs w:val="20"/>
              </w:rPr>
              <w:t xml:space="preserve"> </w:t>
            </w:r>
            <w:r w:rsidR="005B1D5E">
              <w:rPr>
                <w:rFonts w:cstheme="minorHAnsi"/>
                <w:sz w:val="20"/>
                <w:szCs w:val="20"/>
              </w:rPr>
              <w:t>José Luis Moure Barros</w:t>
            </w:r>
          </w:p>
          <w:p w14:paraId="1E17556E" w14:textId="77777777" w:rsidR="00F97C17" w:rsidRPr="0024533B" w:rsidRDefault="00F97C17" w:rsidP="0024533B">
            <w:pPr>
              <w:tabs>
                <w:tab w:val="left" w:pos="3669"/>
              </w:tabs>
              <w:spacing w:after="0"/>
              <w:jc w:val="both"/>
              <w:rPr>
                <w:rFonts w:ascii="Calibri" w:hAnsi="Calibri"/>
                <w:color w:val="000000"/>
                <w:sz w:val="20"/>
                <w:szCs w:val="20"/>
              </w:rPr>
            </w:pP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351383" w14:textId="77777777" w:rsidR="008D7BE2" w:rsidRPr="0024533B" w:rsidRDefault="008D7BE2" w:rsidP="00F97C17">
            <w:pPr>
              <w:spacing w:after="0" w:line="240" w:lineRule="auto"/>
              <w:jc w:val="both"/>
              <w:rPr>
                <w:rFonts w:ascii="Calibri" w:eastAsia="Calibri" w:hAnsi="Calibri" w:cs="Calibri"/>
                <w:sz w:val="20"/>
                <w:szCs w:val="20"/>
              </w:rPr>
            </w:pPr>
            <w:r w:rsidRPr="0024533B">
              <w:rPr>
                <w:rFonts w:ascii="Calibri" w:eastAsia="Calibri" w:hAnsi="Calibri" w:cs="Calibri"/>
                <w:b/>
                <w:sz w:val="20"/>
                <w:szCs w:val="20"/>
              </w:rPr>
              <w:t>RUT o RUN:</w:t>
            </w:r>
            <w:r w:rsidRPr="0024533B">
              <w:rPr>
                <w:rFonts w:ascii="Calibri" w:eastAsia="Calibri" w:hAnsi="Calibri" w:cs="Calibri"/>
                <w:sz w:val="20"/>
                <w:szCs w:val="20"/>
              </w:rPr>
              <w:t xml:space="preserve"> </w:t>
            </w:r>
            <w:r w:rsidR="005B1D5E">
              <w:rPr>
                <w:rFonts w:cstheme="minorHAnsi"/>
                <w:sz w:val="20"/>
                <w:szCs w:val="20"/>
                <w:lang w:val="es-ES" w:eastAsia="es-ES"/>
              </w:rPr>
              <w:t>16.609.174-8</w:t>
            </w:r>
          </w:p>
          <w:p w14:paraId="0F3A450F" w14:textId="77777777" w:rsidR="00F97C17" w:rsidRPr="0024533B" w:rsidRDefault="00F97C17" w:rsidP="007B1FF0">
            <w:pPr>
              <w:spacing w:after="0"/>
              <w:jc w:val="both"/>
              <w:rPr>
                <w:rFonts w:ascii="Calibri" w:hAnsi="Calibri"/>
                <w:color w:val="000000"/>
                <w:sz w:val="20"/>
                <w:szCs w:val="20"/>
              </w:rPr>
            </w:pPr>
          </w:p>
        </w:tc>
      </w:tr>
      <w:tr w:rsidR="008D7BE2" w:rsidRPr="00D42470" w14:paraId="42DA16DE" w14:textId="77777777" w:rsidTr="0024533B">
        <w:trPr>
          <w:trHeight w:val="469"/>
          <w:jc w:val="center"/>
        </w:trPr>
        <w:tc>
          <w:tcPr>
            <w:tcW w:w="270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F96F479" w14:textId="77777777" w:rsidR="008D7BE2" w:rsidRPr="00EB46CC" w:rsidRDefault="008D7BE2" w:rsidP="006B27A3">
            <w:pPr>
              <w:spacing w:after="0" w:line="240" w:lineRule="auto"/>
              <w:jc w:val="both"/>
              <w:rPr>
                <w:rFonts w:ascii="Calibri" w:eastAsia="Calibri" w:hAnsi="Calibri" w:cs="Calibri"/>
                <w:sz w:val="20"/>
                <w:szCs w:val="20"/>
              </w:rPr>
            </w:pPr>
            <w:r w:rsidRPr="00EB46CC">
              <w:rPr>
                <w:rFonts w:ascii="Calibri" w:eastAsia="Calibri" w:hAnsi="Calibri" w:cs="Calibri"/>
                <w:b/>
                <w:sz w:val="20"/>
                <w:szCs w:val="20"/>
              </w:rPr>
              <w:t>Domicilio representante legal:</w:t>
            </w:r>
            <w:r w:rsidRPr="00EB46CC">
              <w:rPr>
                <w:rFonts w:ascii="Calibri" w:eastAsia="Calibri" w:hAnsi="Calibri" w:cs="Calibri"/>
                <w:sz w:val="20"/>
                <w:szCs w:val="20"/>
              </w:rPr>
              <w:t xml:space="preserve"> </w:t>
            </w:r>
            <w:r w:rsidR="005B1D5E">
              <w:rPr>
                <w:rFonts w:cstheme="minorHAnsi"/>
                <w:sz w:val="20"/>
                <w:szCs w:val="20"/>
              </w:rPr>
              <w:t>Km 24,5 Panamericana Norte, Comuna Colina.</w:t>
            </w:r>
          </w:p>
          <w:p w14:paraId="7D2D777B" w14:textId="77777777" w:rsidR="00813D92" w:rsidRPr="0024533B" w:rsidRDefault="00813D92" w:rsidP="007B1FF0">
            <w:pPr>
              <w:spacing w:after="0"/>
              <w:jc w:val="both"/>
              <w:rPr>
                <w:rFonts w:ascii="Calibri" w:hAnsi="Calibri"/>
                <w:color w:val="000000"/>
                <w:sz w:val="20"/>
                <w:highlight w:val="yellow"/>
              </w:rPr>
            </w:pP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4DAC5C" w14:textId="77777777" w:rsidR="008D7BE2" w:rsidRPr="0024533B" w:rsidRDefault="008D7BE2" w:rsidP="005B1D5E">
            <w:pPr>
              <w:spacing w:after="100" w:line="240" w:lineRule="auto"/>
              <w:jc w:val="both"/>
              <w:rPr>
                <w:rFonts w:ascii="Calibri" w:eastAsia="Calibri" w:hAnsi="Calibri" w:cs="Calibri"/>
                <w:sz w:val="20"/>
                <w:szCs w:val="20"/>
                <w:lang w:val="es-ES" w:eastAsia="es-ES"/>
              </w:rPr>
            </w:pPr>
            <w:r w:rsidRPr="0024533B">
              <w:rPr>
                <w:rFonts w:ascii="Calibri" w:eastAsia="Calibri" w:hAnsi="Calibri" w:cs="Calibri"/>
                <w:b/>
                <w:sz w:val="20"/>
                <w:szCs w:val="20"/>
              </w:rPr>
              <w:t>Correo electrónico:</w:t>
            </w:r>
            <w:r w:rsidR="005B1D5E" w:rsidRPr="008C5B3D">
              <w:rPr>
                <w:rFonts w:cstheme="minorHAnsi"/>
                <w:sz w:val="20"/>
                <w:szCs w:val="20"/>
                <w:lang w:val="es-ES" w:eastAsia="es-ES"/>
              </w:rPr>
              <w:t xml:space="preserve"> jlmoure@exprinter.cl</w:t>
            </w:r>
          </w:p>
        </w:tc>
      </w:tr>
      <w:tr w:rsidR="008D7BE2" w:rsidRPr="00D42470" w14:paraId="03B21934" w14:textId="77777777" w:rsidTr="0024533B">
        <w:trPr>
          <w:trHeight w:val="507"/>
          <w:jc w:val="center"/>
        </w:trPr>
        <w:tc>
          <w:tcPr>
            <w:tcW w:w="2701" w:type="pct"/>
            <w:vMerge/>
            <w:tcBorders>
              <w:top w:val="single" w:sz="4" w:space="0" w:color="auto"/>
              <w:left w:val="single" w:sz="4" w:space="0" w:color="auto"/>
              <w:bottom w:val="single" w:sz="4" w:space="0" w:color="auto"/>
              <w:right w:val="single" w:sz="4" w:space="0" w:color="auto"/>
            </w:tcBorders>
            <w:vAlign w:val="center"/>
            <w:hideMark/>
          </w:tcPr>
          <w:p w14:paraId="43AC2D7F" w14:textId="77777777" w:rsidR="008D7BE2" w:rsidRPr="0024533B" w:rsidRDefault="008D7BE2" w:rsidP="006B481F">
            <w:pPr>
              <w:spacing w:after="0" w:line="240" w:lineRule="auto"/>
              <w:rPr>
                <w:rFonts w:ascii="Calibri" w:eastAsia="Calibri" w:hAnsi="Calibri" w:cs="Calibri"/>
                <w:b/>
                <w:sz w:val="20"/>
                <w:szCs w:val="20"/>
                <w:highlight w:val="yellow"/>
                <w:lang w:val="es-ES" w:eastAsia="es-ES"/>
              </w:rPr>
            </w:pPr>
          </w:p>
        </w:tc>
        <w:tc>
          <w:tcPr>
            <w:tcW w:w="229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F5A3BBA" w14:textId="77777777" w:rsidR="008D7BE2" w:rsidRPr="0024533B" w:rsidRDefault="008D7BE2" w:rsidP="005B1D5E">
            <w:pPr>
              <w:spacing w:after="100" w:line="240" w:lineRule="auto"/>
              <w:jc w:val="both"/>
              <w:rPr>
                <w:rFonts w:ascii="Calibri" w:eastAsia="Calibri" w:hAnsi="Calibri" w:cs="Calibri"/>
                <w:sz w:val="20"/>
                <w:szCs w:val="20"/>
                <w:lang w:val="es-ES" w:eastAsia="es-ES"/>
              </w:rPr>
            </w:pPr>
            <w:r w:rsidRPr="0024533B">
              <w:rPr>
                <w:rFonts w:ascii="Calibri" w:eastAsia="Calibri" w:hAnsi="Calibri" w:cs="Calibri"/>
                <w:b/>
                <w:sz w:val="20"/>
                <w:szCs w:val="20"/>
              </w:rPr>
              <w:t>Teléfono:</w:t>
            </w:r>
            <w:r w:rsidRPr="0024533B">
              <w:rPr>
                <w:rFonts w:ascii="Calibri" w:eastAsia="Calibri" w:hAnsi="Calibri" w:cs="Calibri"/>
                <w:sz w:val="20"/>
                <w:szCs w:val="20"/>
              </w:rPr>
              <w:t xml:space="preserve"> </w:t>
            </w:r>
            <w:r w:rsidR="005B1D5E">
              <w:rPr>
                <w:rFonts w:cstheme="minorHAnsi"/>
                <w:sz w:val="20"/>
                <w:szCs w:val="20"/>
              </w:rPr>
              <w:t>02-27331585</w:t>
            </w:r>
          </w:p>
        </w:tc>
      </w:tr>
    </w:tbl>
    <w:p w14:paraId="627D9011" w14:textId="77777777" w:rsidR="008D7BE2" w:rsidRPr="00D42470" w:rsidRDefault="008D7BE2" w:rsidP="008D7BE2">
      <w:pPr>
        <w:spacing w:line="240" w:lineRule="auto"/>
        <w:contextualSpacing/>
      </w:pPr>
    </w:p>
    <w:p w14:paraId="060CD484" w14:textId="77777777" w:rsidR="008D7BE2" w:rsidRPr="00D42470" w:rsidRDefault="008D7BE2" w:rsidP="008D7BE2">
      <w:pPr>
        <w:spacing w:line="240" w:lineRule="auto"/>
        <w:contextualSpacing/>
      </w:pPr>
    </w:p>
    <w:p w14:paraId="3541747E" w14:textId="77777777" w:rsidR="008D7BE2" w:rsidRPr="00D42470" w:rsidRDefault="008D7BE2" w:rsidP="008D7BE2">
      <w:pPr>
        <w:spacing w:line="240" w:lineRule="auto"/>
        <w:jc w:val="center"/>
        <w:rPr>
          <w:rFonts w:ascii="Calibri" w:eastAsia="Calibri" w:hAnsi="Calibri" w:cs="Calibri"/>
          <w:sz w:val="28"/>
          <w:szCs w:val="32"/>
        </w:rPr>
      </w:pPr>
    </w:p>
    <w:p w14:paraId="2B1EC384" w14:textId="77777777" w:rsidR="008D7BE2" w:rsidRPr="00D42470" w:rsidRDefault="008D7BE2" w:rsidP="008D7BE2">
      <w:pPr>
        <w:spacing w:line="240" w:lineRule="auto"/>
        <w:jc w:val="center"/>
        <w:rPr>
          <w:rFonts w:ascii="Calibri" w:eastAsia="Calibri" w:hAnsi="Calibri" w:cs="Calibri"/>
          <w:sz w:val="28"/>
          <w:szCs w:val="32"/>
        </w:rPr>
      </w:pPr>
    </w:p>
    <w:p w14:paraId="563F6C34" w14:textId="77777777" w:rsidR="008D7BE2" w:rsidRPr="00D42470" w:rsidRDefault="008D7BE2" w:rsidP="008D7BE2">
      <w:pPr>
        <w:spacing w:line="240" w:lineRule="auto"/>
        <w:jc w:val="center"/>
        <w:rPr>
          <w:rFonts w:ascii="Calibri" w:eastAsia="Calibri" w:hAnsi="Calibri" w:cs="Calibri"/>
          <w:sz w:val="28"/>
          <w:szCs w:val="32"/>
        </w:rPr>
      </w:pPr>
    </w:p>
    <w:p w14:paraId="5A26EB25" w14:textId="77777777" w:rsidR="003E2369" w:rsidRDefault="003E2369" w:rsidP="008D7BE2">
      <w:pPr>
        <w:spacing w:line="240" w:lineRule="auto"/>
        <w:jc w:val="center"/>
        <w:rPr>
          <w:rFonts w:ascii="Calibri" w:eastAsia="Calibri" w:hAnsi="Calibri" w:cs="Calibri"/>
          <w:sz w:val="28"/>
          <w:szCs w:val="32"/>
        </w:rPr>
        <w:sectPr w:rsidR="003E2369" w:rsidSect="00434985">
          <w:type w:val="nextColumn"/>
          <w:pgSz w:w="12240" w:h="15840" w:code="1"/>
          <w:pgMar w:top="1134" w:right="1134" w:bottom="1134" w:left="1134" w:header="708" w:footer="708" w:gutter="0"/>
          <w:pgNumType w:start="1"/>
          <w:cols w:space="708"/>
          <w:docGrid w:linePitch="360"/>
        </w:sectPr>
      </w:pPr>
    </w:p>
    <w:p w14:paraId="2217C5A2" w14:textId="77777777" w:rsidR="008D7BE2" w:rsidRPr="008D7BE2" w:rsidRDefault="008D7BE2" w:rsidP="008D7BE2">
      <w:pPr>
        <w:pStyle w:val="Ttulo1"/>
      </w:pPr>
      <w:bookmarkStart w:id="13" w:name="_Toc390777020"/>
      <w:bookmarkStart w:id="14" w:name="_Toc449085409"/>
      <w:bookmarkStart w:id="15" w:name="_Toc519180592"/>
      <w:r w:rsidRPr="008D7BE2">
        <w:lastRenderedPageBreak/>
        <w:t>INSTRUMENTOS DE CARÁCTER AMBIENTAL FISCALIZADOS</w:t>
      </w:r>
      <w:bookmarkEnd w:id="13"/>
      <w:bookmarkEnd w:id="14"/>
      <w:bookmarkEnd w:id="15"/>
    </w:p>
    <w:p w14:paraId="05058D81" w14:textId="77777777" w:rsidR="008D7BE2" w:rsidRDefault="008D7BE2" w:rsidP="008D7BE2">
      <w:pPr>
        <w:spacing w:after="0" w:line="240" w:lineRule="auto"/>
        <w:contextualSpacing/>
        <w:outlineLvl w:val="0"/>
        <w:rPr>
          <w:rFonts w:ascii="Calibri" w:eastAsia="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5"/>
        <w:gridCol w:w="1288"/>
        <w:gridCol w:w="1134"/>
        <w:gridCol w:w="708"/>
        <w:gridCol w:w="1701"/>
        <w:gridCol w:w="5672"/>
        <w:gridCol w:w="2794"/>
      </w:tblGrid>
      <w:tr w:rsidR="00813D92" w:rsidRPr="00D42470" w14:paraId="74B1F4A7" w14:textId="77777777" w:rsidTr="00813D92">
        <w:trPr>
          <w:trHeight w:val="395"/>
        </w:trPr>
        <w:tc>
          <w:tcPr>
            <w:tcW w:w="5000" w:type="pct"/>
            <w:gridSpan w:val="7"/>
            <w:shd w:val="clear" w:color="000000" w:fill="D9D9D9"/>
            <w:noWrap/>
          </w:tcPr>
          <w:p w14:paraId="41124370" w14:textId="77777777" w:rsidR="00813D92" w:rsidRPr="00D42470" w:rsidRDefault="00813D92" w:rsidP="00813D92">
            <w:pPr>
              <w:spacing w:after="0" w:line="0" w:lineRule="atLeast"/>
              <w:rPr>
                <w:rFonts w:ascii="Calibri" w:eastAsia="Times New Roman" w:hAnsi="Calibri" w:cs="Calibri"/>
                <w:b/>
                <w:bCs/>
                <w:color w:val="000000"/>
                <w:sz w:val="20"/>
                <w:szCs w:val="20"/>
                <w:lang w:eastAsia="es-CL"/>
              </w:rPr>
            </w:pPr>
            <w:r w:rsidRPr="00D42470">
              <w:rPr>
                <w:rFonts w:ascii="Calibri" w:eastAsia="Times New Roman" w:hAnsi="Calibri" w:cs="Calibri"/>
                <w:b/>
                <w:bCs/>
                <w:color w:val="000000"/>
                <w:sz w:val="20"/>
                <w:szCs w:val="20"/>
                <w:lang w:eastAsia="es-CL"/>
              </w:rPr>
              <w:t>Identificación de Instrumentos de Carácter Ambiental fiscalizados.</w:t>
            </w:r>
          </w:p>
        </w:tc>
      </w:tr>
      <w:tr w:rsidR="00813D92" w:rsidRPr="00D42470" w14:paraId="727B15B0" w14:textId="77777777" w:rsidTr="009716D2">
        <w:trPr>
          <w:trHeight w:val="498"/>
        </w:trPr>
        <w:tc>
          <w:tcPr>
            <w:tcW w:w="98" w:type="pct"/>
            <w:shd w:val="clear" w:color="auto" w:fill="auto"/>
            <w:vAlign w:val="center"/>
            <w:hideMark/>
          </w:tcPr>
          <w:p w14:paraId="6A03AA1E" w14:textId="77777777"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475" w:type="pct"/>
            <w:shd w:val="clear" w:color="auto" w:fill="auto"/>
            <w:vAlign w:val="center"/>
            <w:hideMark/>
          </w:tcPr>
          <w:p w14:paraId="29A2400E" w14:textId="77777777"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18" w:type="pct"/>
            <w:shd w:val="clear" w:color="auto" w:fill="auto"/>
            <w:vAlign w:val="center"/>
            <w:hideMark/>
          </w:tcPr>
          <w:p w14:paraId="508015ED" w14:textId="77777777"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14:paraId="5CD611D1" w14:textId="77777777"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261" w:type="pct"/>
            <w:vAlign w:val="center"/>
          </w:tcPr>
          <w:p w14:paraId="1B766E46" w14:textId="77777777"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627" w:type="pct"/>
            <w:shd w:val="clear" w:color="auto" w:fill="auto"/>
            <w:vAlign w:val="center"/>
            <w:hideMark/>
          </w:tcPr>
          <w:p w14:paraId="297123C3" w14:textId="77777777" w:rsidR="00813D92" w:rsidRPr="00D42470" w:rsidRDefault="00813D92" w:rsidP="0023628F">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091" w:type="pct"/>
            <w:shd w:val="clear" w:color="auto" w:fill="auto"/>
            <w:vAlign w:val="center"/>
            <w:hideMark/>
          </w:tcPr>
          <w:p w14:paraId="7475A962" w14:textId="77777777" w:rsidR="00813D92" w:rsidRPr="00D42470" w:rsidRDefault="00813D92" w:rsidP="0023628F">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1030" w:type="pct"/>
          </w:tcPr>
          <w:p w14:paraId="60F0019F" w14:textId="77777777" w:rsidR="00813D92" w:rsidRPr="00D42470" w:rsidRDefault="009716D2" w:rsidP="009716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Comentarios</w:t>
            </w:r>
          </w:p>
        </w:tc>
      </w:tr>
      <w:tr w:rsidR="00A51A5F" w:rsidRPr="00D42470" w14:paraId="682CFC91" w14:textId="77777777" w:rsidTr="00A51A5F">
        <w:trPr>
          <w:trHeight w:val="605"/>
        </w:trPr>
        <w:tc>
          <w:tcPr>
            <w:tcW w:w="98" w:type="pct"/>
            <w:shd w:val="clear" w:color="auto" w:fill="auto"/>
            <w:noWrap/>
            <w:vAlign w:val="center"/>
          </w:tcPr>
          <w:p w14:paraId="76FBF479" w14:textId="77777777" w:rsidR="00A51A5F" w:rsidRDefault="0024533B" w:rsidP="00A51A5F">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475" w:type="pct"/>
            <w:shd w:val="clear" w:color="auto" w:fill="auto"/>
            <w:noWrap/>
            <w:vAlign w:val="center"/>
          </w:tcPr>
          <w:p w14:paraId="3ADEC9C2" w14:textId="77777777" w:rsidR="00A51A5F" w:rsidRDefault="00A51A5F" w:rsidP="00A51A5F">
            <w:pPr>
              <w:spacing w:line="0" w:lineRule="atLeast"/>
              <w:jc w:val="center"/>
              <w:rPr>
                <w:color w:val="000000"/>
                <w:sz w:val="20"/>
              </w:rPr>
            </w:pPr>
            <w:r>
              <w:rPr>
                <w:color w:val="000000"/>
                <w:sz w:val="20"/>
              </w:rPr>
              <w:t>Resolución Exenta</w:t>
            </w:r>
          </w:p>
        </w:tc>
        <w:tc>
          <w:tcPr>
            <w:tcW w:w="418" w:type="pct"/>
            <w:shd w:val="clear" w:color="auto" w:fill="auto"/>
            <w:noWrap/>
            <w:vAlign w:val="center"/>
          </w:tcPr>
          <w:p w14:paraId="0FEEDE70" w14:textId="77777777" w:rsidR="00A51A5F" w:rsidRDefault="005B1D5E" w:rsidP="005B1D5E">
            <w:pPr>
              <w:spacing w:line="0" w:lineRule="atLeast"/>
              <w:jc w:val="center"/>
              <w:rPr>
                <w:color w:val="000000"/>
                <w:sz w:val="20"/>
              </w:rPr>
            </w:pPr>
            <w:r>
              <w:rPr>
                <w:color w:val="000000"/>
                <w:sz w:val="20"/>
              </w:rPr>
              <w:t>5</w:t>
            </w:r>
            <w:r w:rsidR="00A51A5F">
              <w:rPr>
                <w:color w:val="000000"/>
                <w:sz w:val="20"/>
              </w:rPr>
              <w:t>/ROL-D-0</w:t>
            </w:r>
            <w:r>
              <w:rPr>
                <w:color w:val="000000"/>
                <w:sz w:val="20"/>
              </w:rPr>
              <w:t>21</w:t>
            </w:r>
            <w:r w:rsidR="00B25F5E">
              <w:rPr>
                <w:color w:val="000000"/>
                <w:sz w:val="20"/>
              </w:rPr>
              <w:t>-201</w:t>
            </w:r>
            <w:r>
              <w:rPr>
                <w:color w:val="000000"/>
                <w:sz w:val="20"/>
              </w:rPr>
              <w:t>8</w:t>
            </w:r>
          </w:p>
        </w:tc>
        <w:tc>
          <w:tcPr>
            <w:tcW w:w="261" w:type="pct"/>
            <w:vAlign w:val="center"/>
          </w:tcPr>
          <w:p w14:paraId="59D822B0" w14:textId="77777777" w:rsidR="00A51A5F" w:rsidRDefault="00A51A5F" w:rsidP="005B1D5E">
            <w:pPr>
              <w:spacing w:line="0" w:lineRule="atLeast"/>
              <w:jc w:val="center"/>
              <w:rPr>
                <w:color w:val="000000"/>
                <w:sz w:val="20"/>
              </w:rPr>
            </w:pPr>
            <w:r>
              <w:rPr>
                <w:color w:val="000000"/>
                <w:sz w:val="20"/>
              </w:rPr>
              <w:t>201</w:t>
            </w:r>
            <w:r w:rsidR="005B1D5E">
              <w:rPr>
                <w:color w:val="000000"/>
                <w:sz w:val="20"/>
              </w:rPr>
              <w:t>8</w:t>
            </w:r>
          </w:p>
        </w:tc>
        <w:tc>
          <w:tcPr>
            <w:tcW w:w="627" w:type="pct"/>
            <w:shd w:val="clear" w:color="auto" w:fill="auto"/>
            <w:noWrap/>
            <w:vAlign w:val="center"/>
          </w:tcPr>
          <w:p w14:paraId="53B79606" w14:textId="77777777" w:rsidR="00A51A5F" w:rsidRDefault="00A51A5F" w:rsidP="00A51A5F">
            <w:pPr>
              <w:spacing w:line="0" w:lineRule="atLeast"/>
              <w:jc w:val="center"/>
              <w:rPr>
                <w:color w:val="000000"/>
                <w:sz w:val="20"/>
              </w:rPr>
            </w:pPr>
            <w:r>
              <w:rPr>
                <w:color w:val="000000"/>
                <w:sz w:val="20"/>
              </w:rPr>
              <w:t>Superintendencia del Medio Ambiente</w:t>
            </w:r>
          </w:p>
        </w:tc>
        <w:tc>
          <w:tcPr>
            <w:tcW w:w="2091" w:type="pct"/>
            <w:shd w:val="clear" w:color="auto" w:fill="auto"/>
            <w:noWrap/>
            <w:vAlign w:val="center"/>
          </w:tcPr>
          <w:p w14:paraId="45034716" w14:textId="77777777" w:rsidR="00A51A5F" w:rsidRPr="00A51A5F" w:rsidRDefault="00A51A5F" w:rsidP="008155D3">
            <w:pPr>
              <w:spacing w:line="0" w:lineRule="atLeast"/>
              <w:jc w:val="center"/>
              <w:rPr>
                <w:rFonts w:eastAsia="Times New Roman" w:cs="Calibri"/>
                <w:color w:val="000000"/>
                <w:sz w:val="20"/>
                <w:szCs w:val="20"/>
                <w:lang w:eastAsia="es-CL"/>
              </w:rPr>
            </w:pPr>
            <w:r w:rsidRPr="00954EFB">
              <w:rPr>
                <w:sz w:val="20"/>
              </w:rPr>
              <w:t xml:space="preserve">Aprueba Programa de Cumplimiento </w:t>
            </w:r>
            <w:r w:rsidR="008155D3">
              <w:rPr>
                <w:sz w:val="20"/>
              </w:rPr>
              <w:t>presentado por Agrícola Santa Marta de Liray S.A. y suspende procedimiento administrativo sancionatorio.</w:t>
            </w:r>
          </w:p>
        </w:tc>
        <w:tc>
          <w:tcPr>
            <w:tcW w:w="1030" w:type="pct"/>
            <w:vAlign w:val="center"/>
          </w:tcPr>
          <w:p w14:paraId="29CAE7D7" w14:textId="77777777" w:rsidR="00A51A5F" w:rsidRDefault="00A51A5F" w:rsidP="00A51A5F">
            <w:pPr>
              <w:spacing w:after="0" w:line="0" w:lineRule="atLeast"/>
              <w:jc w:val="center"/>
              <w:rPr>
                <w:rFonts w:ascii="Calibri" w:eastAsia="Times New Roman" w:hAnsi="Calibri" w:cs="Calibri"/>
                <w:color w:val="000000"/>
                <w:sz w:val="20"/>
                <w:szCs w:val="20"/>
                <w:lang w:eastAsia="es-CL"/>
              </w:rPr>
            </w:pPr>
            <w:r>
              <w:rPr>
                <w:rFonts w:ascii="Calibri" w:eastAsia="Times New Roman" w:hAnsi="Calibri" w:cs="Calibri"/>
                <w:color w:val="000000"/>
                <w:sz w:val="20"/>
                <w:szCs w:val="20"/>
                <w:lang w:eastAsia="es-CL"/>
              </w:rPr>
              <w:t>Sin comentarios</w:t>
            </w:r>
          </w:p>
        </w:tc>
      </w:tr>
    </w:tbl>
    <w:p w14:paraId="20E2423C" w14:textId="77777777" w:rsidR="003E2369" w:rsidRDefault="003E2369" w:rsidP="008D7BE2">
      <w:pPr>
        <w:spacing w:line="240" w:lineRule="auto"/>
        <w:contextualSpacing/>
        <w:rPr>
          <w:sz w:val="24"/>
          <w:szCs w:val="24"/>
        </w:rPr>
      </w:pPr>
    </w:p>
    <w:p w14:paraId="2313BF6E" w14:textId="77777777" w:rsidR="008D7BE2" w:rsidRPr="008D7BE2" w:rsidRDefault="008D7BE2" w:rsidP="008D7BE2">
      <w:pPr>
        <w:pStyle w:val="Ttulo1"/>
      </w:pPr>
      <w:bookmarkStart w:id="16" w:name="_Toc352840385"/>
      <w:bookmarkStart w:id="17" w:name="_Toc352841445"/>
      <w:bookmarkStart w:id="18" w:name="_Toc447875232"/>
      <w:bookmarkStart w:id="19" w:name="_Toc449085410"/>
      <w:bookmarkStart w:id="20" w:name="_Toc519180593"/>
      <w:r w:rsidRPr="008D7BE2">
        <w:rPr>
          <w:rStyle w:val="Ttulo1Car"/>
          <w:b/>
        </w:rPr>
        <w:t>ANTECEDENTES DE LA ACTIVIDAD DE FISCALIZACIÓN</w:t>
      </w:r>
      <w:bookmarkEnd w:id="16"/>
      <w:bookmarkEnd w:id="17"/>
      <w:bookmarkEnd w:id="18"/>
      <w:bookmarkEnd w:id="19"/>
      <w:bookmarkEnd w:id="20"/>
    </w:p>
    <w:p w14:paraId="47A3AB50" w14:textId="77777777" w:rsidR="008D7BE2" w:rsidRDefault="008D7BE2" w:rsidP="008D7BE2">
      <w:pPr>
        <w:spacing w:after="0" w:line="240" w:lineRule="auto"/>
        <w:ind w:left="567"/>
        <w:contextualSpacing/>
        <w:outlineLvl w:val="0"/>
        <w:rPr>
          <w:rFonts w:ascii="Calibri" w:eastAsia="Calibri" w:hAnsi="Calibri" w:cs="Calibri"/>
          <w:b/>
          <w:sz w:val="24"/>
          <w:szCs w:val="20"/>
        </w:rPr>
      </w:pPr>
    </w:p>
    <w:p w14:paraId="6CEFF96C" w14:textId="77777777" w:rsidR="009B6F06" w:rsidRDefault="009B6F06" w:rsidP="009B6F06">
      <w:pPr>
        <w:pStyle w:val="Ttulo2"/>
      </w:pPr>
      <w:bookmarkStart w:id="21" w:name="_Toc352840386"/>
      <w:bookmarkStart w:id="22" w:name="_Toc352841446"/>
      <w:bookmarkStart w:id="23" w:name="_Toc353998112"/>
      <w:bookmarkStart w:id="24" w:name="_Toc353998185"/>
      <w:bookmarkStart w:id="25" w:name="_Toc382383537"/>
      <w:bookmarkStart w:id="26" w:name="_Toc382472359"/>
      <w:bookmarkStart w:id="27" w:name="_Toc390184270"/>
      <w:bookmarkStart w:id="28" w:name="_Toc390360001"/>
      <w:bookmarkStart w:id="29" w:name="_Toc390777022"/>
      <w:bookmarkStart w:id="30" w:name="_Toc447875233"/>
      <w:bookmarkStart w:id="31" w:name="_Toc449085411"/>
      <w:bookmarkStart w:id="32" w:name="_Toc449106085"/>
      <w:bookmarkStart w:id="33" w:name="_Toc507747438"/>
      <w:bookmarkStart w:id="34" w:name="_Toc43995094"/>
      <w:r w:rsidRPr="00D42470">
        <w:t>Motivo de la Actividad de Fiscalización</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D408A83" w14:textId="77777777" w:rsidR="009B6F06" w:rsidRPr="00D42470" w:rsidRDefault="009B6F06" w:rsidP="004E3D07">
      <w:pPr>
        <w:spacing w:after="0"/>
      </w:pPr>
    </w:p>
    <w:tbl>
      <w:tblPr>
        <w:tblStyle w:val="Tablaconcuadrcula"/>
        <w:tblW w:w="5000" w:type="pct"/>
        <w:tblLook w:val="04A0" w:firstRow="1" w:lastRow="0" w:firstColumn="1" w:lastColumn="0" w:noHBand="0" w:noVBand="1"/>
      </w:tblPr>
      <w:tblGrid>
        <w:gridCol w:w="436"/>
        <w:gridCol w:w="1679"/>
        <w:gridCol w:w="1891"/>
        <w:gridCol w:w="9556"/>
      </w:tblGrid>
      <w:tr w:rsidR="009B6F06" w:rsidRPr="00D42470" w14:paraId="1A59F586" w14:textId="77777777" w:rsidTr="00C11A50">
        <w:trPr>
          <w:trHeight w:val="200"/>
        </w:trPr>
        <w:tc>
          <w:tcPr>
            <w:tcW w:w="780" w:type="pct"/>
            <w:gridSpan w:val="2"/>
            <w:vAlign w:val="center"/>
          </w:tcPr>
          <w:p w14:paraId="400E9B2E" w14:textId="77777777" w:rsidR="009B6F06" w:rsidRPr="00D42470" w:rsidRDefault="009B6F06" w:rsidP="00C11A50">
            <w:pPr>
              <w:rPr>
                <w:b/>
              </w:rPr>
            </w:pPr>
            <w:r w:rsidRPr="00D42470">
              <w:rPr>
                <w:b/>
              </w:rPr>
              <w:t>Motivo</w:t>
            </w:r>
          </w:p>
        </w:tc>
        <w:tc>
          <w:tcPr>
            <w:tcW w:w="4220" w:type="pct"/>
            <w:gridSpan w:val="2"/>
            <w:vAlign w:val="center"/>
          </w:tcPr>
          <w:p w14:paraId="0B641A84" w14:textId="77777777" w:rsidR="009B6F06" w:rsidRPr="00D42470" w:rsidRDefault="009B6F06" w:rsidP="00C11A50">
            <w:pPr>
              <w:rPr>
                <w:b/>
              </w:rPr>
            </w:pPr>
            <w:r w:rsidRPr="00D42470">
              <w:rPr>
                <w:b/>
              </w:rPr>
              <w:t>Descripción</w:t>
            </w:r>
          </w:p>
        </w:tc>
      </w:tr>
      <w:tr w:rsidR="009B6F06" w:rsidRPr="00D42470" w14:paraId="52E1435A" w14:textId="77777777" w:rsidTr="00C11A50">
        <w:trPr>
          <w:trHeight w:val="481"/>
        </w:trPr>
        <w:tc>
          <w:tcPr>
            <w:tcW w:w="161" w:type="pct"/>
            <w:vAlign w:val="center"/>
          </w:tcPr>
          <w:p w14:paraId="082CD8AB" w14:textId="77777777" w:rsidR="009B6F06" w:rsidRPr="00BD3186" w:rsidRDefault="009B6F06" w:rsidP="00C11A50">
            <w:pPr>
              <w:jc w:val="center"/>
            </w:pPr>
          </w:p>
        </w:tc>
        <w:tc>
          <w:tcPr>
            <w:tcW w:w="619" w:type="pct"/>
            <w:vAlign w:val="center"/>
          </w:tcPr>
          <w:p w14:paraId="3B80DA6F" w14:textId="77777777" w:rsidR="009B6F06" w:rsidRPr="00BD3186" w:rsidRDefault="009B6F06" w:rsidP="00C11A50">
            <w:r w:rsidRPr="00BD3186">
              <w:t>Programada</w:t>
            </w:r>
          </w:p>
        </w:tc>
        <w:tc>
          <w:tcPr>
            <w:tcW w:w="4220" w:type="pct"/>
            <w:gridSpan w:val="2"/>
            <w:vAlign w:val="center"/>
          </w:tcPr>
          <w:p w14:paraId="5948A4A5" w14:textId="77777777" w:rsidR="009B6F06" w:rsidRPr="00BD3186" w:rsidRDefault="006976B2" w:rsidP="00C11A50">
            <w:pPr>
              <w:jc w:val="both"/>
            </w:pPr>
            <w:r>
              <w:t>--</w:t>
            </w:r>
          </w:p>
        </w:tc>
      </w:tr>
      <w:tr w:rsidR="009B6F06" w:rsidRPr="00D42470" w14:paraId="55F4D6BB" w14:textId="77777777" w:rsidTr="00C11A50">
        <w:trPr>
          <w:trHeight w:val="350"/>
        </w:trPr>
        <w:tc>
          <w:tcPr>
            <w:tcW w:w="161" w:type="pct"/>
            <w:vMerge w:val="restart"/>
            <w:vAlign w:val="center"/>
          </w:tcPr>
          <w:p w14:paraId="26E1C5BD" w14:textId="77777777" w:rsidR="009B6F06" w:rsidRPr="00BD3186" w:rsidRDefault="009B6F06" w:rsidP="00C11A50">
            <w:pPr>
              <w:jc w:val="center"/>
            </w:pPr>
            <w:r w:rsidRPr="00BD3186">
              <w:t>X</w:t>
            </w:r>
          </w:p>
        </w:tc>
        <w:tc>
          <w:tcPr>
            <w:tcW w:w="619" w:type="pct"/>
            <w:vMerge w:val="restart"/>
            <w:vAlign w:val="center"/>
          </w:tcPr>
          <w:p w14:paraId="3E6BA8AB" w14:textId="77777777" w:rsidR="009B6F06" w:rsidRPr="00BD3186" w:rsidRDefault="009B6F06" w:rsidP="00C11A50">
            <w:r w:rsidRPr="00BD3186">
              <w:t>No programada</w:t>
            </w:r>
          </w:p>
        </w:tc>
        <w:tc>
          <w:tcPr>
            <w:tcW w:w="697" w:type="pct"/>
            <w:vAlign w:val="center"/>
          </w:tcPr>
          <w:p w14:paraId="43328D20" w14:textId="77777777" w:rsidR="009B6F06" w:rsidRPr="00BD3186" w:rsidRDefault="009B6F06" w:rsidP="00C11A50">
            <w:pPr>
              <w:jc w:val="center"/>
            </w:pPr>
          </w:p>
        </w:tc>
        <w:tc>
          <w:tcPr>
            <w:tcW w:w="3523" w:type="pct"/>
            <w:vAlign w:val="center"/>
          </w:tcPr>
          <w:p w14:paraId="055CD8C6" w14:textId="77777777" w:rsidR="009B6F06" w:rsidRPr="00D42470" w:rsidRDefault="009B6F06" w:rsidP="00C11A50">
            <w:r w:rsidRPr="00D42470">
              <w:t>Denuncia</w:t>
            </w:r>
          </w:p>
        </w:tc>
      </w:tr>
      <w:tr w:rsidR="009B6F06" w:rsidRPr="00D42470" w14:paraId="04524601" w14:textId="77777777" w:rsidTr="00C11A50">
        <w:trPr>
          <w:trHeight w:val="372"/>
        </w:trPr>
        <w:tc>
          <w:tcPr>
            <w:tcW w:w="161" w:type="pct"/>
            <w:vMerge/>
          </w:tcPr>
          <w:p w14:paraId="2CDEA39E" w14:textId="77777777" w:rsidR="009B6F06" w:rsidRPr="00BD3186" w:rsidRDefault="009B6F06" w:rsidP="00C11A50"/>
        </w:tc>
        <w:tc>
          <w:tcPr>
            <w:tcW w:w="619" w:type="pct"/>
            <w:vMerge/>
          </w:tcPr>
          <w:p w14:paraId="7437BC83" w14:textId="77777777" w:rsidR="009B6F06" w:rsidRPr="00BD3186" w:rsidRDefault="009B6F06" w:rsidP="00C11A50"/>
        </w:tc>
        <w:tc>
          <w:tcPr>
            <w:tcW w:w="697" w:type="pct"/>
            <w:vAlign w:val="center"/>
          </w:tcPr>
          <w:p w14:paraId="1947DECF" w14:textId="77777777" w:rsidR="009B6F06" w:rsidRPr="00BD3186" w:rsidRDefault="009B6F06" w:rsidP="00C11A50">
            <w:pPr>
              <w:jc w:val="center"/>
            </w:pPr>
          </w:p>
        </w:tc>
        <w:tc>
          <w:tcPr>
            <w:tcW w:w="3523" w:type="pct"/>
            <w:vAlign w:val="center"/>
          </w:tcPr>
          <w:p w14:paraId="753B705B" w14:textId="77777777" w:rsidR="009B6F06" w:rsidRPr="00D42470" w:rsidRDefault="009B6F06" w:rsidP="00C11A50">
            <w:r w:rsidRPr="00D42470">
              <w:t>Autodenuncia</w:t>
            </w:r>
          </w:p>
        </w:tc>
      </w:tr>
      <w:tr w:rsidR="009B6F06" w:rsidRPr="00D42470" w14:paraId="6BCFAA54" w14:textId="77777777" w:rsidTr="00C11A50">
        <w:trPr>
          <w:trHeight w:val="372"/>
        </w:trPr>
        <w:tc>
          <w:tcPr>
            <w:tcW w:w="161" w:type="pct"/>
            <w:vMerge/>
          </w:tcPr>
          <w:p w14:paraId="63543A0D" w14:textId="77777777" w:rsidR="009B6F06" w:rsidRPr="00BD3186" w:rsidRDefault="009B6F06" w:rsidP="00C11A50"/>
        </w:tc>
        <w:tc>
          <w:tcPr>
            <w:tcW w:w="619" w:type="pct"/>
            <w:vMerge/>
          </w:tcPr>
          <w:p w14:paraId="3143EC93" w14:textId="77777777" w:rsidR="009B6F06" w:rsidRPr="00BD3186" w:rsidRDefault="009B6F06" w:rsidP="00C11A50"/>
        </w:tc>
        <w:tc>
          <w:tcPr>
            <w:tcW w:w="697" w:type="pct"/>
            <w:vAlign w:val="center"/>
          </w:tcPr>
          <w:p w14:paraId="15D793CE" w14:textId="77777777" w:rsidR="009B6F06" w:rsidRPr="00BD3186" w:rsidRDefault="009B6F06" w:rsidP="00C11A50">
            <w:pPr>
              <w:jc w:val="center"/>
            </w:pPr>
            <w:r w:rsidRPr="00BD3186">
              <w:t>X</w:t>
            </w:r>
          </w:p>
        </w:tc>
        <w:tc>
          <w:tcPr>
            <w:tcW w:w="3523" w:type="pct"/>
            <w:vAlign w:val="center"/>
          </w:tcPr>
          <w:p w14:paraId="0A4DF57E" w14:textId="77777777" w:rsidR="009B6F06" w:rsidRPr="00D42470" w:rsidRDefault="009B6F06" w:rsidP="00C11A50">
            <w:r w:rsidRPr="00D42470">
              <w:t>De Oficio</w:t>
            </w:r>
          </w:p>
        </w:tc>
      </w:tr>
      <w:tr w:rsidR="009B6F06" w:rsidRPr="00D42470" w14:paraId="5007B996" w14:textId="77777777" w:rsidTr="00C11A50">
        <w:trPr>
          <w:trHeight w:val="372"/>
        </w:trPr>
        <w:tc>
          <w:tcPr>
            <w:tcW w:w="161" w:type="pct"/>
            <w:vMerge/>
          </w:tcPr>
          <w:p w14:paraId="18C64444" w14:textId="77777777" w:rsidR="009B6F06" w:rsidRPr="00D42470" w:rsidRDefault="009B6F06" w:rsidP="00C11A50"/>
        </w:tc>
        <w:tc>
          <w:tcPr>
            <w:tcW w:w="619" w:type="pct"/>
            <w:vMerge/>
          </w:tcPr>
          <w:p w14:paraId="09359FFA" w14:textId="77777777" w:rsidR="009B6F06" w:rsidRPr="00D42470" w:rsidRDefault="009B6F06" w:rsidP="00C11A50"/>
        </w:tc>
        <w:tc>
          <w:tcPr>
            <w:tcW w:w="697" w:type="pct"/>
            <w:vAlign w:val="center"/>
          </w:tcPr>
          <w:p w14:paraId="6946E0EE" w14:textId="77777777" w:rsidR="009B6F06" w:rsidRPr="00D42470" w:rsidRDefault="009B6F06" w:rsidP="00C11A50">
            <w:pPr>
              <w:jc w:val="center"/>
              <w:rPr>
                <w:color w:val="FF0000"/>
              </w:rPr>
            </w:pPr>
          </w:p>
        </w:tc>
        <w:tc>
          <w:tcPr>
            <w:tcW w:w="3523" w:type="pct"/>
            <w:vAlign w:val="center"/>
          </w:tcPr>
          <w:p w14:paraId="5F30039E" w14:textId="77777777" w:rsidR="009B6F06" w:rsidRPr="00D42470" w:rsidRDefault="009B6F06" w:rsidP="00C11A50">
            <w:r w:rsidRPr="00D42470">
              <w:t>Otro</w:t>
            </w:r>
          </w:p>
        </w:tc>
      </w:tr>
      <w:tr w:rsidR="009B6F06" w:rsidRPr="00D42470" w14:paraId="18AA1B2F" w14:textId="77777777" w:rsidTr="00C11A50">
        <w:trPr>
          <w:trHeight w:val="372"/>
        </w:trPr>
        <w:tc>
          <w:tcPr>
            <w:tcW w:w="161" w:type="pct"/>
            <w:vMerge/>
          </w:tcPr>
          <w:p w14:paraId="53678CA1" w14:textId="77777777" w:rsidR="009B6F06" w:rsidRPr="00D42470" w:rsidRDefault="009B6F06" w:rsidP="00C11A50"/>
        </w:tc>
        <w:tc>
          <w:tcPr>
            <w:tcW w:w="619" w:type="pct"/>
            <w:vMerge/>
          </w:tcPr>
          <w:p w14:paraId="468ACDDC" w14:textId="77777777" w:rsidR="009B6F06" w:rsidRPr="00D42470" w:rsidRDefault="009B6F06" w:rsidP="00C11A50"/>
        </w:tc>
        <w:tc>
          <w:tcPr>
            <w:tcW w:w="4220" w:type="pct"/>
            <w:gridSpan w:val="2"/>
            <w:vAlign w:val="center"/>
          </w:tcPr>
          <w:p w14:paraId="560854CD" w14:textId="77777777" w:rsidR="009B6F06" w:rsidRPr="00D42470" w:rsidRDefault="009B6F06" w:rsidP="00CD7AD1">
            <w:pPr>
              <w:ind w:right="80"/>
              <w:jc w:val="both"/>
            </w:pPr>
            <w:r>
              <w:t>Detalles</w:t>
            </w:r>
            <w:r w:rsidRPr="00D42470">
              <w:t xml:space="preserve">: </w:t>
            </w:r>
            <w:r w:rsidRPr="00FD6CF7">
              <w:t xml:space="preserve">La </w:t>
            </w:r>
            <w:r>
              <w:t>SMA</w:t>
            </w:r>
            <w:r w:rsidRPr="00FD6CF7">
              <w:t xml:space="preserve"> </w:t>
            </w:r>
            <w:r>
              <w:t xml:space="preserve">realizó </w:t>
            </w:r>
            <w:r w:rsidR="006976B2">
              <w:t>1 a</w:t>
            </w:r>
            <w:r>
              <w:t xml:space="preserve"> actividades de fiscalización por oficio a </w:t>
            </w:r>
            <w:bookmarkStart w:id="35" w:name="_Hlk518568369"/>
            <w:r w:rsidR="006976B2">
              <w:t xml:space="preserve">raíz de correo recepcionados en agosto de 2019, respecto de que persistirían los olores molestos emanados de la </w:t>
            </w:r>
            <w:r w:rsidR="006976B2" w:rsidRPr="00F900E9">
              <w:t>actividad</w:t>
            </w:r>
            <w:r w:rsidRPr="00F900E9">
              <w:rPr>
                <w:rFonts w:cstheme="minorHAnsi"/>
              </w:rPr>
              <w:t xml:space="preserve"> </w:t>
            </w:r>
            <w:bookmarkEnd w:id="35"/>
            <w:r w:rsidRPr="00F900E9">
              <w:rPr>
                <w:rFonts w:cstheme="minorHAnsi"/>
              </w:rPr>
              <w:t xml:space="preserve">(Anexo </w:t>
            </w:r>
            <w:r w:rsidR="00CD7AD1" w:rsidRPr="00F900E9">
              <w:rPr>
                <w:rFonts w:cstheme="minorHAnsi"/>
              </w:rPr>
              <w:t>3</w:t>
            </w:r>
            <w:r w:rsidRPr="00F900E9">
              <w:rPr>
                <w:rFonts w:cstheme="minorHAnsi"/>
              </w:rPr>
              <w:t>).</w:t>
            </w:r>
          </w:p>
        </w:tc>
      </w:tr>
    </w:tbl>
    <w:p w14:paraId="50E1A454" w14:textId="77777777" w:rsidR="009B6F06" w:rsidRDefault="009B6F06" w:rsidP="009B6F06">
      <w:pPr>
        <w:spacing w:after="0"/>
      </w:pPr>
    </w:p>
    <w:p w14:paraId="7B6A0493" w14:textId="77777777" w:rsidR="009B6F06" w:rsidRDefault="009B6F06" w:rsidP="009B6F06">
      <w:pPr>
        <w:pStyle w:val="Ttulo2"/>
      </w:pPr>
      <w:bookmarkStart w:id="36" w:name="_Toc507747439"/>
      <w:bookmarkStart w:id="37" w:name="_Toc43995095"/>
      <w:r w:rsidRPr="00D42470">
        <w:t>Materia Específica Objeto de la Fiscalización Ambiental</w:t>
      </w:r>
      <w:bookmarkEnd w:id="36"/>
      <w:bookmarkEnd w:id="37"/>
    </w:p>
    <w:p w14:paraId="2D3E8858" w14:textId="77777777" w:rsidR="009B6F06" w:rsidRPr="00D42470" w:rsidRDefault="009B6F06" w:rsidP="009B6F06">
      <w:pPr>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2"/>
      </w:tblGrid>
      <w:tr w:rsidR="009B6F06" w:rsidRPr="00D42470" w14:paraId="778F39DA" w14:textId="77777777" w:rsidTr="00C11A50">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53016512" w14:textId="77777777" w:rsidR="00BE3322" w:rsidRPr="00BE3322" w:rsidRDefault="00ED4A0B" w:rsidP="00BE3322">
            <w:pPr>
              <w:numPr>
                <w:ilvl w:val="0"/>
                <w:numId w:val="4"/>
              </w:numPr>
              <w:spacing w:after="0" w:line="276" w:lineRule="auto"/>
              <w:contextualSpacing/>
              <w:jc w:val="both"/>
              <w:rPr>
                <w:rFonts w:ascii="Calibri" w:eastAsia="Times New Roman" w:hAnsi="Calibri" w:cs="Calibri"/>
                <w:sz w:val="20"/>
                <w:szCs w:val="16"/>
                <w:lang w:eastAsia="es-CL"/>
              </w:rPr>
            </w:pPr>
            <w:r>
              <w:rPr>
                <w:rFonts w:ascii="Calibri" w:eastAsia="Times New Roman" w:hAnsi="Calibri" w:cs="Calibri"/>
                <w:sz w:val="20"/>
                <w:szCs w:val="16"/>
                <w:lang w:eastAsia="es-CL"/>
              </w:rPr>
              <w:t>V</w:t>
            </w:r>
            <w:r w:rsidR="00BE3322">
              <w:rPr>
                <w:rFonts w:ascii="Calibri" w:eastAsia="Times New Roman" w:hAnsi="Calibri" w:cs="Calibri"/>
                <w:sz w:val="20"/>
                <w:szCs w:val="16"/>
                <w:lang w:eastAsia="es-CL"/>
              </w:rPr>
              <w:t>erificar Cumplimien</w:t>
            </w:r>
            <w:r w:rsidR="004E3D07">
              <w:rPr>
                <w:rFonts w:ascii="Calibri" w:eastAsia="Times New Roman" w:hAnsi="Calibri" w:cs="Calibri"/>
                <w:sz w:val="20"/>
                <w:szCs w:val="16"/>
                <w:lang w:eastAsia="es-CL"/>
              </w:rPr>
              <w:t>to del Programa de Cumplimiento</w:t>
            </w:r>
          </w:p>
        </w:tc>
      </w:tr>
    </w:tbl>
    <w:p w14:paraId="4CAB69FD" w14:textId="77777777" w:rsidR="009B6F06" w:rsidRDefault="009B6F06" w:rsidP="009B6F06">
      <w:pPr>
        <w:spacing w:after="0"/>
      </w:pPr>
    </w:p>
    <w:p w14:paraId="670DEA3F" w14:textId="77777777" w:rsidR="00BE3322" w:rsidRDefault="00BE3322" w:rsidP="009B6F06">
      <w:pPr>
        <w:spacing w:after="0"/>
      </w:pPr>
    </w:p>
    <w:p w14:paraId="1BE05CD6" w14:textId="77777777" w:rsidR="00BE3322" w:rsidRDefault="00BE3322" w:rsidP="009B6F06">
      <w:pPr>
        <w:spacing w:after="0"/>
      </w:pPr>
    </w:p>
    <w:p w14:paraId="09565171" w14:textId="77777777" w:rsidR="00BE3322" w:rsidRDefault="00BE3322" w:rsidP="009B6F06">
      <w:pPr>
        <w:spacing w:after="0"/>
      </w:pPr>
    </w:p>
    <w:p w14:paraId="4F7F0B68" w14:textId="77777777" w:rsidR="00BE3322" w:rsidRDefault="00BE3322" w:rsidP="009B6F06">
      <w:pPr>
        <w:spacing w:after="0"/>
      </w:pPr>
    </w:p>
    <w:p w14:paraId="57E566D4" w14:textId="77777777" w:rsidR="009B6F06" w:rsidRPr="008D7BE2" w:rsidRDefault="009B6F06" w:rsidP="009B6F06">
      <w:pPr>
        <w:pStyle w:val="Ttulo2"/>
      </w:pPr>
      <w:bookmarkStart w:id="38" w:name="_Toc352162452"/>
      <w:bookmarkStart w:id="39" w:name="_Toc352162789"/>
      <w:bookmarkStart w:id="40" w:name="_Toc352840388"/>
      <w:bookmarkStart w:id="41" w:name="_Toc352841448"/>
      <w:bookmarkStart w:id="42" w:name="_Toc353998114"/>
      <w:bookmarkStart w:id="43" w:name="_Toc353998187"/>
      <w:bookmarkStart w:id="44" w:name="_Toc382383539"/>
      <w:bookmarkStart w:id="45" w:name="_Toc382472361"/>
      <w:bookmarkStart w:id="46" w:name="_Toc390184272"/>
      <w:bookmarkStart w:id="47" w:name="_Toc390360003"/>
      <w:bookmarkStart w:id="48" w:name="_Toc390777024"/>
      <w:bookmarkStart w:id="49" w:name="_Toc447875235"/>
      <w:bookmarkStart w:id="50" w:name="_Toc449085413"/>
      <w:bookmarkStart w:id="51" w:name="_Toc507747440"/>
      <w:bookmarkStart w:id="52" w:name="_Toc43995096"/>
      <w:bookmarkStart w:id="53" w:name="_Toc454880332"/>
      <w:r w:rsidRPr="008D7BE2">
        <w:lastRenderedPageBreak/>
        <w:t>Aspectos relativos a la ejecución de la Inspección Ambiental</w:t>
      </w:r>
      <w:bookmarkStart w:id="54" w:name="_Toc353998115"/>
      <w:bookmarkStart w:id="55" w:name="_Toc353998188"/>
      <w:bookmarkStart w:id="56" w:name="_Toc382383540"/>
      <w:bookmarkStart w:id="57" w:name="_Toc382472362"/>
      <w:bookmarkStart w:id="58" w:name="_Toc390184273"/>
      <w:bookmarkStart w:id="59" w:name="_Toc390360004"/>
      <w:bookmarkStart w:id="60" w:name="_Toc390777025"/>
      <w:bookmarkStart w:id="61" w:name="_Toc447875236"/>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t xml:space="preserve"> </w:t>
      </w:r>
      <w:bookmarkEnd w:id="53"/>
    </w:p>
    <w:p w14:paraId="16A6A8E3" w14:textId="77777777" w:rsidR="009B6F06" w:rsidRPr="008D7BE2" w:rsidRDefault="009B6F06" w:rsidP="009B6F06">
      <w:pPr>
        <w:pStyle w:val="Ttulo3"/>
        <w:rPr>
          <w:rFonts w:eastAsia="Calibri"/>
        </w:rPr>
      </w:pPr>
      <w:bookmarkStart w:id="62" w:name="_Toc507747441"/>
      <w:bookmarkStart w:id="63" w:name="_Toc43995097"/>
      <w:bookmarkStart w:id="64" w:name="_Toc449085414"/>
      <w:bookmarkStart w:id="65" w:name="_Toc454880333"/>
      <w:r w:rsidRPr="008D7BE2">
        <w:rPr>
          <w:rFonts w:eastAsia="Calibri"/>
        </w:rPr>
        <w:t>Ejecución de la inspección</w:t>
      </w:r>
      <w:bookmarkEnd w:id="62"/>
      <w:bookmarkEnd w:id="63"/>
      <w:r w:rsidRPr="008D7BE2">
        <w:rPr>
          <w:rFonts w:eastAsia="Calibri"/>
        </w:rPr>
        <w:t xml:space="preserve"> </w:t>
      </w:r>
      <w:bookmarkEnd w:id="54"/>
      <w:bookmarkEnd w:id="55"/>
      <w:bookmarkEnd w:id="56"/>
      <w:bookmarkEnd w:id="57"/>
      <w:bookmarkEnd w:id="58"/>
      <w:bookmarkEnd w:id="59"/>
      <w:bookmarkEnd w:id="60"/>
      <w:bookmarkEnd w:id="61"/>
      <w:bookmarkEnd w:id="64"/>
      <w:bookmarkEnd w:id="6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38"/>
        <w:gridCol w:w="6624"/>
      </w:tblGrid>
      <w:tr w:rsidR="009B6F06" w:rsidRPr="008D7BE2" w14:paraId="0C2E1922" w14:textId="77777777" w:rsidTr="00C11A50">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2A9C616" w14:textId="77777777" w:rsidR="009B6F06" w:rsidRPr="008D7BE2" w:rsidRDefault="009B6F06" w:rsidP="00C11A50">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oposición al ingreso:</w:t>
            </w:r>
            <w:r>
              <w:rPr>
                <w:rFonts w:ascii="Calibri" w:eastAsia="Calibri" w:hAnsi="Calibri" w:cs="Times New Roman"/>
                <w:b/>
                <w:sz w:val="20"/>
                <w:szCs w:val="20"/>
              </w:rPr>
              <w:t xml:space="preserve"> NO</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1621079F" w14:textId="77777777" w:rsidR="009B6F06" w:rsidRPr="008D7BE2" w:rsidRDefault="009B6F06" w:rsidP="00C11A50">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w:t>
            </w:r>
            <w:r>
              <w:rPr>
                <w:rFonts w:ascii="Calibri" w:eastAsia="Calibri" w:hAnsi="Calibri" w:cs="Times New Roman"/>
                <w:b/>
                <w:sz w:val="20"/>
                <w:szCs w:val="20"/>
              </w:rPr>
              <w:t>stió auxilio de fuerza pública: NO</w:t>
            </w:r>
          </w:p>
        </w:tc>
      </w:tr>
      <w:tr w:rsidR="009B6F06" w:rsidRPr="008D7BE2" w14:paraId="25071173" w14:textId="77777777" w:rsidTr="00C11A50">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5F86F3EF" w14:textId="77777777" w:rsidR="009B6F06" w:rsidRPr="008D7BE2" w:rsidRDefault="009B6F06" w:rsidP="00C11A50">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Existió colaboración por parte de los fiscalizados:</w:t>
            </w:r>
            <w:r>
              <w:rPr>
                <w:rFonts w:ascii="Calibri" w:eastAsia="Calibri" w:hAnsi="Calibri" w:cs="Times New Roman"/>
                <w:b/>
                <w:sz w:val="20"/>
                <w:szCs w:val="20"/>
              </w:rPr>
              <w:t xml:space="preserve"> SI</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5748F5B5" w14:textId="77777777" w:rsidR="009B6F06" w:rsidRPr="008D7BE2" w:rsidRDefault="009B6F06" w:rsidP="00C11A50">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Existi</w:t>
            </w:r>
            <w:r>
              <w:rPr>
                <w:rFonts w:ascii="Calibri" w:eastAsia="Calibri" w:hAnsi="Calibri" w:cs="Times New Roman"/>
                <w:b/>
                <w:sz w:val="20"/>
                <w:szCs w:val="20"/>
              </w:rPr>
              <w:t>ó trato respetuoso y deferente: SI</w:t>
            </w:r>
          </w:p>
        </w:tc>
      </w:tr>
      <w:tr w:rsidR="009B6F06" w:rsidRPr="008D7BE2" w14:paraId="609DAEDE" w14:textId="77777777" w:rsidTr="00C11A50">
        <w:trPr>
          <w:trHeight w:val="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1B352373" w14:textId="77777777" w:rsidR="009B6F06" w:rsidRPr="008D7BE2" w:rsidRDefault="009B6F06" w:rsidP="00C11A50">
            <w:pPr>
              <w:spacing w:after="0" w:line="240" w:lineRule="auto"/>
              <w:rPr>
                <w:rFonts w:ascii="Calibri" w:eastAsia="Calibri" w:hAnsi="Calibri" w:cs="Times New Roman"/>
                <w:b/>
                <w:sz w:val="20"/>
                <w:szCs w:val="20"/>
              </w:rPr>
            </w:pPr>
            <w:r w:rsidRPr="008D7BE2">
              <w:rPr>
                <w:rFonts w:ascii="Calibri" w:eastAsia="Calibri" w:hAnsi="Calibri" w:cs="Times New Roman"/>
                <w:b/>
                <w:sz w:val="20"/>
                <w:szCs w:val="20"/>
              </w:rPr>
              <w:t>Observaciones:</w:t>
            </w:r>
          </w:p>
        </w:tc>
      </w:tr>
    </w:tbl>
    <w:p w14:paraId="1C4A6E6A" w14:textId="77777777" w:rsidR="009B6F06" w:rsidRDefault="009B6F06" w:rsidP="009B6F06">
      <w:pPr>
        <w:spacing w:after="0" w:line="240" w:lineRule="auto"/>
        <w:ind w:left="720"/>
        <w:contextualSpacing/>
        <w:jc w:val="both"/>
        <w:outlineLvl w:val="1"/>
        <w:rPr>
          <w:rFonts w:ascii="Calibri" w:eastAsia="Calibri" w:hAnsi="Calibri" w:cs="Calibri"/>
          <w:b/>
        </w:rPr>
      </w:pPr>
      <w:bookmarkStart w:id="66" w:name="_Toc352840390"/>
      <w:bookmarkStart w:id="67" w:name="_Toc352841450"/>
      <w:bookmarkStart w:id="68" w:name="_Toc353998117"/>
      <w:bookmarkStart w:id="69" w:name="_Toc353998190"/>
      <w:bookmarkStart w:id="70" w:name="_Toc382383541"/>
      <w:bookmarkStart w:id="71" w:name="_Toc382472363"/>
      <w:bookmarkStart w:id="72" w:name="_Toc390184275"/>
      <w:bookmarkStart w:id="73" w:name="_Toc390360006"/>
      <w:bookmarkStart w:id="74" w:name="_Toc390777027"/>
      <w:bookmarkStart w:id="75" w:name="_Toc447875238"/>
      <w:bookmarkStart w:id="76" w:name="_Toc449085416"/>
    </w:p>
    <w:p w14:paraId="6E7AA455" w14:textId="77777777" w:rsidR="009B6F06" w:rsidRPr="00BD3186" w:rsidRDefault="009B6F06" w:rsidP="00BE3322">
      <w:pPr>
        <w:pStyle w:val="Ttulo3"/>
        <w:rPr>
          <w:rFonts w:ascii="Calibri" w:eastAsia="Calibri" w:hAnsi="Calibri" w:cs="Calibri"/>
          <w:b w:val="0"/>
          <w:color w:val="FF0000"/>
        </w:rPr>
      </w:pPr>
      <w:bookmarkStart w:id="77" w:name="_Toc454880334"/>
      <w:bookmarkStart w:id="78" w:name="_Toc507747442"/>
      <w:bookmarkStart w:id="79" w:name="_Toc43995098"/>
      <w:r w:rsidRPr="00101187">
        <w:rPr>
          <w:rFonts w:ascii="Calibri" w:eastAsia="Calibri" w:hAnsi="Calibri" w:cs="Calibri"/>
        </w:rPr>
        <w:t>Detalle del Recorrido de la Inspección</w:t>
      </w:r>
      <w:bookmarkEnd w:id="66"/>
      <w:bookmarkEnd w:id="67"/>
      <w:r w:rsidRPr="00101187">
        <w:rPr>
          <w:rFonts w:ascii="Calibri" w:eastAsia="Calibri" w:hAnsi="Calibri" w:cs="Calibri"/>
        </w:rPr>
        <w:t xml:space="preserve"> del Programa de RCA</w:t>
      </w:r>
      <w:bookmarkEnd w:id="68"/>
      <w:bookmarkEnd w:id="69"/>
      <w:bookmarkEnd w:id="70"/>
      <w:bookmarkEnd w:id="71"/>
      <w:bookmarkEnd w:id="72"/>
      <w:bookmarkEnd w:id="73"/>
      <w:bookmarkEnd w:id="74"/>
      <w:bookmarkEnd w:id="75"/>
      <w:bookmarkEnd w:id="76"/>
      <w:bookmarkEnd w:id="77"/>
      <w:bookmarkEnd w:id="78"/>
      <w:bookmarkEnd w:id="79"/>
    </w:p>
    <w:p w14:paraId="71FF4A2F" w14:textId="77777777" w:rsidR="009B6F06" w:rsidRPr="00101187" w:rsidRDefault="009B6F06" w:rsidP="009B6F06">
      <w:pPr>
        <w:spacing w:after="0" w:line="240" w:lineRule="auto"/>
        <w:contextualSpacing/>
        <w:jc w:val="both"/>
        <w:outlineLvl w:val="1"/>
        <w:rPr>
          <w:rFonts w:ascii="Calibri" w:eastAsia="Calibri" w:hAnsi="Calibri" w:cs="Calibri"/>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97"/>
        <w:gridCol w:w="10665"/>
      </w:tblGrid>
      <w:tr w:rsidR="009B6F06" w:rsidRPr="00D42470" w14:paraId="16ADB01F" w14:textId="77777777" w:rsidTr="004E3D07">
        <w:trPr>
          <w:trHeight w:val="5424"/>
        </w:trPr>
        <w:tc>
          <w:tcPr>
            <w:tcW w:w="5000" w:type="pct"/>
            <w:gridSpan w:val="2"/>
            <w:shd w:val="clear" w:color="auto" w:fill="FFFFFF"/>
            <w:tcMar>
              <w:top w:w="58" w:type="dxa"/>
              <w:left w:w="58" w:type="dxa"/>
              <w:bottom w:w="58" w:type="dxa"/>
              <w:right w:w="58" w:type="dxa"/>
            </w:tcMar>
            <w:hideMark/>
          </w:tcPr>
          <w:p w14:paraId="69CDF045" w14:textId="77777777" w:rsidR="009B6F06" w:rsidRPr="002A18F7" w:rsidRDefault="009B6F06" w:rsidP="00C11A50">
            <w:pPr>
              <w:pStyle w:val="Ttulo4"/>
              <w:numPr>
                <w:ilvl w:val="0"/>
                <w:numId w:val="0"/>
              </w:numPr>
              <w:rPr>
                <w:rFonts w:eastAsia="Calibri"/>
                <w:sz w:val="20"/>
                <w:szCs w:val="20"/>
              </w:rPr>
            </w:pPr>
            <w:r w:rsidRPr="00A9052C">
              <w:rPr>
                <w:rFonts w:ascii="Calibri" w:eastAsia="Calibri" w:hAnsi="Calibri" w:cs="Times New Roman"/>
                <w:sz w:val="20"/>
                <w:szCs w:val="20"/>
              </w:rPr>
              <w:t xml:space="preserve">Figura </w:t>
            </w:r>
            <w:r w:rsidR="00A9052C" w:rsidRPr="00A9052C">
              <w:rPr>
                <w:rFonts w:ascii="Calibri" w:eastAsia="Calibri" w:hAnsi="Calibri" w:cs="Times New Roman"/>
                <w:sz w:val="20"/>
                <w:szCs w:val="20"/>
              </w:rPr>
              <w:t>1</w:t>
            </w:r>
            <w:r w:rsidRPr="00A9052C">
              <w:rPr>
                <w:rFonts w:ascii="Calibri" w:eastAsia="Calibri" w:hAnsi="Calibri" w:cs="Times New Roman"/>
                <w:sz w:val="20"/>
                <w:szCs w:val="20"/>
              </w:rPr>
              <w:t xml:space="preserve">. </w:t>
            </w:r>
            <w:r w:rsidR="00BE3322" w:rsidRPr="00A9052C">
              <w:rPr>
                <w:rFonts w:ascii="Calibri" w:eastAsia="Calibri" w:hAnsi="Calibri" w:cs="Times New Roman"/>
                <w:b w:val="0"/>
                <w:sz w:val="20"/>
                <w:szCs w:val="20"/>
              </w:rPr>
              <w:t>Actividad</w:t>
            </w:r>
            <w:r w:rsidR="00BE3322" w:rsidRPr="002A18F7">
              <w:rPr>
                <w:rFonts w:ascii="Calibri" w:eastAsia="Calibri" w:hAnsi="Calibri" w:cs="Times New Roman"/>
                <w:b w:val="0"/>
                <w:sz w:val="20"/>
                <w:szCs w:val="20"/>
              </w:rPr>
              <w:t xml:space="preserve"> </w:t>
            </w:r>
            <w:r w:rsidRPr="002A18F7">
              <w:rPr>
                <w:rFonts w:eastAsia="Calibri"/>
                <w:b w:val="0"/>
                <w:sz w:val="20"/>
                <w:szCs w:val="20"/>
              </w:rPr>
              <w:t>de inspección</w:t>
            </w:r>
            <w:r w:rsidR="00BE3322" w:rsidRPr="002A18F7">
              <w:rPr>
                <w:rFonts w:eastAsia="Calibri"/>
                <w:b w:val="0"/>
                <w:sz w:val="20"/>
                <w:szCs w:val="20"/>
              </w:rPr>
              <w:t xml:space="preserve"> de fecha 30 de setiembre de 2020</w:t>
            </w:r>
            <w:r w:rsidRPr="002A18F7">
              <w:rPr>
                <w:rFonts w:eastAsia="Calibri"/>
                <w:b w:val="0"/>
                <w:sz w:val="20"/>
                <w:szCs w:val="20"/>
              </w:rPr>
              <w:t>.</w:t>
            </w:r>
          </w:p>
          <w:p w14:paraId="1C87895F" w14:textId="77777777" w:rsidR="009B6F06" w:rsidRPr="00D42470" w:rsidRDefault="004E3D07" w:rsidP="00C11A50">
            <w:pPr>
              <w:spacing w:after="0" w:line="240" w:lineRule="auto"/>
              <w:jc w:val="center"/>
              <w:rPr>
                <w:rFonts w:ascii="Calibri" w:eastAsia="Calibri" w:hAnsi="Calibri" w:cs="Calibri"/>
                <w:b/>
                <w:noProof/>
                <w:sz w:val="24"/>
                <w:szCs w:val="20"/>
                <w:lang w:eastAsia="es-CL"/>
              </w:rPr>
            </w:pPr>
            <w:r>
              <w:rPr>
                <w:noProof/>
                <w:lang w:eastAsia="es-CL"/>
              </w:rPr>
              <w:drawing>
                <wp:inline distT="0" distB="0" distL="0" distR="0" wp14:anchorId="0EF7F129" wp14:editId="58EB72C8">
                  <wp:extent cx="5686425" cy="32194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4646" t="21622" r="9372" b="11938"/>
                          <a:stretch/>
                        </pic:blipFill>
                        <pic:spPr bwMode="auto">
                          <a:xfrm>
                            <a:off x="0" y="0"/>
                            <a:ext cx="5686425" cy="3219450"/>
                          </a:xfrm>
                          <a:prstGeom prst="rect">
                            <a:avLst/>
                          </a:prstGeom>
                          <a:ln>
                            <a:noFill/>
                          </a:ln>
                          <a:extLst>
                            <a:ext uri="{53640926-AAD7-44D8-BBD7-CCE9431645EC}">
                              <a14:shadowObscured xmlns:a14="http://schemas.microsoft.com/office/drawing/2010/main"/>
                            </a:ext>
                          </a:extLst>
                        </pic:spPr>
                      </pic:pic>
                    </a:graphicData>
                  </a:graphic>
                </wp:inline>
              </w:drawing>
            </w:r>
          </w:p>
        </w:tc>
      </w:tr>
      <w:tr w:rsidR="009B6F06" w:rsidRPr="008D7BE2" w14:paraId="2F1E0F5D" w14:textId="77777777" w:rsidTr="00C11A5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94"/>
          <w:jc w:val="center"/>
        </w:trPr>
        <w:tc>
          <w:tcPr>
            <w:tcW w:w="1068" w:type="pct"/>
            <w:tcBorders>
              <w:top w:val="single" w:sz="4" w:space="0" w:color="auto"/>
              <w:left w:val="single" w:sz="4" w:space="0" w:color="auto"/>
              <w:bottom w:val="single" w:sz="4" w:space="0" w:color="auto"/>
              <w:right w:val="single" w:sz="4" w:space="0" w:color="auto"/>
            </w:tcBorders>
            <w:shd w:val="clear" w:color="auto" w:fill="D9D9D9"/>
            <w:vAlign w:val="center"/>
          </w:tcPr>
          <w:p w14:paraId="204A47FE" w14:textId="77777777" w:rsidR="009B6F06" w:rsidRPr="008D7BE2" w:rsidRDefault="009B6F06" w:rsidP="00C11A50">
            <w:pPr>
              <w:spacing w:after="0" w:line="240" w:lineRule="auto"/>
              <w:jc w:val="center"/>
              <w:rPr>
                <w:rFonts w:ascii="Calibri" w:eastAsia="Calibri" w:hAnsi="Calibri" w:cs="Calibri"/>
                <w:b/>
                <w:sz w:val="20"/>
                <w:szCs w:val="20"/>
                <w:lang w:val="es-ES_tradnl"/>
              </w:rPr>
            </w:pPr>
            <w:r>
              <w:rPr>
                <w:rFonts w:ascii="Calibri" w:eastAsia="Calibri" w:hAnsi="Calibri" w:cs="Calibri"/>
                <w:b/>
                <w:sz w:val="20"/>
                <w:szCs w:val="20"/>
                <w:lang w:val="es-ES_tradnl"/>
              </w:rPr>
              <w:t>N</w:t>
            </w:r>
            <w:r w:rsidRPr="008D7BE2">
              <w:rPr>
                <w:rFonts w:ascii="Calibri" w:eastAsia="Calibri" w:hAnsi="Calibri" w:cs="Calibri"/>
                <w:b/>
                <w:sz w:val="20"/>
                <w:szCs w:val="20"/>
                <w:lang w:val="es-ES_tradnl"/>
              </w:rPr>
              <w:t>° de estación</w:t>
            </w:r>
          </w:p>
        </w:tc>
        <w:tc>
          <w:tcPr>
            <w:tcW w:w="3932" w:type="pct"/>
            <w:tcBorders>
              <w:top w:val="single" w:sz="4" w:space="0" w:color="auto"/>
              <w:left w:val="single" w:sz="4" w:space="0" w:color="auto"/>
              <w:bottom w:val="single" w:sz="4" w:space="0" w:color="auto"/>
              <w:right w:val="single" w:sz="4" w:space="0" w:color="auto"/>
            </w:tcBorders>
            <w:shd w:val="clear" w:color="auto" w:fill="D9D9D9"/>
            <w:vAlign w:val="center"/>
          </w:tcPr>
          <w:p w14:paraId="5CB88DA0" w14:textId="77777777" w:rsidR="009B6F06" w:rsidRPr="008D7BE2" w:rsidRDefault="009B6F06" w:rsidP="00C11A50">
            <w:pPr>
              <w:spacing w:after="0" w:line="240" w:lineRule="auto"/>
              <w:ind w:left="57" w:right="57"/>
              <w:jc w:val="center"/>
              <w:rPr>
                <w:rFonts w:ascii="Calibri" w:eastAsia="Calibri" w:hAnsi="Calibri" w:cs="Calibri"/>
                <w:b/>
                <w:sz w:val="20"/>
                <w:szCs w:val="20"/>
              </w:rPr>
            </w:pPr>
            <w:r w:rsidRPr="008D7BE2">
              <w:rPr>
                <w:rFonts w:ascii="Calibri" w:eastAsia="Calibri" w:hAnsi="Calibri" w:cs="Calibri"/>
                <w:b/>
                <w:sz w:val="20"/>
                <w:szCs w:val="20"/>
              </w:rPr>
              <w:t xml:space="preserve">Nombre/ Descripción de estación  </w:t>
            </w:r>
          </w:p>
        </w:tc>
      </w:tr>
      <w:tr w:rsidR="009B6F06" w:rsidRPr="008D7BE2" w14:paraId="69037AE9" w14:textId="77777777" w:rsidTr="00C11A5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28"/>
          <w:jc w:val="center"/>
        </w:trPr>
        <w:tc>
          <w:tcPr>
            <w:tcW w:w="1068" w:type="pct"/>
            <w:tcBorders>
              <w:top w:val="single" w:sz="4" w:space="0" w:color="auto"/>
              <w:left w:val="single" w:sz="8" w:space="0" w:color="auto"/>
              <w:bottom w:val="single" w:sz="4" w:space="0" w:color="auto"/>
              <w:right w:val="single" w:sz="4" w:space="0" w:color="auto"/>
            </w:tcBorders>
            <w:noWrap/>
            <w:vAlign w:val="center"/>
            <w:hideMark/>
          </w:tcPr>
          <w:p w14:paraId="2F402D44" w14:textId="77777777" w:rsidR="009B6F06" w:rsidRPr="003F5270" w:rsidRDefault="009B6F06" w:rsidP="00C11A50">
            <w:pPr>
              <w:spacing w:after="0" w:line="240" w:lineRule="auto"/>
              <w:jc w:val="center"/>
              <w:rPr>
                <w:rFonts w:ascii="Calibri" w:eastAsia="Times New Roman" w:hAnsi="Calibri" w:cs="Calibri"/>
                <w:sz w:val="20"/>
                <w:szCs w:val="20"/>
                <w:lang w:val="es-ES_tradnl" w:eastAsia="es-CL"/>
              </w:rPr>
            </w:pPr>
            <w:r w:rsidRPr="003F5270">
              <w:rPr>
                <w:rFonts w:ascii="Calibri" w:eastAsia="Times New Roman" w:hAnsi="Calibri" w:cs="Calibri"/>
                <w:sz w:val="20"/>
                <w:szCs w:val="20"/>
                <w:lang w:val="es-ES_tradnl" w:eastAsia="es-CL"/>
              </w:rPr>
              <w:t>1</w:t>
            </w:r>
          </w:p>
        </w:tc>
        <w:tc>
          <w:tcPr>
            <w:tcW w:w="3932" w:type="pct"/>
            <w:tcBorders>
              <w:top w:val="single" w:sz="4" w:space="0" w:color="auto"/>
              <w:left w:val="single" w:sz="4" w:space="0" w:color="auto"/>
              <w:bottom w:val="single" w:sz="4" w:space="0" w:color="auto"/>
              <w:right w:val="single" w:sz="8" w:space="0" w:color="auto"/>
            </w:tcBorders>
            <w:vAlign w:val="center"/>
          </w:tcPr>
          <w:p w14:paraId="4C15524F" w14:textId="77777777" w:rsidR="009B6F06" w:rsidRPr="003F5270" w:rsidRDefault="004E3D07" w:rsidP="004E3D07">
            <w:pPr>
              <w:spacing w:after="0" w:line="240" w:lineRule="auto"/>
              <w:rPr>
                <w:rFonts w:ascii="Calibri" w:eastAsia="Times New Roman" w:hAnsi="Calibri" w:cs="Calibri"/>
                <w:sz w:val="20"/>
                <w:szCs w:val="20"/>
                <w:lang w:val="es-ES_tradnl" w:eastAsia="es-CL"/>
              </w:rPr>
            </w:pPr>
            <w:r w:rsidRPr="003F5270">
              <w:rPr>
                <w:rFonts w:ascii="Calibri" w:eastAsia="Times New Roman" w:hAnsi="Calibri" w:cs="Calibri"/>
                <w:sz w:val="20"/>
                <w:szCs w:val="20"/>
                <w:lang w:eastAsia="es-CL"/>
              </w:rPr>
              <w:t>Fosa de gallinas muertas</w:t>
            </w:r>
          </w:p>
        </w:tc>
      </w:tr>
      <w:tr w:rsidR="009B6F06" w:rsidRPr="008D7BE2" w14:paraId="23360150" w14:textId="77777777" w:rsidTr="00C11A5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9"/>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458F3128" w14:textId="77777777" w:rsidR="009B6F06" w:rsidRPr="003F5270" w:rsidRDefault="009B6F06" w:rsidP="00C11A50">
            <w:pPr>
              <w:spacing w:after="0" w:line="240" w:lineRule="auto"/>
              <w:jc w:val="center"/>
              <w:rPr>
                <w:rFonts w:ascii="Calibri" w:eastAsia="Times New Roman" w:hAnsi="Calibri" w:cs="Calibri"/>
                <w:sz w:val="20"/>
                <w:szCs w:val="20"/>
                <w:lang w:val="es-ES_tradnl" w:eastAsia="es-CL"/>
              </w:rPr>
            </w:pPr>
            <w:r w:rsidRPr="003F5270">
              <w:rPr>
                <w:rFonts w:ascii="Calibri" w:eastAsia="Times New Roman" w:hAnsi="Calibri" w:cs="Calibri"/>
                <w:sz w:val="20"/>
                <w:szCs w:val="20"/>
                <w:lang w:val="es-ES_tradnl" w:eastAsia="es-CL"/>
              </w:rPr>
              <w:t>2</w:t>
            </w:r>
          </w:p>
        </w:tc>
        <w:tc>
          <w:tcPr>
            <w:tcW w:w="3932" w:type="pct"/>
            <w:tcBorders>
              <w:top w:val="single" w:sz="4" w:space="0" w:color="auto"/>
              <w:left w:val="single" w:sz="4" w:space="0" w:color="auto"/>
              <w:bottom w:val="single" w:sz="4" w:space="0" w:color="auto"/>
              <w:right w:val="single" w:sz="8" w:space="0" w:color="auto"/>
            </w:tcBorders>
            <w:vAlign w:val="center"/>
          </w:tcPr>
          <w:p w14:paraId="215DB6AE" w14:textId="77777777" w:rsidR="009B6F06" w:rsidRPr="003F5270" w:rsidRDefault="004E3D07" w:rsidP="00C11A50">
            <w:pPr>
              <w:spacing w:after="0" w:line="240" w:lineRule="auto"/>
              <w:rPr>
                <w:rFonts w:ascii="Calibri" w:eastAsia="Times New Roman" w:hAnsi="Calibri" w:cs="Calibri"/>
                <w:sz w:val="20"/>
                <w:szCs w:val="20"/>
                <w:lang w:val="es-ES_tradnl" w:eastAsia="es-CL"/>
              </w:rPr>
            </w:pPr>
            <w:r w:rsidRPr="003F5270">
              <w:rPr>
                <w:rFonts w:ascii="Calibri" w:eastAsia="Times New Roman" w:hAnsi="Calibri" w:cs="Calibri"/>
                <w:sz w:val="20"/>
                <w:szCs w:val="20"/>
                <w:lang w:val="es-ES_tradnl" w:eastAsia="es-CL"/>
              </w:rPr>
              <w:t xml:space="preserve">Pozo de acumulación de aguas lluvias </w:t>
            </w:r>
          </w:p>
        </w:tc>
      </w:tr>
      <w:tr w:rsidR="009B6F06" w:rsidRPr="008D7BE2" w14:paraId="49D3E07E" w14:textId="77777777" w:rsidTr="00C11A5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9"/>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69DD1434" w14:textId="77777777" w:rsidR="009B6F06" w:rsidRPr="003F5270" w:rsidRDefault="009B6F06" w:rsidP="00C11A50">
            <w:pPr>
              <w:spacing w:after="0" w:line="240" w:lineRule="auto"/>
              <w:jc w:val="center"/>
              <w:rPr>
                <w:rFonts w:ascii="Calibri" w:eastAsia="Times New Roman" w:hAnsi="Calibri" w:cs="Calibri"/>
                <w:sz w:val="20"/>
                <w:szCs w:val="20"/>
                <w:lang w:val="es-ES_tradnl" w:eastAsia="es-CL"/>
              </w:rPr>
            </w:pPr>
            <w:r w:rsidRPr="003F5270">
              <w:rPr>
                <w:rFonts w:ascii="Calibri" w:eastAsia="Times New Roman" w:hAnsi="Calibri" w:cs="Calibri"/>
                <w:sz w:val="20"/>
                <w:szCs w:val="20"/>
                <w:lang w:val="es-ES_tradnl" w:eastAsia="es-CL"/>
              </w:rPr>
              <w:t>3</w:t>
            </w:r>
          </w:p>
        </w:tc>
        <w:tc>
          <w:tcPr>
            <w:tcW w:w="3932" w:type="pct"/>
            <w:tcBorders>
              <w:top w:val="single" w:sz="4" w:space="0" w:color="auto"/>
              <w:left w:val="single" w:sz="4" w:space="0" w:color="auto"/>
              <w:bottom w:val="single" w:sz="4" w:space="0" w:color="auto"/>
              <w:right w:val="single" w:sz="8" w:space="0" w:color="auto"/>
            </w:tcBorders>
            <w:vAlign w:val="center"/>
          </w:tcPr>
          <w:p w14:paraId="615D0D4B" w14:textId="77777777" w:rsidR="009B6F06" w:rsidRPr="003F5270" w:rsidRDefault="004E3D07" w:rsidP="00C11A50">
            <w:pPr>
              <w:spacing w:after="0" w:line="240" w:lineRule="auto"/>
              <w:rPr>
                <w:rFonts w:ascii="Calibri" w:eastAsia="Times New Roman" w:hAnsi="Calibri" w:cs="Calibri"/>
                <w:sz w:val="20"/>
                <w:szCs w:val="20"/>
                <w:lang w:val="es-ES_tradnl" w:eastAsia="es-CL"/>
              </w:rPr>
            </w:pPr>
            <w:r w:rsidRPr="003F5270">
              <w:rPr>
                <w:rFonts w:ascii="Calibri" w:eastAsia="Times New Roman" w:hAnsi="Calibri" w:cs="Calibri"/>
                <w:sz w:val="20"/>
                <w:szCs w:val="20"/>
                <w:lang w:val="es-ES_tradnl" w:eastAsia="es-CL"/>
              </w:rPr>
              <w:t>Cordón vegetal alrededor de galpón de maduración</w:t>
            </w:r>
          </w:p>
        </w:tc>
      </w:tr>
      <w:tr w:rsidR="009B6F06" w:rsidRPr="008D7BE2" w14:paraId="1E4C1870" w14:textId="77777777" w:rsidTr="00C11A5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9"/>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60583157" w14:textId="77777777" w:rsidR="009B6F06" w:rsidRPr="003F5270" w:rsidRDefault="009B6F06" w:rsidP="00C11A50">
            <w:pPr>
              <w:spacing w:after="0" w:line="240" w:lineRule="auto"/>
              <w:jc w:val="center"/>
              <w:rPr>
                <w:rFonts w:ascii="Calibri" w:eastAsia="Times New Roman" w:hAnsi="Calibri" w:cs="Calibri"/>
                <w:sz w:val="20"/>
                <w:szCs w:val="20"/>
                <w:lang w:val="es-ES_tradnl" w:eastAsia="es-CL"/>
              </w:rPr>
            </w:pPr>
            <w:r w:rsidRPr="003F5270">
              <w:rPr>
                <w:rFonts w:ascii="Calibri" w:eastAsia="Times New Roman" w:hAnsi="Calibri" w:cs="Calibri"/>
                <w:sz w:val="20"/>
                <w:szCs w:val="20"/>
                <w:lang w:val="es-ES_tradnl" w:eastAsia="es-CL"/>
              </w:rPr>
              <w:t>4</w:t>
            </w:r>
          </w:p>
        </w:tc>
        <w:tc>
          <w:tcPr>
            <w:tcW w:w="3932" w:type="pct"/>
            <w:tcBorders>
              <w:top w:val="single" w:sz="4" w:space="0" w:color="auto"/>
              <w:left w:val="single" w:sz="4" w:space="0" w:color="auto"/>
              <w:bottom w:val="single" w:sz="4" w:space="0" w:color="auto"/>
              <w:right w:val="single" w:sz="8" w:space="0" w:color="auto"/>
            </w:tcBorders>
            <w:vAlign w:val="center"/>
          </w:tcPr>
          <w:p w14:paraId="3269C234" w14:textId="77777777" w:rsidR="009B6F06" w:rsidRPr="003F5270" w:rsidRDefault="004E3D07" w:rsidP="00C11A50">
            <w:pPr>
              <w:spacing w:after="0" w:line="240" w:lineRule="auto"/>
              <w:rPr>
                <w:rFonts w:ascii="Calibri" w:eastAsia="Times New Roman" w:hAnsi="Calibri" w:cs="Calibri"/>
                <w:sz w:val="20"/>
                <w:szCs w:val="20"/>
                <w:lang w:val="es-ES_tradnl" w:eastAsia="es-CL"/>
              </w:rPr>
            </w:pPr>
            <w:r w:rsidRPr="003F5270">
              <w:rPr>
                <w:sz w:val="20"/>
                <w:szCs w:val="20"/>
              </w:rPr>
              <w:t>Sistema de eliminación de aves muertas.</w:t>
            </w:r>
          </w:p>
        </w:tc>
      </w:tr>
      <w:tr w:rsidR="004E3D07" w:rsidRPr="008D7BE2" w14:paraId="68C29C38" w14:textId="77777777" w:rsidTr="00C11A5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159"/>
          <w:jc w:val="center"/>
        </w:trPr>
        <w:tc>
          <w:tcPr>
            <w:tcW w:w="1068" w:type="pct"/>
            <w:tcBorders>
              <w:top w:val="single" w:sz="4" w:space="0" w:color="auto"/>
              <w:left w:val="single" w:sz="8" w:space="0" w:color="auto"/>
              <w:bottom w:val="single" w:sz="4" w:space="0" w:color="auto"/>
              <w:right w:val="single" w:sz="4" w:space="0" w:color="auto"/>
            </w:tcBorders>
            <w:noWrap/>
            <w:vAlign w:val="center"/>
          </w:tcPr>
          <w:p w14:paraId="68524877" w14:textId="77777777" w:rsidR="004E3D07" w:rsidRPr="003F5270" w:rsidRDefault="004E3D07" w:rsidP="00C11A50">
            <w:pPr>
              <w:spacing w:after="0" w:line="240" w:lineRule="auto"/>
              <w:jc w:val="center"/>
              <w:rPr>
                <w:rFonts w:ascii="Calibri" w:eastAsia="Times New Roman" w:hAnsi="Calibri" w:cs="Calibri"/>
                <w:sz w:val="20"/>
                <w:szCs w:val="20"/>
                <w:lang w:val="es-ES_tradnl" w:eastAsia="es-CL"/>
              </w:rPr>
            </w:pPr>
            <w:r w:rsidRPr="003F5270">
              <w:rPr>
                <w:rFonts w:ascii="Calibri" w:eastAsia="Times New Roman" w:hAnsi="Calibri" w:cs="Calibri"/>
                <w:sz w:val="20"/>
                <w:szCs w:val="20"/>
                <w:lang w:val="es-ES_tradnl" w:eastAsia="es-CL"/>
              </w:rPr>
              <w:t>5</w:t>
            </w:r>
          </w:p>
        </w:tc>
        <w:tc>
          <w:tcPr>
            <w:tcW w:w="3932" w:type="pct"/>
            <w:tcBorders>
              <w:top w:val="single" w:sz="4" w:space="0" w:color="auto"/>
              <w:left w:val="single" w:sz="4" w:space="0" w:color="auto"/>
              <w:bottom w:val="single" w:sz="4" w:space="0" w:color="auto"/>
              <w:right w:val="single" w:sz="8" w:space="0" w:color="auto"/>
            </w:tcBorders>
            <w:vAlign w:val="center"/>
          </w:tcPr>
          <w:p w14:paraId="37B2FDE2" w14:textId="77777777" w:rsidR="004E3D07" w:rsidRPr="003F5270" w:rsidRDefault="004E3D07" w:rsidP="00C11A50">
            <w:pPr>
              <w:spacing w:after="0" w:line="240" w:lineRule="auto"/>
              <w:rPr>
                <w:sz w:val="20"/>
                <w:szCs w:val="20"/>
              </w:rPr>
            </w:pPr>
            <w:r w:rsidRPr="003F5270">
              <w:rPr>
                <w:sz w:val="20"/>
                <w:szCs w:val="20"/>
              </w:rPr>
              <w:t>Ingreso de planta de compostaje</w:t>
            </w:r>
          </w:p>
        </w:tc>
      </w:tr>
    </w:tbl>
    <w:p w14:paraId="0CEFF760" w14:textId="77777777" w:rsidR="008D7BE2" w:rsidRPr="00BB091E" w:rsidRDefault="008D7BE2" w:rsidP="008D7BE2">
      <w:pPr>
        <w:numPr>
          <w:ilvl w:val="1"/>
          <w:numId w:val="12"/>
        </w:numPr>
        <w:spacing w:after="0" w:line="240" w:lineRule="auto"/>
        <w:contextualSpacing/>
        <w:outlineLvl w:val="0"/>
        <w:rPr>
          <w:rStyle w:val="Ttulo2Car"/>
        </w:rPr>
      </w:pPr>
      <w:bookmarkStart w:id="80" w:name="_Toc449085417"/>
      <w:bookmarkStart w:id="81" w:name="_Toc519180594"/>
      <w:r w:rsidRPr="00BB091E">
        <w:rPr>
          <w:rStyle w:val="Ttulo2Car"/>
        </w:rPr>
        <w:lastRenderedPageBreak/>
        <w:t>Revisión Documental</w:t>
      </w:r>
      <w:bookmarkEnd w:id="80"/>
      <w:bookmarkEnd w:id="81"/>
    </w:p>
    <w:p w14:paraId="6CF1C7FB" w14:textId="77777777" w:rsidR="008D7BE2" w:rsidRPr="00BB091E" w:rsidRDefault="008D7BE2" w:rsidP="008D7BE2">
      <w:pPr>
        <w:spacing w:after="0" w:line="240" w:lineRule="auto"/>
        <w:ind w:left="989"/>
        <w:contextualSpacing/>
        <w:outlineLvl w:val="0"/>
        <w:rPr>
          <w:rFonts w:ascii="Calibri" w:eastAsia="Calibri" w:hAnsi="Calibri" w:cs="Calibri"/>
          <w:b/>
          <w:sz w:val="24"/>
          <w:szCs w:val="20"/>
        </w:rPr>
      </w:pPr>
    </w:p>
    <w:p w14:paraId="1291EB89" w14:textId="77777777" w:rsidR="008D7BE2" w:rsidRPr="008D7BE2" w:rsidRDefault="008D7BE2" w:rsidP="008D7BE2">
      <w:pPr>
        <w:numPr>
          <w:ilvl w:val="2"/>
          <w:numId w:val="12"/>
        </w:numPr>
        <w:spacing w:after="0" w:line="240" w:lineRule="auto"/>
        <w:contextualSpacing/>
        <w:jc w:val="both"/>
        <w:outlineLvl w:val="1"/>
        <w:rPr>
          <w:rFonts w:ascii="Calibri" w:eastAsia="Calibri" w:hAnsi="Calibri" w:cs="Calibri"/>
          <w:b/>
        </w:rPr>
      </w:pPr>
      <w:bookmarkStart w:id="82" w:name="_Toc382383545"/>
      <w:bookmarkStart w:id="83" w:name="_Toc382472367"/>
      <w:bookmarkStart w:id="84" w:name="_Toc390184277"/>
      <w:bookmarkStart w:id="85" w:name="_Toc390360008"/>
      <w:bookmarkStart w:id="86" w:name="_Toc390777029"/>
      <w:bookmarkStart w:id="87" w:name="_Toc449085418"/>
      <w:bookmarkStart w:id="88" w:name="_Toc454880336"/>
      <w:bookmarkStart w:id="89" w:name="_Toc519180595"/>
      <w:r w:rsidRPr="008D7BE2">
        <w:rPr>
          <w:rFonts w:ascii="Calibri" w:eastAsia="Calibri" w:hAnsi="Calibri" w:cs="Calibri"/>
          <w:b/>
        </w:rPr>
        <w:t>Documentos Revisados</w:t>
      </w:r>
      <w:bookmarkEnd w:id="82"/>
      <w:bookmarkEnd w:id="83"/>
      <w:bookmarkEnd w:id="84"/>
      <w:bookmarkEnd w:id="85"/>
      <w:bookmarkEnd w:id="86"/>
      <w:bookmarkEnd w:id="87"/>
      <w:bookmarkEnd w:id="88"/>
      <w:bookmarkEnd w:id="89"/>
    </w:p>
    <w:p w14:paraId="0305AA49" w14:textId="77777777" w:rsidR="008D7BE2" w:rsidRPr="008D7BE2" w:rsidRDefault="008D7BE2" w:rsidP="008D7BE2">
      <w:pPr>
        <w:spacing w:after="0" w:line="240" w:lineRule="auto"/>
        <w:contextualSpacing/>
        <w:jc w:val="both"/>
        <w:outlineLvl w:val="1"/>
        <w:rPr>
          <w:rFonts w:ascii="Calibri" w:eastAsia="Calibri" w:hAnsi="Calibri" w:cs="Calibri"/>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4"/>
        <w:gridCol w:w="3041"/>
        <w:gridCol w:w="5115"/>
        <w:gridCol w:w="4762"/>
      </w:tblGrid>
      <w:tr w:rsidR="00D836AE" w:rsidRPr="008D7BE2" w14:paraId="52C70E8D" w14:textId="77777777" w:rsidTr="006D7A34">
        <w:trPr>
          <w:trHeight w:val="667"/>
        </w:trPr>
        <w:tc>
          <w:tcPr>
            <w:tcW w:w="234" w:type="pct"/>
            <w:shd w:val="clear" w:color="auto" w:fill="D9D9D9"/>
            <w:vAlign w:val="center"/>
          </w:tcPr>
          <w:p w14:paraId="0B6258E3" w14:textId="77777777" w:rsidR="00D836AE" w:rsidRPr="008D7BE2" w:rsidRDefault="00D836AE" w:rsidP="00D836AE">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N°</w:t>
            </w:r>
          </w:p>
        </w:tc>
        <w:tc>
          <w:tcPr>
            <w:tcW w:w="1122" w:type="pct"/>
            <w:shd w:val="clear" w:color="auto" w:fill="D9D9D9"/>
            <w:tcMar>
              <w:top w:w="0" w:type="dxa"/>
              <w:left w:w="108" w:type="dxa"/>
              <w:bottom w:w="0" w:type="dxa"/>
              <w:right w:w="108" w:type="dxa"/>
            </w:tcMar>
            <w:vAlign w:val="center"/>
          </w:tcPr>
          <w:p w14:paraId="56F8AFF1" w14:textId="77777777" w:rsidR="00D836AE" w:rsidRPr="008D7BE2" w:rsidRDefault="00273ABC" w:rsidP="008D7BE2">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Nombre del documento </w:t>
            </w:r>
            <w:r w:rsidR="00D836AE" w:rsidRPr="008D7BE2">
              <w:rPr>
                <w:rFonts w:ascii="Calibri" w:eastAsia="Calibri" w:hAnsi="Calibri" w:cs="Times New Roman"/>
                <w:b/>
                <w:bCs/>
                <w:sz w:val="20"/>
                <w:szCs w:val="20"/>
                <w:lang w:val="es-ES" w:eastAsia="es-ES"/>
              </w:rPr>
              <w:t>revisado</w:t>
            </w:r>
          </w:p>
        </w:tc>
        <w:tc>
          <w:tcPr>
            <w:tcW w:w="1887" w:type="pct"/>
            <w:shd w:val="clear" w:color="auto" w:fill="D9D9D9"/>
            <w:vAlign w:val="center"/>
          </w:tcPr>
          <w:p w14:paraId="1D829938" w14:textId="77777777" w:rsidR="00D836AE" w:rsidRPr="008D7BE2" w:rsidRDefault="00273ABC" w:rsidP="000B5A2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00D836AE" w:rsidRPr="008D7BE2">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documento</w:t>
            </w:r>
          </w:p>
        </w:tc>
        <w:tc>
          <w:tcPr>
            <w:tcW w:w="1757" w:type="pct"/>
            <w:shd w:val="clear" w:color="auto" w:fill="D9D9D9"/>
            <w:vAlign w:val="center"/>
          </w:tcPr>
          <w:p w14:paraId="363CBA62" w14:textId="77777777" w:rsidR="00D836AE" w:rsidRPr="008D7BE2" w:rsidRDefault="000B5A2B" w:rsidP="000B5A2B">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Observaciones</w:t>
            </w:r>
          </w:p>
        </w:tc>
      </w:tr>
      <w:tr w:rsidR="00D836AE" w:rsidRPr="008D7BE2" w14:paraId="6AF064B5" w14:textId="77777777" w:rsidTr="006D7A34">
        <w:trPr>
          <w:trHeight w:val="409"/>
        </w:trPr>
        <w:tc>
          <w:tcPr>
            <w:tcW w:w="234" w:type="pct"/>
            <w:vAlign w:val="center"/>
          </w:tcPr>
          <w:p w14:paraId="398625F8" w14:textId="77777777" w:rsidR="00D836AE" w:rsidRPr="001E45A1" w:rsidRDefault="000B5A2B" w:rsidP="000B5A2B">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1</w:t>
            </w:r>
          </w:p>
        </w:tc>
        <w:tc>
          <w:tcPr>
            <w:tcW w:w="1122" w:type="pct"/>
            <w:tcMar>
              <w:top w:w="0" w:type="dxa"/>
              <w:left w:w="108" w:type="dxa"/>
              <w:bottom w:w="0" w:type="dxa"/>
              <w:right w:w="108" w:type="dxa"/>
            </w:tcMar>
            <w:vAlign w:val="center"/>
          </w:tcPr>
          <w:p w14:paraId="6A6B6066" w14:textId="77777777" w:rsidR="00D836AE" w:rsidRPr="001E45A1" w:rsidRDefault="000B5A2B" w:rsidP="00F27551">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 xml:space="preserve">PDC </w:t>
            </w:r>
            <w:r w:rsidR="00F27551" w:rsidRPr="001E45A1">
              <w:rPr>
                <w:rFonts w:ascii="Calibri" w:eastAsia="Calibri" w:hAnsi="Calibri" w:cs="Times New Roman"/>
                <w:sz w:val="20"/>
                <w:szCs w:val="20"/>
                <w:lang w:val="es-ES"/>
              </w:rPr>
              <w:t>Final</w:t>
            </w:r>
          </w:p>
        </w:tc>
        <w:tc>
          <w:tcPr>
            <w:tcW w:w="1887" w:type="pct"/>
            <w:vAlign w:val="center"/>
          </w:tcPr>
          <w:p w14:paraId="345E29EF" w14:textId="77777777" w:rsidR="00D836AE" w:rsidRPr="000F201A" w:rsidRDefault="001D1D0D" w:rsidP="001E45A1">
            <w:pPr>
              <w:spacing w:after="0" w:line="240" w:lineRule="auto"/>
              <w:jc w:val="center"/>
              <w:rPr>
                <w:rFonts w:ascii="Calibri" w:eastAsia="Calibri" w:hAnsi="Calibri" w:cs="Times New Roman"/>
                <w:sz w:val="20"/>
                <w:szCs w:val="20"/>
                <w:lang w:val="es-ES"/>
              </w:rPr>
            </w:pPr>
            <w:r w:rsidRPr="000F201A">
              <w:rPr>
                <w:rFonts w:cs="Calibri"/>
                <w:sz w:val="20"/>
                <w:szCs w:val="20"/>
              </w:rPr>
              <w:t xml:space="preserve">PdC refundido entregado por el titular el </w:t>
            </w:r>
            <w:r w:rsidR="001E45A1" w:rsidRPr="000F201A">
              <w:rPr>
                <w:rFonts w:cs="Calibri"/>
                <w:sz w:val="20"/>
                <w:szCs w:val="20"/>
              </w:rPr>
              <w:t xml:space="preserve">12 </w:t>
            </w:r>
            <w:r w:rsidRPr="000F201A">
              <w:rPr>
                <w:rFonts w:cs="Calibri"/>
                <w:sz w:val="20"/>
                <w:szCs w:val="20"/>
              </w:rPr>
              <w:t>de julio de 201</w:t>
            </w:r>
            <w:r w:rsidR="001E45A1" w:rsidRPr="000F201A">
              <w:rPr>
                <w:rFonts w:cs="Calibri"/>
                <w:sz w:val="20"/>
                <w:szCs w:val="20"/>
              </w:rPr>
              <w:t>8</w:t>
            </w:r>
            <w:r w:rsidR="00802B44" w:rsidRPr="000F201A">
              <w:rPr>
                <w:rFonts w:cs="Calibri"/>
                <w:sz w:val="20"/>
                <w:szCs w:val="20"/>
              </w:rPr>
              <w:t xml:space="preserve"> </w:t>
            </w:r>
            <w:r w:rsidR="00802B44" w:rsidRPr="000F201A">
              <w:rPr>
                <w:rFonts w:ascii="Calibri" w:eastAsia="Calibri" w:hAnsi="Calibri" w:cs="Times New Roman"/>
                <w:sz w:val="20"/>
                <w:szCs w:val="20"/>
                <w:lang w:val="es-ES"/>
              </w:rPr>
              <w:t>(</w:t>
            </w:r>
            <w:r w:rsidR="00CD7AD1" w:rsidRPr="000F201A">
              <w:rPr>
                <w:rFonts w:ascii="Calibri" w:eastAsia="Calibri" w:hAnsi="Calibri" w:cs="Times New Roman"/>
                <w:sz w:val="20"/>
                <w:szCs w:val="20"/>
                <w:lang w:val="es-ES"/>
              </w:rPr>
              <w:t>Anexo 1</w:t>
            </w:r>
            <w:r w:rsidR="00802B44" w:rsidRPr="000F201A">
              <w:rPr>
                <w:rFonts w:ascii="Calibri" w:eastAsia="Calibri" w:hAnsi="Calibri" w:cs="Times New Roman"/>
                <w:sz w:val="20"/>
                <w:szCs w:val="20"/>
                <w:lang w:val="es-ES"/>
              </w:rPr>
              <w:t>)</w:t>
            </w:r>
          </w:p>
        </w:tc>
        <w:tc>
          <w:tcPr>
            <w:tcW w:w="1757" w:type="pct"/>
            <w:vAlign w:val="center"/>
          </w:tcPr>
          <w:p w14:paraId="1B7B797D" w14:textId="77777777" w:rsidR="00D836AE" w:rsidRPr="001E45A1" w:rsidRDefault="001D1D0D" w:rsidP="00897B70">
            <w:pPr>
              <w:spacing w:after="0" w:line="240" w:lineRule="auto"/>
              <w:jc w:val="center"/>
              <w:rPr>
                <w:rFonts w:ascii="Calibri" w:eastAsia="Calibri" w:hAnsi="Calibri" w:cs="Times New Roman"/>
                <w:sz w:val="20"/>
                <w:szCs w:val="20"/>
                <w:lang w:val="es-ES" w:eastAsia="es-ES"/>
              </w:rPr>
            </w:pPr>
            <w:r w:rsidRPr="001E45A1">
              <w:rPr>
                <w:rFonts w:ascii="Calibri" w:eastAsia="Calibri" w:hAnsi="Calibri" w:cs="Times New Roman"/>
                <w:sz w:val="20"/>
                <w:szCs w:val="20"/>
                <w:lang w:val="es-ES" w:eastAsia="es-ES"/>
              </w:rPr>
              <w:t>--</w:t>
            </w:r>
          </w:p>
        </w:tc>
      </w:tr>
      <w:tr w:rsidR="00664394" w:rsidRPr="008D7BE2" w14:paraId="0E3E5255" w14:textId="77777777" w:rsidTr="006D7A34">
        <w:trPr>
          <w:trHeight w:val="409"/>
        </w:trPr>
        <w:tc>
          <w:tcPr>
            <w:tcW w:w="234" w:type="pct"/>
            <w:vAlign w:val="center"/>
          </w:tcPr>
          <w:p w14:paraId="23546BB7" w14:textId="77777777" w:rsidR="00664394" w:rsidRPr="001E45A1" w:rsidRDefault="00664394" w:rsidP="000B5A2B">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2</w:t>
            </w:r>
          </w:p>
        </w:tc>
        <w:tc>
          <w:tcPr>
            <w:tcW w:w="1122" w:type="pct"/>
            <w:tcMar>
              <w:top w:w="0" w:type="dxa"/>
              <w:left w:w="108" w:type="dxa"/>
              <w:bottom w:w="0" w:type="dxa"/>
              <w:right w:w="108" w:type="dxa"/>
            </w:tcMar>
            <w:vAlign w:val="center"/>
          </w:tcPr>
          <w:p w14:paraId="78B51DF9" w14:textId="77777777" w:rsidR="00664394" w:rsidRPr="001E45A1" w:rsidRDefault="00664394" w:rsidP="00802B44">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Reporte inicial</w:t>
            </w:r>
            <w:r w:rsidR="001E45A1">
              <w:rPr>
                <w:rFonts w:ascii="Calibri" w:eastAsia="Calibri" w:hAnsi="Calibri" w:cs="Times New Roman"/>
                <w:sz w:val="20"/>
                <w:szCs w:val="20"/>
                <w:lang w:val="es-ES"/>
              </w:rPr>
              <w:t xml:space="preserve"> (RI)</w:t>
            </w:r>
          </w:p>
        </w:tc>
        <w:tc>
          <w:tcPr>
            <w:tcW w:w="1887" w:type="pct"/>
            <w:vAlign w:val="center"/>
          </w:tcPr>
          <w:p w14:paraId="574BD922" w14:textId="77777777" w:rsidR="00664394" w:rsidRPr="000F201A" w:rsidRDefault="00664394" w:rsidP="00CD7AD1">
            <w:pPr>
              <w:spacing w:after="0" w:line="240" w:lineRule="auto"/>
              <w:jc w:val="center"/>
              <w:rPr>
                <w:rFonts w:cs="Calibri"/>
                <w:sz w:val="20"/>
                <w:szCs w:val="20"/>
              </w:rPr>
            </w:pPr>
            <w:r w:rsidRPr="000F201A">
              <w:rPr>
                <w:rFonts w:cs="Calibri"/>
                <w:sz w:val="20"/>
                <w:szCs w:val="20"/>
              </w:rPr>
              <w:t xml:space="preserve">Entregado por el titular el </w:t>
            </w:r>
            <w:r w:rsidR="001E45A1" w:rsidRPr="000F201A">
              <w:rPr>
                <w:rFonts w:cs="Calibri"/>
                <w:sz w:val="20"/>
                <w:szCs w:val="20"/>
              </w:rPr>
              <w:t>03</w:t>
            </w:r>
            <w:r w:rsidRPr="000F201A">
              <w:rPr>
                <w:rFonts w:cs="Calibri"/>
                <w:sz w:val="20"/>
                <w:szCs w:val="20"/>
              </w:rPr>
              <w:t xml:space="preserve"> de </w:t>
            </w:r>
            <w:r w:rsidR="001E45A1" w:rsidRPr="000F201A">
              <w:rPr>
                <w:rFonts w:cs="Calibri"/>
                <w:sz w:val="20"/>
                <w:szCs w:val="20"/>
              </w:rPr>
              <w:t>octubre</w:t>
            </w:r>
            <w:r w:rsidRPr="000F201A">
              <w:rPr>
                <w:rFonts w:cs="Calibri"/>
                <w:sz w:val="20"/>
                <w:szCs w:val="20"/>
              </w:rPr>
              <w:t xml:space="preserve"> de 201</w:t>
            </w:r>
            <w:r w:rsidR="001E45A1" w:rsidRPr="000F201A">
              <w:rPr>
                <w:rFonts w:cs="Calibri"/>
                <w:sz w:val="20"/>
                <w:szCs w:val="20"/>
              </w:rPr>
              <w:t>8</w:t>
            </w:r>
            <w:r w:rsidR="00802B44" w:rsidRPr="000F201A">
              <w:rPr>
                <w:rFonts w:cs="Calibri"/>
                <w:sz w:val="20"/>
                <w:szCs w:val="20"/>
              </w:rPr>
              <w:t xml:space="preserve"> </w:t>
            </w:r>
            <w:r w:rsidR="00802B44" w:rsidRPr="000F201A">
              <w:rPr>
                <w:rFonts w:ascii="Calibri" w:eastAsia="Calibri" w:hAnsi="Calibri" w:cs="Times New Roman"/>
                <w:sz w:val="20"/>
                <w:szCs w:val="20"/>
                <w:lang w:val="es-ES"/>
              </w:rPr>
              <w:t xml:space="preserve">(Anexo </w:t>
            </w:r>
            <w:r w:rsidR="00CD7AD1" w:rsidRPr="000F201A">
              <w:rPr>
                <w:rFonts w:ascii="Calibri" w:eastAsia="Calibri" w:hAnsi="Calibri" w:cs="Times New Roman"/>
                <w:sz w:val="20"/>
                <w:szCs w:val="20"/>
                <w:lang w:val="es-ES"/>
              </w:rPr>
              <w:t>2</w:t>
            </w:r>
            <w:r w:rsidR="00802B44" w:rsidRPr="000F201A">
              <w:rPr>
                <w:rFonts w:ascii="Calibri" w:eastAsia="Calibri" w:hAnsi="Calibri" w:cs="Times New Roman"/>
                <w:sz w:val="20"/>
                <w:szCs w:val="20"/>
                <w:lang w:val="es-ES"/>
              </w:rPr>
              <w:t>)</w:t>
            </w:r>
          </w:p>
        </w:tc>
        <w:tc>
          <w:tcPr>
            <w:tcW w:w="1757" w:type="pct"/>
            <w:vAlign w:val="center"/>
          </w:tcPr>
          <w:p w14:paraId="13D5DAFA" w14:textId="77777777" w:rsidR="00664394" w:rsidRPr="001E45A1" w:rsidRDefault="00664394" w:rsidP="00897B70">
            <w:pPr>
              <w:spacing w:after="0" w:line="240" w:lineRule="auto"/>
              <w:jc w:val="center"/>
              <w:rPr>
                <w:rFonts w:ascii="Calibri" w:eastAsia="Calibri" w:hAnsi="Calibri" w:cs="Times New Roman"/>
                <w:sz w:val="20"/>
                <w:szCs w:val="20"/>
                <w:lang w:val="es-ES" w:eastAsia="es-ES"/>
              </w:rPr>
            </w:pPr>
            <w:r w:rsidRPr="001E45A1">
              <w:rPr>
                <w:rFonts w:ascii="Calibri" w:eastAsia="Calibri" w:hAnsi="Calibri" w:cs="Times New Roman"/>
                <w:sz w:val="20"/>
                <w:szCs w:val="20"/>
                <w:lang w:val="es-ES" w:eastAsia="es-ES"/>
              </w:rPr>
              <w:t>Entregado dentro del plazo estipulado por el PdC.</w:t>
            </w:r>
          </w:p>
        </w:tc>
      </w:tr>
      <w:tr w:rsidR="00664394" w:rsidRPr="008D7BE2" w14:paraId="436674CF" w14:textId="77777777" w:rsidTr="006D7A34">
        <w:trPr>
          <w:trHeight w:val="409"/>
        </w:trPr>
        <w:tc>
          <w:tcPr>
            <w:tcW w:w="234" w:type="pct"/>
            <w:vAlign w:val="center"/>
          </w:tcPr>
          <w:p w14:paraId="07E9527C" w14:textId="77777777" w:rsidR="00664394" w:rsidRPr="001E45A1" w:rsidRDefault="00664394" w:rsidP="000B5A2B">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3</w:t>
            </w:r>
          </w:p>
        </w:tc>
        <w:tc>
          <w:tcPr>
            <w:tcW w:w="1122" w:type="pct"/>
            <w:tcMar>
              <w:top w:w="0" w:type="dxa"/>
              <w:left w:w="108" w:type="dxa"/>
              <w:bottom w:w="0" w:type="dxa"/>
              <w:right w:w="108" w:type="dxa"/>
            </w:tcMar>
            <w:vAlign w:val="center"/>
          </w:tcPr>
          <w:p w14:paraId="1D0E1D17" w14:textId="77777777" w:rsidR="00664394" w:rsidRPr="001E45A1" w:rsidRDefault="00664394" w:rsidP="000B5A2B">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Reporte de Avance N°1</w:t>
            </w:r>
            <w:r w:rsidR="006D7A34" w:rsidRPr="001E45A1">
              <w:rPr>
                <w:rFonts w:ascii="Calibri" w:eastAsia="Calibri" w:hAnsi="Calibri" w:cs="Times New Roman"/>
                <w:sz w:val="20"/>
                <w:szCs w:val="20"/>
                <w:lang w:val="es-ES"/>
              </w:rPr>
              <w:t xml:space="preserve"> (RA1)</w:t>
            </w:r>
          </w:p>
        </w:tc>
        <w:tc>
          <w:tcPr>
            <w:tcW w:w="1887" w:type="pct"/>
            <w:vAlign w:val="center"/>
          </w:tcPr>
          <w:p w14:paraId="417EBE1E" w14:textId="77777777" w:rsidR="00664394" w:rsidRPr="000F201A" w:rsidRDefault="00664394" w:rsidP="00CD7AD1">
            <w:pPr>
              <w:spacing w:after="0" w:line="240" w:lineRule="auto"/>
              <w:jc w:val="center"/>
              <w:rPr>
                <w:rFonts w:cs="Calibri"/>
                <w:sz w:val="20"/>
                <w:szCs w:val="20"/>
              </w:rPr>
            </w:pPr>
            <w:r w:rsidRPr="000F201A">
              <w:rPr>
                <w:rFonts w:cs="Calibri"/>
                <w:sz w:val="20"/>
                <w:szCs w:val="20"/>
              </w:rPr>
              <w:t xml:space="preserve">Entregado por el titular el </w:t>
            </w:r>
            <w:r w:rsidR="001E45A1" w:rsidRPr="000F201A">
              <w:rPr>
                <w:rFonts w:cs="Calibri"/>
                <w:sz w:val="20"/>
                <w:szCs w:val="20"/>
              </w:rPr>
              <w:t>06</w:t>
            </w:r>
            <w:r w:rsidRPr="000F201A">
              <w:rPr>
                <w:rFonts w:cs="Calibri"/>
                <w:sz w:val="20"/>
                <w:szCs w:val="20"/>
              </w:rPr>
              <w:t xml:space="preserve"> de </w:t>
            </w:r>
            <w:r w:rsidR="001E45A1" w:rsidRPr="000F201A">
              <w:rPr>
                <w:rFonts w:cs="Calibri"/>
                <w:sz w:val="20"/>
                <w:szCs w:val="20"/>
              </w:rPr>
              <w:t>diciembre</w:t>
            </w:r>
            <w:r w:rsidRPr="000F201A">
              <w:rPr>
                <w:rFonts w:cs="Calibri"/>
                <w:sz w:val="20"/>
                <w:szCs w:val="20"/>
              </w:rPr>
              <w:t xml:space="preserve"> de 201</w:t>
            </w:r>
            <w:r w:rsidR="001E45A1" w:rsidRPr="000F201A">
              <w:rPr>
                <w:rFonts w:cs="Calibri"/>
                <w:sz w:val="20"/>
                <w:szCs w:val="20"/>
              </w:rPr>
              <w:t>8</w:t>
            </w:r>
            <w:r w:rsidR="00802B44" w:rsidRPr="000F201A">
              <w:rPr>
                <w:rFonts w:cs="Calibri"/>
                <w:sz w:val="20"/>
                <w:szCs w:val="20"/>
              </w:rPr>
              <w:t xml:space="preserve"> </w:t>
            </w:r>
            <w:r w:rsidR="00802B44" w:rsidRPr="000F201A">
              <w:rPr>
                <w:rFonts w:ascii="Calibri" w:eastAsia="Calibri" w:hAnsi="Calibri" w:cs="Times New Roman"/>
                <w:sz w:val="20"/>
                <w:szCs w:val="20"/>
                <w:lang w:val="es-ES"/>
              </w:rPr>
              <w:t xml:space="preserve">(Anexo </w:t>
            </w:r>
            <w:r w:rsidR="00CD7AD1" w:rsidRPr="000F201A">
              <w:rPr>
                <w:rFonts w:ascii="Calibri" w:eastAsia="Calibri" w:hAnsi="Calibri" w:cs="Times New Roman"/>
                <w:sz w:val="20"/>
                <w:szCs w:val="20"/>
                <w:lang w:val="es-ES"/>
              </w:rPr>
              <w:t>2</w:t>
            </w:r>
            <w:r w:rsidR="00802B44" w:rsidRPr="000F201A">
              <w:rPr>
                <w:rFonts w:ascii="Calibri" w:eastAsia="Calibri" w:hAnsi="Calibri" w:cs="Times New Roman"/>
                <w:sz w:val="20"/>
                <w:szCs w:val="20"/>
                <w:lang w:val="es-ES"/>
              </w:rPr>
              <w:t>)</w:t>
            </w:r>
          </w:p>
        </w:tc>
        <w:tc>
          <w:tcPr>
            <w:tcW w:w="1757" w:type="pct"/>
            <w:vAlign w:val="center"/>
          </w:tcPr>
          <w:p w14:paraId="365058AB" w14:textId="77777777" w:rsidR="00664394" w:rsidRPr="001E45A1" w:rsidRDefault="00664394" w:rsidP="00897B70">
            <w:pPr>
              <w:spacing w:after="0" w:line="240" w:lineRule="auto"/>
              <w:jc w:val="center"/>
              <w:rPr>
                <w:rFonts w:ascii="Calibri" w:eastAsia="Calibri" w:hAnsi="Calibri" w:cs="Times New Roman"/>
                <w:sz w:val="20"/>
                <w:szCs w:val="20"/>
                <w:lang w:val="es-ES" w:eastAsia="es-ES"/>
              </w:rPr>
            </w:pPr>
            <w:r w:rsidRPr="001E45A1">
              <w:rPr>
                <w:rFonts w:ascii="Calibri" w:eastAsia="Calibri" w:hAnsi="Calibri" w:cs="Times New Roman"/>
                <w:sz w:val="20"/>
                <w:szCs w:val="20"/>
                <w:lang w:val="es-ES" w:eastAsia="es-ES"/>
              </w:rPr>
              <w:t>Entregado dentro del plazo estipulado por el PdC.</w:t>
            </w:r>
          </w:p>
        </w:tc>
      </w:tr>
      <w:tr w:rsidR="00664394" w:rsidRPr="008D7BE2" w14:paraId="29460C31" w14:textId="77777777" w:rsidTr="006D7A34">
        <w:trPr>
          <w:trHeight w:val="409"/>
        </w:trPr>
        <w:tc>
          <w:tcPr>
            <w:tcW w:w="234" w:type="pct"/>
            <w:vAlign w:val="center"/>
          </w:tcPr>
          <w:p w14:paraId="4C9BF720" w14:textId="77777777" w:rsidR="00664394" w:rsidRPr="001E45A1" w:rsidRDefault="00664394" w:rsidP="000B5A2B">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4</w:t>
            </w:r>
          </w:p>
        </w:tc>
        <w:tc>
          <w:tcPr>
            <w:tcW w:w="1122" w:type="pct"/>
            <w:tcMar>
              <w:top w:w="0" w:type="dxa"/>
              <w:left w:w="108" w:type="dxa"/>
              <w:bottom w:w="0" w:type="dxa"/>
              <w:right w:w="108" w:type="dxa"/>
            </w:tcMar>
            <w:vAlign w:val="center"/>
          </w:tcPr>
          <w:p w14:paraId="16645CDF" w14:textId="77777777" w:rsidR="00664394" w:rsidRPr="001E45A1" w:rsidRDefault="00664394" w:rsidP="000B5A2B">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Reporte de Avance N°2</w:t>
            </w:r>
            <w:r w:rsidR="006D7A34" w:rsidRPr="001E45A1">
              <w:rPr>
                <w:rFonts w:ascii="Calibri" w:eastAsia="Calibri" w:hAnsi="Calibri" w:cs="Times New Roman"/>
                <w:sz w:val="20"/>
                <w:szCs w:val="20"/>
                <w:lang w:val="es-ES"/>
              </w:rPr>
              <w:t xml:space="preserve"> (RA2)</w:t>
            </w:r>
          </w:p>
        </w:tc>
        <w:tc>
          <w:tcPr>
            <w:tcW w:w="1887" w:type="pct"/>
            <w:vAlign w:val="center"/>
          </w:tcPr>
          <w:p w14:paraId="234B8D1D" w14:textId="77777777" w:rsidR="00664394" w:rsidRPr="000F201A" w:rsidRDefault="001E45A1" w:rsidP="00CD7AD1">
            <w:pPr>
              <w:spacing w:after="0" w:line="240" w:lineRule="auto"/>
              <w:jc w:val="center"/>
              <w:rPr>
                <w:rFonts w:cs="Calibri"/>
                <w:sz w:val="20"/>
                <w:szCs w:val="20"/>
              </w:rPr>
            </w:pPr>
            <w:r w:rsidRPr="000F201A">
              <w:rPr>
                <w:rFonts w:cs="Calibri"/>
                <w:sz w:val="20"/>
                <w:szCs w:val="20"/>
              </w:rPr>
              <w:t>Entregado por el titular el 22</w:t>
            </w:r>
            <w:r w:rsidR="00664394" w:rsidRPr="000F201A">
              <w:rPr>
                <w:rFonts w:cs="Calibri"/>
                <w:sz w:val="20"/>
                <w:szCs w:val="20"/>
              </w:rPr>
              <w:t xml:space="preserve"> de enero de 201</w:t>
            </w:r>
            <w:r w:rsidRPr="000F201A">
              <w:rPr>
                <w:rFonts w:cs="Calibri"/>
                <w:sz w:val="20"/>
                <w:szCs w:val="20"/>
              </w:rPr>
              <w:t>9</w:t>
            </w:r>
            <w:r w:rsidR="00802B44" w:rsidRPr="000F201A">
              <w:rPr>
                <w:rFonts w:cs="Calibri"/>
                <w:sz w:val="20"/>
                <w:szCs w:val="20"/>
              </w:rPr>
              <w:t xml:space="preserve"> </w:t>
            </w:r>
            <w:r w:rsidR="00802B44" w:rsidRPr="000F201A">
              <w:rPr>
                <w:rFonts w:ascii="Calibri" w:eastAsia="Calibri" w:hAnsi="Calibri" w:cs="Times New Roman"/>
                <w:sz w:val="20"/>
                <w:szCs w:val="20"/>
                <w:lang w:val="es-ES"/>
              </w:rPr>
              <w:t xml:space="preserve">(Anexo </w:t>
            </w:r>
            <w:r w:rsidR="00CD7AD1" w:rsidRPr="000F201A">
              <w:rPr>
                <w:rFonts w:ascii="Calibri" w:eastAsia="Calibri" w:hAnsi="Calibri" w:cs="Times New Roman"/>
                <w:sz w:val="20"/>
                <w:szCs w:val="20"/>
                <w:lang w:val="es-ES"/>
              </w:rPr>
              <w:t>2</w:t>
            </w:r>
            <w:r w:rsidR="00802B44" w:rsidRPr="000F201A">
              <w:rPr>
                <w:rFonts w:ascii="Calibri" w:eastAsia="Calibri" w:hAnsi="Calibri" w:cs="Times New Roman"/>
                <w:sz w:val="20"/>
                <w:szCs w:val="20"/>
                <w:lang w:val="es-ES"/>
              </w:rPr>
              <w:t>)</w:t>
            </w:r>
          </w:p>
        </w:tc>
        <w:tc>
          <w:tcPr>
            <w:tcW w:w="1757" w:type="pct"/>
            <w:vAlign w:val="center"/>
          </w:tcPr>
          <w:p w14:paraId="24714A8F" w14:textId="77777777" w:rsidR="00664394" w:rsidRPr="001E45A1" w:rsidRDefault="00664394" w:rsidP="00897B70">
            <w:pPr>
              <w:spacing w:after="0" w:line="240" w:lineRule="auto"/>
              <w:jc w:val="center"/>
              <w:rPr>
                <w:rFonts w:ascii="Calibri" w:eastAsia="Calibri" w:hAnsi="Calibri" w:cs="Times New Roman"/>
                <w:sz w:val="20"/>
                <w:szCs w:val="20"/>
                <w:lang w:val="es-ES" w:eastAsia="es-ES"/>
              </w:rPr>
            </w:pPr>
            <w:r w:rsidRPr="001E45A1">
              <w:rPr>
                <w:rFonts w:ascii="Calibri" w:eastAsia="Calibri" w:hAnsi="Calibri" w:cs="Times New Roman"/>
                <w:sz w:val="20"/>
                <w:szCs w:val="20"/>
                <w:lang w:val="es-ES" w:eastAsia="es-ES"/>
              </w:rPr>
              <w:t>Entregado dentro del plazo estipulado por el PdC.</w:t>
            </w:r>
          </w:p>
        </w:tc>
      </w:tr>
      <w:tr w:rsidR="00664394" w:rsidRPr="008D7BE2" w14:paraId="721094BF" w14:textId="77777777" w:rsidTr="006D7A34">
        <w:trPr>
          <w:trHeight w:val="409"/>
        </w:trPr>
        <w:tc>
          <w:tcPr>
            <w:tcW w:w="234" w:type="pct"/>
            <w:vAlign w:val="center"/>
          </w:tcPr>
          <w:p w14:paraId="7F4E8F23" w14:textId="77777777" w:rsidR="00664394" w:rsidRPr="001E45A1" w:rsidRDefault="00664394" w:rsidP="000B5A2B">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5</w:t>
            </w:r>
          </w:p>
        </w:tc>
        <w:tc>
          <w:tcPr>
            <w:tcW w:w="1122" w:type="pct"/>
            <w:tcMar>
              <w:top w:w="0" w:type="dxa"/>
              <w:left w:w="108" w:type="dxa"/>
              <w:bottom w:w="0" w:type="dxa"/>
              <w:right w:w="108" w:type="dxa"/>
            </w:tcMar>
            <w:vAlign w:val="center"/>
          </w:tcPr>
          <w:p w14:paraId="03D61BAB" w14:textId="77777777" w:rsidR="00664394" w:rsidRPr="001E45A1" w:rsidRDefault="00664394" w:rsidP="000B5A2B">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Reporte de Avance N°3</w:t>
            </w:r>
            <w:r w:rsidR="006D7A34" w:rsidRPr="001E45A1">
              <w:rPr>
                <w:rFonts w:ascii="Calibri" w:eastAsia="Calibri" w:hAnsi="Calibri" w:cs="Times New Roman"/>
                <w:sz w:val="20"/>
                <w:szCs w:val="20"/>
                <w:lang w:val="es-ES"/>
              </w:rPr>
              <w:t xml:space="preserve"> (RA3)</w:t>
            </w:r>
          </w:p>
        </w:tc>
        <w:tc>
          <w:tcPr>
            <w:tcW w:w="1887" w:type="pct"/>
            <w:vAlign w:val="center"/>
          </w:tcPr>
          <w:p w14:paraId="47F01C9A" w14:textId="77777777" w:rsidR="00664394" w:rsidRPr="000F201A" w:rsidRDefault="00664394" w:rsidP="00CD7AD1">
            <w:pPr>
              <w:spacing w:after="0" w:line="240" w:lineRule="auto"/>
              <w:jc w:val="center"/>
              <w:rPr>
                <w:rFonts w:cs="Calibri"/>
                <w:sz w:val="20"/>
                <w:szCs w:val="20"/>
              </w:rPr>
            </w:pPr>
            <w:r w:rsidRPr="000F201A">
              <w:rPr>
                <w:rFonts w:cs="Calibri"/>
                <w:sz w:val="20"/>
                <w:szCs w:val="20"/>
              </w:rPr>
              <w:t xml:space="preserve">Entregado por el titular el </w:t>
            </w:r>
            <w:r w:rsidR="001E45A1" w:rsidRPr="000F201A">
              <w:rPr>
                <w:rFonts w:cs="Calibri"/>
                <w:sz w:val="20"/>
                <w:szCs w:val="20"/>
              </w:rPr>
              <w:t>02</w:t>
            </w:r>
            <w:r w:rsidRPr="000F201A">
              <w:rPr>
                <w:rFonts w:cs="Calibri"/>
                <w:sz w:val="20"/>
                <w:szCs w:val="20"/>
              </w:rPr>
              <w:t xml:space="preserve"> de abril de 201</w:t>
            </w:r>
            <w:r w:rsidR="001E45A1" w:rsidRPr="000F201A">
              <w:rPr>
                <w:rFonts w:cs="Calibri"/>
                <w:sz w:val="20"/>
                <w:szCs w:val="20"/>
              </w:rPr>
              <w:t>9</w:t>
            </w:r>
            <w:r w:rsidR="00802B44" w:rsidRPr="000F201A">
              <w:rPr>
                <w:rFonts w:cs="Calibri"/>
                <w:sz w:val="20"/>
                <w:szCs w:val="20"/>
              </w:rPr>
              <w:t xml:space="preserve"> </w:t>
            </w:r>
            <w:r w:rsidR="00802B44" w:rsidRPr="000F201A">
              <w:rPr>
                <w:rFonts w:ascii="Calibri" w:eastAsia="Calibri" w:hAnsi="Calibri" w:cs="Times New Roman"/>
                <w:sz w:val="20"/>
                <w:szCs w:val="20"/>
                <w:lang w:val="es-ES"/>
              </w:rPr>
              <w:t xml:space="preserve">(Anexo </w:t>
            </w:r>
            <w:r w:rsidR="00CD7AD1" w:rsidRPr="000F201A">
              <w:rPr>
                <w:rFonts w:ascii="Calibri" w:eastAsia="Calibri" w:hAnsi="Calibri" w:cs="Times New Roman"/>
                <w:sz w:val="20"/>
                <w:szCs w:val="20"/>
                <w:lang w:val="es-ES"/>
              </w:rPr>
              <w:t>2</w:t>
            </w:r>
            <w:r w:rsidR="00802B44" w:rsidRPr="000F201A">
              <w:rPr>
                <w:rFonts w:ascii="Calibri" w:eastAsia="Calibri" w:hAnsi="Calibri" w:cs="Times New Roman"/>
                <w:sz w:val="20"/>
                <w:szCs w:val="20"/>
                <w:lang w:val="es-ES"/>
              </w:rPr>
              <w:t>)</w:t>
            </w:r>
          </w:p>
        </w:tc>
        <w:tc>
          <w:tcPr>
            <w:tcW w:w="1757" w:type="pct"/>
            <w:vAlign w:val="center"/>
          </w:tcPr>
          <w:p w14:paraId="61862399" w14:textId="77777777" w:rsidR="00664394" w:rsidRPr="001E45A1" w:rsidRDefault="00664394" w:rsidP="00897B70">
            <w:pPr>
              <w:spacing w:after="0" w:line="240" w:lineRule="auto"/>
              <w:jc w:val="center"/>
              <w:rPr>
                <w:rFonts w:ascii="Calibri" w:eastAsia="Calibri" w:hAnsi="Calibri" w:cs="Times New Roman"/>
                <w:sz w:val="20"/>
                <w:szCs w:val="20"/>
                <w:lang w:val="es-ES" w:eastAsia="es-ES"/>
              </w:rPr>
            </w:pPr>
            <w:r w:rsidRPr="001E45A1">
              <w:rPr>
                <w:rFonts w:ascii="Calibri" w:eastAsia="Calibri" w:hAnsi="Calibri" w:cs="Times New Roman"/>
                <w:sz w:val="20"/>
                <w:szCs w:val="20"/>
                <w:lang w:val="es-ES" w:eastAsia="es-ES"/>
              </w:rPr>
              <w:t>Entregado dentro del plazo estipulado por el PdC.</w:t>
            </w:r>
          </w:p>
        </w:tc>
      </w:tr>
      <w:tr w:rsidR="00664394" w:rsidRPr="008D7BE2" w14:paraId="35A1FD53" w14:textId="77777777" w:rsidTr="006D7A34">
        <w:trPr>
          <w:trHeight w:val="409"/>
        </w:trPr>
        <w:tc>
          <w:tcPr>
            <w:tcW w:w="234" w:type="pct"/>
            <w:vAlign w:val="center"/>
          </w:tcPr>
          <w:p w14:paraId="0127605F" w14:textId="77777777" w:rsidR="00664394" w:rsidRPr="001E45A1" w:rsidRDefault="00664394" w:rsidP="000B5A2B">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6</w:t>
            </w:r>
          </w:p>
        </w:tc>
        <w:tc>
          <w:tcPr>
            <w:tcW w:w="1122" w:type="pct"/>
            <w:tcMar>
              <w:top w:w="0" w:type="dxa"/>
              <w:left w:w="108" w:type="dxa"/>
              <w:bottom w:w="0" w:type="dxa"/>
              <w:right w:w="108" w:type="dxa"/>
            </w:tcMar>
            <w:vAlign w:val="center"/>
          </w:tcPr>
          <w:p w14:paraId="5EA8CF16" w14:textId="77777777" w:rsidR="00664394" w:rsidRPr="008155D3" w:rsidRDefault="00664394" w:rsidP="000B5A2B">
            <w:pPr>
              <w:spacing w:after="0" w:line="240" w:lineRule="auto"/>
              <w:jc w:val="center"/>
              <w:rPr>
                <w:rFonts w:ascii="Calibri" w:eastAsia="Calibri" w:hAnsi="Calibri" w:cs="Times New Roman"/>
                <w:sz w:val="20"/>
                <w:szCs w:val="20"/>
                <w:highlight w:val="yellow"/>
                <w:lang w:val="es-ES"/>
              </w:rPr>
            </w:pPr>
            <w:r w:rsidRPr="001E45A1">
              <w:rPr>
                <w:rFonts w:ascii="Calibri" w:eastAsia="Calibri" w:hAnsi="Calibri" w:cs="Times New Roman"/>
                <w:sz w:val="20"/>
                <w:szCs w:val="20"/>
                <w:lang w:val="es-ES"/>
              </w:rPr>
              <w:t>Reporte de Avance N°4</w:t>
            </w:r>
            <w:r w:rsidR="006D7A34" w:rsidRPr="001E45A1">
              <w:rPr>
                <w:rFonts w:ascii="Calibri" w:eastAsia="Calibri" w:hAnsi="Calibri" w:cs="Times New Roman"/>
                <w:sz w:val="20"/>
                <w:szCs w:val="20"/>
                <w:lang w:val="es-ES"/>
              </w:rPr>
              <w:t xml:space="preserve"> (RA4)</w:t>
            </w:r>
          </w:p>
        </w:tc>
        <w:tc>
          <w:tcPr>
            <w:tcW w:w="1887" w:type="pct"/>
            <w:vAlign w:val="center"/>
          </w:tcPr>
          <w:p w14:paraId="0D1D7023" w14:textId="77777777" w:rsidR="00664394" w:rsidRPr="000F201A" w:rsidRDefault="00664394" w:rsidP="00CD7AD1">
            <w:pPr>
              <w:spacing w:after="0" w:line="240" w:lineRule="auto"/>
              <w:jc w:val="center"/>
              <w:rPr>
                <w:rFonts w:cs="Calibri"/>
                <w:sz w:val="20"/>
                <w:szCs w:val="20"/>
              </w:rPr>
            </w:pPr>
            <w:r w:rsidRPr="000F201A">
              <w:rPr>
                <w:rFonts w:cs="Calibri"/>
                <w:sz w:val="20"/>
                <w:szCs w:val="20"/>
              </w:rPr>
              <w:t xml:space="preserve">Entregado por el titular el </w:t>
            </w:r>
            <w:r w:rsidR="001E45A1" w:rsidRPr="000F201A">
              <w:rPr>
                <w:rFonts w:cs="Calibri"/>
                <w:sz w:val="20"/>
                <w:szCs w:val="20"/>
              </w:rPr>
              <w:t>06</w:t>
            </w:r>
            <w:r w:rsidRPr="000F201A">
              <w:rPr>
                <w:rFonts w:cs="Calibri"/>
                <w:sz w:val="20"/>
                <w:szCs w:val="20"/>
              </w:rPr>
              <w:t xml:space="preserve"> de ju</w:t>
            </w:r>
            <w:r w:rsidR="001E45A1" w:rsidRPr="000F201A">
              <w:rPr>
                <w:rFonts w:cs="Calibri"/>
                <w:sz w:val="20"/>
                <w:szCs w:val="20"/>
              </w:rPr>
              <w:t>ni</w:t>
            </w:r>
            <w:r w:rsidRPr="000F201A">
              <w:rPr>
                <w:rFonts w:cs="Calibri"/>
                <w:sz w:val="20"/>
                <w:szCs w:val="20"/>
              </w:rPr>
              <w:t>o de 201</w:t>
            </w:r>
            <w:r w:rsidR="001E45A1" w:rsidRPr="000F201A">
              <w:rPr>
                <w:rFonts w:cs="Calibri"/>
                <w:sz w:val="20"/>
                <w:szCs w:val="20"/>
              </w:rPr>
              <w:t>9</w:t>
            </w:r>
            <w:r w:rsidR="00802B44" w:rsidRPr="000F201A">
              <w:rPr>
                <w:rFonts w:cs="Calibri"/>
                <w:sz w:val="20"/>
                <w:szCs w:val="20"/>
              </w:rPr>
              <w:t xml:space="preserve"> </w:t>
            </w:r>
            <w:r w:rsidR="00802B44" w:rsidRPr="000F201A">
              <w:rPr>
                <w:rFonts w:ascii="Calibri" w:eastAsia="Calibri" w:hAnsi="Calibri" w:cs="Times New Roman"/>
                <w:sz w:val="20"/>
                <w:szCs w:val="20"/>
                <w:lang w:val="es-ES"/>
              </w:rPr>
              <w:t xml:space="preserve">(Anexo </w:t>
            </w:r>
            <w:r w:rsidR="00CD7AD1" w:rsidRPr="000F201A">
              <w:rPr>
                <w:rFonts w:ascii="Calibri" w:eastAsia="Calibri" w:hAnsi="Calibri" w:cs="Times New Roman"/>
                <w:sz w:val="20"/>
                <w:szCs w:val="20"/>
                <w:lang w:val="es-ES"/>
              </w:rPr>
              <w:t>2</w:t>
            </w:r>
            <w:r w:rsidR="00802B44" w:rsidRPr="000F201A">
              <w:rPr>
                <w:rFonts w:ascii="Calibri" w:eastAsia="Calibri" w:hAnsi="Calibri" w:cs="Times New Roman"/>
                <w:sz w:val="20"/>
                <w:szCs w:val="20"/>
                <w:lang w:val="es-ES"/>
              </w:rPr>
              <w:t>)</w:t>
            </w:r>
          </w:p>
        </w:tc>
        <w:tc>
          <w:tcPr>
            <w:tcW w:w="1757" w:type="pct"/>
            <w:vAlign w:val="center"/>
          </w:tcPr>
          <w:p w14:paraId="3D63B84B" w14:textId="77777777" w:rsidR="00664394" w:rsidRPr="009C6FFD" w:rsidRDefault="001E45A1" w:rsidP="009C6FFD">
            <w:pPr>
              <w:spacing w:after="0" w:line="240" w:lineRule="auto"/>
              <w:jc w:val="center"/>
              <w:rPr>
                <w:rFonts w:ascii="Calibri" w:eastAsia="Calibri" w:hAnsi="Calibri" w:cs="Times New Roman"/>
                <w:sz w:val="20"/>
                <w:szCs w:val="20"/>
                <w:lang w:val="es-ES" w:eastAsia="es-ES"/>
              </w:rPr>
            </w:pPr>
            <w:r w:rsidRPr="009C6FFD">
              <w:rPr>
                <w:rFonts w:ascii="Calibri" w:eastAsia="Calibri" w:hAnsi="Calibri" w:cs="Times New Roman"/>
                <w:sz w:val="20"/>
                <w:szCs w:val="20"/>
                <w:lang w:val="es-ES" w:eastAsia="es-ES"/>
              </w:rPr>
              <w:t xml:space="preserve">Reporte entregado a través de Oficina de Partes ya que según lo indicado por el titular, no </w:t>
            </w:r>
            <w:r w:rsidR="009C6FFD" w:rsidRPr="009C6FFD">
              <w:rPr>
                <w:rFonts w:ascii="Calibri" w:eastAsia="Calibri" w:hAnsi="Calibri" w:cs="Times New Roman"/>
                <w:sz w:val="20"/>
                <w:szCs w:val="20"/>
                <w:lang w:val="es-ES" w:eastAsia="es-ES"/>
              </w:rPr>
              <w:t>había acceso</w:t>
            </w:r>
            <w:r w:rsidRPr="009C6FFD">
              <w:rPr>
                <w:rFonts w:ascii="Calibri" w:eastAsia="Calibri" w:hAnsi="Calibri" w:cs="Times New Roman"/>
                <w:sz w:val="20"/>
                <w:szCs w:val="20"/>
                <w:lang w:val="es-ES" w:eastAsia="es-ES"/>
              </w:rPr>
              <w:t xml:space="preserve"> disponible la página web del SPDC para su carga.</w:t>
            </w:r>
            <w:r w:rsidR="009C6FFD" w:rsidRPr="009C6FFD">
              <w:rPr>
                <w:rFonts w:ascii="Calibri" w:eastAsia="Calibri" w:hAnsi="Calibri" w:cs="Times New Roman"/>
                <w:sz w:val="20"/>
                <w:szCs w:val="20"/>
                <w:lang w:val="es-ES" w:eastAsia="es-ES"/>
              </w:rPr>
              <w:t xml:space="preserve"> Entregado</w:t>
            </w:r>
            <w:r w:rsidR="00664394" w:rsidRPr="009C6FFD">
              <w:rPr>
                <w:rFonts w:ascii="Calibri" w:eastAsia="Calibri" w:hAnsi="Calibri" w:cs="Times New Roman"/>
                <w:sz w:val="20"/>
                <w:szCs w:val="20"/>
                <w:lang w:val="es-ES" w:eastAsia="es-ES"/>
              </w:rPr>
              <w:t xml:space="preserve"> dentro del plazo estipulado por el PdC.</w:t>
            </w:r>
          </w:p>
        </w:tc>
      </w:tr>
      <w:tr w:rsidR="001E45A1" w:rsidRPr="008D7BE2" w14:paraId="42B41CAC" w14:textId="77777777" w:rsidTr="006D7A34">
        <w:trPr>
          <w:trHeight w:val="409"/>
        </w:trPr>
        <w:tc>
          <w:tcPr>
            <w:tcW w:w="234" w:type="pct"/>
            <w:vAlign w:val="center"/>
          </w:tcPr>
          <w:p w14:paraId="22801818" w14:textId="77777777" w:rsidR="001E45A1" w:rsidRPr="001E45A1" w:rsidRDefault="001E45A1" w:rsidP="001E45A1">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7</w:t>
            </w:r>
          </w:p>
        </w:tc>
        <w:tc>
          <w:tcPr>
            <w:tcW w:w="1122" w:type="pct"/>
            <w:tcMar>
              <w:top w:w="0" w:type="dxa"/>
              <w:left w:w="108" w:type="dxa"/>
              <w:bottom w:w="0" w:type="dxa"/>
              <w:right w:w="108" w:type="dxa"/>
            </w:tcMar>
            <w:vAlign w:val="center"/>
          </w:tcPr>
          <w:p w14:paraId="27291A60" w14:textId="77777777" w:rsidR="001E45A1" w:rsidRPr="001E45A1" w:rsidRDefault="001E45A1" w:rsidP="001E45A1">
            <w:pPr>
              <w:spacing w:after="0" w:line="240" w:lineRule="auto"/>
              <w:jc w:val="center"/>
              <w:rPr>
                <w:rFonts w:ascii="Calibri" w:eastAsia="Calibri" w:hAnsi="Calibri" w:cs="Times New Roman"/>
                <w:sz w:val="20"/>
                <w:szCs w:val="20"/>
                <w:lang w:val="es-ES"/>
              </w:rPr>
            </w:pPr>
            <w:r w:rsidRPr="001E45A1">
              <w:rPr>
                <w:rFonts w:ascii="Calibri" w:eastAsia="Calibri" w:hAnsi="Calibri" w:cs="Times New Roman"/>
                <w:sz w:val="20"/>
                <w:szCs w:val="20"/>
                <w:lang w:val="es-ES"/>
              </w:rPr>
              <w:t>Reporte Final</w:t>
            </w:r>
          </w:p>
        </w:tc>
        <w:tc>
          <w:tcPr>
            <w:tcW w:w="1887" w:type="pct"/>
            <w:vAlign w:val="center"/>
          </w:tcPr>
          <w:p w14:paraId="6EE59D8E" w14:textId="77777777" w:rsidR="001E45A1" w:rsidRPr="000F201A" w:rsidRDefault="001E45A1" w:rsidP="00CD7AD1">
            <w:pPr>
              <w:spacing w:after="0" w:line="240" w:lineRule="auto"/>
              <w:jc w:val="center"/>
              <w:rPr>
                <w:rFonts w:cs="Calibri"/>
                <w:sz w:val="20"/>
                <w:szCs w:val="20"/>
              </w:rPr>
            </w:pPr>
            <w:r w:rsidRPr="000F201A">
              <w:rPr>
                <w:rFonts w:cs="Calibri"/>
                <w:sz w:val="20"/>
                <w:szCs w:val="20"/>
              </w:rPr>
              <w:t xml:space="preserve">Entregado por el titular el 08 de julio de 2019 </w:t>
            </w:r>
            <w:r w:rsidRPr="000F201A">
              <w:rPr>
                <w:rFonts w:ascii="Calibri" w:eastAsia="Calibri" w:hAnsi="Calibri" w:cs="Times New Roman"/>
                <w:sz w:val="20"/>
                <w:szCs w:val="20"/>
                <w:lang w:val="es-ES"/>
              </w:rPr>
              <w:t xml:space="preserve">(Anexo </w:t>
            </w:r>
            <w:r w:rsidR="00CD7AD1" w:rsidRPr="000F201A">
              <w:rPr>
                <w:rFonts w:ascii="Calibri" w:eastAsia="Calibri" w:hAnsi="Calibri" w:cs="Times New Roman"/>
                <w:sz w:val="20"/>
                <w:szCs w:val="20"/>
                <w:lang w:val="es-ES"/>
              </w:rPr>
              <w:t>2</w:t>
            </w:r>
            <w:r w:rsidRPr="000F201A">
              <w:rPr>
                <w:rFonts w:ascii="Calibri" w:eastAsia="Calibri" w:hAnsi="Calibri" w:cs="Times New Roman"/>
                <w:sz w:val="20"/>
                <w:szCs w:val="20"/>
                <w:lang w:val="es-ES"/>
              </w:rPr>
              <w:t>)</w:t>
            </w:r>
          </w:p>
        </w:tc>
        <w:tc>
          <w:tcPr>
            <w:tcW w:w="1757" w:type="pct"/>
            <w:vAlign w:val="center"/>
          </w:tcPr>
          <w:p w14:paraId="79DA31C4" w14:textId="77777777" w:rsidR="001E45A1" w:rsidRPr="001E45A1" w:rsidRDefault="001E45A1" w:rsidP="001E45A1">
            <w:pPr>
              <w:spacing w:after="0" w:line="240" w:lineRule="auto"/>
              <w:jc w:val="center"/>
              <w:rPr>
                <w:rFonts w:ascii="Calibri" w:eastAsia="Calibri" w:hAnsi="Calibri" w:cs="Times New Roman"/>
                <w:sz w:val="20"/>
                <w:szCs w:val="20"/>
                <w:lang w:val="es-ES" w:eastAsia="es-ES"/>
              </w:rPr>
            </w:pPr>
            <w:r w:rsidRPr="001E45A1">
              <w:rPr>
                <w:rFonts w:ascii="Calibri" w:eastAsia="Calibri" w:hAnsi="Calibri" w:cs="Times New Roman"/>
                <w:sz w:val="20"/>
                <w:szCs w:val="20"/>
                <w:lang w:val="es-ES" w:eastAsia="es-ES"/>
              </w:rPr>
              <w:t>Entregado dentro del plazo estipulado por el PdC.</w:t>
            </w:r>
          </w:p>
        </w:tc>
      </w:tr>
      <w:tr w:rsidR="00241EA4" w:rsidRPr="008D7BE2" w14:paraId="2836462D" w14:textId="77777777" w:rsidTr="006D7A34">
        <w:trPr>
          <w:trHeight w:val="409"/>
        </w:trPr>
        <w:tc>
          <w:tcPr>
            <w:tcW w:w="234" w:type="pct"/>
            <w:vAlign w:val="center"/>
          </w:tcPr>
          <w:p w14:paraId="12BCBEB1" w14:textId="77777777" w:rsidR="00241EA4" w:rsidRPr="001E45A1" w:rsidRDefault="00241EA4" w:rsidP="001E45A1">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122" w:type="pct"/>
            <w:tcMar>
              <w:top w:w="0" w:type="dxa"/>
              <w:left w:w="108" w:type="dxa"/>
              <w:bottom w:w="0" w:type="dxa"/>
              <w:right w:w="108" w:type="dxa"/>
            </w:tcMar>
            <w:vAlign w:val="center"/>
          </w:tcPr>
          <w:p w14:paraId="6DEC355C" w14:textId="77777777" w:rsidR="00241EA4" w:rsidRPr="001E45A1" w:rsidRDefault="00241EA4" w:rsidP="00241EA4">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Antecedentes entregados por titular</w:t>
            </w:r>
          </w:p>
        </w:tc>
        <w:tc>
          <w:tcPr>
            <w:tcW w:w="1887" w:type="pct"/>
            <w:vAlign w:val="center"/>
          </w:tcPr>
          <w:p w14:paraId="19C7F8F2" w14:textId="77777777" w:rsidR="00241EA4" w:rsidRPr="000F201A" w:rsidRDefault="00241EA4" w:rsidP="001E45A1">
            <w:pPr>
              <w:spacing w:after="0" w:line="240" w:lineRule="auto"/>
              <w:jc w:val="center"/>
              <w:rPr>
                <w:rFonts w:cs="Calibri"/>
                <w:sz w:val="20"/>
                <w:szCs w:val="20"/>
              </w:rPr>
            </w:pPr>
            <w:r w:rsidRPr="000F201A">
              <w:rPr>
                <w:rFonts w:cs="Calibri"/>
                <w:sz w:val="20"/>
                <w:szCs w:val="20"/>
              </w:rPr>
              <w:t>Entregados el 07 de octubre de 2020 (Anexo 4)</w:t>
            </w:r>
          </w:p>
        </w:tc>
        <w:tc>
          <w:tcPr>
            <w:tcW w:w="1757" w:type="pct"/>
            <w:vAlign w:val="center"/>
          </w:tcPr>
          <w:p w14:paraId="27A60C65" w14:textId="77777777" w:rsidR="00241EA4" w:rsidRPr="001E45A1" w:rsidRDefault="00241EA4" w:rsidP="001E45A1">
            <w:pPr>
              <w:spacing w:after="0" w:line="240" w:lineRule="auto"/>
              <w:jc w:val="center"/>
              <w:rPr>
                <w:rFonts w:ascii="Calibri" w:eastAsia="Calibri" w:hAnsi="Calibri" w:cs="Times New Roman"/>
                <w:sz w:val="20"/>
                <w:szCs w:val="20"/>
                <w:lang w:val="es-ES" w:eastAsia="es-ES"/>
              </w:rPr>
            </w:pPr>
            <w:r w:rsidRPr="001E45A1">
              <w:rPr>
                <w:rFonts w:ascii="Calibri" w:eastAsia="Calibri" w:hAnsi="Calibri" w:cs="Times New Roman"/>
                <w:sz w:val="20"/>
                <w:szCs w:val="20"/>
                <w:lang w:val="es-ES" w:eastAsia="es-ES"/>
              </w:rPr>
              <w:t xml:space="preserve">Entregado dentro </w:t>
            </w:r>
            <w:r w:rsidR="00B171E8">
              <w:rPr>
                <w:rFonts w:ascii="Calibri" w:eastAsia="Calibri" w:hAnsi="Calibri" w:cs="Times New Roman"/>
                <w:sz w:val="20"/>
                <w:szCs w:val="20"/>
                <w:lang w:val="es-ES" w:eastAsia="es-ES"/>
              </w:rPr>
              <w:t xml:space="preserve">del plazo estipulado </w:t>
            </w:r>
            <w:r>
              <w:rPr>
                <w:rFonts w:ascii="Calibri" w:eastAsia="Calibri" w:hAnsi="Calibri" w:cs="Times New Roman"/>
                <w:sz w:val="20"/>
                <w:szCs w:val="20"/>
                <w:lang w:val="es-ES" w:eastAsia="es-ES"/>
              </w:rPr>
              <w:t>en el acta de inspección.</w:t>
            </w:r>
          </w:p>
        </w:tc>
      </w:tr>
    </w:tbl>
    <w:p w14:paraId="452EEAC3" w14:textId="77777777" w:rsidR="004E3D07" w:rsidRDefault="004E3D07" w:rsidP="004E3D07">
      <w:pPr>
        <w:pStyle w:val="Ttulo1"/>
        <w:numPr>
          <w:ilvl w:val="0"/>
          <w:numId w:val="0"/>
        </w:numPr>
        <w:ind w:left="432" w:hanging="432"/>
      </w:pPr>
      <w:bookmarkStart w:id="90" w:name="_Toc382381121"/>
      <w:bookmarkStart w:id="91" w:name="_Toc391299717"/>
      <w:bookmarkStart w:id="92" w:name="_Toc519180596"/>
      <w:bookmarkStart w:id="93" w:name="_Toc390777030"/>
      <w:bookmarkStart w:id="94" w:name="_Toc449085419"/>
    </w:p>
    <w:p w14:paraId="33F12072" w14:textId="77777777" w:rsidR="004E3D07" w:rsidRDefault="004E3D07" w:rsidP="004E3D07">
      <w:pPr>
        <w:pStyle w:val="Listaconnmeros"/>
        <w:numPr>
          <w:ilvl w:val="0"/>
          <w:numId w:val="0"/>
        </w:numPr>
        <w:ind w:left="360" w:hanging="360"/>
      </w:pPr>
    </w:p>
    <w:p w14:paraId="44767494" w14:textId="77777777" w:rsidR="004E3D07" w:rsidRDefault="004E3D07" w:rsidP="004E3D07">
      <w:pPr>
        <w:pStyle w:val="Listaconnmeros"/>
        <w:numPr>
          <w:ilvl w:val="0"/>
          <w:numId w:val="0"/>
        </w:numPr>
        <w:ind w:left="360" w:hanging="360"/>
      </w:pPr>
    </w:p>
    <w:p w14:paraId="0F633054" w14:textId="77777777" w:rsidR="004E3D07" w:rsidRDefault="004E3D07" w:rsidP="004E3D07">
      <w:pPr>
        <w:pStyle w:val="Listaconnmeros"/>
        <w:numPr>
          <w:ilvl w:val="0"/>
          <w:numId w:val="0"/>
        </w:numPr>
        <w:ind w:left="360" w:hanging="360"/>
      </w:pPr>
    </w:p>
    <w:p w14:paraId="6B41C2D5" w14:textId="77777777" w:rsidR="004E3D07" w:rsidRDefault="004E3D07" w:rsidP="004E3D07">
      <w:pPr>
        <w:pStyle w:val="Listaconnmeros"/>
        <w:numPr>
          <w:ilvl w:val="0"/>
          <w:numId w:val="0"/>
        </w:numPr>
        <w:ind w:left="360" w:hanging="360"/>
      </w:pPr>
    </w:p>
    <w:p w14:paraId="54DC47AF" w14:textId="77777777" w:rsidR="004E3D07" w:rsidRDefault="004E3D07" w:rsidP="004E3D07">
      <w:pPr>
        <w:pStyle w:val="Listaconnmeros"/>
        <w:numPr>
          <w:ilvl w:val="0"/>
          <w:numId w:val="0"/>
        </w:numPr>
        <w:ind w:left="360" w:hanging="360"/>
      </w:pPr>
    </w:p>
    <w:p w14:paraId="21B6EA67" w14:textId="77777777" w:rsidR="004E3D07" w:rsidRDefault="004E3D07" w:rsidP="004E3D07">
      <w:pPr>
        <w:pStyle w:val="Listaconnmeros"/>
        <w:numPr>
          <w:ilvl w:val="0"/>
          <w:numId w:val="0"/>
        </w:numPr>
        <w:ind w:left="360" w:hanging="360"/>
      </w:pPr>
    </w:p>
    <w:p w14:paraId="014B457E" w14:textId="77777777" w:rsidR="004E3D07" w:rsidRDefault="004E3D07" w:rsidP="004E3D07">
      <w:pPr>
        <w:pStyle w:val="Listaconnmeros"/>
        <w:numPr>
          <w:ilvl w:val="0"/>
          <w:numId w:val="0"/>
        </w:numPr>
        <w:ind w:left="360" w:hanging="360"/>
      </w:pPr>
    </w:p>
    <w:p w14:paraId="3FB59E9B" w14:textId="77777777" w:rsidR="004E3D07" w:rsidRDefault="004E3D07" w:rsidP="004E3D07">
      <w:pPr>
        <w:pStyle w:val="Listaconnmeros"/>
        <w:numPr>
          <w:ilvl w:val="0"/>
          <w:numId w:val="0"/>
        </w:numPr>
        <w:ind w:left="360" w:hanging="360"/>
      </w:pPr>
    </w:p>
    <w:p w14:paraId="3592841D" w14:textId="77777777" w:rsidR="004E3D07" w:rsidRDefault="004E3D07" w:rsidP="004E3D07">
      <w:pPr>
        <w:pStyle w:val="Listaconnmeros"/>
        <w:numPr>
          <w:ilvl w:val="0"/>
          <w:numId w:val="0"/>
        </w:numPr>
        <w:ind w:left="360" w:hanging="360"/>
      </w:pPr>
    </w:p>
    <w:p w14:paraId="50E32FBD" w14:textId="77777777" w:rsidR="004E3D07" w:rsidRDefault="004E3D07" w:rsidP="004E3D07">
      <w:pPr>
        <w:pStyle w:val="Listaconnmeros"/>
        <w:numPr>
          <w:ilvl w:val="0"/>
          <w:numId w:val="0"/>
        </w:numPr>
        <w:ind w:left="360" w:hanging="360"/>
      </w:pPr>
    </w:p>
    <w:p w14:paraId="36AB5262" w14:textId="77777777" w:rsidR="004E3D07" w:rsidRPr="004E3D07" w:rsidRDefault="004E3D07" w:rsidP="004E3D07">
      <w:pPr>
        <w:pStyle w:val="Listaconnmeros"/>
        <w:numPr>
          <w:ilvl w:val="0"/>
          <w:numId w:val="0"/>
        </w:numPr>
        <w:ind w:left="360" w:hanging="360"/>
      </w:pPr>
    </w:p>
    <w:p w14:paraId="65844294" w14:textId="77777777" w:rsidR="008D7BE2" w:rsidRDefault="008D7BE2" w:rsidP="008D7BE2">
      <w:pPr>
        <w:pStyle w:val="Ttulo1"/>
      </w:pPr>
      <w:r w:rsidRPr="008D7BE2">
        <w:lastRenderedPageBreak/>
        <w:t>EVALUACIÓN DEL PLAN DE ACCIONES Y METAS CONTENIDO EN EL PROGRAMA DE CUMPLIMIENTO</w:t>
      </w:r>
      <w:bookmarkEnd w:id="90"/>
      <w:bookmarkEnd w:id="91"/>
      <w:r w:rsidRPr="008D7BE2">
        <w:t>.</w:t>
      </w:r>
      <w:bookmarkEnd w:id="92"/>
    </w:p>
    <w:p w14:paraId="1DFB24D3" w14:textId="77777777" w:rsidR="00D511C5" w:rsidRPr="000E6608" w:rsidRDefault="00D511C5" w:rsidP="00D27973">
      <w:pPr>
        <w:spacing w:after="0" w:line="240" w:lineRule="auto"/>
        <w:contextualSpacing/>
        <w:jc w:val="both"/>
        <w:outlineLvl w:val="0"/>
        <w:rPr>
          <w:rFonts w:ascii="Calibri" w:eastAsia="Calibri" w:hAnsi="Calibri" w:cs="Calibri"/>
          <w:color w:val="FF0000"/>
          <w:sz w:val="24"/>
          <w:szCs w:val="20"/>
        </w:rPr>
      </w:pPr>
      <w:bookmarkStart w:id="95" w:name="_Ref352922216"/>
      <w:bookmarkStart w:id="96" w:name="_Toc353998120"/>
      <w:bookmarkStart w:id="97" w:name="_Toc353998193"/>
      <w:bookmarkStart w:id="98" w:name="_Toc382383547"/>
      <w:bookmarkStart w:id="99" w:name="_Toc382472369"/>
      <w:bookmarkStart w:id="100" w:name="_Toc390184279"/>
      <w:bookmarkStart w:id="101" w:name="_Toc390360010"/>
      <w:bookmarkStart w:id="102" w:name="_Toc390777031"/>
      <w:bookmarkEnd w:id="93"/>
      <w:bookmarkEnd w:id="94"/>
    </w:p>
    <w:tbl>
      <w:tblPr>
        <w:tblStyle w:val="Tablaconcuadrcula1"/>
        <w:tblW w:w="4993" w:type="pct"/>
        <w:tblLook w:val="04A0" w:firstRow="1" w:lastRow="0" w:firstColumn="1" w:lastColumn="0" w:noHBand="0" w:noVBand="1"/>
      </w:tblPr>
      <w:tblGrid>
        <w:gridCol w:w="419"/>
        <w:gridCol w:w="1844"/>
        <w:gridCol w:w="1572"/>
        <w:gridCol w:w="1831"/>
        <w:gridCol w:w="2408"/>
        <w:gridCol w:w="5469"/>
      </w:tblGrid>
      <w:tr w:rsidR="00E92FB2" w:rsidRPr="008D7BE2" w14:paraId="5F03A72F" w14:textId="77777777" w:rsidTr="00FF0CE6">
        <w:trPr>
          <w:trHeight w:val="537"/>
        </w:trPr>
        <w:tc>
          <w:tcPr>
            <w:tcW w:w="5000" w:type="pct"/>
            <w:gridSpan w:val="6"/>
            <w:shd w:val="clear" w:color="auto" w:fill="D9D9D9" w:themeFill="background1" w:themeFillShade="D9"/>
            <w:vAlign w:val="center"/>
          </w:tcPr>
          <w:bookmarkEnd w:id="95"/>
          <w:bookmarkEnd w:id="96"/>
          <w:bookmarkEnd w:id="97"/>
          <w:bookmarkEnd w:id="98"/>
          <w:bookmarkEnd w:id="99"/>
          <w:bookmarkEnd w:id="100"/>
          <w:bookmarkEnd w:id="101"/>
          <w:bookmarkEnd w:id="102"/>
          <w:p w14:paraId="46C06C32" w14:textId="14AD1985" w:rsidR="00E92FB2" w:rsidRPr="00772815" w:rsidRDefault="00E92FB2" w:rsidP="008155D3">
            <w:pPr>
              <w:jc w:val="both"/>
              <w:rPr>
                <w:b/>
                <w:sz w:val="18"/>
              </w:rPr>
            </w:pPr>
            <w:r w:rsidRPr="00772815">
              <w:rPr>
                <w:b/>
                <w:sz w:val="18"/>
              </w:rPr>
              <w:t>Hechos, actos y omisiones que constituyen la infracción:</w:t>
            </w:r>
            <w:r w:rsidR="003F5270">
              <w:rPr>
                <w:b/>
                <w:sz w:val="18"/>
              </w:rPr>
              <w:t xml:space="preserve"> </w:t>
            </w:r>
            <w:r w:rsidR="003F5270" w:rsidRPr="003F5270">
              <w:rPr>
                <w:sz w:val="18"/>
              </w:rPr>
              <w:t>1-</w:t>
            </w:r>
            <w:r w:rsidRPr="003F5270">
              <w:rPr>
                <w:sz w:val="18"/>
              </w:rPr>
              <w:t xml:space="preserve"> </w:t>
            </w:r>
            <w:r w:rsidR="008155D3" w:rsidRPr="003F5270">
              <w:rPr>
                <w:sz w:val="18"/>
                <w:lang w:val="es-CL"/>
              </w:rPr>
              <w:t>Incorporación en el galón de compostaje de 3 extractores/lavadores de gases, un inyector de aire y 6 máquinas generadoras de ozono.</w:t>
            </w:r>
          </w:p>
        </w:tc>
      </w:tr>
      <w:tr w:rsidR="00E92FB2" w:rsidRPr="008D7BE2" w14:paraId="52031B87" w14:textId="77777777" w:rsidTr="00C4727C">
        <w:trPr>
          <w:trHeight w:val="339"/>
        </w:trPr>
        <w:tc>
          <w:tcPr>
            <w:tcW w:w="5000" w:type="pct"/>
            <w:gridSpan w:val="6"/>
            <w:shd w:val="clear" w:color="auto" w:fill="D9D9D9" w:themeFill="background1" w:themeFillShade="D9"/>
            <w:vAlign w:val="center"/>
          </w:tcPr>
          <w:p w14:paraId="2A319AEE" w14:textId="77777777" w:rsidR="00441F12" w:rsidRPr="00772815" w:rsidRDefault="00E92FB2" w:rsidP="00441F12">
            <w:pPr>
              <w:rPr>
                <w:sz w:val="18"/>
              </w:rPr>
            </w:pPr>
            <w:r w:rsidRPr="00772815">
              <w:rPr>
                <w:b/>
                <w:sz w:val="18"/>
              </w:rPr>
              <w:t>Normativa pertinente</w:t>
            </w:r>
            <w:r w:rsidRPr="00772815">
              <w:rPr>
                <w:sz w:val="18"/>
              </w:rPr>
              <w:t xml:space="preserve">: </w:t>
            </w:r>
            <w:r w:rsidR="00441F12" w:rsidRPr="00772815">
              <w:rPr>
                <w:sz w:val="18"/>
              </w:rPr>
              <w:t>-</w:t>
            </w:r>
          </w:p>
          <w:p w14:paraId="4C1162AB" w14:textId="77777777" w:rsidR="00E92FB2" w:rsidRPr="00772815" w:rsidRDefault="008155D3" w:rsidP="00441F12">
            <w:pPr>
              <w:jc w:val="both"/>
              <w:rPr>
                <w:b/>
                <w:sz w:val="18"/>
              </w:rPr>
            </w:pPr>
            <w:r w:rsidRPr="008155D3">
              <w:rPr>
                <w:sz w:val="18"/>
                <w:lang w:val="es-CL"/>
              </w:rPr>
              <w:t>RCA 400-2008-XIII. Tipo: Resolución de Calificación Ambiental. Número: 400. Año: 2008.</w:t>
            </w:r>
          </w:p>
        </w:tc>
      </w:tr>
      <w:tr w:rsidR="00E92FB2" w:rsidRPr="008D7BE2" w14:paraId="79148CCD" w14:textId="77777777" w:rsidTr="00C4727C">
        <w:trPr>
          <w:trHeight w:val="287"/>
        </w:trPr>
        <w:tc>
          <w:tcPr>
            <w:tcW w:w="5000" w:type="pct"/>
            <w:gridSpan w:val="6"/>
            <w:shd w:val="clear" w:color="auto" w:fill="D9D9D9" w:themeFill="background1" w:themeFillShade="D9"/>
            <w:vAlign w:val="center"/>
          </w:tcPr>
          <w:p w14:paraId="5C43E8FA" w14:textId="77777777" w:rsidR="008155D3" w:rsidRPr="008155D3" w:rsidRDefault="00E92FB2" w:rsidP="008155D3">
            <w:pPr>
              <w:jc w:val="both"/>
              <w:rPr>
                <w:sz w:val="18"/>
                <w:lang w:val="es-CL"/>
              </w:rPr>
            </w:pPr>
            <w:r w:rsidRPr="00772815">
              <w:rPr>
                <w:b/>
                <w:sz w:val="18"/>
                <w:lang w:val="es-CL"/>
              </w:rPr>
              <w:t>Descripción de los efectos producidos por la infracción:</w:t>
            </w:r>
          </w:p>
          <w:p w14:paraId="344D9DFB" w14:textId="77777777" w:rsidR="00E92FB2" w:rsidRPr="008155D3" w:rsidRDefault="008155D3" w:rsidP="008155D3">
            <w:pPr>
              <w:jc w:val="both"/>
              <w:rPr>
                <w:sz w:val="18"/>
                <w:lang w:val="es-CL"/>
              </w:rPr>
            </w:pPr>
            <w:r w:rsidRPr="008155D3">
              <w:rPr>
                <w:sz w:val="18"/>
                <w:lang w:val="es-CL"/>
              </w:rPr>
              <w:t>No se producen efectos negativos por el incumplimiento del punto 3.2.2 de la RCA 400/2008. La incorporación</w:t>
            </w:r>
            <w:r>
              <w:rPr>
                <w:sz w:val="18"/>
                <w:lang w:val="es-CL"/>
              </w:rPr>
              <w:t xml:space="preserve"> </w:t>
            </w:r>
            <w:r w:rsidRPr="008155D3">
              <w:rPr>
                <w:sz w:val="18"/>
                <w:lang w:val="es-CL"/>
              </w:rPr>
              <w:t>de artefactos al galpón de compostaje se realizó para mejorar la actividad, disminuyendo la presencia de olores</w:t>
            </w:r>
            <w:r>
              <w:rPr>
                <w:sz w:val="18"/>
                <w:lang w:val="es-CL"/>
              </w:rPr>
              <w:t xml:space="preserve"> </w:t>
            </w:r>
            <w:r w:rsidRPr="008155D3">
              <w:rPr>
                <w:sz w:val="18"/>
                <w:lang w:val="es-CL"/>
              </w:rPr>
              <w:t>al exterior. Ante la existencia de reiteradas denuncias de la comunidad y los sumarios sanitarios iniciados por</w:t>
            </w:r>
            <w:r>
              <w:rPr>
                <w:sz w:val="18"/>
                <w:lang w:val="es-CL"/>
              </w:rPr>
              <w:t xml:space="preserve"> </w:t>
            </w:r>
            <w:r w:rsidRPr="008155D3">
              <w:rPr>
                <w:sz w:val="18"/>
                <w:lang w:val="es-CL"/>
              </w:rPr>
              <w:t>eventos de malos olores por parte de la SEREMI de Salud R.M., la empresa dio cumplimiento al considerando</w:t>
            </w:r>
            <w:r>
              <w:rPr>
                <w:sz w:val="18"/>
                <w:lang w:val="es-CL"/>
              </w:rPr>
              <w:t xml:space="preserve"> </w:t>
            </w:r>
            <w:r w:rsidRPr="008155D3">
              <w:rPr>
                <w:sz w:val="18"/>
                <w:lang w:val="es-CL"/>
              </w:rPr>
              <w:t>5.2.2. de la RCA 400 /2008, que indica que “en caso de presentarse eventos de olores molestos, se</w:t>
            </w:r>
            <w:r>
              <w:rPr>
                <w:sz w:val="18"/>
                <w:lang w:val="es-CL"/>
              </w:rPr>
              <w:t xml:space="preserve"> </w:t>
            </w:r>
            <w:r w:rsidRPr="008155D3">
              <w:rPr>
                <w:sz w:val="18"/>
                <w:lang w:val="es-CL"/>
              </w:rPr>
              <w:t>implementará un plan de monitoreo y control de olores, orientado específicamente a minimizar y eliminar este</w:t>
            </w:r>
            <w:r>
              <w:rPr>
                <w:sz w:val="18"/>
                <w:lang w:val="es-CL"/>
              </w:rPr>
              <w:t xml:space="preserve"> </w:t>
            </w:r>
            <w:r w:rsidRPr="008155D3">
              <w:rPr>
                <w:sz w:val="18"/>
                <w:lang w:val="es-CL"/>
              </w:rPr>
              <w:t>impacto hacia el entorno inmediato”. Por esta razón, al solicitar la Resolución Sanitaria de funcionamiento de la</w:t>
            </w:r>
            <w:r>
              <w:rPr>
                <w:sz w:val="18"/>
                <w:lang w:val="es-CL"/>
              </w:rPr>
              <w:t xml:space="preserve"> </w:t>
            </w:r>
            <w:r w:rsidRPr="008155D3">
              <w:rPr>
                <w:sz w:val="18"/>
                <w:lang w:val="es-CL"/>
              </w:rPr>
              <w:t>Planta de Compostaje número 55622 del 28/10/2010, la Autoridad Sanitaria estableció en su Considerando</w:t>
            </w:r>
            <w:r>
              <w:rPr>
                <w:sz w:val="18"/>
                <w:lang w:val="es-CL"/>
              </w:rPr>
              <w:t xml:space="preserve"> </w:t>
            </w:r>
            <w:r w:rsidRPr="008155D3">
              <w:rPr>
                <w:sz w:val="18"/>
                <w:lang w:val="es-CL"/>
              </w:rPr>
              <w:t>que “el titular ha implementado una zona denominada “antecámara estanca” en el cual el camión al descargar</w:t>
            </w:r>
            <w:r>
              <w:rPr>
                <w:sz w:val="18"/>
                <w:lang w:val="es-CL"/>
              </w:rPr>
              <w:t xml:space="preserve"> </w:t>
            </w:r>
            <w:r w:rsidRPr="008155D3">
              <w:rPr>
                <w:sz w:val="18"/>
                <w:lang w:val="es-CL"/>
              </w:rPr>
              <w:t>el guano, lo hace en un ambiente cerrado, previa a la apertura de la puerta de la compostera. Cumpliendo con</w:t>
            </w:r>
            <w:r>
              <w:rPr>
                <w:sz w:val="18"/>
                <w:lang w:val="es-CL"/>
              </w:rPr>
              <w:t xml:space="preserve"> </w:t>
            </w:r>
            <w:r w:rsidRPr="008155D3">
              <w:rPr>
                <w:sz w:val="18"/>
                <w:lang w:val="es-CL"/>
              </w:rPr>
              <w:t>el mismo Considerando, se instaló un sistema de extracción y lavado de gases, un ducto extractor a 32 mts. De</w:t>
            </w:r>
            <w:r>
              <w:rPr>
                <w:sz w:val="18"/>
                <w:lang w:val="es-CL"/>
              </w:rPr>
              <w:t xml:space="preserve"> </w:t>
            </w:r>
            <w:r w:rsidRPr="008155D3">
              <w:rPr>
                <w:sz w:val="18"/>
                <w:lang w:val="es-CL"/>
              </w:rPr>
              <w:t>altura, reduciendo de esta manera la concentración de gases en el entorno de la planta y se reduce el impacto</w:t>
            </w:r>
            <w:r>
              <w:rPr>
                <w:sz w:val="18"/>
                <w:lang w:val="es-CL"/>
              </w:rPr>
              <w:t xml:space="preserve"> </w:t>
            </w:r>
            <w:r w:rsidRPr="008155D3">
              <w:rPr>
                <w:sz w:val="18"/>
                <w:lang w:val="es-CL"/>
              </w:rPr>
              <w:t>hacia el vecindario. Además, se contempla una zona de maduración de 40.25 mts de largo por 12 mts de</w:t>
            </w:r>
            <w:r>
              <w:rPr>
                <w:sz w:val="18"/>
                <w:lang w:val="es-CL"/>
              </w:rPr>
              <w:t xml:space="preserve"> </w:t>
            </w:r>
            <w:r w:rsidRPr="008155D3">
              <w:rPr>
                <w:sz w:val="18"/>
                <w:lang w:val="es-CL"/>
              </w:rPr>
              <w:t>ancho donde se acopia el compost una vez que salió de la planta de compostaje. Este lugar corresponde a un</w:t>
            </w:r>
            <w:r>
              <w:rPr>
                <w:sz w:val="18"/>
                <w:lang w:val="es-CL"/>
              </w:rPr>
              <w:t xml:space="preserve"> </w:t>
            </w:r>
            <w:r w:rsidRPr="008155D3">
              <w:rPr>
                <w:sz w:val="18"/>
                <w:lang w:val="es-CL"/>
              </w:rPr>
              <w:t>galpón en que el material permanecerá por 30 días como máximo, cuya capacidad de acopio es de 1.800</w:t>
            </w:r>
            <w:r w:rsidR="00F900E9">
              <w:rPr>
                <w:sz w:val="18"/>
                <w:lang w:val="es-CL"/>
              </w:rPr>
              <w:t xml:space="preserve"> </w:t>
            </w:r>
            <w:r w:rsidRPr="008155D3">
              <w:rPr>
                <w:sz w:val="18"/>
                <w:lang w:val="es-CL"/>
              </w:rPr>
              <w:t>toneladas; que, de acuerdo con los antecedentes presentado, el proyecto PLANTA DE COMPOSTAJE</w:t>
            </w:r>
            <w:r>
              <w:rPr>
                <w:sz w:val="18"/>
                <w:lang w:val="es-CL"/>
              </w:rPr>
              <w:t xml:space="preserve"> </w:t>
            </w:r>
            <w:r w:rsidRPr="008155D3">
              <w:rPr>
                <w:sz w:val="18"/>
                <w:lang w:val="es-CL"/>
              </w:rPr>
              <w:t>AGRICOLA SANTAMARTA DE LIRAY, reúne las condiciones necesarias de acuerdo con el informe técnico</w:t>
            </w:r>
            <w:r>
              <w:rPr>
                <w:sz w:val="18"/>
                <w:lang w:val="es-CL"/>
              </w:rPr>
              <w:t xml:space="preserve"> </w:t>
            </w:r>
            <w:r w:rsidRPr="008155D3">
              <w:rPr>
                <w:sz w:val="18"/>
                <w:lang w:val="es-CL"/>
              </w:rPr>
              <w:t>que se acompaña.”</w:t>
            </w:r>
          </w:p>
          <w:p w14:paraId="20B273E3" w14:textId="77777777" w:rsidR="008155D3" w:rsidRPr="00772815" w:rsidRDefault="008155D3" w:rsidP="008155D3">
            <w:pPr>
              <w:jc w:val="both"/>
              <w:rPr>
                <w:b/>
                <w:sz w:val="18"/>
              </w:rPr>
            </w:pPr>
            <w:r w:rsidRPr="008155D3">
              <w:rPr>
                <w:sz w:val="18"/>
                <w:lang w:val="es-CL"/>
              </w:rPr>
              <w:t>El titular al poner en funcionamiento la planta compostera cumplió con lo ordenado por el órgano administrativo</w:t>
            </w:r>
            <w:r>
              <w:rPr>
                <w:sz w:val="18"/>
                <w:lang w:val="es-CL"/>
              </w:rPr>
              <w:t xml:space="preserve"> </w:t>
            </w:r>
            <w:r w:rsidRPr="008155D3">
              <w:rPr>
                <w:sz w:val="18"/>
                <w:lang w:val="es-CL"/>
              </w:rPr>
              <w:t>que otorgo la autorización de funcionamiento de acuerdo al cumplimiento normativo vigente a la época. Cabe</w:t>
            </w:r>
            <w:r>
              <w:rPr>
                <w:sz w:val="18"/>
                <w:lang w:val="es-CL"/>
              </w:rPr>
              <w:t xml:space="preserve"> </w:t>
            </w:r>
            <w:r w:rsidRPr="008155D3">
              <w:rPr>
                <w:sz w:val="18"/>
                <w:lang w:val="es-CL"/>
              </w:rPr>
              <w:t>destacar que, en la Resolución Sanitaria indicada, no se indica uso de ozono, el que de acuerdo a lo indicado</w:t>
            </w:r>
            <w:r>
              <w:rPr>
                <w:sz w:val="18"/>
                <w:lang w:val="es-CL"/>
              </w:rPr>
              <w:t xml:space="preserve"> </w:t>
            </w:r>
            <w:r w:rsidRPr="008155D3">
              <w:rPr>
                <w:sz w:val="18"/>
                <w:lang w:val="es-CL"/>
              </w:rPr>
              <w:t>por OSHA (Ocupacional Safety and Health Administration), puede ser dañino para la salud al respirarlo,</w:t>
            </w:r>
            <w:r>
              <w:rPr>
                <w:sz w:val="18"/>
                <w:lang w:val="es-CL"/>
              </w:rPr>
              <w:t xml:space="preserve"> </w:t>
            </w:r>
            <w:r w:rsidRPr="008155D3">
              <w:rPr>
                <w:sz w:val="18"/>
                <w:lang w:val="es-CL"/>
              </w:rPr>
              <w:t>causando tos y falta de aire. Solo se reportan riesgos ocupacionales, y no a población en general. Desde el</w:t>
            </w:r>
            <w:r>
              <w:rPr>
                <w:sz w:val="18"/>
                <w:lang w:val="es-CL"/>
              </w:rPr>
              <w:t xml:space="preserve"> </w:t>
            </w:r>
            <w:r w:rsidRPr="008155D3">
              <w:rPr>
                <w:sz w:val="18"/>
                <w:lang w:val="es-CL"/>
              </w:rPr>
              <w:t>punto de vista ambiental, los efectos del ozono troposférico pueden afectar vegetación sensible,</w:t>
            </w:r>
            <w:r>
              <w:rPr>
                <w:sz w:val="18"/>
                <w:lang w:val="es-CL"/>
              </w:rPr>
              <w:t xml:space="preserve"> </w:t>
            </w:r>
            <w:r w:rsidRPr="008155D3">
              <w:rPr>
                <w:sz w:val="18"/>
                <w:lang w:val="es-CL"/>
              </w:rPr>
              <w:t>particularmente en la época de crecimiento, reduciendo su fotosíntesis. Además, el D.S 66 del 2009, declara a</w:t>
            </w:r>
            <w:r>
              <w:rPr>
                <w:sz w:val="18"/>
                <w:lang w:val="es-CL"/>
              </w:rPr>
              <w:t xml:space="preserve"> </w:t>
            </w:r>
            <w:r w:rsidRPr="008155D3">
              <w:rPr>
                <w:sz w:val="18"/>
                <w:lang w:val="es-CL"/>
              </w:rPr>
              <w:t>la R.M., como zona saturada de ozono y establece como acciones a realizar, enfocarse en controlar las</w:t>
            </w:r>
            <w:r>
              <w:rPr>
                <w:sz w:val="18"/>
                <w:lang w:val="es-CL"/>
              </w:rPr>
              <w:t xml:space="preserve"> </w:t>
            </w:r>
            <w:r w:rsidRPr="008155D3">
              <w:rPr>
                <w:sz w:val="18"/>
                <w:lang w:val="es-CL"/>
              </w:rPr>
              <w:t>emisiones directas de material particulado proveniente de procesos de combustión, reducir emisiones de</w:t>
            </w:r>
            <w:r>
              <w:rPr>
                <w:sz w:val="18"/>
                <w:lang w:val="es-CL"/>
              </w:rPr>
              <w:t xml:space="preserve"> </w:t>
            </w:r>
            <w:r w:rsidRPr="008155D3">
              <w:rPr>
                <w:sz w:val="18"/>
                <w:lang w:val="es-CL"/>
              </w:rPr>
              <w:t>precursores, controlar el crecimiento de la fracción orgánica del material particulado (PM 2,5). Esta situación se</w:t>
            </w:r>
            <w:r>
              <w:rPr>
                <w:sz w:val="18"/>
                <w:lang w:val="es-CL"/>
              </w:rPr>
              <w:t xml:space="preserve"> </w:t>
            </w:r>
            <w:r w:rsidRPr="008155D3">
              <w:rPr>
                <w:sz w:val="18"/>
                <w:lang w:val="es-CL"/>
              </w:rPr>
              <w:t>mantiene controlada en nuestro proceso, debido a que el ozono que se produce, interactúa con las moléculas</w:t>
            </w:r>
            <w:r>
              <w:rPr>
                <w:sz w:val="18"/>
                <w:lang w:val="es-CL"/>
              </w:rPr>
              <w:t xml:space="preserve"> </w:t>
            </w:r>
            <w:r w:rsidRPr="008155D3">
              <w:rPr>
                <w:sz w:val="18"/>
                <w:lang w:val="es-CL"/>
              </w:rPr>
              <w:t>que producen mal olor (básicamente moléculas nitrogenadas), oxidándolas y convirtiéndose en oxigeno</w:t>
            </w:r>
            <w:r>
              <w:rPr>
                <w:sz w:val="18"/>
                <w:lang w:val="es-CL"/>
              </w:rPr>
              <w:t xml:space="preserve"> </w:t>
            </w:r>
            <w:r w:rsidRPr="008155D3">
              <w:rPr>
                <w:sz w:val="18"/>
                <w:lang w:val="es-CL"/>
              </w:rPr>
              <w:t>molecular (O2).</w:t>
            </w:r>
          </w:p>
        </w:tc>
      </w:tr>
      <w:tr w:rsidR="0024533B" w:rsidRPr="008D7BE2" w14:paraId="34052FDB" w14:textId="77777777" w:rsidTr="00962F0B">
        <w:trPr>
          <w:trHeight w:val="278"/>
        </w:trPr>
        <w:tc>
          <w:tcPr>
            <w:tcW w:w="155" w:type="pct"/>
            <w:shd w:val="clear" w:color="auto" w:fill="D9D9D9" w:themeFill="background1" w:themeFillShade="D9"/>
          </w:tcPr>
          <w:p w14:paraId="246A7D4D" w14:textId="77777777" w:rsidR="0024533B" w:rsidRPr="008D7BE2" w:rsidRDefault="0024533B" w:rsidP="00E92FB2">
            <w:pPr>
              <w:jc w:val="center"/>
              <w:rPr>
                <w:b/>
              </w:rPr>
            </w:pPr>
            <w:r>
              <w:rPr>
                <w:b/>
              </w:rPr>
              <w:t xml:space="preserve">N° </w:t>
            </w:r>
          </w:p>
        </w:tc>
        <w:tc>
          <w:tcPr>
            <w:tcW w:w="681" w:type="pct"/>
            <w:shd w:val="clear" w:color="auto" w:fill="D9D9D9" w:themeFill="background1" w:themeFillShade="D9"/>
            <w:vAlign w:val="center"/>
          </w:tcPr>
          <w:p w14:paraId="2455AAF2" w14:textId="77777777" w:rsidR="0024533B" w:rsidRPr="008D7BE2" w:rsidRDefault="0024533B" w:rsidP="008D7BE2">
            <w:pPr>
              <w:jc w:val="center"/>
              <w:rPr>
                <w:b/>
              </w:rPr>
            </w:pPr>
            <w:r w:rsidRPr="008D7BE2">
              <w:rPr>
                <w:b/>
              </w:rPr>
              <w:t>Acción</w:t>
            </w:r>
          </w:p>
        </w:tc>
        <w:tc>
          <w:tcPr>
            <w:tcW w:w="580" w:type="pct"/>
            <w:shd w:val="clear" w:color="auto" w:fill="D9D9D9" w:themeFill="background1" w:themeFillShade="D9"/>
            <w:vAlign w:val="center"/>
          </w:tcPr>
          <w:p w14:paraId="058BD3B2" w14:textId="77777777" w:rsidR="0024533B" w:rsidRPr="00EA1096" w:rsidRDefault="0024533B" w:rsidP="008D7BE2">
            <w:pPr>
              <w:jc w:val="center"/>
              <w:rPr>
                <w:b/>
              </w:rPr>
            </w:pPr>
            <w:r>
              <w:rPr>
                <w:b/>
              </w:rPr>
              <w:t>Fecha de implementación</w:t>
            </w:r>
          </w:p>
        </w:tc>
        <w:tc>
          <w:tcPr>
            <w:tcW w:w="676" w:type="pct"/>
            <w:shd w:val="clear" w:color="auto" w:fill="D9D9D9" w:themeFill="background1" w:themeFillShade="D9"/>
            <w:vAlign w:val="center"/>
          </w:tcPr>
          <w:p w14:paraId="6044F59B" w14:textId="77777777" w:rsidR="0024533B" w:rsidRPr="008D7BE2" w:rsidRDefault="0024533B" w:rsidP="008D7BE2">
            <w:pPr>
              <w:jc w:val="center"/>
              <w:rPr>
                <w:b/>
              </w:rPr>
            </w:pPr>
            <w:r>
              <w:rPr>
                <w:b/>
              </w:rPr>
              <w:t>Indicadores de cumplimiento</w:t>
            </w:r>
          </w:p>
        </w:tc>
        <w:tc>
          <w:tcPr>
            <w:tcW w:w="889" w:type="pct"/>
            <w:shd w:val="clear" w:color="auto" w:fill="D9D9D9" w:themeFill="background1" w:themeFillShade="D9"/>
            <w:vAlign w:val="center"/>
          </w:tcPr>
          <w:p w14:paraId="508F2003" w14:textId="77777777" w:rsidR="0024533B" w:rsidRPr="008D7BE2" w:rsidRDefault="0024533B" w:rsidP="008D7BE2">
            <w:pPr>
              <w:jc w:val="center"/>
              <w:rPr>
                <w:b/>
              </w:rPr>
            </w:pPr>
            <w:r>
              <w:rPr>
                <w:b/>
              </w:rPr>
              <w:t>Medios de Verificación</w:t>
            </w:r>
          </w:p>
        </w:tc>
        <w:tc>
          <w:tcPr>
            <w:tcW w:w="2019" w:type="pct"/>
            <w:shd w:val="clear" w:color="auto" w:fill="D9D9D9" w:themeFill="background1" w:themeFillShade="D9"/>
            <w:vAlign w:val="center"/>
          </w:tcPr>
          <w:p w14:paraId="1DCBF1BA" w14:textId="77777777" w:rsidR="0024533B" w:rsidRPr="008D7BE2" w:rsidRDefault="0024533B" w:rsidP="008D7BE2">
            <w:pPr>
              <w:jc w:val="center"/>
              <w:rPr>
                <w:b/>
              </w:rPr>
            </w:pPr>
            <w:r>
              <w:rPr>
                <w:b/>
              </w:rPr>
              <w:t>Resultados de la fiscalización</w:t>
            </w:r>
          </w:p>
        </w:tc>
      </w:tr>
      <w:tr w:rsidR="0053097E" w:rsidRPr="008D7BE2" w14:paraId="22FA7A97" w14:textId="77777777" w:rsidTr="00962F0B">
        <w:trPr>
          <w:trHeight w:val="154"/>
        </w:trPr>
        <w:tc>
          <w:tcPr>
            <w:tcW w:w="155" w:type="pct"/>
            <w:vMerge w:val="restart"/>
          </w:tcPr>
          <w:p w14:paraId="4609C2BE" w14:textId="77777777" w:rsidR="0053097E" w:rsidRPr="00D511C5" w:rsidRDefault="0053097E" w:rsidP="003A1505">
            <w:pPr>
              <w:jc w:val="both"/>
              <w:rPr>
                <w:rFonts w:asciiTheme="minorHAnsi" w:hAnsiTheme="minorHAnsi"/>
                <w:sz w:val="18"/>
                <w:szCs w:val="18"/>
              </w:rPr>
            </w:pPr>
            <w:r w:rsidRPr="00D511C5">
              <w:rPr>
                <w:rFonts w:asciiTheme="minorHAnsi" w:hAnsiTheme="minorHAnsi"/>
                <w:sz w:val="18"/>
                <w:szCs w:val="18"/>
              </w:rPr>
              <w:t>1</w:t>
            </w:r>
          </w:p>
        </w:tc>
        <w:tc>
          <w:tcPr>
            <w:tcW w:w="681" w:type="pct"/>
            <w:vMerge w:val="restart"/>
          </w:tcPr>
          <w:p w14:paraId="7F80D939" w14:textId="77777777" w:rsidR="0053097E" w:rsidRPr="00D511C5" w:rsidRDefault="0053097E" w:rsidP="002F5EA3">
            <w:pPr>
              <w:jc w:val="both"/>
              <w:rPr>
                <w:sz w:val="18"/>
                <w:szCs w:val="18"/>
                <w:lang w:val="es-CL"/>
              </w:rPr>
            </w:pPr>
            <w:r>
              <w:rPr>
                <w:sz w:val="18"/>
                <w:szCs w:val="18"/>
                <w:lang w:val="es-CL"/>
              </w:rPr>
              <w:t>E</w:t>
            </w:r>
            <w:r w:rsidRPr="008155D3">
              <w:rPr>
                <w:sz w:val="18"/>
                <w:szCs w:val="18"/>
                <w:lang w:val="es-CL"/>
              </w:rPr>
              <w:t>liminación de las máquinas de ozono del proceso</w:t>
            </w:r>
          </w:p>
        </w:tc>
        <w:tc>
          <w:tcPr>
            <w:tcW w:w="580" w:type="pct"/>
            <w:vMerge w:val="restart"/>
          </w:tcPr>
          <w:p w14:paraId="0D1A569F" w14:textId="77777777" w:rsidR="0053097E" w:rsidRPr="00D511C5" w:rsidRDefault="0053097E" w:rsidP="00C571D7">
            <w:pPr>
              <w:jc w:val="both"/>
              <w:rPr>
                <w:rFonts w:asciiTheme="minorHAnsi" w:hAnsiTheme="minorHAnsi"/>
                <w:sz w:val="18"/>
                <w:szCs w:val="18"/>
              </w:rPr>
            </w:pPr>
            <w:r>
              <w:rPr>
                <w:rFonts w:asciiTheme="minorHAnsi" w:hAnsiTheme="minorHAnsi"/>
                <w:sz w:val="18"/>
                <w:szCs w:val="18"/>
              </w:rPr>
              <w:t>07-08-2018 al 06-09-2018</w:t>
            </w:r>
          </w:p>
        </w:tc>
        <w:tc>
          <w:tcPr>
            <w:tcW w:w="676" w:type="pct"/>
            <w:vMerge w:val="restart"/>
          </w:tcPr>
          <w:p w14:paraId="4679CF6D" w14:textId="77777777" w:rsidR="0053097E" w:rsidRPr="00D511C5" w:rsidRDefault="0053097E" w:rsidP="004139BE">
            <w:pPr>
              <w:jc w:val="both"/>
              <w:rPr>
                <w:rFonts w:asciiTheme="minorHAnsi" w:hAnsiTheme="minorHAnsi"/>
                <w:sz w:val="18"/>
                <w:szCs w:val="18"/>
              </w:rPr>
            </w:pPr>
            <w:r>
              <w:rPr>
                <w:rFonts w:asciiTheme="minorHAnsi" w:hAnsiTheme="minorHAnsi"/>
                <w:sz w:val="18"/>
                <w:szCs w:val="18"/>
                <w:lang w:val="es-CL"/>
              </w:rPr>
              <w:t>I</w:t>
            </w:r>
            <w:r w:rsidRPr="008155D3">
              <w:rPr>
                <w:rFonts w:asciiTheme="minorHAnsi" w:hAnsiTheme="minorHAnsi"/>
                <w:sz w:val="18"/>
                <w:szCs w:val="18"/>
                <w:lang w:val="es-CL"/>
              </w:rPr>
              <w:t>nexistencia de máquinas de ozono</w:t>
            </w:r>
          </w:p>
        </w:tc>
        <w:tc>
          <w:tcPr>
            <w:tcW w:w="889" w:type="pct"/>
          </w:tcPr>
          <w:p w14:paraId="4A17753E" w14:textId="77777777" w:rsidR="0053097E" w:rsidRPr="00D511C5" w:rsidRDefault="0053097E" w:rsidP="0009504B">
            <w:pPr>
              <w:jc w:val="both"/>
              <w:rPr>
                <w:sz w:val="18"/>
                <w:szCs w:val="18"/>
              </w:rPr>
            </w:pPr>
            <w:r>
              <w:rPr>
                <w:sz w:val="18"/>
                <w:szCs w:val="18"/>
              </w:rPr>
              <w:t>Reporte de avance</w:t>
            </w:r>
          </w:p>
        </w:tc>
        <w:tc>
          <w:tcPr>
            <w:tcW w:w="2019" w:type="pct"/>
            <w:vMerge w:val="restart"/>
          </w:tcPr>
          <w:p w14:paraId="00F9B3E7" w14:textId="77777777" w:rsidR="0053097E" w:rsidRDefault="009C6FFD" w:rsidP="00961BCA">
            <w:pPr>
              <w:jc w:val="both"/>
              <w:rPr>
                <w:rFonts w:asciiTheme="minorHAnsi" w:hAnsiTheme="minorHAnsi"/>
                <w:sz w:val="18"/>
                <w:szCs w:val="18"/>
              </w:rPr>
            </w:pPr>
            <w:r>
              <w:rPr>
                <w:rFonts w:asciiTheme="minorHAnsi" w:hAnsiTheme="minorHAnsi"/>
                <w:sz w:val="18"/>
                <w:szCs w:val="18"/>
              </w:rPr>
              <w:t xml:space="preserve">En RI se adjuntó documento correspondiente a </w:t>
            </w:r>
            <w:r w:rsidR="00BD0A1D">
              <w:rPr>
                <w:rFonts w:asciiTheme="minorHAnsi" w:hAnsiTheme="minorHAnsi"/>
                <w:sz w:val="18"/>
                <w:szCs w:val="18"/>
              </w:rPr>
              <w:t xml:space="preserve">la </w:t>
            </w:r>
            <w:r>
              <w:rPr>
                <w:rFonts w:asciiTheme="minorHAnsi" w:hAnsiTheme="minorHAnsi"/>
                <w:sz w:val="18"/>
                <w:szCs w:val="18"/>
              </w:rPr>
              <w:t>Orden de Trabajo de trabajos de retiro y limpieza de equipos de ozono, de fecha para su ejecución 08 de mayo de 2018.</w:t>
            </w:r>
          </w:p>
          <w:p w14:paraId="0677595F" w14:textId="77777777" w:rsidR="009C6FFD" w:rsidRDefault="009C6FFD" w:rsidP="00961BCA">
            <w:pPr>
              <w:jc w:val="both"/>
              <w:rPr>
                <w:rFonts w:asciiTheme="minorHAnsi" w:hAnsiTheme="minorHAnsi"/>
                <w:sz w:val="18"/>
                <w:szCs w:val="18"/>
              </w:rPr>
            </w:pPr>
            <w:r>
              <w:rPr>
                <w:rFonts w:asciiTheme="minorHAnsi" w:hAnsiTheme="minorHAnsi"/>
                <w:sz w:val="18"/>
                <w:szCs w:val="18"/>
              </w:rPr>
              <w:t>La descripción de la actividad de acuerdo al documento Registro de apoyo mantenciones consistió en “</w:t>
            </w:r>
            <w:r w:rsidRPr="009C6FFD">
              <w:rPr>
                <w:rFonts w:asciiTheme="minorHAnsi" w:hAnsiTheme="minorHAnsi"/>
                <w:i/>
                <w:sz w:val="18"/>
                <w:szCs w:val="18"/>
              </w:rPr>
              <w:t>realizar extracción de 4 equipos de ozono de Compostadora. Se desconectaron eléctricamente y se desmontan de su base de fijación, se realiza limpieza y se envuelven en film para ser guardado en bodega de mantención</w:t>
            </w:r>
            <w:r>
              <w:rPr>
                <w:rFonts w:asciiTheme="minorHAnsi" w:hAnsiTheme="minorHAnsi"/>
                <w:i/>
                <w:sz w:val="18"/>
                <w:szCs w:val="18"/>
              </w:rPr>
              <w:t>”</w:t>
            </w:r>
            <w:r>
              <w:rPr>
                <w:rFonts w:asciiTheme="minorHAnsi" w:hAnsiTheme="minorHAnsi"/>
                <w:sz w:val="18"/>
                <w:szCs w:val="18"/>
              </w:rPr>
              <w:t xml:space="preserve">. </w:t>
            </w:r>
          </w:p>
          <w:p w14:paraId="2BAC4AAF" w14:textId="77777777" w:rsidR="009C6FFD" w:rsidRDefault="009C6FFD" w:rsidP="009C6FFD">
            <w:pPr>
              <w:jc w:val="both"/>
              <w:rPr>
                <w:rFonts w:asciiTheme="minorHAnsi" w:hAnsiTheme="minorHAnsi"/>
                <w:sz w:val="18"/>
                <w:szCs w:val="18"/>
              </w:rPr>
            </w:pPr>
            <w:r>
              <w:rPr>
                <w:rFonts w:asciiTheme="minorHAnsi" w:hAnsiTheme="minorHAnsi"/>
                <w:sz w:val="18"/>
                <w:szCs w:val="18"/>
              </w:rPr>
              <w:t xml:space="preserve">Se adjunta fotografía de un lugar donde </w:t>
            </w:r>
            <w:r w:rsidR="003A7681">
              <w:rPr>
                <w:rFonts w:asciiTheme="minorHAnsi" w:hAnsiTheme="minorHAnsi"/>
                <w:sz w:val="18"/>
                <w:szCs w:val="18"/>
              </w:rPr>
              <w:t>antes se ubicaba una</w:t>
            </w:r>
            <w:r>
              <w:rPr>
                <w:rFonts w:asciiTheme="minorHAnsi" w:hAnsiTheme="minorHAnsi"/>
                <w:sz w:val="18"/>
                <w:szCs w:val="18"/>
              </w:rPr>
              <w:t xml:space="preserve"> máquina de ozono, encontrándose ahora</w:t>
            </w:r>
            <w:r w:rsidR="003F2FFD">
              <w:rPr>
                <w:rFonts w:asciiTheme="minorHAnsi" w:hAnsiTheme="minorHAnsi"/>
                <w:sz w:val="18"/>
                <w:szCs w:val="18"/>
              </w:rPr>
              <w:t xml:space="preserve"> </w:t>
            </w:r>
            <w:r w:rsidR="00F900E9">
              <w:rPr>
                <w:rFonts w:asciiTheme="minorHAnsi" w:hAnsiTheme="minorHAnsi"/>
                <w:sz w:val="18"/>
                <w:szCs w:val="18"/>
              </w:rPr>
              <w:t>vacío</w:t>
            </w:r>
            <w:r>
              <w:rPr>
                <w:rFonts w:asciiTheme="minorHAnsi" w:hAnsiTheme="minorHAnsi"/>
                <w:sz w:val="18"/>
                <w:szCs w:val="18"/>
              </w:rPr>
              <w:t>, y otra fotografía donde salen dos máquinas de ozono apagados envueltos con film.</w:t>
            </w:r>
          </w:p>
          <w:p w14:paraId="0BB9F141" w14:textId="77777777" w:rsidR="009C6FFD" w:rsidRDefault="009C6FFD" w:rsidP="008A5068">
            <w:pPr>
              <w:jc w:val="both"/>
              <w:rPr>
                <w:rFonts w:asciiTheme="minorHAnsi" w:hAnsiTheme="minorHAnsi"/>
                <w:sz w:val="18"/>
                <w:szCs w:val="18"/>
              </w:rPr>
            </w:pPr>
            <w:r>
              <w:rPr>
                <w:rFonts w:asciiTheme="minorHAnsi" w:hAnsiTheme="minorHAnsi"/>
                <w:sz w:val="18"/>
                <w:szCs w:val="18"/>
              </w:rPr>
              <w:t>En RF se adjuntó fotografía fechada el 10</w:t>
            </w:r>
            <w:r w:rsidR="009B6F06">
              <w:rPr>
                <w:rFonts w:asciiTheme="minorHAnsi" w:hAnsiTheme="minorHAnsi"/>
                <w:sz w:val="18"/>
                <w:szCs w:val="18"/>
              </w:rPr>
              <w:t xml:space="preserve"> de junio de </w:t>
            </w:r>
            <w:r>
              <w:rPr>
                <w:rFonts w:asciiTheme="minorHAnsi" w:hAnsiTheme="minorHAnsi"/>
                <w:sz w:val="18"/>
                <w:szCs w:val="18"/>
              </w:rPr>
              <w:t>2019</w:t>
            </w:r>
            <w:r w:rsidR="0078211E">
              <w:rPr>
                <w:rFonts w:asciiTheme="minorHAnsi" w:hAnsiTheme="minorHAnsi"/>
                <w:sz w:val="18"/>
                <w:szCs w:val="18"/>
              </w:rPr>
              <w:t>, donde se observan máquinas de ozono retiradas, envueltas en film y almacenas.</w:t>
            </w:r>
          </w:p>
          <w:p w14:paraId="7768FE59" w14:textId="77777777" w:rsidR="003A7681" w:rsidRDefault="003A7681" w:rsidP="003A7681">
            <w:pPr>
              <w:jc w:val="both"/>
              <w:rPr>
                <w:rFonts w:asciiTheme="minorHAnsi" w:hAnsiTheme="minorHAnsi"/>
                <w:sz w:val="18"/>
                <w:szCs w:val="18"/>
              </w:rPr>
            </w:pPr>
            <w:r>
              <w:rPr>
                <w:rFonts w:asciiTheme="minorHAnsi" w:hAnsiTheme="minorHAnsi"/>
                <w:sz w:val="18"/>
                <w:szCs w:val="18"/>
              </w:rPr>
              <w:lastRenderedPageBreak/>
              <w:t xml:space="preserve">Durante la actividad de inspección </w:t>
            </w:r>
            <w:r w:rsidRPr="00241EA4">
              <w:rPr>
                <w:sz w:val="18"/>
                <w:szCs w:val="18"/>
                <w:lang w:val="es-CL"/>
              </w:rPr>
              <w:t>se constató que</w:t>
            </w:r>
            <w:r w:rsidR="009B6F06">
              <w:rPr>
                <w:sz w:val="18"/>
                <w:szCs w:val="18"/>
                <w:lang w:val="es-CL"/>
              </w:rPr>
              <w:t xml:space="preserve"> no se encontraban instalada</w:t>
            </w:r>
            <w:r>
              <w:rPr>
                <w:sz w:val="18"/>
                <w:szCs w:val="18"/>
                <w:lang w:val="es-CL"/>
              </w:rPr>
              <w:t>s la</w:t>
            </w:r>
            <w:r w:rsidRPr="00241EA4">
              <w:rPr>
                <w:sz w:val="18"/>
                <w:szCs w:val="18"/>
                <w:lang w:val="es-CL"/>
              </w:rPr>
              <w:t xml:space="preserve">s </w:t>
            </w:r>
            <w:r w:rsidR="009B6F06">
              <w:rPr>
                <w:sz w:val="18"/>
                <w:szCs w:val="18"/>
                <w:lang w:val="es-CL"/>
              </w:rPr>
              <w:t>máquinas</w:t>
            </w:r>
            <w:r w:rsidRPr="00241EA4">
              <w:rPr>
                <w:sz w:val="18"/>
                <w:szCs w:val="18"/>
                <w:lang w:val="es-CL"/>
              </w:rPr>
              <w:t xml:space="preserve"> de ozono</w:t>
            </w:r>
            <w:r>
              <w:rPr>
                <w:sz w:val="18"/>
                <w:szCs w:val="18"/>
                <w:lang w:val="es-CL"/>
              </w:rPr>
              <w:t>.</w:t>
            </w:r>
          </w:p>
          <w:p w14:paraId="11F29994" w14:textId="77777777" w:rsidR="003A7681" w:rsidRPr="009C6FFD" w:rsidRDefault="003A7681" w:rsidP="008A5068">
            <w:pPr>
              <w:jc w:val="both"/>
              <w:rPr>
                <w:rFonts w:asciiTheme="minorHAnsi" w:hAnsiTheme="minorHAnsi"/>
                <w:sz w:val="18"/>
                <w:szCs w:val="18"/>
              </w:rPr>
            </w:pPr>
          </w:p>
        </w:tc>
      </w:tr>
      <w:tr w:rsidR="008155D3" w:rsidRPr="008D7BE2" w14:paraId="24A9F4AE" w14:textId="77777777" w:rsidTr="00962F0B">
        <w:trPr>
          <w:trHeight w:val="145"/>
        </w:trPr>
        <w:tc>
          <w:tcPr>
            <w:tcW w:w="155" w:type="pct"/>
            <w:vMerge/>
          </w:tcPr>
          <w:p w14:paraId="7E3DB2B1" w14:textId="77777777" w:rsidR="008155D3" w:rsidRPr="00D511C5" w:rsidRDefault="008155D3" w:rsidP="003A1505">
            <w:pPr>
              <w:jc w:val="both"/>
              <w:rPr>
                <w:sz w:val="18"/>
                <w:szCs w:val="18"/>
              </w:rPr>
            </w:pPr>
          </w:p>
        </w:tc>
        <w:tc>
          <w:tcPr>
            <w:tcW w:w="681" w:type="pct"/>
            <w:vMerge/>
          </w:tcPr>
          <w:p w14:paraId="1FFD2737" w14:textId="77777777" w:rsidR="008155D3" w:rsidRPr="00D511C5" w:rsidRDefault="008155D3" w:rsidP="00441F12">
            <w:pPr>
              <w:jc w:val="both"/>
              <w:rPr>
                <w:sz w:val="18"/>
                <w:szCs w:val="18"/>
              </w:rPr>
            </w:pPr>
          </w:p>
        </w:tc>
        <w:tc>
          <w:tcPr>
            <w:tcW w:w="580" w:type="pct"/>
            <w:vMerge/>
          </w:tcPr>
          <w:p w14:paraId="4DD626A5" w14:textId="77777777" w:rsidR="008155D3" w:rsidRPr="00D511C5" w:rsidRDefault="008155D3" w:rsidP="00C571D7">
            <w:pPr>
              <w:jc w:val="both"/>
              <w:rPr>
                <w:sz w:val="18"/>
                <w:szCs w:val="18"/>
              </w:rPr>
            </w:pPr>
          </w:p>
        </w:tc>
        <w:tc>
          <w:tcPr>
            <w:tcW w:w="676" w:type="pct"/>
            <w:vMerge/>
          </w:tcPr>
          <w:p w14:paraId="2B957497" w14:textId="77777777" w:rsidR="008155D3" w:rsidRPr="00D511C5" w:rsidRDefault="008155D3" w:rsidP="004139BE">
            <w:pPr>
              <w:jc w:val="both"/>
              <w:rPr>
                <w:sz w:val="18"/>
                <w:szCs w:val="18"/>
              </w:rPr>
            </w:pPr>
          </w:p>
        </w:tc>
        <w:tc>
          <w:tcPr>
            <w:tcW w:w="889" w:type="pct"/>
          </w:tcPr>
          <w:p w14:paraId="1FA686DF" w14:textId="77777777" w:rsidR="008155D3" w:rsidRPr="008155D3" w:rsidRDefault="008155D3" w:rsidP="008155D3">
            <w:pPr>
              <w:jc w:val="both"/>
              <w:rPr>
                <w:sz w:val="18"/>
                <w:szCs w:val="18"/>
                <w:lang w:val="es-CL"/>
              </w:rPr>
            </w:pPr>
            <w:r w:rsidRPr="008155D3">
              <w:rPr>
                <w:sz w:val="18"/>
                <w:szCs w:val="18"/>
                <w:lang w:val="es-CL"/>
              </w:rPr>
              <w:t>1.1.1 Orden de trabajo;</w:t>
            </w:r>
          </w:p>
          <w:p w14:paraId="5290CD76" w14:textId="77777777" w:rsidR="008155D3" w:rsidRPr="008155D3" w:rsidRDefault="008155D3" w:rsidP="008155D3">
            <w:pPr>
              <w:jc w:val="both"/>
              <w:rPr>
                <w:sz w:val="18"/>
                <w:szCs w:val="18"/>
                <w:lang w:val="es-CL"/>
              </w:rPr>
            </w:pPr>
            <w:r w:rsidRPr="008155D3">
              <w:rPr>
                <w:sz w:val="18"/>
                <w:szCs w:val="18"/>
                <w:lang w:val="es-CL"/>
              </w:rPr>
              <w:t>1.1.2. Registro de trabajo;</w:t>
            </w:r>
          </w:p>
          <w:p w14:paraId="18270767" w14:textId="77777777" w:rsidR="008155D3" w:rsidRDefault="008155D3" w:rsidP="008155D3">
            <w:pPr>
              <w:jc w:val="both"/>
              <w:rPr>
                <w:sz w:val="18"/>
                <w:szCs w:val="18"/>
              </w:rPr>
            </w:pPr>
            <w:r w:rsidRPr="008155D3">
              <w:rPr>
                <w:sz w:val="18"/>
                <w:szCs w:val="18"/>
                <w:lang w:val="es-CL"/>
              </w:rPr>
              <w:t>1.1.3 Fotografías del proceso de retiro de artefactos y situación final.</w:t>
            </w:r>
          </w:p>
        </w:tc>
        <w:tc>
          <w:tcPr>
            <w:tcW w:w="2019" w:type="pct"/>
            <w:vMerge/>
          </w:tcPr>
          <w:p w14:paraId="2C53C499" w14:textId="77777777" w:rsidR="008155D3" w:rsidRPr="00D511C5" w:rsidRDefault="008155D3" w:rsidP="00BF7AF8">
            <w:pPr>
              <w:jc w:val="both"/>
              <w:rPr>
                <w:sz w:val="18"/>
                <w:szCs w:val="18"/>
                <w:highlight w:val="yellow"/>
              </w:rPr>
            </w:pPr>
          </w:p>
        </w:tc>
      </w:tr>
      <w:tr w:rsidR="008155D3" w:rsidRPr="008D7BE2" w14:paraId="5D3BC013" w14:textId="77777777" w:rsidTr="00962F0B">
        <w:trPr>
          <w:trHeight w:val="145"/>
        </w:trPr>
        <w:tc>
          <w:tcPr>
            <w:tcW w:w="155" w:type="pct"/>
            <w:vMerge/>
          </w:tcPr>
          <w:p w14:paraId="271C7B8C" w14:textId="77777777" w:rsidR="008155D3" w:rsidRPr="00D511C5" w:rsidRDefault="008155D3" w:rsidP="003A1505">
            <w:pPr>
              <w:jc w:val="both"/>
              <w:rPr>
                <w:sz w:val="18"/>
                <w:szCs w:val="18"/>
              </w:rPr>
            </w:pPr>
          </w:p>
        </w:tc>
        <w:tc>
          <w:tcPr>
            <w:tcW w:w="681" w:type="pct"/>
            <w:vMerge/>
          </w:tcPr>
          <w:p w14:paraId="0ABC7684" w14:textId="77777777" w:rsidR="008155D3" w:rsidRPr="00D511C5" w:rsidRDefault="008155D3" w:rsidP="00441F12">
            <w:pPr>
              <w:jc w:val="both"/>
              <w:rPr>
                <w:sz w:val="18"/>
                <w:szCs w:val="18"/>
              </w:rPr>
            </w:pPr>
          </w:p>
        </w:tc>
        <w:tc>
          <w:tcPr>
            <w:tcW w:w="580" w:type="pct"/>
            <w:vMerge/>
          </w:tcPr>
          <w:p w14:paraId="7B1B5275" w14:textId="77777777" w:rsidR="008155D3" w:rsidRPr="00D511C5" w:rsidRDefault="008155D3" w:rsidP="00C571D7">
            <w:pPr>
              <w:jc w:val="both"/>
              <w:rPr>
                <w:sz w:val="18"/>
                <w:szCs w:val="18"/>
              </w:rPr>
            </w:pPr>
          </w:p>
        </w:tc>
        <w:tc>
          <w:tcPr>
            <w:tcW w:w="676" w:type="pct"/>
            <w:vMerge/>
          </w:tcPr>
          <w:p w14:paraId="62374EA9" w14:textId="77777777" w:rsidR="008155D3" w:rsidRPr="00D511C5" w:rsidRDefault="008155D3" w:rsidP="004139BE">
            <w:pPr>
              <w:jc w:val="both"/>
              <w:rPr>
                <w:sz w:val="18"/>
                <w:szCs w:val="18"/>
              </w:rPr>
            </w:pPr>
          </w:p>
        </w:tc>
        <w:tc>
          <w:tcPr>
            <w:tcW w:w="889" w:type="pct"/>
          </w:tcPr>
          <w:p w14:paraId="7ED1827B" w14:textId="77777777" w:rsidR="008155D3" w:rsidRDefault="008155D3" w:rsidP="0009504B">
            <w:pPr>
              <w:jc w:val="both"/>
              <w:rPr>
                <w:sz w:val="18"/>
                <w:szCs w:val="18"/>
              </w:rPr>
            </w:pPr>
            <w:r>
              <w:rPr>
                <w:sz w:val="18"/>
                <w:szCs w:val="18"/>
              </w:rPr>
              <w:t>Reporte Final</w:t>
            </w:r>
          </w:p>
        </w:tc>
        <w:tc>
          <w:tcPr>
            <w:tcW w:w="2019" w:type="pct"/>
            <w:vMerge/>
          </w:tcPr>
          <w:p w14:paraId="4687A7C3" w14:textId="77777777" w:rsidR="008155D3" w:rsidRPr="00D511C5" w:rsidRDefault="008155D3" w:rsidP="00BF7AF8">
            <w:pPr>
              <w:jc w:val="both"/>
              <w:rPr>
                <w:sz w:val="18"/>
                <w:szCs w:val="18"/>
                <w:highlight w:val="yellow"/>
              </w:rPr>
            </w:pPr>
          </w:p>
        </w:tc>
      </w:tr>
      <w:tr w:rsidR="008155D3" w:rsidRPr="008D7BE2" w14:paraId="065ACBF7" w14:textId="77777777" w:rsidTr="00962F0B">
        <w:trPr>
          <w:trHeight w:val="145"/>
        </w:trPr>
        <w:tc>
          <w:tcPr>
            <w:tcW w:w="155" w:type="pct"/>
            <w:vMerge/>
          </w:tcPr>
          <w:p w14:paraId="584489BE" w14:textId="77777777" w:rsidR="008155D3" w:rsidRPr="00D511C5" w:rsidRDefault="008155D3" w:rsidP="003A1505">
            <w:pPr>
              <w:jc w:val="both"/>
              <w:rPr>
                <w:sz w:val="18"/>
                <w:szCs w:val="18"/>
              </w:rPr>
            </w:pPr>
          </w:p>
        </w:tc>
        <w:tc>
          <w:tcPr>
            <w:tcW w:w="681" w:type="pct"/>
            <w:vMerge/>
          </w:tcPr>
          <w:p w14:paraId="58652CFE" w14:textId="77777777" w:rsidR="008155D3" w:rsidRPr="00D511C5" w:rsidRDefault="008155D3" w:rsidP="00441F12">
            <w:pPr>
              <w:jc w:val="both"/>
              <w:rPr>
                <w:sz w:val="18"/>
                <w:szCs w:val="18"/>
              </w:rPr>
            </w:pPr>
          </w:p>
        </w:tc>
        <w:tc>
          <w:tcPr>
            <w:tcW w:w="580" w:type="pct"/>
            <w:vMerge/>
          </w:tcPr>
          <w:p w14:paraId="3C7BE67D" w14:textId="77777777" w:rsidR="008155D3" w:rsidRPr="00D511C5" w:rsidRDefault="008155D3" w:rsidP="00C571D7">
            <w:pPr>
              <w:jc w:val="both"/>
              <w:rPr>
                <w:sz w:val="18"/>
                <w:szCs w:val="18"/>
              </w:rPr>
            </w:pPr>
          </w:p>
        </w:tc>
        <w:tc>
          <w:tcPr>
            <w:tcW w:w="676" w:type="pct"/>
            <w:vMerge/>
          </w:tcPr>
          <w:p w14:paraId="7846178F" w14:textId="77777777" w:rsidR="008155D3" w:rsidRPr="00D511C5" w:rsidRDefault="008155D3" w:rsidP="004139BE">
            <w:pPr>
              <w:jc w:val="both"/>
              <w:rPr>
                <w:sz w:val="18"/>
                <w:szCs w:val="18"/>
              </w:rPr>
            </w:pPr>
          </w:p>
        </w:tc>
        <w:tc>
          <w:tcPr>
            <w:tcW w:w="889" w:type="pct"/>
          </w:tcPr>
          <w:p w14:paraId="3402B419" w14:textId="77777777" w:rsidR="008155D3" w:rsidRDefault="008155D3" w:rsidP="0009504B">
            <w:pPr>
              <w:jc w:val="both"/>
              <w:rPr>
                <w:sz w:val="18"/>
                <w:szCs w:val="18"/>
              </w:rPr>
            </w:pPr>
            <w:r w:rsidRPr="008155D3">
              <w:rPr>
                <w:sz w:val="18"/>
                <w:szCs w:val="18"/>
                <w:lang w:val="es-CL"/>
              </w:rPr>
              <w:t>1.1.4. Fotografías datadas en momento del informe final.</w:t>
            </w:r>
          </w:p>
        </w:tc>
        <w:tc>
          <w:tcPr>
            <w:tcW w:w="2019" w:type="pct"/>
            <w:vMerge/>
          </w:tcPr>
          <w:p w14:paraId="66C3F354" w14:textId="77777777" w:rsidR="008155D3" w:rsidRPr="00D511C5" w:rsidRDefault="008155D3" w:rsidP="00BF7AF8">
            <w:pPr>
              <w:jc w:val="both"/>
              <w:rPr>
                <w:sz w:val="18"/>
                <w:szCs w:val="18"/>
                <w:highlight w:val="yellow"/>
              </w:rPr>
            </w:pPr>
          </w:p>
        </w:tc>
      </w:tr>
      <w:tr w:rsidR="00474947" w:rsidRPr="008D7BE2" w14:paraId="30634754" w14:textId="77777777" w:rsidTr="00962F0B">
        <w:trPr>
          <w:trHeight w:val="207"/>
        </w:trPr>
        <w:tc>
          <w:tcPr>
            <w:tcW w:w="155" w:type="pct"/>
            <w:vMerge w:val="restart"/>
          </w:tcPr>
          <w:p w14:paraId="644F6C2A" w14:textId="77777777" w:rsidR="00474947" w:rsidRPr="00D511C5" w:rsidRDefault="00474947" w:rsidP="003A1505">
            <w:pPr>
              <w:jc w:val="both"/>
              <w:rPr>
                <w:rFonts w:asciiTheme="minorHAnsi" w:hAnsiTheme="minorHAnsi"/>
                <w:sz w:val="18"/>
                <w:szCs w:val="18"/>
              </w:rPr>
            </w:pPr>
            <w:r w:rsidRPr="00D511C5">
              <w:rPr>
                <w:rFonts w:asciiTheme="minorHAnsi" w:hAnsiTheme="minorHAnsi"/>
                <w:sz w:val="18"/>
                <w:szCs w:val="18"/>
              </w:rPr>
              <w:t>2</w:t>
            </w:r>
          </w:p>
        </w:tc>
        <w:tc>
          <w:tcPr>
            <w:tcW w:w="681" w:type="pct"/>
            <w:vMerge w:val="restart"/>
          </w:tcPr>
          <w:p w14:paraId="55F57241" w14:textId="77777777" w:rsidR="00474947" w:rsidRPr="00D511C5" w:rsidRDefault="008155D3" w:rsidP="0071727A">
            <w:pPr>
              <w:jc w:val="both"/>
              <w:rPr>
                <w:rFonts w:asciiTheme="minorHAnsi" w:hAnsiTheme="minorHAnsi"/>
                <w:sz w:val="18"/>
                <w:szCs w:val="18"/>
              </w:rPr>
            </w:pPr>
            <w:r>
              <w:rPr>
                <w:rFonts w:asciiTheme="minorHAnsi" w:hAnsiTheme="minorHAnsi"/>
                <w:sz w:val="18"/>
                <w:szCs w:val="18"/>
                <w:lang w:val="es-CL"/>
              </w:rPr>
              <w:t>A</w:t>
            </w:r>
            <w:r w:rsidRPr="008155D3">
              <w:rPr>
                <w:rFonts w:asciiTheme="minorHAnsi" w:hAnsiTheme="minorHAnsi"/>
                <w:sz w:val="18"/>
                <w:szCs w:val="18"/>
                <w:lang w:val="es-CL"/>
              </w:rPr>
              <w:t>ctualización de las RCA 14/2001 y 400/2008</w:t>
            </w:r>
          </w:p>
        </w:tc>
        <w:tc>
          <w:tcPr>
            <w:tcW w:w="580" w:type="pct"/>
            <w:vMerge w:val="restart"/>
          </w:tcPr>
          <w:p w14:paraId="442D1023" w14:textId="77777777" w:rsidR="00474947" w:rsidRPr="00D511C5" w:rsidRDefault="008155D3" w:rsidP="00E05E69">
            <w:pPr>
              <w:jc w:val="both"/>
              <w:rPr>
                <w:rFonts w:asciiTheme="minorHAnsi" w:hAnsiTheme="minorHAnsi"/>
                <w:sz w:val="18"/>
                <w:szCs w:val="18"/>
              </w:rPr>
            </w:pPr>
            <w:r>
              <w:rPr>
                <w:rFonts w:asciiTheme="minorHAnsi" w:hAnsiTheme="minorHAnsi"/>
                <w:sz w:val="18"/>
                <w:szCs w:val="18"/>
              </w:rPr>
              <w:t>07-08-2018 a 18-03-2019</w:t>
            </w:r>
          </w:p>
        </w:tc>
        <w:tc>
          <w:tcPr>
            <w:tcW w:w="676" w:type="pct"/>
            <w:vMerge w:val="restart"/>
          </w:tcPr>
          <w:p w14:paraId="0FD0F778" w14:textId="77777777" w:rsidR="00474947" w:rsidRPr="00D511C5" w:rsidRDefault="008155D3" w:rsidP="00744A7E">
            <w:pPr>
              <w:jc w:val="both"/>
              <w:rPr>
                <w:rFonts w:asciiTheme="minorHAnsi" w:hAnsiTheme="minorHAnsi"/>
                <w:sz w:val="18"/>
                <w:szCs w:val="18"/>
                <w:highlight w:val="yellow"/>
              </w:rPr>
            </w:pPr>
            <w:r w:rsidRPr="00611698">
              <w:rPr>
                <w:rFonts w:asciiTheme="minorHAnsi" w:hAnsiTheme="minorHAnsi"/>
                <w:sz w:val="18"/>
                <w:szCs w:val="18"/>
                <w:lang w:val="es-CL"/>
              </w:rPr>
              <w:t>Presentación de consulta de Pertinencia y respuesta por parte del SEA.</w:t>
            </w:r>
          </w:p>
        </w:tc>
        <w:tc>
          <w:tcPr>
            <w:tcW w:w="889" w:type="pct"/>
          </w:tcPr>
          <w:p w14:paraId="5EB26785" w14:textId="77777777" w:rsidR="00474947" w:rsidRPr="00D511C5" w:rsidRDefault="00474947" w:rsidP="00474947">
            <w:pPr>
              <w:jc w:val="both"/>
              <w:rPr>
                <w:sz w:val="18"/>
                <w:szCs w:val="18"/>
              </w:rPr>
            </w:pPr>
            <w:r w:rsidRPr="00D511C5">
              <w:rPr>
                <w:sz w:val="18"/>
                <w:szCs w:val="18"/>
              </w:rPr>
              <w:t>Reporte inicial</w:t>
            </w:r>
          </w:p>
        </w:tc>
        <w:tc>
          <w:tcPr>
            <w:tcW w:w="2019" w:type="pct"/>
            <w:vMerge w:val="restart"/>
          </w:tcPr>
          <w:p w14:paraId="7D3A4A9B" w14:textId="77777777" w:rsidR="00937075" w:rsidRPr="00FC4E19" w:rsidRDefault="00FC4E19" w:rsidP="00FC4E19">
            <w:pPr>
              <w:jc w:val="both"/>
              <w:rPr>
                <w:rFonts w:asciiTheme="minorHAnsi" w:hAnsiTheme="minorHAnsi"/>
                <w:sz w:val="18"/>
                <w:szCs w:val="18"/>
              </w:rPr>
            </w:pPr>
            <w:r w:rsidRPr="00FC4E19">
              <w:rPr>
                <w:rFonts w:asciiTheme="minorHAnsi" w:hAnsiTheme="minorHAnsi"/>
                <w:sz w:val="18"/>
                <w:szCs w:val="18"/>
              </w:rPr>
              <w:t xml:space="preserve">En RI, el titular adjuntó </w:t>
            </w:r>
            <w:r w:rsidR="003F2FFD">
              <w:rPr>
                <w:rFonts w:asciiTheme="minorHAnsi" w:hAnsiTheme="minorHAnsi"/>
                <w:sz w:val="18"/>
                <w:szCs w:val="18"/>
              </w:rPr>
              <w:t xml:space="preserve">copia de </w:t>
            </w:r>
            <w:r w:rsidRPr="00FC4E19">
              <w:rPr>
                <w:rFonts w:asciiTheme="minorHAnsi" w:hAnsiTheme="minorHAnsi"/>
                <w:sz w:val="18"/>
                <w:szCs w:val="18"/>
              </w:rPr>
              <w:t>carta conductora ingresada al SEA, con fecha 10 de septiem</w:t>
            </w:r>
            <w:r w:rsidR="003F2FFD">
              <w:rPr>
                <w:rFonts w:asciiTheme="minorHAnsi" w:hAnsiTheme="minorHAnsi"/>
                <w:sz w:val="18"/>
                <w:szCs w:val="18"/>
              </w:rPr>
              <w:t>bre de 2018, con la cual ingresó</w:t>
            </w:r>
            <w:r w:rsidRPr="00FC4E19">
              <w:rPr>
                <w:rFonts w:asciiTheme="minorHAnsi" w:hAnsiTheme="minorHAnsi"/>
                <w:sz w:val="18"/>
                <w:szCs w:val="18"/>
              </w:rPr>
              <w:t xml:space="preserve"> la</w:t>
            </w:r>
            <w:r w:rsidR="00F04D57">
              <w:rPr>
                <w:rFonts w:asciiTheme="minorHAnsi" w:hAnsiTheme="minorHAnsi"/>
                <w:sz w:val="18"/>
                <w:szCs w:val="18"/>
              </w:rPr>
              <w:t xml:space="preserve"> consulta de pertinencia</w:t>
            </w:r>
            <w:r w:rsidR="003F2FFD">
              <w:rPr>
                <w:rFonts w:asciiTheme="minorHAnsi" w:hAnsiTheme="minorHAnsi"/>
                <w:sz w:val="18"/>
                <w:szCs w:val="18"/>
              </w:rPr>
              <w:t>, presentándose dentro del plazo establecido en PDC.</w:t>
            </w:r>
          </w:p>
          <w:p w14:paraId="404D0EB9" w14:textId="77777777" w:rsidR="00FC4E19" w:rsidRPr="00FC4E19" w:rsidRDefault="00FC4E19" w:rsidP="00FC4E19">
            <w:pPr>
              <w:jc w:val="both"/>
              <w:rPr>
                <w:rFonts w:asciiTheme="minorHAnsi" w:hAnsiTheme="minorHAnsi"/>
                <w:sz w:val="18"/>
                <w:szCs w:val="18"/>
              </w:rPr>
            </w:pPr>
          </w:p>
          <w:p w14:paraId="673AB721" w14:textId="77777777" w:rsidR="00F45977" w:rsidRDefault="00AD52A7" w:rsidP="00FC4E19">
            <w:pPr>
              <w:jc w:val="both"/>
              <w:rPr>
                <w:rFonts w:asciiTheme="minorHAnsi" w:hAnsiTheme="minorHAnsi"/>
                <w:sz w:val="18"/>
                <w:szCs w:val="18"/>
                <w:lang w:val="es-CL"/>
              </w:rPr>
            </w:pPr>
            <w:r>
              <w:rPr>
                <w:rFonts w:asciiTheme="minorHAnsi" w:hAnsiTheme="minorHAnsi"/>
                <w:sz w:val="18"/>
                <w:szCs w:val="18"/>
              </w:rPr>
              <w:t>En</w:t>
            </w:r>
            <w:r w:rsidR="00FC4E19" w:rsidRPr="00FC4E19">
              <w:rPr>
                <w:rFonts w:asciiTheme="minorHAnsi" w:hAnsiTheme="minorHAnsi"/>
                <w:sz w:val="18"/>
                <w:szCs w:val="18"/>
              </w:rPr>
              <w:t xml:space="preserve"> las conclusiones finales ingresadas por el titular en el SPDC, </w:t>
            </w:r>
            <w:r>
              <w:rPr>
                <w:rFonts w:asciiTheme="minorHAnsi" w:hAnsiTheme="minorHAnsi"/>
                <w:sz w:val="18"/>
                <w:szCs w:val="18"/>
              </w:rPr>
              <w:t>se señala que e</w:t>
            </w:r>
            <w:r w:rsidRPr="00FC4E19">
              <w:rPr>
                <w:rFonts w:asciiTheme="minorHAnsi" w:hAnsiTheme="minorHAnsi"/>
                <w:sz w:val="18"/>
                <w:szCs w:val="18"/>
                <w:lang w:val="es-CL"/>
              </w:rPr>
              <w:t>l S</w:t>
            </w:r>
            <w:r>
              <w:rPr>
                <w:rFonts w:asciiTheme="minorHAnsi" w:hAnsiTheme="minorHAnsi"/>
                <w:sz w:val="18"/>
                <w:szCs w:val="18"/>
                <w:lang w:val="es-CL"/>
              </w:rPr>
              <w:t>EA</w:t>
            </w:r>
            <w:r w:rsidRPr="00FC4E19">
              <w:rPr>
                <w:rFonts w:asciiTheme="minorHAnsi" w:hAnsiTheme="minorHAnsi"/>
                <w:sz w:val="18"/>
                <w:szCs w:val="18"/>
                <w:lang w:val="es-CL"/>
              </w:rPr>
              <w:t xml:space="preserve"> resolvió </w:t>
            </w:r>
            <w:r>
              <w:rPr>
                <w:rFonts w:asciiTheme="minorHAnsi" w:hAnsiTheme="minorHAnsi"/>
                <w:sz w:val="18"/>
                <w:szCs w:val="18"/>
                <w:lang w:val="es-CL"/>
              </w:rPr>
              <w:t xml:space="preserve">a través de </w:t>
            </w:r>
            <w:r w:rsidRPr="00FC4E19">
              <w:rPr>
                <w:rFonts w:asciiTheme="minorHAnsi" w:hAnsiTheme="minorHAnsi"/>
                <w:sz w:val="18"/>
                <w:szCs w:val="18"/>
                <w:lang w:val="es-CL"/>
              </w:rPr>
              <w:t>la R</w:t>
            </w:r>
            <w:r w:rsidR="00F04D57">
              <w:rPr>
                <w:rFonts w:asciiTheme="minorHAnsi" w:hAnsiTheme="minorHAnsi"/>
                <w:sz w:val="18"/>
                <w:szCs w:val="18"/>
                <w:lang w:val="es-CL"/>
              </w:rPr>
              <w:t>esolución Exenta N°</w:t>
            </w:r>
            <w:r w:rsidRPr="00FC4E19">
              <w:rPr>
                <w:rFonts w:asciiTheme="minorHAnsi" w:hAnsiTheme="minorHAnsi"/>
                <w:sz w:val="18"/>
                <w:szCs w:val="18"/>
                <w:lang w:val="es-CL"/>
              </w:rPr>
              <w:t>82</w:t>
            </w:r>
            <w:r w:rsidR="003F2FFD">
              <w:rPr>
                <w:rFonts w:asciiTheme="minorHAnsi" w:hAnsiTheme="minorHAnsi"/>
                <w:sz w:val="18"/>
                <w:szCs w:val="18"/>
                <w:lang w:val="es-CL"/>
              </w:rPr>
              <w:t xml:space="preserve"> del 12 de febrero del 2019</w:t>
            </w:r>
            <w:r w:rsidRPr="00FC4E19">
              <w:rPr>
                <w:rFonts w:asciiTheme="minorHAnsi" w:hAnsiTheme="minorHAnsi"/>
                <w:sz w:val="18"/>
                <w:szCs w:val="18"/>
                <w:lang w:val="es-CL"/>
              </w:rPr>
              <w:t>,</w:t>
            </w:r>
            <w:r>
              <w:rPr>
                <w:rFonts w:asciiTheme="minorHAnsi" w:hAnsiTheme="minorHAnsi"/>
                <w:sz w:val="18"/>
                <w:szCs w:val="18"/>
                <w:lang w:val="es-CL"/>
              </w:rPr>
              <w:t xml:space="preserve"> </w:t>
            </w:r>
            <w:r w:rsidRPr="00FC4E19">
              <w:rPr>
                <w:rFonts w:asciiTheme="minorHAnsi" w:hAnsiTheme="minorHAnsi"/>
                <w:sz w:val="18"/>
                <w:szCs w:val="18"/>
                <w:lang w:val="es-CL"/>
              </w:rPr>
              <w:t>que el proyecto</w:t>
            </w:r>
            <w:r>
              <w:rPr>
                <w:rFonts w:asciiTheme="minorHAnsi" w:hAnsiTheme="minorHAnsi"/>
                <w:sz w:val="18"/>
                <w:szCs w:val="18"/>
                <w:lang w:val="es-CL"/>
              </w:rPr>
              <w:t xml:space="preserve"> de </w:t>
            </w:r>
            <w:r w:rsidRPr="00FC4E19">
              <w:rPr>
                <w:rFonts w:asciiTheme="minorHAnsi" w:hAnsiTheme="minorHAnsi"/>
                <w:sz w:val="18"/>
                <w:szCs w:val="18"/>
                <w:lang w:val="es-CL"/>
              </w:rPr>
              <w:t xml:space="preserve"> instalación de inyectores de aire y lavadores de gases como modificación</w:t>
            </w:r>
            <w:r>
              <w:rPr>
                <w:rFonts w:asciiTheme="minorHAnsi" w:hAnsiTheme="minorHAnsi"/>
                <w:sz w:val="18"/>
                <w:szCs w:val="18"/>
                <w:lang w:val="es-CL"/>
              </w:rPr>
              <w:t xml:space="preserve"> del proyecto actual, </w:t>
            </w:r>
            <w:r w:rsidRPr="00FC4E19">
              <w:rPr>
                <w:rFonts w:asciiTheme="minorHAnsi" w:hAnsiTheme="minorHAnsi"/>
                <w:sz w:val="18"/>
                <w:szCs w:val="18"/>
                <w:lang w:val="es-CL"/>
              </w:rPr>
              <w:t>requiere ingresar a evalua</w:t>
            </w:r>
            <w:r>
              <w:rPr>
                <w:rFonts w:asciiTheme="minorHAnsi" w:hAnsiTheme="minorHAnsi"/>
                <w:sz w:val="18"/>
                <w:szCs w:val="18"/>
                <w:lang w:val="es-CL"/>
              </w:rPr>
              <w:t>ción ambiental, para lo cual se estaría</w:t>
            </w:r>
            <w:r w:rsidRPr="00FC4E19">
              <w:rPr>
                <w:rFonts w:asciiTheme="minorHAnsi" w:hAnsiTheme="minorHAnsi"/>
                <w:sz w:val="18"/>
                <w:szCs w:val="18"/>
                <w:lang w:val="es-CL"/>
              </w:rPr>
              <w:t xml:space="preserve"> desarrollando una DIA.</w:t>
            </w:r>
          </w:p>
          <w:p w14:paraId="52906AB8" w14:textId="77777777" w:rsidR="003B18F4" w:rsidRDefault="003B18F4" w:rsidP="00FC4E19">
            <w:pPr>
              <w:jc w:val="both"/>
              <w:rPr>
                <w:rFonts w:asciiTheme="minorHAnsi" w:hAnsiTheme="minorHAnsi"/>
                <w:sz w:val="18"/>
                <w:szCs w:val="18"/>
                <w:lang w:val="es-CL"/>
              </w:rPr>
            </w:pPr>
          </w:p>
          <w:p w14:paraId="095AE6BE" w14:textId="77777777" w:rsidR="003B18F4" w:rsidRDefault="003B18F4" w:rsidP="00FC4E19">
            <w:pPr>
              <w:jc w:val="both"/>
              <w:rPr>
                <w:rFonts w:asciiTheme="minorHAnsi" w:hAnsiTheme="minorHAnsi"/>
                <w:sz w:val="18"/>
                <w:szCs w:val="18"/>
                <w:lang w:val="es-CL"/>
              </w:rPr>
            </w:pPr>
            <w:r>
              <w:rPr>
                <w:rFonts w:asciiTheme="minorHAnsi" w:hAnsiTheme="minorHAnsi"/>
                <w:sz w:val="18"/>
                <w:szCs w:val="18"/>
                <w:lang w:val="es-CL"/>
              </w:rPr>
              <w:t xml:space="preserve">Durante la actividad de inspección, el titular señaló que no se está utilizando </w:t>
            </w:r>
            <w:r w:rsidR="000D41A8">
              <w:rPr>
                <w:rFonts w:asciiTheme="minorHAnsi" w:hAnsiTheme="minorHAnsi"/>
                <w:sz w:val="18"/>
                <w:szCs w:val="18"/>
                <w:lang w:val="es-CL"/>
              </w:rPr>
              <w:t>el sistema de lavado de gases.</w:t>
            </w:r>
          </w:p>
          <w:p w14:paraId="7F52CEF3" w14:textId="77777777" w:rsidR="00F04D57" w:rsidRDefault="00F04D57" w:rsidP="00CE25AA">
            <w:pPr>
              <w:jc w:val="both"/>
              <w:rPr>
                <w:rFonts w:asciiTheme="minorHAnsi" w:hAnsiTheme="minorHAnsi"/>
                <w:sz w:val="18"/>
                <w:szCs w:val="18"/>
                <w:lang w:val="es-CL"/>
              </w:rPr>
            </w:pPr>
          </w:p>
          <w:p w14:paraId="26DA4EDE" w14:textId="77777777" w:rsidR="00241EA4" w:rsidRDefault="003A7681" w:rsidP="003A7681">
            <w:pPr>
              <w:jc w:val="both"/>
              <w:rPr>
                <w:rFonts w:asciiTheme="minorHAnsi" w:hAnsiTheme="minorHAnsi"/>
                <w:sz w:val="18"/>
                <w:szCs w:val="18"/>
              </w:rPr>
            </w:pPr>
            <w:r>
              <w:rPr>
                <w:rFonts w:asciiTheme="minorHAnsi" w:hAnsiTheme="minorHAnsi"/>
                <w:sz w:val="18"/>
                <w:szCs w:val="18"/>
                <w:lang w:val="es-CL"/>
              </w:rPr>
              <w:t>A la fecha del 21 de octubre</w:t>
            </w:r>
            <w:r w:rsidR="00F45977">
              <w:rPr>
                <w:rFonts w:asciiTheme="minorHAnsi" w:hAnsiTheme="minorHAnsi"/>
                <w:sz w:val="18"/>
                <w:szCs w:val="18"/>
                <w:lang w:val="es-CL"/>
              </w:rPr>
              <w:t xml:space="preserve"> de 2020, </w:t>
            </w:r>
            <w:r w:rsidR="00CE25AA">
              <w:rPr>
                <w:rFonts w:asciiTheme="minorHAnsi" w:hAnsiTheme="minorHAnsi"/>
                <w:sz w:val="18"/>
                <w:szCs w:val="18"/>
                <w:lang w:val="es-CL"/>
              </w:rPr>
              <w:t>n</w:t>
            </w:r>
            <w:r w:rsidR="00F45977">
              <w:rPr>
                <w:rFonts w:asciiTheme="minorHAnsi" w:hAnsiTheme="minorHAnsi"/>
                <w:sz w:val="18"/>
                <w:szCs w:val="18"/>
                <w:lang w:val="es-CL"/>
              </w:rPr>
              <w:t>o hay registro en la página del SEA del ingreso a evaluación ambiental del proyecto señalado.</w:t>
            </w:r>
            <w:r w:rsidR="009A5EAF">
              <w:rPr>
                <w:rFonts w:asciiTheme="minorHAnsi" w:hAnsiTheme="minorHAnsi"/>
                <w:sz w:val="18"/>
                <w:szCs w:val="18"/>
              </w:rPr>
              <w:t xml:space="preserve"> </w:t>
            </w:r>
          </w:p>
          <w:p w14:paraId="2010679A" w14:textId="77777777" w:rsidR="003B18F4" w:rsidRPr="00FC4E19" w:rsidRDefault="003B18F4" w:rsidP="003A7681">
            <w:pPr>
              <w:jc w:val="both"/>
              <w:rPr>
                <w:rFonts w:asciiTheme="minorHAnsi" w:hAnsiTheme="minorHAnsi"/>
                <w:sz w:val="18"/>
                <w:szCs w:val="18"/>
              </w:rPr>
            </w:pPr>
          </w:p>
        </w:tc>
      </w:tr>
      <w:tr w:rsidR="00474947" w:rsidRPr="008D7BE2" w14:paraId="304AD3E8" w14:textId="77777777" w:rsidTr="00962F0B">
        <w:trPr>
          <w:trHeight w:val="616"/>
        </w:trPr>
        <w:tc>
          <w:tcPr>
            <w:tcW w:w="155" w:type="pct"/>
            <w:vMerge/>
          </w:tcPr>
          <w:p w14:paraId="6BB426D2" w14:textId="77777777" w:rsidR="00474947" w:rsidRPr="00813603" w:rsidRDefault="00474947" w:rsidP="003A1505">
            <w:pPr>
              <w:jc w:val="both"/>
            </w:pPr>
          </w:p>
        </w:tc>
        <w:tc>
          <w:tcPr>
            <w:tcW w:w="681" w:type="pct"/>
            <w:vMerge/>
          </w:tcPr>
          <w:p w14:paraId="7942472A" w14:textId="77777777" w:rsidR="00474947" w:rsidRPr="00441F12" w:rsidRDefault="00474947" w:rsidP="00441F12">
            <w:pPr>
              <w:jc w:val="both"/>
            </w:pPr>
          </w:p>
        </w:tc>
        <w:tc>
          <w:tcPr>
            <w:tcW w:w="580" w:type="pct"/>
            <w:vMerge/>
          </w:tcPr>
          <w:p w14:paraId="7EB10047" w14:textId="77777777" w:rsidR="00474947" w:rsidRPr="00474947" w:rsidRDefault="00474947" w:rsidP="00441F12">
            <w:pPr>
              <w:jc w:val="both"/>
            </w:pPr>
          </w:p>
        </w:tc>
        <w:tc>
          <w:tcPr>
            <w:tcW w:w="676" w:type="pct"/>
            <w:vMerge/>
          </w:tcPr>
          <w:p w14:paraId="6764A4E4" w14:textId="77777777" w:rsidR="00474947" w:rsidRPr="00474947" w:rsidRDefault="00474947" w:rsidP="00744A7E">
            <w:pPr>
              <w:jc w:val="both"/>
            </w:pPr>
          </w:p>
        </w:tc>
        <w:tc>
          <w:tcPr>
            <w:tcW w:w="889" w:type="pct"/>
          </w:tcPr>
          <w:p w14:paraId="1B16BDD6" w14:textId="77777777" w:rsidR="00474947" w:rsidRPr="00D511C5" w:rsidRDefault="00611698" w:rsidP="00474947">
            <w:pPr>
              <w:jc w:val="both"/>
              <w:rPr>
                <w:sz w:val="18"/>
              </w:rPr>
            </w:pPr>
            <w:r>
              <w:rPr>
                <w:sz w:val="18"/>
                <w:lang w:val="es-CL"/>
              </w:rPr>
              <w:t>C</w:t>
            </w:r>
            <w:r w:rsidRPr="00611698">
              <w:rPr>
                <w:sz w:val="18"/>
                <w:lang w:val="es-CL"/>
              </w:rPr>
              <w:t>omprobante de ingreso de consulta de pertinencia al SEIA</w:t>
            </w:r>
            <w:r w:rsidR="009A5EAF">
              <w:rPr>
                <w:sz w:val="18"/>
                <w:lang w:val="es-CL"/>
              </w:rPr>
              <w:t>.</w:t>
            </w:r>
          </w:p>
        </w:tc>
        <w:tc>
          <w:tcPr>
            <w:tcW w:w="2019" w:type="pct"/>
            <w:vMerge/>
          </w:tcPr>
          <w:p w14:paraId="527D69A6" w14:textId="77777777" w:rsidR="00474947" w:rsidRPr="00813603" w:rsidRDefault="00474947" w:rsidP="00143665">
            <w:pPr>
              <w:jc w:val="both"/>
              <w:rPr>
                <w:highlight w:val="yellow"/>
              </w:rPr>
            </w:pPr>
          </w:p>
        </w:tc>
      </w:tr>
      <w:tr w:rsidR="00474947" w:rsidRPr="008D7BE2" w14:paraId="5D87FDDD" w14:textId="77777777" w:rsidTr="00962F0B">
        <w:trPr>
          <w:trHeight w:val="209"/>
        </w:trPr>
        <w:tc>
          <w:tcPr>
            <w:tcW w:w="155" w:type="pct"/>
            <w:vMerge/>
          </w:tcPr>
          <w:p w14:paraId="41B03383" w14:textId="77777777" w:rsidR="00474947" w:rsidRPr="00813603" w:rsidRDefault="00474947" w:rsidP="003A1505">
            <w:pPr>
              <w:jc w:val="both"/>
            </w:pPr>
          </w:p>
        </w:tc>
        <w:tc>
          <w:tcPr>
            <w:tcW w:w="681" w:type="pct"/>
            <w:vMerge/>
          </w:tcPr>
          <w:p w14:paraId="1FB50654" w14:textId="77777777" w:rsidR="00474947" w:rsidRPr="00441F12" w:rsidRDefault="00474947" w:rsidP="00441F12">
            <w:pPr>
              <w:jc w:val="both"/>
            </w:pPr>
          </w:p>
        </w:tc>
        <w:tc>
          <w:tcPr>
            <w:tcW w:w="580" w:type="pct"/>
            <w:vMerge/>
          </w:tcPr>
          <w:p w14:paraId="7EC080E8" w14:textId="77777777" w:rsidR="00474947" w:rsidRPr="00474947" w:rsidRDefault="00474947" w:rsidP="00441F12">
            <w:pPr>
              <w:jc w:val="both"/>
            </w:pPr>
          </w:p>
        </w:tc>
        <w:tc>
          <w:tcPr>
            <w:tcW w:w="676" w:type="pct"/>
            <w:vMerge/>
          </w:tcPr>
          <w:p w14:paraId="3A1E2D8E" w14:textId="77777777" w:rsidR="00474947" w:rsidRPr="00474947" w:rsidRDefault="00474947" w:rsidP="00744A7E">
            <w:pPr>
              <w:jc w:val="both"/>
            </w:pPr>
          </w:p>
        </w:tc>
        <w:tc>
          <w:tcPr>
            <w:tcW w:w="889" w:type="pct"/>
          </w:tcPr>
          <w:p w14:paraId="32C6825E" w14:textId="77777777" w:rsidR="00474947" w:rsidRPr="00D511C5" w:rsidRDefault="00474947" w:rsidP="00474947">
            <w:pPr>
              <w:jc w:val="both"/>
              <w:rPr>
                <w:sz w:val="18"/>
              </w:rPr>
            </w:pPr>
            <w:r w:rsidRPr="00D511C5">
              <w:rPr>
                <w:sz w:val="18"/>
              </w:rPr>
              <w:t>Reporte de Avance</w:t>
            </w:r>
          </w:p>
        </w:tc>
        <w:tc>
          <w:tcPr>
            <w:tcW w:w="2019" w:type="pct"/>
            <w:vMerge/>
          </w:tcPr>
          <w:p w14:paraId="04842B91" w14:textId="77777777" w:rsidR="00474947" w:rsidRPr="00813603" w:rsidRDefault="00474947" w:rsidP="00143665">
            <w:pPr>
              <w:jc w:val="both"/>
              <w:rPr>
                <w:highlight w:val="yellow"/>
              </w:rPr>
            </w:pPr>
          </w:p>
        </w:tc>
      </w:tr>
      <w:tr w:rsidR="00474947" w:rsidRPr="008D7BE2" w14:paraId="7270E82E" w14:textId="77777777" w:rsidTr="00962F0B">
        <w:trPr>
          <w:trHeight w:val="416"/>
        </w:trPr>
        <w:tc>
          <w:tcPr>
            <w:tcW w:w="155" w:type="pct"/>
            <w:vMerge/>
          </w:tcPr>
          <w:p w14:paraId="4522FD39" w14:textId="77777777" w:rsidR="00474947" w:rsidRPr="00813603" w:rsidRDefault="00474947" w:rsidP="003A1505">
            <w:pPr>
              <w:jc w:val="both"/>
            </w:pPr>
          </w:p>
        </w:tc>
        <w:tc>
          <w:tcPr>
            <w:tcW w:w="681" w:type="pct"/>
            <w:vMerge/>
          </w:tcPr>
          <w:p w14:paraId="6A5949CC" w14:textId="77777777" w:rsidR="00474947" w:rsidRPr="00441F12" w:rsidRDefault="00474947" w:rsidP="00441F12">
            <w:pPr>
              <w:jc w:val="both"/>
            </w:pPr>
          </w:p>
        </w:tc>
        <w:tc>
          <w:tcPr>
            <w:tcW w:w="580" w:type="pct"/>
            <w:vMerge/>
          </w:tcPr>
          <w:p w14:paraId="7E710BFE" w14:textId="77777777" w:rsidR="00474947" w:rsidRPr="00474947" w:rsidRDefault="00474947" w:rsidP="00441F12">
            <w:pPr>
              <w:jc w:val="both"/>
            </w:pPr>
          </w:p>
        </w:tc>
        <w:tc>
          <w:tcPr>
            <w:tcW w:w="676" w:type="pct"/>
            <w:vMerge/>
          </w:tcPr>
          <w:p w14:paraId="51E61D43" w14:textId="77777777" w:rsidR="00474947" w:rsidRPr="00474947" w:rsidRDefault="00474947" w:rsidP="00744A7E">
            <w:pPr>
              <w:jc w:val="both"/>
            </w:pPr>
          </w:p>
        </w:tc>
        <w:tc>
          <w:tcPr>
            <w:tcW w:w="889" w:type="pct"/>
          </w:tcPr>
          <w:p w14:paraId="03FD7546" w14:textId="77777777" w:rsidR="00474947" w:rsidRPr="00D511C5" w:rsidRDefault="00611698" w:rsidP="0009504B">
            <w:pPr>
              <w:jc w:val="both"/>
              <w:rPr>
                <w:sz w:val="18"/>
              </w:rPr>
            </w:pPr>
            <w:r>
              <w:rPr>
                <w:sz w:val="18"/>
                <w:lang w:val="es-CL"/>
              </w:rPr>
              <w:t>R</w:t>
            </w:r>
            <w:r w:rsidRPr="00611698">
              <w:rPr>
                <w:sz w:val="18"/>
                <w:lang w:val="es-CL"/>
              </w:rPr>
              <w:t>espuesta de SEA acerca de consulta presentada.</w:t>
            </w:r>
          </w:p>
        </w:tc>
        <w:tc>
          <w:tcPr>
            <w:tcW w:w="2019" w:type="pct"/>
            <w:vMerge/>
          </w:tcPr>
          <w:p w14:paraId="2D88C16B" w14:textId="77777777" w:rsidR="00474947" w:rsidRPr="00813603" w:rsidRDefault="00474947" w:rsidP="00143665">
            <w:pPr>
              <w:jc w:val="both"/>
              <w:rPr>
                <w:highlight w:val="yellow"/>
              </w:rPr>
            </w:pPr>
          </w:p>
        </w:tc>
      </w:tr>
      <w:tr w:rsidR="00474947" w:rsidRPr="008D7BE2" w14:paraId="12850EDA" w14:textId="77777777" w:rsidTr="00962F0B">
        <w:trPr>
          <w:trHeight w:val="301"/>
        </w:trPr>
        <w:tc>
          <w:tcPr>
            <w:tcW w:w="155" w:type="pct"/>
            <w:vMerge/>
          </w:tcPr>
          <w:p w14:paraId="70882365" w14:textId="77777777" w:rsidR="00474947" w:rsidRPr="00813603" w:rsidRDefault="00474947" w:rsidP="003A1505">
            <w:pPr>
              <w:jc w:val="both"/>
            </w:pPr>
          </w:p>
        </w:tc>
        <w:tc>
          <w:tcPr>
            <w:tcW w:w="681" w:type="pct"/>
            <w:vMerge/>
          </w:tcPr>
          <w:p w14:paraId="31C2CF1B" w14:textId="77777777" w:rsidR="00474947" w:rsidRPr="00441F12" w:rsidRDefault="00474947" w:rsidP="00441F12">
            <w:pPr>
              <w:jc w:val="both"/>
            </w:pPr>
          </w:p>
        </w:tc>
        <w:tc>
          <w:tcPr>
            <w:tcW w:w="580" w:type="pct"/>
            <w:vMerge/>
          </w:tcPr>
          <w:p w14:paraId="19900A90" w14:textId="77777777" w:rsidR="00474947" w:rsidRPr="00474947" w:rsidRDefault="00474947" w:rsidP="00441F12">
            <w:pPr>
              <w:jc w:val="both"/>
            </w:pPr>
          </w:p>
        </w:tc>
        <w:tc>
          <w:tcPr>
            <w:tcW w:w="676" w:type="pct"/>
            <w:vMerge/>
          </w:tcPr>
          <w:p w14:paraId="45F2024A" w14:textId="77777777" w:rsidR="00474947" w:rsidRPr="00474947" w:rsidRDefault="00474947" w:rsidP="00744A7E">
            <w:pPr>
              <w:jc w:val="both"/>
            </w:pPr>
          </w:p>
        </w:tc>
        <w:tc>
          <w:tcPr>
            <w:tcW w:w="889" w:type="pct"/>
          </w:tcPr>
          <w:p w14:paraId="704EB1C3" w14:textId="77777777" w:rsidR="00474947" w:rsidRPr="00D511C5" w:rsidRDefault="00474947" w:rsidP="00474947">
            <w:pPr>
              <w:jc w:val="both"/>
              <w:rPr>
                <w:sz w:val="18"/>
              </w:rPr>
            </w:pPr>
            <w:r w:rsidRPr="00D511C5">
              <w:rPr>
                <w:sz w:val="18"/>
              </w:rPr>
              <w:t>Reporte Final</w:t>
            </w:r>
          </w:p>
        </w:tc>
        <w:tc>
          <w:tcPr>
            <w:tcW w:w="2019" w:type="pct"/>
            <w:vMerge/>
          </w:tcPr>
          <w:p w14:paraId="160680BA" w14:textId="77777777" w:rsidR="00474947" w:rsidRPr="00813603" w:rsidRDefault="00474947" w:rsidP="00143665">
            <w:pPr>
              <w:jc w:val="both"/>
              <w:rPr>
                <w:highlight w:val="yellow"/>
              </w:rPr>
            </w:pPr>
          </w:p>
        </w:tc>
      </w:tr>
      <w:tr w:rsidR="00474947" w:rsidRPr="008D7BE2" w14:paraId="764D9DB2" w14:textId="77777777" w:rsidTr="00962F0B">
        <w:trPr>
          <w:trHeight w:val="497"/>
        </w:trPr>
        <w:tc>
          <w:tcPr>
            <w:tcW w:w="155" w:type="pct"/>
            <w:vMerge/>
          </w:tcPr>
          <w:p w14:paraId="15978C47" w14:textId="77777777" w:rsidR="00474947" w:rsidRPr="00813603" w:rsidRDefault="00474947" w:rsidP="003A1505">
            <w:pPr>
              <w:jc w:val="both"/>
            </w:pPr>
          </w:p>
        </w:tc>
        <w:tc>
          <w:tcPr>
            <w:tcW w:w="681" w:type="pct"/>
            <w:vMerge/>
          </w:tcPr>
          <w:p w14:paraId="71ED336A" w14:textId="77777777" w:rsidR="00474947" w:rsidRPr="00441F12" w:rsidRDefault="00474947" w:rsidP="00441F12">
            <w:pPr>
              <w:jc w:val="both"/>
            </w:pPr>
          </w:p>
        </w:tc>
        <w:tc>
          <w:tcPr>
            <w:tcW w:w="580" w:type="pct"/>
            <w:vMerge/>
          </w:tcPr>
          <w:p w14:paraId="33DA6F7B" w14:textId="77777777" w:rsidR="00474947" w:rsidRPr="00474947" w:rsidRDefault="00474947" w:rsidP="00441F12">
            <w:pPr>
              <w:jc w:val="both"/>
            </w:pPr>
          </w:p>
        </w:tc>
        <w:tc>
          <w:tcPr>
            <w:tcW w:w="676" w:type="pct"/>
            <w:vMerge/>
          </w:tcPr>
          <w:p w14:paraId="5DF392D4" w14:textId="77777777" w:rsidR="00474947" w:rsidRPr="00474947" w:rsidRDefault="00474947" w:rsidP="00744A7E">
            <w:pPr>
              <w:jc w:val="both"/>
            </w:pPr>
          </w:p>
        </w:tc>
        <w:tc>
          <w:tcPr>
            <w:tcW w:w="889" w:type="pct"/>
          </w:tcPr>
          <w:p w14:paraId="6454C45A" w14:textId="77777777" w:rsidR="00474947" w:rsidRPr="00D511C5" w:rsidRDefault="00611698" w:rsidP="00474947">
            <w:pPr>
              <w:jc w:val="both"/>
              <w:rPr>
                <w:sz w:val="18"/>
              </w:rPr>
            </w:pPr>
            <w:r>
              <w:rPr>
                <w:sz w:val="18"/>
                <w:lang w:val="es-CL"/>
              </w:rPr>
              <w:t>R</w:t>
            </w:r>
            <w:r w:rsidRPr="00611698">
              <w:rPr>
                <w:sz w:val="18"/>
                <w:lang w:val="es-CL"/>
              </w:rPr>
              <w:t>espuesta de SEA acerca de consulta presentada.</w:t>
            </w:r>
          </w:p>
        </w:tc>
        <w:tc>
          <w:tcPr>
            <w:tcW w:w="2019" w:type="pct"/>
            <w:vMerge/>
          </w:tcPr>
          <w:p w14:paraId="22FD9BC5" w14:textId="77777777" w:rsidR="00474947" w:rsidRPr="00813603" w:rsidRDefault="00474947" w:rsidP="00143665">
            <w:pPr>
              <w:jc w:val="both"/>
              <w:rPr>
                <w:highlight w:val="yellow"/>
              </w:rPr>
            </w:pPr>
          </w:p>
        </w:tc>
      </w:tr>
      <w:tr w:rsidR="00474947" w:rsidRPr="008D7BE2" w14:paraId="2AD706FD" w14:textId="77777777" w:rsidTr="00474947">
        <w:trPr>
          <w:trHeight w:val="221"/>
        </w:trPr>
        <w:tc>
          <w:tcPr>
            <w:tcW w:w="5000" w:type="pct"/>
            <w:gridSpan w:val="6"/>
            <w:shd w:val="clear" w:color="auto" w:fill="D9D9D9" w:themeFill="background1" w:themeFillShade="D9"/>
          </w:tcPr>
          <w:p w14:paraId="1AA79A4C" w14:textId="77777777" w:rsidR="00474947" w:rsidRPr="00772815" w:rsidRDefault="00474947" w:rsidP="00611698">
            <w:pPr>
              <w:jc w:val="both"/>
              <w:rPr>
                <w:b/>
                <w:sz w:val="18"/>
              </w:rPr>
            </w:pPr>
            <w:r w:rsidRPr="00772815">
              <w:rPr>
                <w:b/>
                <w:sz w:val="18"/>
              </w:rPr>
              <w:t>Hechos, actos y omisiones que constituyen la infracción:</w:t>
            </w:r>
            <w:r w:rsidRPr="00772815">
              <w:rPr>
                <w:sz w:val="18"/>
              </w:rPr>
              <w:t xml:space="preserve"> </w:t>
            </w:r>
            <w:r w:rsidR="00611698" w:rsidRPr="00611698">
              <w:rPr>
                <w:sz w:val="18"/>
                <w:lang w:val="es-CL"/>
              </w:rPr>
              <w:t>2</w:t>
            </w:r>
            <w:r w:rsidR="00962F0B">
              <w:rPr>
                <w:sz w:val="18"/>
                <w:lang w:val="es-CL"/>
              </w:rPr>
              <w:t xml:space="preserve">- </w:t>
            </w:r>
            <w:r w:rsidR="00611698" w:rsidRPr="00611698">
              <w:rPr>
                <w:sz w:val="18"/>
                <w:lang w:val="es-CL"/>
              </w:rPr>
              <w:t>Realizar maduración de compost en galpones establecidos para ello, en los cuales se visualizaron pozas de</w:t>
            </w:r>
            <w:r w:rsidR="00611698">
              <w:rPr>
                <w:sz w:val="18"/>
                <w:lang w:val="es-CL"/>
              </w:rPr>
              <w:t xml:space="preserve"> </w:t>
            </w:r>
            <w:r w:rsidR="00611698" w:rsidRPr="00611698">
              <w:rPr>
                <w:sz w:val="18"/>
                <w:lang w:val="es-CL"/>
              </w:rPr>
              <w:t>aguas lluvias acumuladas en inspección de 20 de abril de 2016 y en los cuales se visualizó guano sin terminar</w:t>
            </w:r>
            <w:r w:rsidR="00611698">
              <w:rPr>
                <w:sz w:val="18"/>
                <w:lang w:val="es-CL"/>
              </w:rPr>
              <w:t xml:space="preserve"> </w:t>
            </w:r>
            <w:r w:rsidR="00611698" w:rsidRPr="00611698">
              <w:rPr>
                <w:sz w:val="18"/>
                <w:lang w:val="es-CL"/>
              </w:rPr>
              <w:t>de procesar del cual emanaban olores amoniacales, constatado en inspección de 10 de febrero de 2016.</w:t>
            </w:r>
          </w:p>
        </w:tc>
      </w:tr>
      <w:tr w:rsidR="00474947" w:rsidRPr="008D7BE2" w14:paraId="22B30554" w14:textId="77777777" w:rsidTr="00482A4D">
        <w:trPr>
          <w:trHeight w:val="339"/>
        </w:trPr>
        <w:tc>
          <w:tcPr>
            <w:tcW w:w="5000" w:type="pct"/>
            <w:gridSpan w:val="6"/>
            <w:shd w:val="clear" w:color="auto" w:fill="D9D9D9" w:themeFill="background1" w:themeFillShade="D9"/>
            <w:vAlign w:val="center"/>
          </w:tcPr>
          <w:p w14:paraId="1633E64A" w14:textId="77777777" w:rsidR="00611698" w:rsidRDefault="00474947" w:rsidP="00611698">
            <w:pPr>
              <w:rPr>
                <w:rFonts w:ascii="Arial" w:hAnsi="Arial" w:cs="Arial"/>
              </w:rPr>
            </w:pPr>
            <w:r w:rsidRPr="00772815">
              <w:rPr>
                <w:b/>
                <w:sz w:val="18"/>
              </w:rPr>
              <w:t>Normativa pertinente</w:t>
            </w:r>
            <w:r w:rsidR="00611698" w:rsidRPr="00611698">
              <w:rPr>
                <w:rFonts w:ascii="Arial" w:hAnsi="Arial" w:cs="Arial"/>
              </w:rPr>
              <w:t xml:space="preserve"> </w:t>
            </w:r>
          </w:p>
          <w:p w14:paraId="60165835" w14:textId="77777777" w:rsidR="00611698" w:rsidRPr="00611698" w:rsidRDefault="00611698" w:rsidP="00611698">
            <w:pPr>
              <w:rPr>
                <w:sz w:val="18"/>
                <w:lang w:val="es-CL"/>
              </w:rPr>
            </w:pPr>
            <w:r w:rsidRPr="00611698">
              <w:rPr>
                <w:sz w:val="18"/>
                <w:lang w:val="es-CL"/>
              </w:rPr>
              <w:t>RCA 14-2001-XIII. Tipo: Resolución de Calificación Ambiental. Número: 14. Año: 2001.</w:t>
            </w:r>
          </w:p>
          <w:p w14:paraId="5442D35A" w14:textId="77777777" w:rsidR="00474947" w:rsidRPr="00772815" w:rsidRDefault="00611698" w:rsidP="00611698">
            <w:pPr>
              <w:rPr>
                <w:b/>
                <w:sz w:val="18"/>
              </w:rPr>
            </w:pPr>
            <w:r w:rsidRPr="00611698">
              <w:rPr>
                <w:sz w:val="18"/>
                <w:lang w:val="es-CL"/>
              </w:rPr>
              <w:t>RCA 400-2008-XIII. Tipo: Resolución de Calificación Ambiental. Número: 400. Año: 2008.</w:t>
            </w:r>
          </w:p>
        </w:tc>
      </w:tr>
      <w:tr w:rsidR="00474947" w:rsidRPr="008D7BE2" w14:paraId="14AACC5E" w14:textId="77777777" w:rsidTr="00482A4D">
        <w:trPr>
          <w:trHeight w:val="287"/>
        </w:trPr>
        <w:tc>
          <w:tcPr>
            <w:tcW w:w="5000" w:type="pct"/>
            <w:gridSpan w:val="6"/>
            <w:shd w:val="clear" w:color="auto" w:fill="D9D9D9" w:themeFill="background1" w:themeFillShade="D9"/>
            <w:vAlign w:val="center"/>
          </w:tcPr>
          <w:p w14:paraId="48E034FE" w14:textId="77777777" w:rsidR="00611698" w:rsidRDefault="00474947" w:rsidP="00611698">
            <w:pPr>
              <w:autoSpaceDE w:val="0"/>
              <w:autoSpaceDN w:val="0"/>
              <w:adjustRightInd w:val="0"/>
              <w:rPr>
                <w:rFonts w:ascii="Arial" w:hAnsi="Arial" w:cs="Arial"/>
              </w:rPr>
            </w:pPr>
            <w:r w:rsidRPr="00772815">
              <w:rPr>
                <w:b/>
                <w:sz w:val="18"/>
                <w:lang w:val="es-CL"/>
              </w:rPr>
              <w:t xml:space="preserve">Descripción de los efectos producidos por la infracción: </w:t>
            </w:r>
          </w:p>
          <w:p w14:paraId="5C5DC711" w14:textId="77777777" w:rsidR="00474947" w:rsidRPr="00772815" w:rsidRDefault="00611698" w:rsidP="00611698">
            <w:pPr>
              <w:autoSpaceDE w:val="0"/>
              <w:autoSpaceDN w:val="0"/>
              <w:adjustRightInd w:val="0"/>
              <w:jc w:val="both"/>
              <w:rPr>
                <w:sz w:val="18"/>
              </w:rPr>
            </w:pPr>
            <w:r w:rsidRPr="00611698">
              <w:rPr>
                <w:sz w:val="18"/>
                <w:lang w:val="es-CL"/>
              </w:rPr>
              <w:t>Los efectos negativos son básicamente la emanación de olores amoniacales producto de la maduración</w:t>
            </w:r>
            <w:r>
              <w:rPr>
                <w:sz w:val="18"/>
                <w:lang w:val="es-CL"/>
              </w:rPr>
              <w:t xml:space="preserve"> </w:t>
            </w:r>
            <w:r w:rsidRPr="00611698">
              <w:rPr>
                <w:sz w:val="18"/>
                <w:lang w:val="es-CL"/>
              </w:rPr>
              <w:t xml:space="preserve">incompleta del compost y acumulación de aguas lluvias. En la letra H de la </w:t>
            </w:r>
            <w:r>
              <w:rPr>
                <w:sz w:val="18"/>
                <w:lang w:val="es-CL"/>
              </w:rPr>
              <w:t xml:space="preserve"> R</w:t>
            </w:r>
            <w:r w:rsidRPr="00611698">
              <w:rPr>
                <w:sz w:val="18"/>
                <w:lang w:val="es-CL"/>
              </w:rPr>
              <w:t>esolución Sanitaria 55622 del</w:t>
            </w:r>
            <w:r>
              <w:rPr>
                <w:sz w:val="18"/>
                <w:lang w:val="es-CL"/>
              </w:rPr>
              <w:t xml:space="preserve"> </w:t>
            </w:r>
            <w:r w:rsidRPr="00611698">
              <w:rPr>
                <w:sz w:val="18"/>
                <w:lang w:val="es-CL"/>
              </w:rPr>
              <w:t>28/10/2010., se autorizó una zona de maduración de 40.25 mts de largo por 12 mts. De ancho donde se acopia</w:t>
            </w:r>
            <w:r>
              <w:rPr>
                <w:sz w:val="18"/>
                <w:lang w:val="es-CL"/>
              </w:rPr>
              <w:t xml:space="preserve"> </w:t>
            </w:r>
            <w:r w:rsidRPr="00611698">
              <w:rPr>
                <w:sz w:val="18"/>
                <w:lang w:val="es-CL"/>
              </w:rPr>
              <w:t>el compost una vez salido de la planta de compostaje. Este lugar corresponde a un galpón en que el compost</w:t>
            </w:r>
            <w:r>
              <w:rPr>
                <w:sz w:val="18"/>
                <w:lang w:val="es-CL"/>
              </w:rPr>
              <w:t xml:space="preserve"> </w:t>
            </w:r>
            <w:r w:rsidRPr="00611698">
              <w:rPr>
                <w:sz w:val="18"/>
                <w:lang w:val="es-CL"/>
              </w:rPr>
              <w:t>permanecerá por hasta 30 días como máximo, cuya capacidad de acopio es de 1.800 toneladas. La</w:t>
            </w:r>
            <w:r>
              <w:rPr>
                <w:sz w:val="18"/>
                <w:lang w:val="es-CL"/>
              </w:rPr>
              <w:t xml:space="preserve"> </w:t>
            </w:r>
            <w:r w:rsidRPr="00611698">
              <w:rPr>
                <w:sz w:val="18"/>
                <w:lang w:val="es-CL"/>
              </w:rPr>
              <w:t>Resolución ya indicada, establecía la construcción de un pozo de 1.000 metros cúbicos para manejo de aguas</w:t>
            </w:r>
            <w:r>
              <w:rPr>
                <w:sz w:val="18"/>
                <w:lang w:val="es-CL"/>
              </w:rPr>
              <w:t xml:space="preserve"> </w:t>
            </w:r>
            <w:r w:rsidRPr="00611698">
              <w:rPr>
                <w:sz w:val="18"/>
                <w:lang w:val="es-CL"/>
              </w:rPr>
              <w:t>lluvias. Sin embargo, la Resolución Sanitaria 61764 del 30/11/2010, corrige este punto, indicando que</w:t>
            </w:r>
            <w:r>
              <w:rPr>
                <w:sz w:val="18"/>
                <w:lang w:val="es-CL"/>
              </w:rPr>
              <w:t xml:space="preserve"> </w:t>
            </w:r>
            <w:r w:rsidRPr="00611698">
              <w:rPr>
                <w:sz w:val="18"/>
                <w:lang w:val="es-CL"/>
              </w:rPr>
              <w:t>corresponde a 1.000 litros. La empresa se hace cargo del efecto negativo instalando un cordón vegetal</w:t>
            </w:r>
            <w:r>
              <w:rPr>
                <w:sz w:val="18"/>
                <w:lang w:val="es-CL"/>
              </w:rPr>
              <w:t xml:space="preserve"> </w:t>
            </w:r>
            <w:r w:rsidRPr="00611698">
              <w:rPr>
                <w:sz w:val="18"/>
                <w:lang w:val="es-CL"/>
              </w:rPr>
              <w:t>alrededor del galpón de maduración con el fin de eliminar cualquier eventual mal olor que se pueda producir en</w:t>
            </w:r>
            <w:r>
              <w:rPr>
                <w:sz w:val="18"/>
                <w:lang w:val="es-CL"/>
              </w:rPr>
              <w:t xml:space="preserve"> </w:t>
            </w:r>
            <w:r w:rsidRPr="00611698">
              <w:rPr>
                <w:sz w:val="18"/>
                <w:lang w:val="es-CL"/>
              </w:rPr>
              <w:t>el proceso de compost.</w:t>
            </w:r>
          </w:p>
        </w:tc>
      </w:tr>
      <w:tr w:rsidR="00474947" w:rsidRPr="008D7BE2" w14:paraId="74787A9B" w14:textId="77777777" w:rsidTr="00962F0B">
        <w:trPr>
          <w:trHeight w:val="278"/>
        </w:trPr>
        <w:tc>
          <w:tcPr>
            <w:tcW w:w="155" w:type="pct"/>
            <w:shd w:val="clear" w:color="auto" w:fill="D9D9D9" w:themeFill="background1" w:themeFillShade="D9"/>
          </w:tcPr>
          <w:p w14:paraId="776EE8EB" w14:textId="77777777" w:rsidR="00474947" w:rsidRPr="008D7BE2" w:rsidRDefault="00474947" w:rsidP="00482A4D">
            <w:pPr>
              <w:jc w:val="center"/>
              <w:rPr>
                <w:b/>
              </w:rPr>
            </w:pPr>
            <w:r>
              <w:rPr>
                <w:b/>
              </w:rPr>
              <w:t xml:space="preserve">N° </w:t>
            </w:r>
          </w:p>
        </w:tc>
        <w:tc>
          <w:tcPr>
            <w:tcW w:w="681" w:type="pct"/>
            <w:shd w:val="clear" w:color="auto" w:fill="D9D9D9" w:themeFill="background1" w:themeFillShade="D9"/>
            <w:vAlign w:val="center"/>
          </w:tcPr>
          <w:p w14:paraId="74EA771B" w14:textId="77777777" w:rsidR="00474947" w:rsidRPr="008D7BE2" w:rsidRDefault="00474947" w:rsidP="00482A4D">
            <w:pPr>
              <w:jc w:val="center"/>
              <w:rPr>
                <w:b/>
              </w:rPr>
            </w:pPr>
            <w:r w:rsidRPr="008D7BE2">
              <w:rPr>
                <w:b/>
              </w:rPr>
              <w:t>Acción</w:t>
            </w:r>
          </w:p>
        </w:tc>
        <w:tc>
          <w:tcPr>
            <w:tcW w:w="580" w:type="pct"/>
            <w:shd w:val="clear" w:color="auto" w:fill="D9D9D9" w:themeFill="background1" w:themeFillShade="D9"/>
            <w:vAlign w:val="center"/>
          </w:tcPr>
          <w:p w14:paraId="61E82AD6" w14:textId="77777777" w:rsidR="00474947" w:rsidRPr="00EA1096" w:rsidRDefault="00474947" w:rsidP="00482A4D">
            <w:pPr>
              <w:jc w:val="center"/>
              <w:rPr>
                <w:b/>
              </w:rPr>
            </w:pPr>
            <w:r>
              <w:rPr>
                <w:b/>
              </w:rPr>
              <w:t>Fecha de implementación</w:t>
            </w:r>
          </w:p>
        </w:tc>
        <w:tc>
          <w:tcPr>
            <w:tcW w:w="676" w:type="pct"/>
            <w:shd w:val="clear" w:color="auto" w:fill="D9D9D9" w:themeFill="background1" w:themeFillShade="D9"/>
            <w:vAlign w:val="center"/>
          </w:tcPr>
          <w:p w14:paraId="22C04077" w14:textId="77777777" w:rsidR="00474947" w:rsidRPr="008D7BE2" w:rsidRDefault="00474947" w:rsidP="00482A4D">
            <w:pPr>
              <w:jc w:val="center"/>
              <w:rPr>
                <w:b/>
              </w:rPr>
            </w:pPr>
            <w:r>
              <w:rPr>
                <w:b/>
              </w:rPr>
              <w:t>Indicadores de cumplimiento</w:t>
            </w:r>
          </w:p>
        </w:tc>
        <w:tc>
          <w:tcPr>
            <w:tcW w:w="889" w:type="pct"/>
            <w:shd w:val="clear" w:color="auto" w:fill="D9D9D9" w:themeFill="background1" w:themeFillShade="D9"/>
            <w:vAlign w:val="center"/>
          </w:tcPr>
          <w:p w14:paraId="4475DE36" w14:textId="77777777" w:rsidR="00474947" w:rsidRPr="008D7BE2" w:rsidRDefault="00474947" w:rsidP="00482A4D">
            <w:pPr>
              <w:jc w:val="center"/>
              <w:rPr>
                <w:b/>
              </w:rPr>
            </w:pPr>
            <w:r>
              <w:rPr>
                <w:b/>
              </w:rPr>
              <w:t>Medios de Verificación</w:t>
            </w:r>
          </w:p>
        </w:tc>
        <w:tc>
          <w:tcPr>
            <w:tcW w:w="2019" w:type="pct"/>
            <w:shd w:val="clear" w:color="auto" w:fill="D9D9D9" w:themeFill="background1" w:themeFillShade="D9"/>
            <w:vAlign w:val="center"/>
          </w:tcPr>
          <w:p w14:paraId="78DA944E" w14:textId="77777777" w:rsidR="00474947" w:rsidRPr="008D7BE2" w:rsidRDefault="00474947" w:rsidP="00482A4D">
            <w:pPr>
              <w:jc w:val="center"/>
              <w:rPr>
                <w:b/>
              </w:rPr>
            </w:pPr>
            <w:r>
              <w:rPr>
                <w:b/>
              </w:rPr>
              <w:t>Resultados de la fiscalización</w:t>
            </w:r>
          </w:p>
        </w:tc>
      </w:tr>
      <w:tr w:rsidR="0053097E" w:rsidRPr="008D7BE2" w14:paraId="36727A5D" w14:textId="77777777" w:rsidTr="00962F0B">
        <w:trPr>
          <w:trHeight w:val="242"/>
        </w:trPr>
        <w:tc>
          <w:tcPr>
            <w:tcW w:w="155" w:type="pct"/>
            <w:vMerge w:val="restart"/>
          </w:tcPr>
          <w:p w14:paraId="4D047954" w14:textId="77777777" w:rsidR="0053097E" w:rsidRPr="00D511C5" w:rsidRDefault="0053097E" w:rsidP="00474947">
            <w:pPr>
              <w:jc w:val="both"/>
              <w:rPr>
                <w:rFonts w:asciiTheme="minorHAnsi" w:hAnsiTheme="minorHAnsi"/>
                <w:sz w:val="18"/>
              </w:rPr>
            </w:pPr>
            <w:r w:rsidRPr="00D511C5">
              <w:rPr>
                <w:rFonts w:asciiTheme="minorHAnsi" w:hAnsiTheme="minorHAnsi"/>
                <w:sz w:val="18"/>
              </w:rPr>
              <w:t>3</w:t>
            </w:r>
          </w:p>
        </w:tc>
        <w:tc>
          <w:tcPr>
            <w:tcW w:w="681" w:type="pct"/>
            <w:vMerge w:val="restart"/>
          </w:tcPr>
          <w:p w14:paraId="3FAF7072" w14:textId="77777777" w:rsidR="0053097E" w:rsidRPr="00D511C5" w:rsidRDefault="0053097E" w:rsidP="001B4AE6">
            <w:pPr>
              <w:jc w:val="both"/>
              <w:rPr>
                <w:sz w:val="18"/>
                <w:lang w:val="es-CL"/>
              </w:rPr>
            </w:pPr>
            <w:r>
              <w:rPr>
                <w:sz w:val="18"/>
                <w:lang w:val="es-CL"/>
              </w:rPr>
              <w:t>P</w:t>
            </w:r>
            <w:r w:rsidRPr="00611698">
              <w:rPr>
                <w:sz w:val="18"/>
                <w:lang w:val="es-CL"/>
              </w:rPr>
              <w:t>revenir la acumulación de aguas lluvias</w:t>
            </w:r>
          </w:p>
        </w:tc>
        <w:tc>
          <w:tcPr>
            <w:tcW w:w="580" w:type="pct"/>
            <w:vMerge w:val="restart"/>
          </w:tcPr>
          <w:p w14:paraId="48799297" w14:textId="77777777" w:rsidR="0053097E" w:rsidRPr="00D511C5" w:rsidRDefault="0053097E" w:rsidP="00474947">
            <w:pPr>
              <w:jc w:val="both"/>
              <w:rPr>
                <w:rFonts w:asciiTheme="minorHAnsi" w:hAnsiTheme="minorHAnsi"/>
                <w:sz w:val="18"/>
              </w:rPr>
            </w:pPr>
            <w:r>
              <w:rPr>
                <w:rFonts w:asciiTheme="minorHAnsi" w:hAnsiTheme="minorHAnsi"/>
                <w:sz w:val="18"/>
              </w:rPr>
              <w:t>07-08-2018 a 08-11-2018.</w:t>
            </w:r>
          </w:p>
        </w:tc>
        <w:tc>
          <w:tcPr>
            <w:tcW w:w="676" w:type="pct"/>
            <w:vMerge w:val="restart"/>
          </w:tcPr>
          <w:p w14:paraId="7AF98823" w14:textId="77777777" w:rsidR="0053097E" w:rsidRPr="00D511C5" w:rsidRDefault="0053097E" w:rsidP="00F900E9">
            <w:pPr>
              <w:jc w:val="both"/>
              <w:rPr>
                <w:rFonts w:asciiTheme="minorHAnsi" w:hAnsiTheme="minorHAnsi"/>
                <w:sz w:val="18"/>
              </w:rPr>
            </w:pPr>
            <w:r w:rsidRPr="00611698">
              <w:rPr>
                <w:sz w:val="18"/>
                <w:lang w:val="es-CL"/>
              </w:rPr>
              <w:t>Existencia del pozo de acumulación de aguas lluvias. Las aguas lluvias acumuladas en</w:t>
            </w:r>
            <w:r w:rsidR="00F900E9">
              <w:rPr>
                <w:sz w:val="18"/>
                <w:lang w:val="es-CL"/>
              </w:rPr>
              <w:t xml:space="preserve"> </w:t>
            </w:r>
            <w:r w:rsidRPr="00611698">
              <w:rPr>
                <w:rFonts w:asciiTheme="minorHAnsi" w:hAnsiTheme="minorHAnsi"/>
                <w:sz w:val="18"/>
                <w:lang w:val="es-CL"/>
              </w:rPr>
              <w:t>el pozo serán</w:t>
            </w:r>
            <w:r w:rsidR="00F900E9">
              <w:rPr>
                <w:rFonts w:asciiTheme="minorHAnsi" w:hAnsiTheme="minorHAnsi"/>
                <w:sz w:val="18"/>
                <w:lang w:val="es-CL"/>
              </w:rPr>
              <w:t xml:space="preserve"> </w:t>
            </w:r>
            <w:r w:rsidRPr="00611698">
              <w:rPr>
                <w:rFonts w:asciiTheme="minorHAnsi" w:hAnsiTheme="minorHAnsi"/>
                <w:sz w:val="18"/>
                <w:lang w:val="es-CL"/>
              </w:rPr>
              <w:lastRenderedPageBreak/>
              <w:t>infiltradas naturalmente.</w:t>
            </w:r>
          </w:p>
        </w:tc>
        <w:tc>
          <w:tcPr>
            <w:tcW w:w="889" w:type="pct"/>
          </w:tcPr>
          <w:p w14:paraId="51E8AC63" w14:textId="77777777" w:rsidR="0053097E" w:rsidRPr="00D511C5" w:rsidRDefault="0053097E" w:rsidP="0009504B">
            <w:pPr>
              <w:jc w:val="both"/>
              <w:rPr>
                <w:sz w:val="18"/>
              </w:rPr>
            </w:pPr>
            <w:r>
              <w:rPr>
                <w:sz w:val="18"/>
              </w:rPr>
              <w:lastRenderedPageBreak/>
              <w:t>Reporte de avance</w:t>
            </w:r>
          </w:p>
        </w:tc>
        <w:tc>
          <w:tcPr>
            <w:tcW w:w="2019" w:type="pct"/>
            <w:vMerge w:val="restart"/>
          </w:tcPr>
          <w:p w14:paraId="662A2D9A" w14:textId="77777777" w:rsidR="007C2158" w:rsidRDefault="007C2158" w:rsidP="007C2158">
            <w:pPr>
              <w:jc w:val="both"/>
              <w:rPr>
                <w:rFonts w:asciiTheme="minorHAnsi" w:hAnsiTheme="minorHAnsi"/>
                <w:sz w:val="18"/>
                <w:szCs w:val="18"/>
              </w:rPr>
            </w:pPr>
            <w:r>
              <w:rPr>
                <w:rFonts w:asciiTheme="minorHAnsi" w:hAnsiTheme="minorHAnsi"/>
                <w:sz w:val="18"/>
                <w:szCs w:val="18"/>
              </w:rPr>
              <w:t xml:space="preserve">En RI se adjuntó documento correspondiente a </w:t>
            </w:r>
            <w:r w:rsidR="003A7681">
              <w:rPr>
                <w:rFonts w:asciiTheme="minorHAnsi" w:hAnsiTheme="minorHAnsi"/>
                <w:sz w:val="18"/>
                <w:szCs w:val="18"/>
              </w:rPr>
              <w:t xml:space="preserve">una </w:t>
            </w:r>
            <w:r>
              <w:rPr>
                <w:rFonts w:asciiTheme="minorHAnsi" w:hAnsiTheme="minorHAnsi"/>
                <w:sz w:val="18"/>
                <w:szCs w:val="18"/>
              </w:rPr>
              <w:t xml:space="preserve">Orden de Trabajo de construcción de </w:t>
            </w:r>
            <w:r w:rsidR="003A7681">
              <w:rPr>
                <w:rFonts w:asciiTheme="minorHAnsi" w:hAnsiTheme="minorHAnsi"/>
                <w:sz w:val="18"/>
                <w:szCs w:val="18"/>
              </w:rPr>
              <w:t xml:space="preserve">un </w:t>
            </w:r>
            <w:r>
              <w:rPr>
                <w:rFonts w:asciiTheme="minorHAnsi" w:hAnsiTheme="minorHAnsi"/>
                <w:sz w:val="18"/>
                <w:szCs w:val="18"/>
              </w:rPr>
              <w:t>pozo para manejo de aguas lluvias, con fecha de ejecución entre el 11 al 15 de junio de 2018.</w:t>
            </w:r>
          </w:p>
          <w:p w14:paraId="7B244C67" w14:textId="77777777" w:rsidR="007C2158" w:rsidRDefault="007C2158" w:rsidP="007C2158">
            <w:pPr>
              <w:jc w:val="both"/>
              <w:rPr>
                <w:rFonts w:asciiTheme="minorHAnsi" w:hAnsiTheme="minorHAnsi"/>
                <w:sz w:val="18"/>
                <w:szCs w:val="18"/>
              </w:rPr>
            </w:pPr>
            <w:r>
              <w:rPr>
                <w:rFonts w:asciiTheme="minorHAnsi" w:hAnsiTheme="minorHAnsi"/>
                <w:sz w:val="18"/>
                <w:szCs w:val="18"/>
              </w:rPr>
              <w:t>La descripción de la actividad de acuerdo al documento Registro de apoyo mantenciones consistió en “</w:t>
            </w:r>
            <w:r w:rsidRPr="009C6FFD">
              <w:rPr>
                <w:rFonts w:asciiTheme="minorHAnsi" w:hAnsiTheme="minorHAnsi"/>
                <w:i/>
                <w:sz w:val="18"/>
                <w:szCs w:val="18"/>
              </w:rPr>
              <w:t xml:space="preserve">realizar </w:t>
            </w:r>
            <w:r>
              <w:rPr>
                <w:rFonts w:asciiTheme="minorHAnsi" w:hAnsiTheme="minorHAnsi"/>
                <w:i/>
                <w:sz w:val="18"/>
                <w:szCs w:val="18"/>
              </w:rPr>
              <w:t xml:space="preserve">una excavación para construir un pozo para manejo de aguas lluvias y percolados, se rellena </w:t>
            </w:r>
            <w:r>
              <w:rPr>
                <w:rFonts w:asciiTheme="minorHAnsi" w:hAnsiTheme="minorHAnsi"/>
                <w:i/>
                <w:sz w:val="18"/>
                <w:szCs w:val="18"/>
              </w:rPr>
              <w:lastRenderedPageBreak/>
              <w:t>con bolones, se instala un tubo de pvc, se construye una loza y se compacta el terreno. Se fabrica un cierre perimetral de madera para proteger el área”</w:t>
            </w:r>
            <w:r>
              <w:rPr>
                <w:rFonts w:asciiTheme="minorHAnsi" w:hAnsiTheme="minorHAnsi"/>
                <w:sz w:val="18"/>
                <w:szCs w:val="18"/>
              </w:rPr>
              <w:t xml:space="preserve">. </w:t>
            </w:r>
          </w:p>
          <w:p w14:paraId="3A93F4FE" w14:textId="77777777" w:rsidR="007C2158" w:rsidRDefault="007C2158" w:rsidP="007C2158">
            <w:pPr>
              <w:jc w:val="both"/>
              <w:rPr>
                <w:rFonts w:asciiTheme="minorHAnsi" w:hAnsiTheme="minorHAnsi"/>
                <w:sz w:val="18"/>
                <w:szCs w:val="18"/>
              </w:rPr>
            </w:pPr>
            <w:r>
              <w:rPr>
                <w:rFonts w:asciiTheme="minorHAnsi" w:hAnsiTheme="minorHAnsi"/>
                <w:sz w:val="18"/>
                <w:szCs w:val="18"/>
              </w:rPr>
              <w:t>Se adjunta fotografía del pozo y cerco construidos, con fecha 16</w:t>
            </w:r>
            <w:r w:rsidR="003F2FFD">
              <w:rPr>
                <w:rFonts w:asciiTheme="minorHAnsi" w:hAnsiTheme="minorHAnsi"/>
                <w:sz w:val="18"/>
                <w:szCs w:val="18"/>
              </w:rPr>
              <w:t xml:space="preserve"> de junio</w:t>
            </w:r>
            <w:r>
              <w:rPr>
                <w:rFonts w:asciiTheme="minorHAnsi" w:hAnsiTheme="minorHAnsi"/>
                <w:sz w:val="18"/>
                <w:szCs w:val="18"/>
              </w:rPr>
              <w:t xml:space="preserve"> de 2018.</w:t>
            </w:r>
          </w:p>
          <w:p w14:paraId="592A8B90" w14:textId="77777777" w:rsidR="0053097E" w:rsidRDefault="007C2158" w:rsidP="008A5068">
            <w:pPr>
              <w:jc w:val="both"/>
              <w:rPr>
                <w:rFonts w:asciiTheme="minorHAnsi" w:hAnsiTheme="minorHAnsi"/>
                <w:sz w:val="18"/>
                <w:szCs w:val="18"/>
              </w:rPr>
            </w:pPr>
            <w:r>
              <w:rPr>
                <w:rFonts w:asciiTheme="minorHAnsi" w:hAnsiTheme="minorHAnsi"/>
                <w:sz w:val="18"/>
                <w:szCs w:val="18"/>
              </w:rPr>
              <w:t xml:space="preserve">En RF se adjuntó fotografía fechada el </w:t>
            </w:r>
            <w:r w:rsidR="008A5068">
              <w:rPr>
                <w:rFonts w:asciiTheme="minorHAnsi" w:hAnsiTheme="minorHAnsi"/>
                <w:sz w:val="18"/>
                <w:szCs w:val="18"/>
              </w:rPr>
              <w:t>10</w:t>
            </w:r>
            <w:r w:rsidR="003F2FFD">
              <w:rPr>
                <w:rFonts w:asciiTheme="minorHAnsi" w:hAnsiTheme="minorHAnsi"/>
                <w:sz w:val="18"/>
                <w:szCs w:val="18"/>
              </w:rPr>
              <w:t xml:space="preserve"> de junio de </w:t>
            </w:r>
            <w:r>
              <w:rPr>
                <w:rFonts w:asciiTheme="minorHAnsi" w:hAnsiTheme="minorHAnsi"/>
                <w:sz w:val="18"/>
                <w:szCs w:val="18"/>
              </w:rPr>
              <w:t xml:space="preserve">2019, donde se </w:t>
            </w:r>
            <w:r w:rsidR="00082451">
              <w:rPr>
                <w:rFonts w:asciiTheme="minorHAnsi" w:hAnsiTheme="minorHAnsi"/>
                <w:sz w:val="18"/>
                <w:szCs w:val="18"/>
              </w:rPr>
              <w:t xml:space="preserve">observa </w:t>
            </w:r>
            <w:r w:rsidR="008A5068">
              <w:rPr>
                <w:rFonts w:asciiTheme="minorHAnsi" w:hAnsiTheme="minorHAnsi"/>
                <w:sz w:val="18"/>
                <w:szCs w:val="18"/>
              </w:rPr>
              <w:t>el mismo pozo con el cerco de madera</w:t>
            </w:r>
            <w:r>
              <w:rPr>
                <w:rFonts w:asciiTheme="minorHAnsi" w:hAnsiTheme="minorHAnsi"/>
                <w:sz w:val="18"/>
                <w:szCs w:val="18"/>
              </w:rPr>
              <w:t>.</w:t>
            </w:r>
          </w:p>
          <w:p w14:paraId="5039049A" w14:textId="77777777" w:rsidR="00241EA4" w:rsidRPr="00241EA4" w:rsidRDefault="00241EA4" w:rsidP="00241EA4">
            <w:pPr>
              <w:jc w:val="both"/>
              <w:rPr>
                <w:rFonts w:asciiTheme="minorHAnsi" w:hAnsiTheme="minorHAnsi"/>
                <w:sz w:val="18"/>
                <w:szCs w:val="18"/>
              </w:rPr>
            </w:pPr>
            <w:r>
              <w:rPr>
                <w:rFonts w:asciiTheme="minorHAnsi" w:hAnsiTheme="minorHAnsi"/>
                <w:sz w:val="18"/>
                <w:szCs w:val="18"/>
              </w:rPr>
              <w:t xml:space="preserve">Durante la actividad de inspección, </w:t>
            </w:r>
            <w:r>
              <w:rPr>
                <w:sz w:val="18"/>
                <w:szCs w:val="18"/>
              </w:rPr>
              <w:t>se observó que e</w:t>
            </w:r>
            <w:r w:rsidRPr="00241EA4">
              <w:rPr>
                <w:sz w:val="18"/>
                <w:szCs w:val="18"/>
                <w:lang w:val="es-CL"/>
              </w:rPr>
              <w:t>ntre los galpones</w:t>
            </w:r>
            <w:r>
              <w:rPr>
                <w:sz w:val="18"/>
                <w:szCs w:val="18"/>
                <w:lang w:val="es-CL"/>
              </w:rPr>
              <w:t xml:space="preserve"> de maduración, se encontraba un pozo identificado por el titular, como de acumulación de aguas lluvias</w:t>
            </w:r>
            <w:r w:rsidR="003F2FFD">
              <w:rPr>
                <w:sz w:val="18"/>
                <w:szCs w:val="18"/>
                <w:lang w:val="es-CL"/>
              </w:rPr>
              <w:t>, con el cerco de madera</w:t>
            </w:r>
            <w:r>
              <w:rPr>
                <w:rFonts w:asciiTheme="minorHAnsi" w:hAnsiTheme="minorHAnsi"/>
                <w:sz w:val="18"/>
                <w:szCs w:val="18"/>
              </w:rPr>
              <w:t xml:space="preserve"> </w:t>
            </w:r>
            <w:r w:rsidR="007F20D9">
              <w:rPr>
                <w:rFonts w:asciiTheme="minorHAnsi" w:hAnsiTheme="minorHAnsi"/>
                <w:sz w:val="18"/>
                <w:szCs w:val="18"/>
              </w:rPr>
              <w:t>igual que en la foto adjunta en el reporte del titular.</w:t>
            </w:r>
          </w:p>
        </w:tc>
      </w:tr>
      <w:tr w:rsidR="00611698" w:rsidRPr="008D7BE2" w14:paraId="5A9BC7BD" w14:textId="77777777" w:rsidTr="00962F0B">
        <w:trPr>
          <w:trHeight w:val="255"/>
        </w:trPr>
        <w:tc>
          <w:tcPr>
            <w:tcW w:w="155" w:type="pct"/>
            <w:vMerge/>
          </w:tcPr>
          <w:p w14:paraId="60CD0345" w14:textId="77777777" w:rsidR="00611698" w:rsidRPr="00D511C5" w:rsidRDefault="00611698" w:rsidP="00474947">
            <w:pPr>
              <w:jc w:val="both"/>
              <w:rPr>
                <w:sz w:val="18"/>
              </w:rPr>
            </w:pPr>
          </w:p>
        </w:tc>
        <w:tc>
          <w:tcPr>
            <w:tcW w:w="681" w:type="pct"/>
            <w:vMerge/>
            <w:vAlign w:val="bottom"/>
          </w:tcPr>
          <w:p w14:paraId="340364D4" w14:textId="77777777" w:rsidR="00611698" w:rsidRPr="00D511C5" w:rsidRDefault="00611698" w:rsidP="001250FC">
            <w:pPr>
              <w:jc w:val="both"/>
              <w:rPr>
                <w:sz w:val="18"/>
              </w:rPr>
            </w:pPr>
          </w:p>
        </w:tc>
        <w:tc>
          <w:tcPr>
            <w:tcW w:w="580" w:type="pct"/>
            <w:vMerge/>
          </w:tcPr>
          <w:p w14:paraId="013FEF0A" w14:textId="77777777" w:rsidR="00611698" w:rsidRPr="00D511C5" w:rsidRDefault="00611698" w:rsidP="00474947">
            <w:pPr>
              <w:jc w:val="both"/>
              <w:rPr>
                <w:sz w:val="18"/>
              </w:rPr>
            </w:pPr>
          </w:p>
        </w:tc>
        <w:tc>
          <w:tcPr>
            <w:tcW w:w="676" w:type="pct"/>
            <w:vMerge/>
          </w:tcPr>
          <w:p w14:paraId="0CC1F3D4" w14:textId="77777777" w:rsidR="00611698" w:rsidRPr="00D511C5" w:rsidRDefault="00611698" w:rsidP="00474947">
            <w:pPr>
              <w:jc w:val="both"/>
              <w:rPr>
                <w:sz w:val="18"/>
              </w:rPr>
            </w:pPr>
          </w:p>
        </w:tc>
        <w:tc>
          <w:tcPr>
            <w:tcW w:w="889" w:type="pct"/>
          </w:tcPr>
          <w:p w14:paraId="07B3D167" w14:textId="77777777" w:rsidR="00611698" w:rsidRPr="00611698" w:rsidRDefault="00611698" w:rsidP="00611698">
            <w:pPr>
              <w:jc w:val="both"/>
              <w:rPr>
                <w:sz w:val="18"/>
                <w:lang w:val="es-CL"/>
              </w:rPr>
            </w:pPr>
            <w:r w:rsidRPr="00611698">
              <w:rPr>
                <w:sz w:val="18"/>
                <w:lang w:val="es-CL"/>
              </w:rPr>
              <w:t>2.3.1. orden de trabajo para construcción del pozo,</w:t>
            </w:r>
          </w:p>
          <w:p w14:paraId="1875230A" w14:textId="77777777" w:rsidR="00611698" w:rsidRPr="00D511C5" w:rsidRDefault="00611698" w:rsidP="00611698">
            <w:pPr>
              <w:jc w:val="both"/>
              <w:rPr>
                <w:sz w:val="18"/>
              </w:rPr>
            </w:pPr>
            <w:r w:rsidRPr="00611698">
              <w:rPr>
                <w:sz w:val="18"/>
                <w:lang w:val="es-CL"/>
              </w:rPr>
              <w:t>2.3.2.</w:t>
            </w:r>
            <w:r>
              <w:rPr>
                <w:sz w:val="18"/>
                <w:lang w:val="es-CL"/>
              </w:rPr>
              <w:t xml:space="preserve"> Registro Fotográfico del pozo.</w:t>
            </w:r>
          </w:p>
        </w:tc>
        <w:tc>
          <w:tcPr>
            <w:tcW w:w="2019" w:type="pct"/>
            <w:vMerge/>
          </w:tcPr>
          <w:p w14:paraId="60CE04D2" w14:textId="77777777" w:rsidR="00611698" w:rsidRPr="00813603" w:rsidRDefault="00611698" w:rsidP="00474947">
            <w:pPr>
              <w:jc w:val="both"/>
              <w:rPr>
                <w:highlight w:val="yellow"/>
              </w:rPr>
            </w:pPr>
          </w:p>
        </w:tc>
      </w:tr>
      <w:tr w:rsidR="00611698" w:rsidRPr="008D7BE2" w14:paraId="7FB71A09" w14:textId="77777777" w:rsidTr="00962F0B">
        <w:trPr>
          <w:trHeight w:val="255"/>
        </w:trPr>
        <w:tc>
          <w:tcPr>
            <w:tcW w:w="155" w:type="pct"/>
            <w:vMerge/>
          </w:tcPr>
          <w:p w14:paraId="254A7EEB" w14:textId="77777777" w:rsidR="00611698" w:rsidRPr="00D511C5" w:rsidRDefault="00611698" w:rsidP="00474947">
            <w:pPr>
              <w:jc w:val="both"/>
              <w:rPr>
                <w:sz w:val="18"/>
              </w:rPr>
            </w:pPr>
          </w:p>
        </w:tc>
        <w:tc>
          <w:tcPr>
            <w:tcW w:w="681" w:type="pct"/>
            <w:vMerge/>
            <w:vAlign w:val="bottom"/>
          </w:tcPr>
          <w:p w14:paraId="35F3CE5F" w14:textId="77777777" w:rsidR="00611698" w:rsidRPr="00D511C5" w:rsidRDefault="00611698" w:rsidP="001250FC">
            <w:pPr>
              <w:jc w:val="both"/>
              <w:rPr>
                <w:sz w:val="18"/>
              </w:rPr>
            </w:pPr>
          </w:p>
        </w:tc>
        <w:tc>
          <w:tcPr>
            <w:tcW w:w="580" w:type="pct"/>
            <w:vMerge/>
          </w:tcPr>
          <w:p w14:paraId="6540D38C" w14:textId="77777777" w:rsidR="00611698" w:rsidRPr="00D511C5" w:rsidRDefault="00611698" w:rsidP="00474947">
            <w:pPr>
              <w:jc w:val="both"/>
              <w:rPr>
                <w:sz w:val="18"/>
              </w:rPr>
            </w:pPr>
          </w:p>
        </w:tc>
        <w:tc>
          <w:tcPr>
            <w:tcW w:w="676" w:type="pct"/>
            <w:vMerge/>
          </w:tcPr>
          <w:p w14:paraId="0300952E" w14:textId="77777777" w:rsidR="00611698" w:rsidRPr="00D511C5" w:rsidRDefault="00611698" w:rsidP="00474947">
            <w:pPr>
              <w:jc w:val="both"/>
              <w:rPr>
                <w:sz w:val="18"/>
              </w:rPr>
            </w:pPr>
          </w:p>
        </w:tc>
        <w:tc>
          <w:tcPr>
            <w:tcW w:w="889" w:type="pct"/>
          </w:tcPr>
          <w:p w14:paraId="4867A7BA" w14:textId="77777777" w:rsidR="00611698" w:rsidRPr="00D511C5" w:rsidRDefault="00611698" w:rsidP="0009504B">
            <w:pPr>
              <w:jc w:val="both"/>
              <w:rPr>
                <w:sz w:val="18"/>
              </w:rPr>
            </w:pPr>
            <w:r>
              <w:rPr>
                <w:sz w:val="18"/>
              </w:rPr>
              <w:t>Reporte Final</w:t>
            </w:r>
          </w:p>
        </w:tc>
        <w:tc>
          <w:tcPr>
            <w:tcW w:w="2019" w:type="pct"/>
            <w:vMerge/>
          </w:tcPr>
          <w:p w14:paraId="4B9A763F" w14:textId="77777777" w:rsidR="00611698" w:rsidRPr="00813603" w:rsidRDefault="00611698" w:rsidP="00474947">
            <w:pPr>
              <w:jc w:val="both"/>
              <w:rPr>
                <w:highlight w:val="yellow"/>
              </w:rPr>
            </w:pPr>
          </w:p>
        </w:tc>
      </w:tr>
      <w:tr w:rsidR="00611698" w:rsidRPr="008D7BE2" w14:paraId="1FECABF5" w14:textId="77777777" w:rsidTr="00962F0B">
        <w:trPr>
          <w:trHeight w:val="704"/>
        </w:trPr>
        <w:tc>
          <w:tcPr>
            <w:tcW w:w="155" w:type="pct"/>
            <w:vMerge/>
          </w:tcPr>
          <w:p w14:paraId="2E6ED297" w14:textId="77777777" w:rsidR="00611698" w:rsidRPr="00D511C5" w:rsidRDefault="00611698" w:rsidP="00474947">
            <w:pPr>
              <w:jc w:val="both"/>
              <w:rPr>
                <w:sz w:val="18"/>
              </w:rPr>
            </w:pPr>
          </w:p>
        </w:tc>
        <w:tc>
          <w:tcPr>
            <w:tcW w:w="681" w:type="pct"/>
            <w:vMerge/>
            <w:vAlign w:val="bottom"/>
          </w:tcPr>
          <w:p w14:paraId="6C91C67E" w14:textId="77777777" w:rsidR="00611698" w:rsidRPr="00D511C5" w:rsidRDefault="00611698" w:rsidP="001250FC">
            <w:pPr>
              <w:jc w:val="both"/>
              <w:rPr>
                <w:sz w:val="18"/>
              </w:rPr>
            </w:pPr>
          </w:p>
        </w:tc>
        <w:tc>
          <w:tcPr>
            <w:tcW w:w="580" w:type="pct"/>
            <w:vMerge/>
          </w:tcPr>
          <w:p w14:paraId="2F78AF3C" w14:textId="77777777" w:rsidR="00611698" w:rsidRPr="00D511C5" w:rsidRDefault="00611698" w:rsidP="00474947">
            <w:pPr>
              <w:jc w:val="both"/>
              <w:rPr>
                <w:sz w:val="18"/>
              </w:rPr>
            </w:pPr>
          </w:p>
        </w:tc>
        <w:tc>
          <w:tcPr>
            <w:tcW w:w="676" w:type="pct"/>
            <w:vMerge/>
          </w:tcPr>
          <w:p w14:paraId="43E75428" w14:textId="77777777" w:rsidR="00611698" w:rsidRPr="00D511C5" w:rsidRDefault="00611698" w:rsidP="00474947">
            <w:pPr>
              <w:jc w:val="both"/>
              <w:rPr>
                <w:sz w:val="18"/>
              </w:rPr>
            </w:pPr>
          </w:p>
        </w:tc>
        <w:tc>
          <w:tcPr>
            <w:tcW w:w="889" w:type="pct"/>
          </w:tcPr>
          <w:p w14:paraId="1C9467B0" w14:textId="77777777" w:rsidR="00611698" w:rsidRPr="00D511C5" w:rsidRDefault="00611698" w:rsidP="00611698">
            <w:pPr>
              <w:jc w:val="both"/>
              <w:rPr>
                <w:sz w:val="18"/>
              </w:rPr>
            </w:pPr>
            <w:r w:rsidRPr="00611698">
              <w:rPr>
                <w:sz w:val="18"/>
                <w:lang w:val="es-CL"/>
              </w:rPr>
              <w:t>2.3.3.</w:t>
            </w:r>
            <w:r>
              <w:rPr>
                <w:sz w:val="18"/>
                <w:lang w:val="es-CL"/>
              </w:rPr>
              <w:t xml:space="preserve"> R</w:t>
            </w:r>
            <w:r w:rsidRPr="00611698">
              <w:rPr>
                <w:sz w:val="18"/>
                <w:lang w:val="es-CL"/>
              </w:rPr>
              <w:t>egistro fotográfico del pozo.</w:t>
            </w:r>
          </w:p>
        </w:tc>
        <w:tc>
          <w:tcPr>
            <w:tcW w:w="2019" w:type="pct"/>
            <w:vMerge/>
          </w:tcPr>
          <w:p w14:paraId="045A86A9" w14:textId="77777777" w:rsidR="00611698" w:rsidRPr="00813603" w:rsidRDefault="00611698" w:rsidP="00474947">
            <w:pPr>
              <w:jc w:val="both"/>
              <w:rPr>
                <w:highlight w:val="yellow"/>
              </w:rPr>
            </w:pPr>
          </w:p>
        </w:tc>
      </w:tr>
      <w:tr w:rsidR="001250FC" w:rsidRPr="008D7BE2" w14:paraId="1B4D08B2" w14:textId="77777777" w:rsidTr="00962F0B">
        <w:trPr>
          <w:trHeight w:val="255"/>
        </w:trPr>
        <w:tc>
          <w:tcPr>
            <w:tcW w:w="155" w:type="pct"/>
            <w:vMerge w:val="restart"/>
          </w:tcPr>
          <w:p w14:paraId="558D9013" w14:textId="77777777" w:rsidR="001250FC" w:rsidRPr="00D511C5" w:rsidRDefault="001250FC" w:rsidP="00474947">
            <w:pPr>
              <w:jc w:val="both"/>
              <w:rPr>
                <w:sz w:val="18"/>
              </w:rPr>
            </w:pPr>
            <w:r w:rsidRPr="00D511C5">
              <w:rPr>
                <w:sz w:val="18"/>
              </w:rPr>
              <w:t>4</w:t>
            </w:r>
          </w:p>
        </w:tc>
        <w:tc>
          <w:tcPr>
            <w:tcW w:w="681" w:type="pct"/>
            <w:vMerge w:val="restart"/>
          </w:tcPr>
          <w:p w14:paraId="32DCF9FA" w14:textId="77777777" w:rsidR="00611698" w:rsidRPr="00611698" w:rsidRDefault="00611698" w:rsidP="00611698">
            <w:pPr>
              <w:jc w:val="both"/>
              <w:rPr>
                <w:sz w:val="18"/>
                <w:lang w:val="es-CL"/>
              </w:rPr>
            </w:pPr>
            <w:r w:rsidRPr="00611698">
              <w:rPr>
                <w:sz w:val="18"/>
                <w:lang w:val="es-CL"/>
              </w:rPr>
              <w:t>Revisión y actualización de protocolo de producción de compost, que incluya</w:t>
            </w:r>
          </w:p>
          <w:p w14:paraId="626EB3D3" w14:textId="77777777" w:rsidR="00611698" w:rsidRPr="00611698" w:rsidRDefault="00611698" w:rsidP="00611698">
            <w:pPr>
              <w:jc w:val="both"/>
              <w:rPr>
                <w:sz w:val="18"/>
                <w:lang w:val="es-CL"/>
              </w:rPr>
            </w:pPr>
            <w:r w:rsidRPr="00611698">
              <w:rPr>
                <w:sz w:val="18"/>
                <w:lang w:val="es-CL"/>
              </w:rPr>
              <w:t>Capacitación a los trabajadores acerca del manejo del Compost para prevenir la</w:t>
            </w:r>
          </w:p>
          <w:p w14:paraId="4BF594D8" w14:textId="77777777" w:rsidR="001250FC" w:rsidRPr="00D511C5" w:rsidRDefault="00611698" w:rsidP="00611698">
            <w:pPr>
              <w:jc w:val="both"/>
              <w:rPr>
                <w:sz w:val="18"/>
              </w:rPr>
            </w:pPr>
            <w:r w:rsidRPr="00611698">
              <w:rPr>
                <w:sz w:val="18"/>
                <w:lang w:val="es-CL"/>
              </w:rPr>
              <w:t>emanación de olores amoniacales</w:t>
            </w:r>
          </w:p>
        </w:tc>
        <w:tc>
          <w:tcPr>
            <w:tcW w:w="580" w:type="pct"/>
            <w:vMerge w:val="restart"/>
          </w:tcPr>
          <w:p w14:paraId="275C1197" w14:textId="77777777" w:rsidR="001250FC" w:rsidRPr="00D511C5" w:rsidRDefault="00611698" w:rsidP="00474947">
            <w:pPr>
              <w:jc w:val="both"/>
              <w:rPr>
                <w:sz w:val="18"/>
              </w:rPr>
            </w:pPr>
            <w:r>
              <w:rPr>
                <w:sz w:val="18"/>
              </w:rPr>
              <w:t>07-08-2018 a 24-09-2018</w:t>
            </w:r>
          </w:p>
        </w:tc>
        <w:tc>
          <w:tcPr>
            <w:tcW w:w="676" w:type="pct"/>
            <w:vMerge w:val="restart"/>
          </w:tcPr>
          <w:p w14:paraId="121B8FA5" w14:textId="77777777" w:rsidR="001250FC" w:rsidRPr="00D511C5" w:rsidRDefault="00611698" w:rsidP="00474947">
            <w:pPr>
              <w:jc w:val="both"/>
              <w:rPr>
                <w:sz w:val="18"/>
              </w:rPr>
            </w:pPr>
            <w:r>
              <w:rPr>
                <w:sz w:val="18"/>
                <w:lang w:val="es-CL"/>
              </w:rPr>
              <w:t>E</w:t>
            </w:r>
            <w:r w:rsidRPr="00611698">
              <w:rPr>
                <w:sz w:val="18"/>
                <w:lang w:val="es-CL"/>
              </w:rPr>
              <w:t>xistencia de protocolo actualizado de producción de compost.</w:t>
            </w:r>
          </w:p>
        </w:tc>
        <w:tc>
          <w:tcPr>
            <w:tcW w:w="889" w:type="pct"/>
          </w:tcPr>
          <w:p w14:paraId="466272D9" w14:textId="77777777" w:rsidR="001250FC" w:rsidRPr="00D511C5" w:rsidRDefault="001250FC" w:rsidP="00474947">
            <w:pPr>
              <w:jc w:val="both"/>
              <w:rPr>
                <w:sz w:val="18"/>
              </w:rPr>
            </w:pPr>
            <w:r w:rsidRPr="00D511C5">
              <w:rPr>
                <w:sz w:val="18"/>
              </w:rPr>
              <w:t>Reportes de Avance</w:t>
            </w:r>
          </w:p>
        </w:tc>
        <w:tc>
          <w:tcPr>
            <w:tcW w:w="2019" w:type="pct"/>
            <w:vMerge w:val="restart"/>
          </w:tcPr>
          <w:p w14:paraId="49DCDABA" w14:textId="77777777" w:rsidR="00906E23" w:rsidRPr="003A7681" w:rsidRDefault="00871235" w:rsidP="001C0458">
            <w:pPr>
              <w:jc w:val="both"/>
              <w:rPr>
                <w:rFonts w:asciiTheme="minorHAnsi" w:hAnsiTheme="minorHAnsi"/>
                <w:sz w:val="18"/>
                <w:szCs w:val="18"/>
              </w:rPr>
            </w:pPr>
            <w:r w:rsidRPr="00871235">
              <w:rPr>
                <w:sz w:val="18"/>
                <w:szCs w:val="18"/>
              </w:rPr>
              <w:t>En RI, el titular entregó el “Protocolo de producción de compost Plantel Santa Marta de Liray S.A.”, de fecha 30</w:t>
            </w:r>
            <w:r w:rsidR="007F20D9">
              <w:rPr>
                <w:sz w:val="18"/>
                <w:szCs w:val="18"/>
              </w:rPr>
              <w:t xml:space="preserve"> de julio de </w:t>
            </w:r>
            <w:r w:rsidRPr="00871235">
              <w:rPr>
                <w:sz w:val="18"/>
                <w:szCs w:val="18"/>
              </w:rPr>
              <w:t xml:space="preserve">2018, donde se establece capacitación a las personas involucradas en el proceso de la planta de compostaje, adjuntándose un registro de los participantes en capacitación con fecha 30 y 31 de agosto 2018, un registro de ingreso de Guano a </w:t>
            </w:r>
            <w:r w:rsidR="00886AC2">
              <w:rPr>
                <w:sz w:val="18"/>
                <w:szCs w:val="18"/>
              </w:rPr>
              <w:t>planta de compostaje</w:t>
            </w:r>
            <w:r w:rsidR="00CE25AA">
              <w:rPr>
                <w:sz w:val="18"/>
                <w:szCs w:val="18"/>
              </w:rPr>
              <w:t>, donde se indica la fecha, m</w:t>
            </w:r>
            <w:r w:rsidRPr="00CE25AA">
              <w:rPr>
                <w:sz w:val="18"/>
                <w:szCs w:val="18"/>
                <w:vertAlign w:val="superscript"/>
              </w:rPr>
              <w:t>3</w:t>
            </w:r>
            <w:r w:rsidRPr="00871235">
              <w:rPr>
                <w:sz w:val="18"/>
                <w:szCs w:val="18"/>
              </w:rPr>
              <w:t xml:space="preserve"> totales de guano ingresado, %</w:t>
            </w:r>
            <w:r w:rsidR="007F20D9">
              <w:rPr>
                <w:sz w:val="18"/>
                <w:szCs w:val="18"/>
              </w:rPr>
              <w:t xml:space="preserve"> de </w:t>
            </w:r>
            <w:r w:rsidRPr="00871235">
              <w:rPr>
                <w:sz w:val="18"/>
                <w:szCs w:val="18"/>
              </w:rPr>
              <w:t>guano, tipo de materia seca, % de materia seca por m</w:t>
            </w:r>
            <w:r w:rsidRPr="00CE25AA">
              <w:rPr>
                <w:sz w:val="18"/>
                <w:szCs w:val="18"/>
                <w:vertAlign w:val="superscript"/>
              </w:rPr>
              <w:t>3</w:t>
            </w:r>
            <w:r w:rsidRPr="00871235">
              <w:rPr>
                <w:sz w:val="18"/>
                <w:szCs w:val="18"/>
              </w:rPr>
              <w:t xml:space="preserve"> guano, relación % m</w:t>
            </w:r>
            <w:r w:rsidRPr="007F20D9">
              <w:rPr>
                <w:sz w:val="18"/>
                <w:szCs w:val="18"/>
                <w:vertAlign w:val="superscript"/>
              </w:rPr>
              <w:t>3</w:t>
            </w:r>
            <w:r w:rsidRPr="00871235">
              <w:rPr>
                <w:sz w:val="18"/>
                <w:szCs w:val="18"/>
              </w:rPr>
              <w:t xml:space="preserve"> carbono por m</w:t>
            </w:r>
            <w:r w:rsidRPr="007F20D9">
              <w:rPr>
                <w:sz w:val="18"/>
                <w:szCs w:val="18"/>
                <w:vertAlign w:val="superscript"/>
              </w:rPr>
              <w:t>3</w:t>
            </w:r>
            <w:r w:rsidRPr="00871235">
              <w:rPr>
                <w:sz w:val="18"/>
                <w:szCs w:val="18"/>
              </w:rPr>
              <w:t xml:space="preserve"> guano, </w:t>
            </w:r>
            <w:r w:rsidR="007F20D9">
              <w:rPr>
                <w:sz w:val="18"/>
                <w:szCs w:val="18"/>
              </w:rPr>
              <w:t>m</w:t>
            </w:r>
            <w:r w:rsidRPr="00871235">
              <w:rPr>
                <w:rFonts w:asciiTheme="minorHAnsi" w:hAnsiTheme="minorHAnsi"/>
                <w:sz w:val="18"/>
                <w:szCs w:val="18"/>
                <w:vertAlign w:val="superscript"/>
              </w:rPr>
              <w:t>3</w:t>
            </w:r>
            <w:r w:rsidRPr="00871235">
              <w:rPr>
                <w:rFonts w:asciiTheme="minorHAnsi" w:hAnsiTheme="minorHAnsi"/>
                <w:sz w:val="18"/>
                <w:szCs w:val="18"/>
              </w:rPr>
              <w:t xml:space="preserve"> totales de materia orgánica </w:t>
            </w:r>
            <w:r w:rsidRPr="003A7681">
              <w:rPr>
                <w:rFonts w:asciiTheme="minorHAnsi" w:hAnsiTheme="minorHAnsi"/>
                <w:sz w:val="18"/>
                <w:szCs w:val="18"/>
              </w:rPr>
              <w:t xml:space="preserve">(fuente de carbono), </w:t>
            </w:r>
            <w:r w:rsidR="006848D1" w:rsidRPr="003A7681">
              <w:rPr>
                <w:rFonts w:asciiTheme="minorHAnsi" w:hAnsiTheme="minorHAnsi"/>
                <w:sz w:val="18"/>
                <w:szCs w:val="18"/>
              </w:rPr>
              <w:t>chofer responsable y jefe responsable.</w:t>
            </w:r>
            <w:r w:rsidR="001C0458">
              <w:rPr>
                <w:rFonts w:asciiTheme="minorHAnsi" w:hAnsiTheme="minorHAnsi"/>
                <w:sz w:val="18"/>
                <w:szCs w:val="18"/>
              </w:rPr>
              <w:t xml:space="preserve"> También se señala que </w:t>
            </w:r>
            <w:r w:rsidR="001C0458" w:rsidRPr="001C0458">
              <w:rPr>
                <w:sz w:val="18"/>
                <w:szCs w:val="18"/>
                <w:lang w:val="es-CL"/>
              </w:rPr>
              <w:t xml:space="preserve">el egreso de compost </w:t>
            </w:r>
            <w:r w:rsidR="001C0458">
              <w:rPr>
                <w:sz w:val="18"/>
                <w:szCs w:val="18"/>
                <w:lang w:val="es-CL"/>
              </w:rPr>
              <w:t xml:space="preserve">deberá estar </w:t>
            </w:r>
            <w:r w:rsidR="001C0458" w:rsidRPr="001C0458">
              <w:rPr>
                <w:sz w:val="18"/>
                <w:szCs w:val="18"/>
                <w:lang w:val="es-CL"/>
              </w:rPr>
              <w:t>como mínimo 30 días antes de ser</w:t>
            </w:r>
            <w:r w:rsidR="001C0458">
              <w:rPr>
                <w:sz w:val="18"/>
                <w:szCs w:val="18"/>
                <w:lang w:val="es-CL"/>
              </w:rPr>
              <w:t xml:space="preserve"> </w:t>
            </w:r>
            <w:r w:rsidR="001C0458" w:rsidRPr="001C0458">
              <w:rPr>
                <w:rFonts w:asciiTheme="minorHAnsi" w:hAnsiTheme="minorHAnsi"/>
                <w:sz w:val="18"/>
                <w:szCs w:val="18"/>
                <w:lang w:val="es-CL"/>
              </w:rPr>
              <w:t>aplicado en los terrenos de la agrícola</w:t>
            </w:r>
            <w:r w:rsidR="001C0458">
              <w:rPr>
                <w:rFonts w:asciiTheme="minorHAnsi" w:hAnsiTheme="minorHAnsi"/>
                <w:sz w:val="18"/>
                <w:szCs w:val="18"/>
                <w:lang w:val="es-CL"/>
              </w:rPr>
              <w:t xml:space="preserve"> (se entiende como acumulado en galpón de maduración) y que estará </w:t>
            </w:r>
            <w:r w:rsidR="001C0458" w:rsidRPr="001C0458">
              <w:rPr>
                <w:sz w:val="18"/>
                <w:szCs w:val="18"/>
              </w:rPr>
              <w:t>prohibido acumular compost sin terminar de procesar</w:t>
            </w:r>
            <w:r w:rsidR="001C0458">
              <w:rPr>
                <w:sz w:val="18"/>
                <w:szCs w:val="18"/>
              </w:rPr>
              <w:t xml:space="preserve"> </w:t>
            </w:r>
            <w:r w:rsidR="001C0458" w:rsidRPr="001C0458">
              <w:rPr>
                <w:rFonts w:asciiTheme="minorHAnsi" w:hAnsiTheme="minorHAnsi"/>
                <w:sz w:val="18"/>
                <w:szCs w:val="18"/>
                <w:lang w:val="es-CL"/>
              </w:rPr>
              <w:t>o guano fresco, en los exteriores de la planta de compostaje.</w:t>
            </w:r>
          </w:p>
          <w:p w14:paraId="38C000FD" w14:textId="77777777" w:rsidR="00036576" w:rsidRDefault="00036576" w:rsidP="007F20D9">
            <w:pPr>
              <w:jc w:val="both"/>
              <w:rPr>
                <w:sz w:val="18"/>
              </w:rPr>
            </w:pPr>
            <w:r w:rsidRPr="003A7681">
              <w:rPr>
                <w:sz w:val="18"/>
              </w:rPr>
              <w:t xml:space="preserve">En RF, el titular entregó archivo Excel con los registros de ingreso de Guano a </w:t>
            </w:r>
            <w:r w:rsidR="003A7681">
              <w:rPr>
                <w:sz w:val="18"/>
              </w:rPr>
              <w:t>planta de compostaje</w:t>
            </w:r>
            <w:r w:rsidRPr="003A7681">
              <w:rPr>
                <w:sz w:val="18"/>
              </w:rPr>
              <w:t xml:space="preserve"> por mes, d</w:t>
            </w:r>
            <w:r w:rsidR="007F20D9">
              <w:rPr>
                <w:sz w:val="18"/>
              </w:rPr>
              <w:t>e los mes</w:t>
            </w:r>
            <w:r w:rsidR="001C0458">
              <w:rPr>
                <w:sz w:val="18"/>
              </w:rPr>
              <w:t>es</w:t>
            </w:r>
            <w:r w:rsidR="007F20D9">
              <w:rPr>
                <w:sz w:val="18"/>
              </w:rPr>
              <w:t xml:space="preserve"> de </w:t>
            </w:r>
            <w:r w:rsidRPr="003A7681">
              <w:rPr>
                <w:sz w:val="18"/>
              </w:rPr>
              <w:t xml:space="preserve">octubre 2018 a junio 2019. </w:t>
            </w:r>
          </w:p>
          <w:p w14:paraId="38F2C792" w14:textId="77777777" w:rsidR="003B18F4" w:rsidRDefault="003B18F4" w:rsidP="007F20D9">
            <w:pPr>
              <w:jc w:val="both"/>
              <w:rPr>
                <w:sz w:val="18"/>
              </w:rPr>
            </w:pPr>
          </w:p>
          <w:p w14:paraId="54DF07D3" w14:textId="77777777" w:rsidR="003B18F4" w:rsidRPr="00B218F5" w:rsidRDefault="003B18F4" w:rsidP="007F20D9">
            <w:pPr>
              <w:jc w:val="both"/>
              <w:rPr>
                <w:sz w:val="18"/>
                <w:highlight w:val="yellow"/>
              </w:rPr>
            </w:pPr>
            <w:r>
              <w:rPr>
                <w:sz w:val="18"/>
              </w:rPr>
              <w:t>Durante la actividad de inspección, se pudo constatar que durante el</w:t>
            </w:r>
            <w:r w:rsidRPr="003B18F4">
              <w:rPr>
                <w:sz w:val="18"/>
                <w:lang w:val="es-CL"/>
              </w:rPr>
              <w:t xml:space="preserve"> recorrido por calle Liray, Liray uno y Liray dos en vehículo</w:t>
            </w:r>
            <w:r>
              <w:rPr>
                <w:sz w:val="18"/>
                <w:lang w:val="es-CL"/>
              </w:rPr>
              <w:t xml:space="preserve"> (alrededor de las instalaciones)</w:t>
            </w:r>
            <w:r w:rsidRPr="003B18F4">
              <w:rPr>
                <w:sz w:val="18"/>
                <w:lang w:val="es-CL"/>
              </w:rPr>
              <w:t>, no fueron percibidos olores molestos del tipo amoniacal, atribuibles a las operaciones del plantel de aves</w:t>
            </w:r>
            <w:r>
              <w:rPr>
                <w:sz w:val="18"/>
                <w:lang w:val="es-CL"/>
              </w:rPr>
              <w:t xml:space="preserve">. Además, </w:t>
            </w:r>
            <w:r w:rsidR="00F900E9">
              <w:rPr>
                <w:sz w:val="18"/>
                <w:lang w:val="es-CL"/>
              </w:rPr>
              <w:t xml:space="preserve">en </w:t>
            </w:r>
            <w:r w:rsidRPr="003B18F4">
              <w:rPr>
                <w:sz w:val="18"/>
              </w:rPr>
              <w:t xml:space="preserve">el área de la planta de compostaje, se percibieron olores amoniacales característicos de la actividad. </w:t>
            </w:r>
          </w:p>
          <w:p w14:paraId="0B3C170D" w14:textId="77777777" w:rsidR="003B18F4" w:rsidRPr="00B218F5" w:rsidRDefault="003B18F4" w:rsidP="007F20D9">
            <w:pPr>
              <w:jc w:val="both"/>
              <w:rPr>
                <w:sz w:val="18"/>
                <w:highlight w:val="yellow"/>
              </w:rPr>
            </w:pPr>
          </w:p>
        </w:tc>
      </w:tr>
      <w:tr w:rsidR="001250FC" w:rsidRPr="008D7BE2" w14:paraId="77E06744" w14:textId="77777777" w:rsidTr="00962F0B">
        <w:trPr>
          <w:trHeight w:val="253"/>
        </w:trPr>
        <w:tc>
          <w:tcPr>
            <w:tcW w:w="155" w:type="pct"/>
            <w:vMerge/>
          </w:tcPr>
          <w:p w14:paraId="75534643" w14:textId="77777777" w:rsidR="001250FC" w:rsidRPr="00D511C5" w:rsidRDefault="001250FC" w:rsidP="00474947">
            <w:pPr>
              <w:jc w:val="both"/>
              <w:rPr>
                <w:sz w:val="18"/>
              </w:rPr>
            </w:pPr>
          </w:p>
        </w:tc>
        <w:tc>
          <w:tcPr>
            <w:tcW w:w="681" w:type="pct"/>
            <w:vMerge/>
            <w:vAlign w:val="bottom"/>
          </w:tcPr>
          <w:p w14:paraId="16BB81FC" w14:textId="77777777" w:rsidR="001250FC" w:rsidRPr="00D511C5" w:rsidRDefault="001250FC" w:rsidP="001250FC">
            <w:pPr>
              <w:jc w:val="both"/>
              <w:rPr>
                <w:sz w:val="18"/>
              </w:rPr>
            </w:pPr>
          </w:p>
        </w:tc>
        <w:tc>
          <w:tcPr>
            <w:tcW w:w="580" w:type="pct"/>
            <w:vMerge/>
          </w:tcPr>
          <w:p w14:paraId="32766DF3" w14:textId="77777777" w:rsidR="001250FC" w:rsidRPr="00D511C5" w:rsidRDefault="001250FC" w:rsidP="00474947">
            <w:pPr>
              <w:jc w:val="both"/>
              <w:rPr>
                <w:sz w:val="18"/>
              </w:rPr>
            </w:pPr>
          </w:p>
        </w:tc>
        <w:tc>
          <w:tcPr>
            <w:tcW w:w="676" w:type="pct"/>
            <w:vMerge/>
          </w:tcPr>
          <w:p w14:paraId="0464CF1C" w14:textId="77777777" w:rsidR="001250FC" w:rsidRPr="00D511C5" w:rsidRDefault="001250FC" w:rsidP="00474947">
            <w:pPr>
              <w:jc w:val="both"/>
              <w:rPr>
                <w:sz w:val="18"/>
              </w:rPr>
            </w:pPr>
          </w:p>
        </w:tc>
        <w:tc>
          <w:tcPr>
            <w:tcW w:w="889" w:type="pct"/>
          </w:tcPr>
          <w:p w14:paraId="2A6A11C1" w14:textId="77777777" w:rsidR="001250FC" w:rsidRPr="00D511C5" w:rsidRDefault="00611698" w:rsidP="00CE25AA">
            <w:pPr>
              <w:jc w:val="both"/>
              <w:rPr>
                <w:sz w:val="18"/>
              </w:rPr>
            </w:pPr>
            <w:r w:rsidRPr="00611698">
              <w:rPr>
                <w:sz w:val="18"/>
                <w:lang w:val="es-CL"/>
              </w:rPr>
              <w:t>2.4.1. Protocolo de producción de compost, registro de capacitaciones realizadas y</w:t>
            </w:r>
            <w:r w:rsidR="00123986">
              <w:rPr>
                <w:sz w:val="18"/>
                <w:lang w:val="es-CL"/>
              </w:rPr>
              <w:t xml:space="preserve"> </w:t>
            </w:r>
            <w:r w:rsidRPr="00611698">
              <w:rPr>
                <w:sz w:val="18"/>
                <w:lang w:val="es-CL"/>
              </w:rPr>
              <w:t>registros de ingreso de guano y egreso de compost, como también tiempo de residencia</w:t>
            </w:r>
            <w:r w:rsidR="00CE25AA">
              <w:rPr>
                <w:sz w:val="18"/>
                <w:lang w:val="es-CL"/>
              </w:rPr>
              <w:t xml:space="preserve"> </w:t>
            </w:r>
            <w:r w:rsidRPr="00611698">
              <w:rPr>
                <w:sz w:val="18"/>
                <w:lang w:val="es-CL"/>
              </w:rPr>
              <w:t>del compost.</w:t>
            </w:r>
          </w:p>
        </w:tc>
        <w:tc>
          <w:tcPr>
            <w:tcW w:w="2019" w:type="pct"/>
            <w:vMerge/>
          </w:tcPr>
          <w:p w14:paraId="4237F5E0" w14:textId="77777777" w:rsidR="001250FC" w:rsidRPr="00813603" w:rsidRDefault="001250FC" w:rsidP="00474947">
            <w:pPr>
              <w:jc w:val="both"/>
              <w:rPr>
                <w:highlight w:val="yellow"/>
              </w:rPr>
            </w:pPr>
          </w:p>
        </w:tc>
      </w:tr>
      <w:tr w:rsidR="001250FC" w:rsidRPr="008D7BE2" w14:paraId="64611D4A" w14:textId="77777777" w:rsidTr="00962F0B">
        <w:trPr>
          <w:trHeight w:val="253"/>
        </w:trPr>
        <w:tc>
          <w:tcPr>
            <w:tcW w:w="155" w:type="pct"/>
            <w:vMerge/>
          </w:tcPr>
          <w:p w14:paraId="76E6942F" w14:textId="77777777" w:rsidR="001250FC" w:rsidRPr="00D511C5" w:rsidRDefault="001250FC" w:rsidP="00474947">
            <w:pPr>
              <w:jc w:val="both"/>
              <w:rPr>
                <w:sz w:val="18"/>
              </w:rPr>
            </w:pPr>
          </w:p>
        </w:tc>
        <w:tc>
          <w:tcPr>
            <w:tcW w:w="681" w:type="pct"/>
            <w:vMerge/>
            <w:vAlign w:val="bottom"/>
          </w:tcPr>
          <w:p w14:paraId="06CFD247" w14:textId="77777777" w:rsidR="001250FC" w:rsidRPr="00D511C5" w:rsidRDefault="001250FC" w:rsidP="001250FC">
            <w:pPr>
              <w:jc w:val="both"/>
              <w:rPr>
                <w:sz w:val="18"/>
              </w:rPr>
            </w:pPr>
          </w:p>
        </w:tc>
        <w:tc>
          <w:tcPr>
            <w:tcW w:w="580" w:type="pct"/>
            <w:vMerge/>
          </w:tcPr>
          <w:p w14:paraId="6DC2A35D" w14:textId="77777777" w:rsidR="001250FC" w:rsidRPr="00D511C5" w:rsidRDefault="001250FC" w:rsidP="00474947">
            <w:pPr>
              <w:jc w:val="both"/>
              <w:rPr>
                <w:sz w:val="18"/>
              </w:rPr>
            </w:pPr>
          </w:p>
        </w:tc>
        <w:tc>
          <w:tcPr>
            <w:tcW w:w="676" w:type="pct"/>
            <w:vMerge/>
          </w:tcPr>
          <w:p w14:paraId="5F02221E" w14:textId="77777777" w:rsidR="001250FC" w:rsidRPr="00D511C5" w:rsidRDefault="001250FC" w:rsidP="00474947">
            <w:pPr>
              <w:jc w:val="both"/>
              <w:rPr>
                <w:sz w:val="18"/>
              </w:rPr>
            </w:pPr>
          </w:p>
        </w:tc>
        <w:tc>
          <w:tcPr>
            <w:tcW w:w="889" w:type="pct"/>
          </w:tcPr>
          <w:p w14:paraId="6FE3B223" w14:textId="77777777" w:rsidR="001250FC" w:rsidRPr="00D511C5" w:rsidRDefault="001250FC" w:rsidP="00474947">
            <w:pPr>
              <w:jc w:val="both"/>
              <w:rPr>
                <w:sz w:val="18"/>
              </w:rPr>
            </w:pPr>
            <w:r w:rsidRPr="00D511C5">
              <w:rPr>
                <w:sz w:val="18"/>
              </w:rPr>
              <w:t>Reporte Final</w:t>
            </w:r>
          </w:p>
        </w:tc>
        <w:tc>
          <w:tcPr>
            <w:tcW w:w="2019" w:type="pct"/>
            <w:vMerge/>
          </w:tcPr>
          <w:p w14:paraId="0D35CF5F" w14:textId="77777777" w:rsidR="001250FC" w:rsidRPr="00813603" w:rsidRDefault="001250FC" w:rsidP="00474947">
            <w:pPr>
              <w:jc w:val="both"/>
              <w:rPr>
                <w:highlight w:val="yellow"/>
              </w:rPr>
            </w:pPr>
          </w:p>
        </w:tc>
      </w:tr>
      <w:tr w:rsidR="001250FC" w:rsidRPr="008D7BE2" w14:paraId="5E6E47CF" w14:textId="77777777" w:rsidTr="00962F0B">
        <w:trPr>
          <w:trHeight w:val="253"/>
        </w:trPr>
        <w:tc>
          <w:tcPr>
            <w:tcW w:w="155" w:type="pct"/>
            <w:vMerge/>
          </w:tcPr>
          <w:p w14:paraId="7CAD9F68" w14:textId="77777777" w:rsidR="001250FC" w:rsidRPr="00D511C5" w:rsidRDefault="001250FC" w:rsidP="00474947">
            <w:pPr>
              <w:jc w:val="both"/>
              <w:rPr>
                <w:sz w:val="18"/>
              </w:rPr>
            </w:pPr>
          </w:p>
        </w:tc>
        <w:tc>
          <w:tcPr>
            <w:tcW w:w="681" w:type="pct"/>
            <w:vMerge/>
            <w:vAlign w:val="bottom"/>
          </w:tcPr>
          <w:p w14:paraId="2BC95ED4" w14:textId="77777777" w:rsidR="001250FC" w:rsidRPr="00D511C5" w:rsidRDefault="001250FC" w:rsidP="001250FC">
            <w:pPr>
              <w:jc w:val="both"/>
              <w:rPr>
                <w:sz w:val="18"/>
              </w:rPr>
            </w:pPr>
          </w:p>
        </w:tc>
        <w:tc>
          <w:tcPr>
            <w:tcW w:w="580" w:type="pct"/>
            <w:vMerge/>
          </w:tcPr>
          <w:p w14:paraId="6747C334" w14:textId="77777777" w:rsidR="001250FC" w:rsidRPr="00D511C5" w:rsidRDefault="001250FC" w:rsidP="00474947">
            <w:pPr>
              <w:jc w:val="both"/>
              <w:rPr>
                <w:sz w:val="18"/>
              </w:rPr>
            </w:pPr>
          </w:p>
        </w:tc>
        <w:tc>
          <w:tcPr>
            <w:tcW w:w="676" w:type="pct"/>
            <w:vMerge/>
          </w:tcPr>
          <w:p w14:paraId="47189A13" w14:textId="77777777" w:rsidR="001250FC" w:rsidRPr="00D511C5" w:rsidRDefault="001250FC" w:rsidP="00474947">
            <w:pPr>
              <w:jc w:val="both"/>
              <w:rPr>
                <w:sz w:val="18"/>
              </w:rPr>
            </w:pPr>
          </w:p>
        </w:tc>
        <w:tc>
          <w:tcPr>
            <w:tcW w:w="889" w:type="pct"/>
          </w:tcPr>
          <w:p w14:paraId="15DBB23B" w14:textId="77777777" w:rsidR="00611698" w:rsidRPr="00611698" w:rsidRDefault="00611698" w:rsidP="00611698">
            <w:pPr>
              <w:jc w:val="both"/>
              <w:rPr>
                <w:sz w:val="18"/>
                <w:lang w:val="es-CL"/>
              </w:rPr>
            </w:pPr>
            <w:r w:rsidRPr="00611698">
              <w:rPr>
                <w:sz w:val="18"/>
                <w:lang w:val="es-CL"/>
              </w:rPr>
              <w:t>2.4.2 registro de ingreso de guano y egreso de compost.</w:t>
            </w:r>
          </w:p>
          <w:p w14:paraId="2851476B" w14:textId="77777777" w:rsidR="001250FC" w:rsidRPr="00D511C5" w:rsidRDefault="00611698" w:rsidP="00611698">
            <w:pPr>
              <w:jc w:val="both"/>
              <w:rPr>
                <w:sz w:val="18"/>
              </w:rPr>
            </w:pPr>
            <w:r w:rsidRPr="00611698">
              <w:rPr>
                <w:sz w:val="18"/>
                <w:lang w:val="es-CL"/>
              </w:rPr>
              <w:t>2.4.3 registro de capacitaciones realizadas.</w:t>
            </w:r>
          </w:p>
        </w:tc>
        <w:tc>
          <w:tcPr>
            <w:tcW w:w="2019" w:type="pct"/>
            <w:vMerge/>
          </w:tcPr>
          <w:p w14:paraId="512DA05F" w14:textId="77777777" w:rsidR="001250FC" w:rsidRPr="00813603" w:rsidRDefault="001250FC" w:rsidP="00474947">
            <w:pPr>
              <w:jc w:val="both"/>
              <w:rPr>
                <w:highlight w:val="yellow"/>
              </w:rPr>
            </w:pPr>
          </w:p>
        </w:tc>
      </w:tr>
      <w:tr w:rsidR="00474947" w:rsidRPr="008D7BE2" w14:paraId="19025726" w14:textId="77777777" w:rsidTr="00962F0B">
        <w:trPr>
          <w:trHeight w:val="199"/>
        </w:trPr>
        <w:tc>
          <w:tcPr>
            <w:tcW w:w="155" w:type="pct"/>
            <w:vMerge w:val="restart"/>
          </w:tcPr>
          <w:p w14:paraId="47C5AE3C" w14:textId="77777777" w:rsidR="00474947" w:rsidRPr="00D511C5" w:rsidRDefault="001250FC" w:rsidP="00474947">
            <w:pPr>
              <w:jc w:val="both"/>
              <w:rPr>
                <w:rFonts w:asciiTheme="minorHAnsi" w:hAnsiTheme="minorHAnsi"/>
                <w:sz w:val="18"/>
              </w:rPr>
            </w:pPr>
            <w:r w:rsidRPr="00D511C5">
              <w:rPr>
                <w:rFonts w:asciiTheme="minorHAnsi" w:hAnsiTheme="minorHAnsi"/>
                <w:sz w:val="18"/>
              </w:rPr>
              <w:t>5</w:t>
            </w:r>
          </w:p>
        </w:tc>
        <w:tc>
          <w:tcPr>
            <w:tcW w:w="681" w:type="pct"/>
            <w:vMerge w:val="restart"/>
          </w:tcPr>
          <w:p w14:paraId="05BA0C11" w14:textId="77777777" w:rsidR="00474947" w:rsidRPr="00D511C5" w:rsidRDefault="00414EDF" w:rsidP="00057D67">
            <w:pPr>
              <w:jc w:val="both"/>
              <w:rPr>
                <w:sz w:val="18"/>
                <w:lang w:val="es-CL"/>
              </w:rPr>
            </w:pPr>
            <w:r w:rsidRPr="00414EDF">
              <w:rPr>
                <w:sz w:val="18"/>
                <w:lang w:val="es-CL"/>
              </w:rPr>
              <w:t>Instalación de cordón vegetal alrededor del galpón de maduración.</w:t>
            </w:r>
          </w:p>
        </w:tc>
        <w:tc>
          <w:tcPr>
            <w:tcW w:w="580" w:type="pct"/>
            <w:vMerge w:val="restart"/>
          </w:tcPr>
          <w:p w14:paraId="4D6D9A9A" w14:textId="77777777" w:rsidR="00474947" w:rsidRPr="00D511C5" w:rsidRDefault="00414EDF" w:rsidP="00474947">
            <w:pPr>
              <w:jc w:val="both"/>
              <w:rPr>
                <w:rFonts w:asciiTheme="minorHAnsi" w:hAnsiTheme="minorHAnsi"/>
                <w:sz w:val="18"/>
              </w:rPr>
            </w:pPr>
            <w:r>
              <w:rPr>
                <w:rFonts w:asciiTheme="minorHAnsi" w:hAnsiTheme="minorHAnsi"/>
                <w:sz w:val="18"/>
              </w:rPr>
              <w:t>07-08-2018 a 08-11-2018</w:t>
            </w:r>
          </w:p>
        </w:tc>
        <w:tc>
          <w:tcPr>
            <w:tcW w:w="676" w:type="pct"/>
            <w:vMerge w:val="restart"/>
          </w:tcPr>
          <w:p w14:paraId="00D0E928" w14:textId="77777777" w:rsidR="00474947" w:rsidRPr="00414EDF" w:rsidRDefault="00414EDF" w:rsidP="00482A4D">
            <w:pPr>
              <w:jc w:val="both"/>
              <w:rPr>
                <w:rFonts w:asciiTheme="minorHAnsi" w:hAnsiTheme="minorHAnsi"/>
                <w:sz w:val="18"/>
              </w:rPr>
            </w:pPr>
            <w:r w:rsidRPr="00414EDF">
              <w:rPr>
                <w:rFonts w:asciiTheme="minorHAnsi" w:hAnsiTheme="minorHAnsi"/>
                <w:sz w:val="18"/>
                <w:lang w:val="es-CL"/>
              </w:rPr>
              <w:t>Existencia de árboles plantados y en crecimiento.</w:t>
            </w:r>
          </w:p>
        </w:tc>
        <w:tc>
          <w:tcPr>
            <w:tcW w:w="889" w:type="pct"/>
          </w:tcPr>
          <w:p w14:paraId="698D4386" w14:textId="77777777" w:rsidR="00474947" w:rsidRPr="00D511C5" w:rsidRDefault="00482A4D" w:rsidP="00474947">
            <w:pPr>
              <w:jc w:val="both"/>
              <w:rPr>
                <w:sz w:val="18"/>
              </w:rPr>
            </w:pPr>
            <w:r w:rsidRPr="00D511C5">
              <w:rPr>
                <w:sz w:val="18"/>
              </w:rPr>
              <w:t>Reportes de avance</w:t>
            </w:r>
          </w:p>
        </w:tc>
        <w:tc>
          <w:tcPr>
            <w:tcW w:w="2019" w:type="pct"/>
            <w:vMerge w:val="restart"/>
          </w:tcPr>
          <w:p w14:paraId="6B645B06" w14:textId="77777777" w:rsidR="000819DD" w:rsidRDefault="00125C88" w:rsidP="00C72F3B">
            <w:pPr>
              <w:jc w:val="both"/>
              <w:rPr>
                <w:sz w:val="18"/>
                <w:szCs w:val="18"/>
              </w:rPr>
            </w:pPr>
            <w:r w:rsidRPr="00125C88">
              <w:rPr>
                <w:sz w:val="18"/>
                <w:szCs w:val="18"/>
              </w:rPr>
              <w:t xml:space="preserve">En RI, </w:t>
            </w:r>
            <w:r w:rsidR="00C72F3B">
              <w:rPr>
                <w:sz w:val="18"/>
                <w:szCs w:val="18"/>
              </w:rPr>
              <w:t>el titular entregó imagen satelital donde se identifican los dos sectores donde serán plantados los pimientos, una Orden de Compra de 40 pimientos</w:t>
            </w:r>
            <w:r w:rsidR="003B618A">
              <w:rPr>
                <w:sz w:val="18"/>
                <w:szCs w:val="18"/>
              </w:rPr>
              <w:t xml:space="preserve"> de fecha 11</w:t>
            </w:r>
            <w:r w:rsidR="00A77355">
              <w:rPr>
                <w:sz w:val="18"/>
                <w:szCs w:val="18"/>
              </w:rPr>
              <w:t xml:space="preserve"> de septiembre de </w:t>
            </w:r>
            <w:r w:rsidR="003B618A">
              <w:rPr>
                <w:sz w:val="18"/>
                <w:szCs w:val="18"/>
              </w:rPr>
              <w:t>2018</w:t>
            </w:r>
            <w:r w:rsidR="00C72F3B">
              <w:rPr>
                <w:sz w:val="18"/>
                <w:szCs w:val="18"/>
              </w:rPr>
              <w:t xml:space="preserve">, 3 fotografías de los trabajo realizados, incluyendo la plantación, además de un programa de mantenimiento del cordón arbóreo donde se incluye riego por goteo, </w:t>
            </w:r>
            <w:r w:rsidR="00C72F3B">
              <w:rPr>
                <w:sz w:val="18"/>
                <w:szCs w:val="18"/>
              </w:rPr>
              <w:lastRenderedPageBreak/>
              <w:t>fertilización de plantas, limpieza de malezas y desbrote y despunte de plantas de octubre 2018 a mayo 2019.</w:t>
            </w:r>
          </w:p>
          <w:p w14:paraId="0404D757" w14:textId="77777777" w:rsidR="0013476B" w:rsidRDefault="0013476B" w:rsidP="0013476B">
            <w:pPr>
              <w:jc w:val="both"/>
              <w:rPr>
                <w:sz w:val="18"/>
                <w:szCs w:val="18"/>
              </w:rPr>
            </w:pPr>
            <w:r>
              <w:rPr>
                <w:sz w:val="18"/>
                <w:szCs w:val="18"/>
              </w:rPr>
              <w:t>En RF se adjuntan dos fotografías fechadas el 10</w:t>
            </w:r>
            <w:r w:rsidR="00A77355">
              <w:rPr>
                <w:sz w:val="18"/>
                <w:szCs w:val="18"/>
              </w:rPr>
              <w:t xml:space="preserve"> de junio de </w:t>
            </w:r>
            <w:r>
              <w:rPr>
                <w:sz w:val="18"/>
                <w:szCs w:val="18"/>
              </w:rPr>
              <w:t>2019, donde se observar l</w:t>
            </w:r>
            <w:r w:rsidR="00A77355">
              <w:rPr>
                <w:sz w:val="18"/>
                <w:szCs w:val="18"/>
              </w:rPr>
              <w:t>os pimientos plantados</w:t>
            </w:r>
            <w:r>
              <w:rPr>
                <w:sz w:val="18"/>
                <w:szCs w:val="18"/>
              </w:rPr>
              <w:t>, con el sistema de riego por goteo.</w:t>
            </w:r>
          </w:p>
          <w:p w14:paraId="48C5D648" w14:textId="77777777" w:rsidR="003A7681" w:rsidRDefault="003A7681" w:rsidP="0013476B">
            <w:pPr>
              <w:jc w:val="both"/>
              <w:rPr>
                <w:sz w:val="18"/>
                <w:szCs w:val="18"/>
              </w:rPr>
            </w:pPr>
          </w:p>
          <w:p w14:paraId="68BA7267" w14:textId="77777777" w:rsidR="00241EA4" w:rsidRPr="00B218F5" w:rsidRDefault="00241EA4" w:rsidP="0013476B">
            <w:pPr>
              <w:jc w:val="both"/>
              <w:rPr>
                <w:sz w:val="18"/>
                <w:szCs w:val="18"/>
                <w:highlight w:val="yellow"/>
              </w:rPr>
            </w:pPr>
            <w:r>
              <w:rPr>
                <w:sz w:val="18"/>
                <w:szCs w:val="18"/>
              </w:rPr>
              <w:t>Durante la actividad de inspección, a</w:t>
            </w:r>
            <w:r w:rsidRPr="00241EA4">
              <w:rPr>
                <w:sz w:val="18"/>
                <w:szCs w:val="18"/>
                <w:lang w:val="es-CL"/>
              </w:rPr>
              <w:t>l norte y al sur del galpón de maduración, el titular identificó los sectores donde fueron plan</w:t>
            </w:r>
            <w:r>
              <w:rPr>
                <w:sz w:val="18"/>
                <w:szCs w:val="18"/>
                <w:lang w:val="es-CL"/>
              </w:rPr>
              <w:t xml:space="preserve">tados </w:t>
            </w:r>
            <w:r w:rsidR="00A77355">
              <w:rPr>
                <w:sz w:val="18"/>
                <w:szCs w:val="18"/>
                <w:lang w:val="es-CL"/>
              </w:rPr>
              <w:t>los pimientos</w:t>
            </w:r>
            <w:r w:rsidRPr="00241EA4">
              <w:rPr>
                <w:sz w:val="18"/>
                <w:szCs w:val="18"/>
                <w:lang w:val="es-CL"/>
              </w:rPr>
              <w:t>, los que se observaron en crecimiento y con riego tecnificado.</w:t>
            </w:r>
          </w:p>
          <w:p w14:paraId="53C3C8FC" w14:textId="77777777" w:rsidR="00241EA4" w:rsidRPr="00B218F5" w:rsidRDefault="00241EA4" w:rsidP="0013476B">
            <w:pPr>
              <w:jc w:val="both"/>
              <w:rPr>
                <w:sz w:val="18"/>
                <w:szCs w:val="18"/>
                <w:highlight w:val="yellow"/>
              </w:rPr>
            </w:pPr>
          </w:p>
        </w:tc>
      </w:tr>
      <w:tr w:rsidR="00474947" w:rsidRPr="008D7BE2" w14:paraId="52E3DD42" w14:textId="77777777" w:rsidTr="00962F0B">
        <w:trPr>
          <w:trHeight w:val="867"/>
        </w:trPr>
        <w:tc>
          <w:tcPr>
            <w:tcW w:w="155" w:type="pct"/>
            <w:vMerge/>
          </w:tcPr>
          <w:p w14:paraId="09D5F9FD" w14:textId="77777777" w:rsidR="00474947" w:rsidRPr="00D511C5" w:rsidRDefault="00474947" w:rsidP="00474947">
            <w:pPr>
              <w:jc w:val="both"/>
              <w:rPr>
                <w:sz w:val="18"/>
              </w:rPr>
            </w:pPr>
          </w:p>
        </w:tc>
        <w:tc>
          <w:tcPr>
            <w:tcW w:w="681" w:type="pct"/>
            <w:vMerge/>
          </w:tcPr>
          <w:p w14:paraId="70E426B0" w14:textId="77777777" w:rsidR="00474947" w:rsidRPr="00D511C5" w:rsidRDefault="00474947" w:rsidP="00057D67">
            <w:pPr>
              <w:jc w:val="both"/>
              <w:rPr>
                <w:sz w:val="18"/>
                <w:lang w:val="es-CL"/>
              </w:rPr>
            </w:pPr>
          </w:p>
        </w:tc>
        <w:tc>
          <w:tcPr>
            <w:tcW w:w="580" w:type="pct"/>
            <w:vMerge/>
          </w:tcPr>
          <w:p w14:paraId="7BAD2E96" w14:textId="77777777" w:rsidR="00474947" w:rsidRPr="00D511C5" w:rsidRDefault="00474947" w:rsidP="00474947">
            <w:pPr>
              <w:jc w:val="both"/>
              <w:rPr>
                <w:sz w:val="18"/>
              </w:rPr>
            </w:pPr>
          </w:p>
        </w:tc>
        <w:tc>
          <w:tcPr>
            <w:tcW w:w="676" w:type="pct"/>
            <w:vMerge/>
          </w:tcPr>
          <w:p w14:paraId="3DE12C0D" w14:textId="77777777" w:rsidR="00474947" w:rsidRPr="00D511C5" w:rsidRDefault="00474947" w:rsidP="00474947">
            <w:pPr>
              <w:jc w:val="both"/>
              <w:rPr>
                <w:sz w:val="18"/>
              </w:rPr>
            </w:pPr>
          </w:p>
        </w:tc>
        <w:tc>
          <w:tcPr>
            <w:tcW w:w="889" w:type="pct"/>
          </w:tcPr>
          <w:p w14:paraId="0263B66F" w14:textId="77777777" w:rsidR="00414EDF" w:rsidRPr="00414EDF" w:rsidRDefault="006D7B25" w:rsidP="00414EDF">
            <w:pPr>
              <w:jc w:val="both"/>
              <w:rPr>
                <w:sz w:val="18"/>
                <w:lang w:val="es-CL"/>
              </w:rPr>
            </w:pPr>
            <w:r>
              <w:rPr>
                <w:sz w:val="18"/>
                <w:lang w:val="es-CL"/>
              </w:rPr>
              <w:t>2.5.1. D</w:t>
            </w:r>
            <w:r w:rsidR="00414EDF" w:rsidRPr="00414EDF">
              <w:rPr>
                <w:sz w:val="18"/>
                <w:lang w:val="es-CL"/>
              </w:rPr>
              <w:t>iseño de plano con ubicación de árboles.</w:t>
            </w:r>
          </w:p>
          <w:p w14:paraId="465A6D48" w14:textId="77777777" w:rsidR="00414EDF" w:rsidRPr="00414EDF" w:rsidRDefault="006D7B25" w:rsidP="00414EDF">
            <w:pPr>
              <w:jc w:val="both"/>
              <w:rPr>
                <w:sz w:val="18"/>
                <w:lang w:val="es-CL"/>
              </w:rPr>
            </w:pPr>
            <w:r>
              <w:rPr>
                <w:sz w:val="18"/>
                <w:lang w:val="es-CL"/>
              </w:rPr>
              <w:t>2.5.2. O</w:t>
            </w:r>
            <w:r w:rsidR="00414EDF" w:rsidRPr="00414EDF">
              <w:rPr>
                <w:sz w:val="18"/>
                <w:lang w:val="es-CL"/>
              </w:rPr>
              <w:t>rden de compra para instalación de cordón arbóreo.</w:t>
            </w:r>
          </w:p>
          <w:p w14:paraId="161F3C67" w14:textId="77777777" w:rsidR="00474947" w:rsidRPr="00D511C5" w:rsidRDefault="006D7B25" w:rsidP="00414EDF">
            <w:pPr>
              <w:jc w:val="both"/>
              <w:rPr>
                <w:sz w:val="18"/>
              </w:rPr>
            </w:pPr>
            <w:r>
              <w:rPr>
                <w:sz w:val="18"/>
                <w:lang w:val="es-CL"/>
              </w:rPr>
              <w:lastRenderedPageBreak/>
              <w:t>2.5.3. P</w:t>
            </w:r>
            <w:r w:rsidR="00414EDF" w:rsidRPr="00414EDF">
              <w:rPr>
                <w:sz w:val="18"/>
                <w:lang w:val="es-CL"/>
              </w:rPr>
              <w:t>lantación de árboles y diseño de plan de mantenimiento.</w:t>
            </w:r>
          </w:p>
        </w:tc>
        <w:tc>
          <w:tcPr>
            <w:tcW w:w="2019" w:type="pct"/>
            <w:vMerge/>
          </w:tcPr>
          <w:p w14:paraId="475CEC59" w14:textId="77777777" w:rsidR="00474947" w:rsidRPr="00D511C5" w:rsidRDefault="00474947" w:rsidP="00474947">
            <w:pPr>
              <w:jc w:val="both"/>
              <w:rPr>
                <w:sz w:val="18"/>
                <w:szCs w:val="18"/>
                <w:highlight w:val="yellow"/>
              </w:rPr>
            </w:pPr>
          </w:p>
        </w:tc>
      </w:tr>
      <w:tr w:rsidR="00474947" w:rsidRPr="008D7BE2" w14:paraId="4554B551" w14:textId="77777777" w:rsidTr="00962F0B">
        <w:trPr>
          <w:trHeight w:val="209"/>
        </w:trPr>
        <w:tc>
          <w:tcPr>
            <w:tcW w:w="155" w:type="pct"/>
            <w:vMerge/>
          </w:tcPr>
          <w:p w14:paraId="0AAC1F65" w14:textId="77777777" w:rsidR="00474947" w:rsidRPr="00D511C5" w:rsidRDefault="00474947" w:rsidP="00474947">
            <w:pPr>
              <w:jc w:val="both"/>
              <w:rPr>
                <w:sz w:val="18"/>
              </w:rPr>
            </w:pPr>
          </w:p>
        </w:tc>
        <w:tc>
          <w:tcPr>
            <w:tcW w:w="681" w:type="pct"/>
            <w:vMerge/>
          </w:tcPr>
          <w:p w14:paraId="083D272F" w14:textId="77777777" w:rsidR="00474947" w:rsidRPr="00D511C5" w:rsidRDefault="00474947" w:rsidP="00057D67">
            <w:pPr>
              <w:jc w:val="both"/>
              <w:rPr>
                <w:sz w:val="18"/>
                <w:lang w:val="es-CL"/>
              </w:rPr>
            </w:pPr>
          </w:p>
        </w:tc>
        <w:tc>
          <w:tcPr>
            <w:tcW w:w="580" w:type="pct"/>
            <w:vMerge/>
          </w:tcPr>
          <w:p w14:paraId="2D14E01C" w14:textId="77777777" w:rsidR="00474947" w:rsidRPr="00D511C5" w:rsidRDefault="00474947" w:rsidP="00474947">
            <w:pPr>
              <w:jc w:val="both"/>
              <w:rPr>
                <w:sz w:val="18"/>
              </w:rPr>
            </w:pPr>
          </w:p>
        </w:tc>
        <w:tc>
          <w:tcPr>
            <w:tcW w:w="676" w:type="pct"/>
            <w:vMerge/>
          </w:tcPr>
          <w:p w14:paraId="14E66831" w14:textId="77777777" w:rsidR="00474947" w:rsidRPr="00D511C5" w:rsidRDefault="00474947" w:rsidP="00474947">
            <w:pPr>
              <w:jc w:val="both"/>
              <w:rPr>
                <w:sz w:val="18"/>
              </w:rPr>
            </w:pPr>
          </w:p>
        </w:tc>
        <w:tc>
          <w:tcPr>
            <w:tcW w:w="889" w:type="pct"/>
          </w:tcPr>
          <w:p w14:paraId="6637E75B" w14:textId="77777777" w:rsidR="00474947" w:rsidRPr="00D511C5" w:rsidRDefault="00482A4D" w:rsidP="00474947">
            <w:pPr>
              <w:jc w:val="both"/>
              <w:rPr>
                <w:sz w:val="18"/>
              </w:rPr>
            </w:pPr>
            <w:r w:rsidRPr="00D511C5">
              <w:rPr>
                <w:sz w:val="18"/>
              </w:rPr>
              <w:t>Reporte final</w:t>
            </w:r>
          </w:p>
        </w:tc>
        <w:tc>
          <w:tcPr>
            <w:tcW w:w="2019" w:type="pct"/>
            <w:vMerge/>
          </w:tcPr>
          <w:p w14:paraId="09B379CF" w14:textId="77777777" w:rsidR="00474947" w:rsidRPr="00D511C5" w:rsidRDefault="00474947" w:rsidP="00474947">
            <w:pPr>
              <w:jc w:val="both"/>
              <w:rPr>
                <w:sz w:val="18"/>
                <w:szCs w:val="18"/>
                <w:highlight w:val="yellow"/>
              </w:rPr>
            </w:pPr>
          </w:p>
        </w:tc>
      </w:tr>
      <w:tr w:rsidR="00414EDF" w:rsidRPr="008D7BE2" w14:paraId="1F39B5C2" w14:textId="77777777" w:rsidTr="00962F0B">
        <w:trPr>
          <w:trHeight w:val="671"/>
        </w:trPr>
        <w:tc>
          <w:tcPr>
            <w:tcW w:w="155" w:type="pct"/>
            <w:vMerge/>
          </w:tcPr>
          <w:p w14:paraId="5DBCCA54" w14:textId="77777777" w:rsidR="00414EDF" w:rsidRPr="00D511C5" w:rsidRDefault="00414EDF" w:rsidP="00474947">
            <w:pPr>
              <w:jc w:val="both"/>
              <w:rPr>
                <w:sz w:val="18"/>
              </w:rPr>
            </w:pPr>
          </w:p>
        </w:tc>
        <w:tc>
          <w:tcPr>
            <w:tcW w:w="681" w:type="pct"/>
            <w:vMerge/>
          </w:tcPr>
          <w:p w14:paraId="2EAAD38E" w14:textId="77777777" w:rsidR="00414EDF" w:rsidRPr="00D511C5" w:rsidRDefault="00414EDF" w:rsidP="00057D67">
            <w:pPr>
              <w:jc w:val="both"/>
              <w:rPr>
                <w:sz w:val="18"/>
                <w:lang w:val="es-CL"/>
              </w:rPr>
            </w:pPr>
          </w:p>
        </w:tc>
        <w:tc>
          <w:tcPr>
            <w:tcW w:w="580" w:type="pct"/>
            <w:vMerge/>
          </w:tcPr>
          <w:p w14:paraId="6A82BCA9" w14:textId="77777777" w:rsidR="00414EDF" w:rsidRPr="00D511C5" w:rsidRDefault="00414EDF" w:rsidP="00474947">
            <w:pPr>
              <w:jc w:val="both"/>
              <w:rPr>
                <w:sz w:val="18"/>
              </w:rPr>
            </w:pPr>
          </w:p>
        </w:tc>
        <w:tc>
          <w:tcPr>
            <w:tcW w:w="676" w:type="pct"/>
            <w:vMerge/>
          </w:tcPr>
          <w:p w14:paraId="348C8393" w14:textId="77777777" w:rsidR="00414EDF" w:rsidRPr="00D511C5" w:rsidRDefault="00414EDF" w:rsidP="00474947">
            <w:pPr>
              <w:jc w:val="both"/>
              <w:rPr>
                <w:sz w:val="18"/>
              </w:rPr>
            </w:pPr>
          </w:p>
        </w:tc>
        <w:tc>
          <w:tcPr>
            <w:tcW w:w="889" w:type="pct"/>
          </w:tcPr>
          <w:p w14:paraId="0DA072A0" w14:textId="77777777" w:rsidR="00414EDF" w:rsidRPr="00D511C5" w:rsidRDefault="00414EDF" w:rsidP="0009504B">
            <w:pPr>
              <w:jc w:val="both"/>
              <w:rPr>
                <w:sz w:val="18"/>
              </w:rPr>
            </w:pPr>
            <w:r w:rsidRPr="00414EDF">
              <w:rPr>
                <w:sz w:val="18"/>
                <w:lang w:val="es-CL"/>
              </w:rPr>
              <w:t>2.5.4. Fotografías de cordón arbóreo.</w:t>
            </w:r>
          </w:p>
        </w:tc>
        <w:tc>
          <w:tcPr>
            <w:tcW w:w="2019" w:type="pct"/>
            <w:vMerge/>
          </w:tcPr>
          <w:p w14:paraId="5F5A1DE5" w14:textId="77777777" w:rsidR="00414EDF" w:rsidRPr="00D511C5" w:rsidRDefault="00414EDF" w:rsidP="00474947">
            <w:pPr>
              <w:jc w:val="both"/>
              <w:rPr>
                <w:sz w:val="18"/>
                <w:szCs w:val="18"/>
                <w:highlight w:val="yellow"/>
              </w:rPr>
            </w:pPr>
          </w:p>
        </w:tc>
      </w:tr>
      <w:tr w:rsidR="008165AD" w:rsidRPr="008D7BE2" w14:paraId="565852A4" w14:textId="77777777" w:rsidTr="005C441E">
        <w:trPr>
          <w:trHeight w:val="221"/>
        </w:trPr>
        <w:tc>
          <w:tcPr>
            <w:tcW w:w="5000" w:type="pct"/>
            <w:gridSpan w:val="6"/>
            <w:shd w:val="clear" w:color="auto" w:fill="D9D9D9" w:themeFill="background1" w:themeFillShade="D9"/>
          </w:tcPr>
          <w:p w14:paraId="03FE859C" w14:textId="77777777" w:rsidR="008165AD" w:rsidRPr="00772815" w:rsidRDefault="008165AD" w:rsidP="00414EDF">
            <w:pPr>
              <w:rPr>
                <w:b/>
                <w:sz w:val="18"/>
              </w:rPr>
            </w:pPr>
            <w:r w:rsidRPr="00772815">
              <w:rPr>
                <w:b/>
                <w:sz w:val="18"/>
              </w:rPr>
              <w:t>Hechos, actos y omisiones que constituyen la infracción:</w:t>
            </w:r>
            <w:r w:rsidRPr="00772815">
              <w:rPr>
                <w:sz w:val="18"/>
              </w:rPr>
              <w:t xml:space="preserve"> 3-</w:t>
            </w:r>
            <w:r w:rsidR="00414EDF" w:rsidRPr="00414EDF">
              <w:rPr>
                <w:rFonts w:ascii="Arial" w:hAnsi="Arial" w:cs="Arial"/>
              </w:rPr>
              <w:t xml:space="preserve"> </w:t>
            </w:r>
            <w:r w:rsidR="00414EDF" w:rsidRPr="00414EDF">
              <w:rPr>
                <w:sz w:val="18"/>
                <w:lang w:val="es-CL"/>
              </w:rPr>
              <w:t>Reemplazar el larvicida a base de ciromazina autorizado, por dípteros sinantrópicos para el control de larvas</w:t>
            </w:r>
            <w:r w:rsidR="00414EDF">
              <w:rPr>
                <w:sz w:val="18"/>
                <w:lang w:val="es-CL"/>
              </w:rPr>
              <w:t xml:space="preserve"> </w:t>
            </w:r>
            <w:r w:rsidR="00414EDF" w:rsidRPr="00414EDF">
              <w:rPr>
                <w:sz w:val="18"/>
                <w:lang w:val="es-CL"/>
              </w:rPr>
              <w:t>de moscas.</w:t>
            </w:r>
          </w:p>
        </w:tc>
      </w:tr>
      <w:tr w:rsidR="008165AD" w:rsidRPr="008D7BE2" w14:paraId="11C16095" w14:textId="77777777" w:rsidTr="005C441E">
        <w:trPr>
          <w:trHeight w:val="339"/>
        </w:trPr>
        <w:tc>
          <w:tcPr>
            <w:tcW w:w="5000" w:type="pct"/>
            <w:gridSpan w:val="6"/>
            <w:shd w:val="clear" w:color="auto" w:fill="D9D9D9" w:themeFill="background1" w:themeFillShade="D9"/>
            <w:vAlign w:val="center"/>
          </w:tcPr>
          <w:p w14:paraId="1567346C" w14:textId="77777777" w:rsidR="00414EDF" w:rsidRDefault="008165AD" w:rsidP="00414EDF">
            <w:pPr>
              <w:rPr>
                <w:sz w:val="18"/>
              </w:rPr>
            </w:pPr>
            <w:r w:rsidRPr="00772815">
              <w:rPr>
                <w:b/>
                <w:sz w:val="18"/>
              </w:rPr>
              <w:t>Normativa pertinente</w:t>
            </w:r>
            <w:r w:rsidRPr="00772815">
              <w:rPr>
                <w:sz w:val="18"/>
              </w:rPr>
              <w:t xml:space="preserve">: </w:t>
            </w:r>
          </w:p>
          <w:p w14:paraId="3352DAB8" w14:textId="77777777" w:rsidR="00414EDF" w:rsidRPr="00414EDF" w:rsidRDefault="00414EDF" w:rsidP="00414EDF">
            <w:pPr>
              <w:rPr>
                <w:sz w:val="18"/>
                <w:lang w:val="es-CL"/>
              </w:rPr>
            </w:pPr>
            <w:r w:rsidRPr="00414EDF">
              <w:rPr>
                <w:sz w:val="18"/>
                <w:lang w:val="es-CL"/>
              </w:rPr>
              <w:t>RCA 14-2001-XIII. Tipo: Resolución de Calificación Ambiental. Número: 14. Año: 2001.</w:t>
            </w:r>
          </w:p>
          <w:p w14:paraId="0C9D8343" w14:textId="77777777" w:rsidR="008165AD" w:rsidRPr="00772815" w:rsidRDefault="00414EDF" w:rsidP="00414EDF">
            <w:pPr>
              <w:rPr>
                <w:b/>
                <w:sz w:val="18"/>
              </w:rPr>
            </w:pPr>
            <w:r w:rsidRPr="00414EDF">
              <w:rPr>
                <w:sz w:val="18"/>
                <w:lang w:val="es-CL"/>
              </w:rPr>
              <w:t>RCA 400-2008-XIII. Tipo: Resolución de Calificación Ambiental. Número: 400. Año: 2008.</w:t>
            </w:r>
          </w:p>
        </w:tc>
      </w:tr>
      <w:tr w:rsidR="008165AD" w:rsidRPr="008D7BE2" w14:paraId="73475B84" w14:textId="77777777" w:rsidTr="005C441E">
        <w:trPr>
          <w:trHeight w:val="287"/>
        </w:trPr>
        <w:tc>
          <w:tcPr>
            <w:tcW w:w="5000" w:type="pct"/>
            <w:gridSpan w:val="6"/>
            <w:shd w:val="clear" w:color="auto" w:fill="D9D9D9" w:themeFill="background1" w:themeFillShade="D9"/>
            <w:vAlign w:val="center"/>
          </w:tcPr>
          <w:p w14:paraId="42A2F34B" w14:textId="77777777" w:rsidR="00414EDF" w:rsidRPr="00414EDF" w:rsidRDefault="008165AD" w:rsidP="00414EDF">
            <w:pPr>
              <w:jc w:val="both"/>
              <w:rPr>
                <w:bCs/>
                <w:sz w:val="18"/>
              </w:rPr>
            </w:pPr>
            <w:r w:rsidRPr="00772815">
              <w:rPr>
                <w:b/>
                <w:sz w:val="18"/>
                <w:lang w:val="es-CL"/>
              </w:rPr>
              <w:t xml:space="preserve">Descripción de los efectos producidos por la infracción: </w:t>
            </w:r>
            <w:r w:rsidR="00414EDF" w:rsidRPr="00414EDF">
              <w:rPr>
                <w:bCs/>
                <w:sz w:val="18"/>
              </w:rPr>
              <w:t>No se comprueba efecto negativo producido por la infracción. No es posible utilizar larvicida a base de</w:t>
            </w:r>
            <w:r w:rsidR="00414EDF">
              <w:rPr>
                <w:bCs/>
                <w:sz w:val="18"/>
              </w:rPr>
              <w:t xml:space="preserve"> </w:t>
            </w:r>
            <w:r w:rsidR="00414EDF" w:rsidRPr="00414EDF">
              <w:rPr>
                <w:bCs/>
                <w:sz w:val="18"/>
              </w:rPr>
              <w:t>Ciromazina como ingrediente activo como se indica en las RCA 14/2001 y 400/2008, toda vez que el producto</w:t>
            </w:r>
            <w:r w:rsidR="00414EDF">
              <w:rPr>
                <w:bCs/>
                <w:sz w:val="18"/>
              </w:rPr>
              <w:t xml:space="preserve"> </w:t>
            </w:r>
            <w:r w:rsidR="00414EDF" w:rsidRPr="00414EDF">
              <w:rPr>
                <w:bCs/>
                <w:sz w:val="18"/>
              </w:rPr>
              <w:t>esta discontinuado. En el listado de productos registrados vigentes en el Instituto de Salud Pública, sólo está</w:t>
            </w:r>
            <w:r w:rsidR="00414EDF">
              <w:rPr>
                <w:bCs/>
                <w:sz w:val="18"/>
              </w:rPr>
              <w:t xml:space="preserve"> </w:t>
            </w:r>
            <w:r w:rsidR="00414EDF" w:rsidRPr="00414EDF">
              <w:rPr>
                <w:bCs/>
                <w:sz w:val="18"/>
              </w:rPr>
              <w:t>registrado la Ciromazina como polvo mojable por la empresa ANASAC, quien tiene tres presentaciones,</w:t>
            </w:r>
            <w:r w:rsidR="00414EDF">
              <w:rPr>
                <w:bCs/>
                <w:sz w:val="18"/>
              </w:rPr>
              <w:t xml:space="preserve"> </w:t>
            </w:r>
            <w:r w:rsidR="00414EDF" w:rsidRPr="00414EDF">
              <w:rPr>
                <w:bCs/>
                <w:sz w:val="18"/>
              </w:rPr>
              <w:t>ninguna de las cuales se pude aplicar al alimento de las aves, sino que como aspersión focalizada en guano,</w:t>
            </w:r>
            <w:r w:rsidR="00414EDF">
              <w:rPr>
                <w:bCs/>
                <w:sz w:val="18"/>
              </w:rPr>
              <w:t xml:space="preserve"> </w:t>
            </w:r>
            <w:r w:rsidR="00414EDF" w:rsidRPr="00414EDF">
              <w:rPr>
                <w:bCs/>
                <w:sz w:val="18"/>
              </w:rPr>
              <w:t>camas, bajo comederos, etc.</w:t>
            </w:r>
          </w:p>
          <w:p w14:paraId="005C62CF" w14:textId="77777777" w:rsidR="008165AD" w:rsidRPr="00772815" w:rsidRDefault="00414EDF" w:rsidP="00414EDF">
            <w:pPr>
              <w:jc w:val="both"/>
              <w:rPr>
                <w:b/>
                <w:sz w:val="18"/>
              </w:rPr>
            </w:pPr>
            <w:r w:rsidRPr="00414EDF">
              <w:rPr>
                <w:bCs/>
                <w:sz w:val="18"/>
              </w:rPr>
              <w:t>El Servicio Agrícola y Ganadero no contempla en la lista de plaguicidas con autorización vigente al año 2018,</w:t>
            </w:r>
            <w:r>
              <w:rPr>
                <w:bCs/>
                <w:sz w:val="18"/>
              </w:rPr>
              <w:t xml:space="preserve"> </w:t>
            </w:r>
            <w:r w:rsidRPr="00414EDF">
              <w:rPr>
                <w:bCs/>
                <w:sz w:val="18"/>
              </w:rPr>
              <w:t>ningún producto con principio activo Ciromizina, que se aplique en la alimentación de las aves.</w:t>
            </w:r>
            <w:r>
              <w:rPr>
                <w:bCs/>
                <w:sz w:val="18"/>
              </w:rPr>
              <w:t xml:space="preserve"> </w:t>
            </w:r>
            <w:r w:rsidRPr="00414EDF">
              <w:rPr>
                <w:bCs/>
                <w:sz w:val="18"/>
              </w:rPr>
              <w:t>El uso de control biológico del tipo para dípteros sinantrópicos, se ha demostrado como un buen sistema de</w:t>
            </w:r>
            <w:r>
              <w:rPr>
                <w:bCs/>
                <w:sz w:val="18"/>
              </w:rPr>
              <w:t xml:space="preserve"> </w:t>
            </w:r>
            <w:r w:rsidRPr="00414EDF">
              <w:rPr>
                <w:bCs/>
                <w:sz w:val="18"/>
              </w:rPr>
              <w:t>eliminación de moscas, ya que el coleóptero Euspilotus sp., se alimenta de larvas, pupas y huevos de moscas</w:t>
            </w:r>
            <w:r>
              <w:rPr>
                <w:bCs/>
                <w:sz w:val="18"/>
              </w:rPr>
              <w:t xml:space="preserve"> </w:t>
            </w:r>
            <w:r w:rsidRPr="00414EDF">
              <w:rPr>
                <w:bCs/>
                <w:sz w:val="18"/>
              </w:rPr>
              <w:t>y no daña otra especie de insectos. Las hembras ponen en promedio 23 huevos por mes y son especies</w:t>
            </w:r>
            <w:r>
              <w:rPr>
                <w:bCs/>
                <w:sz w:val="18"/>
              </w:rPr>
              <w:t xml:space="preserve"> </w:t>
            </w:r>
            <w:r w:rsidRPr="00414EDF">
              <w:rPr>
                <w:bCs/>
                <w:sz w:val="18"/>
              </w:rPr>
              <w:t>endémicas en Chile, por lo que no hay efectos en la naturaleza. Además, no pican por lo que no son peligrosos</w:t>
            </w:r>
            <w:r>
              <w:rPr>
                <w:bCs/>
                <w:sz w:val="18"/>
              </w:rPr>
              <w:t xml:space="preserve"> </w:t>
            </w:r>
            <w:r w:rsidRPr="00414EDF">
              <w:rPr>
                <w:bCs/>
                <w:sz w:val="18"/>
              </w:rPr>
              <w:t>para los trabajadores. Es necesario destacar que, para un buen funcionamiento del sistema, se requiere la</w:t>
            </w:r>
            <w:r>
              <w:rPr>
                <w:bCs/>
                <w:sz w:val="18"/>
              </w:rPr>
              <w:t xml:space="preserve"> </w:t>
            </w:r>
            <w:r w:rsidRPr="00414EDF">
              <w:rPr>
                <w:bCs/>
                <w:sz w:val="18"/>
              </w:rPr>
              <w:t>mantención de condiciones ambientales óptimas como son humedad y temperatura, y se calcula que su</w:t>
            </w:r>
            <w:r>
              <w:rPr>
                <w:bCs/>
                <w:sz w:val="18"/>
              </w:rPr>
              <w:t xml:space="preserve"> </w:t>
            </w:r>
            <w:r w:rsidRPr="00414EDF">
              <w:rPr>
                <w:bCs/>
                <w:sz w:val="18"/>
              </w:rPr>
              <w:t>efectividad alcanza al</w:t>
            </w:r>
            <w:r w:rsidR="00F900E9">
              <w:rPr>
                <w:bCs/>
                <w:sz w:val="18"/>
              </w:rPr>
              <w:t xml:space="preserve"> 80% de eliminación de moscas. D</w:t>
            </w:r>
            <w:r w:rsidRPr="00414EDF">
              <w:rPr>
                <w:bCs/>
                <w:sz w:val="18"/>
              </w:rPr>
              <w:t>e acuerdo a informe de la empresa que aplicó los</w:t>
            </w:r>
            <w:r>
              <w:rPr>
                <w:bCs/>
                <w:sz w:val="18"/>
              </w:rPr>
              <w:t xml:space="preserve"> </w:t>
            </w:r>
            <w:r w:rsidRPr="00414EDF">
              <w:rPr>
                <w:bCs/>
                <w:sz w:val="18"/>
              </w:rPr>
              <w:t>coleópteros para el control de los dípteros sinantrópicos se demuestra la especificidad del control biológico y la</w:t>
            </w:r>
            <w:r>
              <w:rPr>
                <w:bCs/>
                <w:sz w:val="18"/>
              </w:rPr>
              <w:t xml:space="preserve"> </w:t>
            </w:r>
            <w:r w:rsidRPr="00414EDF">
              <w:rPr>
                <w:bCs/>
                <w:sz w:val="18"/>
                <w:lang w:val="es-CL"/>
              </w:rPr>
              <w:t>existencia natural en el plantel de otros coleópteros que realizan igual función con las larvas de moscas.</w:t>
            </w:r>
          </w:p>
        </w:tc>
      </w:tr>
      <w:tr w:rsidR="008165AD" w:rsidRPr="008D7BE2" w14:paraId="42B93BA3" w14:textId="77777777" w:rsidTr="00FF0CE6">
        <w:trPr>
          <w:trHeight w:val="278"/>
        </w:trPr>
        <w:tc>
          <w:tcPr>
            <w:tcW w:w="155" w:type="pct"/>
            <w:shd w:val="clear" w:color="auto" w:fill="D9D9D9" w:themeFill="background1" w:themeFillShade="D9"/>
            <w:vAlign w:val="center"/>
          </w:tcPr>
          <w:p w14:paraId="138EB943" w14:textId="77777777" w:rsidR="008165AD" w:rsidRPr="008D7BE2" w:rsidRDefault="008165AD" w:rsidP="00FF0CE6">
            <w:pPr>
              <w:jc w:val="center"/>
              <w:rPr>
                <w:b/>
              </w:rPr>
            </w:pPr>
            <w:r>
              <w:rPr>
                <w:b/>
              </w:rPr>
              <w:t>N°</w:t>
            </w:r>
          </w:p>
        </w:tc>
        <w:tc>
          <w:tcPr>
            <w:tcW w:w="681" w:type="pct"/>
            <w:shd w:val="clear" w:color="auto" w:fill="D9D9D9" w:themeFill="background1" w:themeFillShade="D9"/>
            <w:vAlign w:val="center"/>
          </w:tcPr>
          <w:p w14:paraId="65660D30" w14:textId="77777777" w:rsidR="008165AD" w:rsidRPr="008D7BE2" w:rsidRDefault="008165AD" w:rsidP="00FF0CE6">
            <w:pPr>
              <w:jc w:val="center"/>
              <w:rPr>
                <w:b/>
              </w:rPr>
            </w:pPr>
            <w:r w:rsidRPr="008D7BE2">
              <w:rPr>
                <w:b/>
              </w:rPr>
              <w:t>Acción</w:t>
            </w:r>
          </w:p>
        </w:tc>
        <w:tc>
          <w:tcPr>
            <w:tcW w:w="580" w:type="pct"/>
            <w:shd w:val="clear" w:color="auto" w:fill="D9D9D9" w:themeFill="background1" w:themeFillShade="D9"/>
            <w:vAlign w:val="center"/>
          </w:tcPr>
          <w:p w14:paraId="1714E014" w14:textId="77777777" w:rsidR="008165AD" w:rsidRPr="00EA1096" w:rsidRDefault="008165AD" w:rsidP="00FF0CE6">
            <w:pPr>
              <w:jc w:val="center"/>
              <w:rPr>
                <w:b/>
              </w:rPr>
            </w:pPr>
            <w:r>
              <w:rPr>
                <w:b/>
              </w:rPr>
              <w:t>Fecha de implementación</w:t>
            </w:r>
          </w:p>
        </w:tc>
        <w:tc>
          <w:tcPr>
            <w:tcW w:w="676" w:type="pct"/>
            <w:shd w:val="clear" w:color="auto" w:fill="D9D9D9" w:themeFill="background1" w:themeFillShade="D9"/>
            <w:vAlign w:val="center"/>
          </w:tcPr>
          <w:p w14:paraId="16E5197D" w14:textId="77777777" w:rsidR="008165AD" w:rsidRPr="008D7BE2" w:rsidRDefault="008165AD" w:rsidP="00FF0CE6">
            <w:pPr>
              <w:jc w:val="center"/>
              <w:rPr>
                <w:b/>
              </w:rPr>
            </w:pPr>
            <w:r>
              <w:rPr>
                <w:b/>
              </w:rPr>
              <w:t>Indicadores de cumplimiento</w:t>
            </w:r>
          </w:p>
        </w:tc>
        <w:tc>
          <w:tcPr>
            <w:tcW w:w="889" w:type="pct"/>
            <w:shd w:val="clear" w:color="auto" w:fill="D9D9D9" w:themeFill="background1" w:themeFillShade="D9"/>
            <w:vAlign w:val="center"/>
          </w:tcPr>
          <w:p w14:paraId="6E0F890E" w14:textId="77777777" w:rsidR="008165AD" w:rsidRPr="008D7BE2" w:rsidRDefault="008165AD" w:rsidP="00FF0CE6">
            <w:pPr>
              <w:jc w:val="center"/>
              <w:rPr>
                <w:b/>
              </w:rPr>
            </w:pPr>
            <w:r>
              <w:rPr>
                <w:b/>
              </w:rPr>
              <w:t>Medios de Verificación</w:t>
            </w:r>
          </w:p>
        </w:tc>
        <w:tc>
          <w:tcPr>
            <w:tcW w:w="2019" w:type="pct"/>
            <w:shd w:val="clear" w:color="auto" w:fill="D9D9D9" w:themeFill="background1" w:themeFillShade="D9"/>
            <w:vAlign w:val="center"/>
          </w:tcPr>
          <w:p w14:paraId="6509C436" w14:textId="77777777" w:rsidR="008165AD" w:rsidRPr="008D7BE2" w:rsidRDefault="008165AD" w:rsidP="00FF0CE6">
            <w:pPr>
              <w:jc w:val="center"/>
              <w:rPr>
                <w:b/>
              </w:rPr>
            </w:pPr>
            <w:r>
              <w:rPr>
                <w:b/>
              </w:rPr>
              <w:t>Resultados de la fiscalización</w:t>
            </w:r>
          </w:p>
        </w:tc>
      </w:tr>
      <w:tr w:rsidR="0053097E" w:rsidRPr="008D7BE2" w14:paraId="7A455CCD" w14:textId="77777777" w:rsidTr="00962F0B">
        <w:trPr>
          <w:trHeight w:val="274"/>
        </w:trPr>
        <w:tc>
          <w:tcPr>
            <w:tcW w:w="155" w:type="pct"/>
            <w:vMerge w:val="restart"/>
          </w:tcPr>
          <w:p w14:paraId="5731A4E5" w14:textId="77777777" w:rsidR="0053097E" w:rsidRPr="00AE20E7" w:rsidRDefault="0053097E" w:rsidP="005C441E">
            <w:pPr>
              <w:jc w:val="both"/>
              <w:rPr>
                <w:rFonts w:asciiTheme="minorHAnsi" w:hAnsiTheme="minorHAnsi"/>
                <w:sz w:val="18"/>
                <w:szCs w:val="18"/>
              </w:rPr>
            </w:pPr>
            <w:r>
              <w:rPr>
                <w:rFonts w:asciiTheme="minorHAnsi" w:hAnsiTheme="minorHAnsi"/>
                <w:sz w:val="18"/>
                <w:szCs w:val="18"/>
              </w:rPr>
              <w:t>6</w:t>
            </w:r>
          </w:p>
        </w:tc>
        <w:tc>
          <w:tcPr>
            <w:tcW w:w="681" w:type="pct"/>
            <w:vMerge w:val="restart"/>
          </w:tcPr>
          <w:p w14:paraId="268FC660" w14:textId="77777777" w:rsidR="0053097E" w:rsidRPr="00AE20E7" w:rsidRDefault="0053097E" w:rsidP="005C441E">
            <w:pPr>
              <w:jc w:val="both"/>
              <w:rPr>
                <w:sz w:val="18"/>
                <w:szCs w:val="18"/>
                <w:lang w:val="es-CL"/>
              </w:rPr>
            </w:pPr>
            <w:r w:rsidRPr="00A746B5">
              <w:rPr>
                <w:sz w:val="18"/>
                <w:szCs w:val="18"/>
                <w:lang w:val="es-CL"/>
              </w:rPr>
              <w:t>Eliminar la proliferación de vectores, particularmente moscas.</w:t>
            </w:r>
          </w:p>
        </w:tc>
        <w:tc>
          <w:tcPr>
            <w:tcW w:w="580" w:type="pct"/>
            <w:vMerge w:val="restart"/>
          </w:tcPr>
          <w:p w14:paraId="74BA1AE7" w14:textId="77777777" w:rsidR="0053097E" w:rsidRPr="00AE20E7" w:rsidRDefault="0053097E" w:rsidP="00A746B5">
            <w:pPr>
              <w:jc w:val="both"/>
              <w:rPr>
                <w:rFonts w:asciiTheme="minorHAnsi" w:hAnsiTheme="minorHAnsi"/>
                <w:sz w:val="18"/>
                <w:szCs w:val="18"/>
              </w:rPr>
            </w:pPr>
            <w:r>
              <w:rPr>
                <w:rFonts w:asciiTheme="minorHAnsi" w:hAnsiTheme="minorHAnsi"/>
                <w:sz w:val="18"/>
                <w:szCs w:val="18"/>
              </w:rPr>
              <w:t>07-08-2018 a 29-08-2018</w:t>
            </w:r>
          </w:p>
        </w:tc>
        <w:tc>
          <w:tcPr>
            <w:tcW w:w="676" w:type="pct"/>
            <w:vMerge w:val="restart"/>
          </w:tcPr>
          <w:p w14:paraId="22A6FB71" w14:textId="77777777" w:rsidR="0053097E" w:rsidRPr="00AE20E7" w:rsidRDefault="0053097E" w:rsidP="006D7B25">
            <w:pPr>
              <w:jc w:val="both"/>
              <w:rPr>
                <w:rFonts w:asciiTheme="minorHAnsi" w:hAnsiTheme="minorHAnsi"/>
                <w:sz w:val="18"/>
                <w:szCs w:val="18"/>
              </w:rPr>
            </w:pPr>
            <w:r w:rsidRPr="00A746B5">
              <w:rPr>
                <w:sz w:val="18"/>
                <w:szCs w:val="18"/>
                <w:lang w:val="es-CL"/>
              </w:rPr>
              <w:t>Desarrollo de Plan de Manejo Integral de Plagas e Informe a Autoridad Ambiental y</w:t>
            </w:r>
            <w:r w:rsidR="006D7B25">
              <w:rPr>
                <w:sz w:val="18"/>
                <w:szCs w:val="18"/>
                <w:lang w:val="es-CL"/>
              </w:rPr>
              <w:t xml:space="preserve"> </w:t>
            </w:r>
            <w:r w:rsidRPr="00A746B5">
              <w:rPr>
                <w:rFonts w:asciiTheme="minorHAnsi" w:hAnsiTheme="minorHAnsi"/>
                <w:sz w:val="18"/>
                <w:szCs w:val="18"/>
                <w:lang w:val="es-CL"/>
              </w:rPr>
              <w:t>Sanitaria.</w:t>
            </w:r>
          </w:p>
        </w:tc>
        <w:tc>
          <w:tcPr>
            <w:tcW w:w="889" w:type="pct"/>
          </w:tcPr>
          <w:p w14:paraId="7B08EAB3" w14:textId="77777777" w:rsidR="0053097E" w:rsidRPr="00AE20E7" w:rsidRDefault="0053097E" w:rsidP="005C441E">
            <w:pPr>
              <w:jc w:val="both"/>
              <w:rPr>
                <w:sz w:val="18"/>
                <w:szCs w:val="18"/>
              </w:rPr>
            </w:pPr>
            <w:r w:rsidRPr="00AE20E7">
              <w:rPr>
                <w:sz w:val="18"/>
                <w:szCs w:val="18"/>
              </w:rPr>
              <w:t>Reportes de Avance</w:t>
            </w:r>
          </w:p>
        </w:tc>
        <w:tc>
          <w:tcPr>
            <w:tcW w:w="2019" w:type="pct"/>
            <w:vMerge w:val="restart"/>
          </w:tcPr>
          <w:p w14:paraId="2020CE43" w14:textId="77777777" w:rsidR="0053097E" w:rsidRDefault="006D7B25" w:rsidP="00A746B5">
            <w:pPr>
              <w:jc w:val="both"/>
              <w:rPr>
                <w:rFonts w:asciiTheme="minorHAnsi" w:hAnsiTheme="minorHAnsi"/>
                <w:sz w:val="18"/>
                <w:szCs w:val="18"/>
              </w:rPr>
            </w:pPr>
            <w:r w:rsidRPr="006D7B25">
              <w:rPr>
                <w:rFonts w:asciiTheme="minorHAnsi" w:hAnsiTheme="minorHAnsi"/>
                <w:sz w:val="18"/>
                <w:szCs w:val="18"/>
              </w:rPr>
              <w:t xml:space="preserve">En RI, el titular entregó </w:t>
            </w:r>
            <w:r>
              <w:rPr>
                <w:rFonts w:asciiTheme="minorHAnsi" w:hAnsiTheme="minorHAnsi"/>
                <w:sz w:val="18"/>
                <w:szCs w:val="18"/>
              </w:rPr>
              <w:t xml:space="preserve">carta de fecha 22 de agosto de 2018, dirigida a la SEREMI de Salud, donde se informa que el producto Ciromazina utilizado para alimentos de aves, comprometido como larvicida en la RCA N°14/2001 y 400/2008, se encuentra descontinuado, no encontrándose disponible en el mercado nacional. Al respecto, se señala que se desarrollará un plan de manejo integrado de plagas con una empresa externa autorizada de acuerdo a lo señalado en la Resolución N°5522/2010 de la SEREMI de Salud RM. </w:t>
            </w:r>
          </w:p>
          <w:p w14:paraId="2595B649" w14:textId="77777777" w:rsidR="006D7B25" w:rsidRDefault="006D7B25" w:rsidP="00A746B5">
            <w:pPr>
              <w:jc w:val="both"/>
              <w:rPr>
                <w:rFonts w:asciiTheme="minorHAnsi" w:hAnsiTheme="minorHAnsi"/>
                <w:sz w:val="18"/>
                <w:szCs w:val="18"/>
              </w:rPr>
            </w:pPr>
            <w:r>
              <w:rPr>
                <w:rFonts w:asciiTheme="minorHAnsi" w:hAnsiTheme="minorHAnsi"/>
                <w:sz w:val="18"/>
                <w:szCs w:val="18"/>
              </w:rPr>
              <w:t xml:space="preserve">Se adjunta Plan de Trabajo para Control de Plagas Urbanas (agosto 2018) de la empresa Matabichos, donde se incluyen </w:t>
            </w:r>
            <w:r w:rsidR="000043F9">
              <w:rPr>
                <w:rFonts w:asciiTheme="minorHAnsi" w:hAnsiTheme="minorHAnsi"/>
                <w:sz w:val="18"/>
                <w:szCs w:val="18"/>
              </w:rPr>
              <w:t xml:space="preserve">servicios de desratización, con cajas cebadoras (exteriores) y trampas pegajosas (interiores), servicio de cambio de placas UV y mantención de equipos ultravioleta, servicios de sanitización, servicios de desinsectación, y servicios específicos utilizando </w:t>
            </w:r>
            <w:r w:rsidR="006E27AF">
              <w:rPr>
                <w:rFonts w:asciiTheme="minorHAnsi" w:hAnsiTheme="minorHAnsi"/>
                <w:sz w:val="18"/>
                <w:szCs w:val="18"/>
              </w:rPr>
              <w:t xml:space="preserve">un </w:t>
            </w:r>
            <w:r w:rsidR="000043F9">
              <w:rPr>
                <w:rFonts w:asciiTheme="minorHAnsi" w:hAnsiTheme="minorHAnsi"/>
                <w:sz w:val="18"/>
                <w:szCs w:val="18"/>
              </w:rPr>
              <w:t>larvicida</w:t>
            </w:r>
            <w:r w:rsidR="006E27AF">
              <w:rPr>
                <w:rFonts w:asciiTheme="minorHAnsi" w:hAnsiTheme="minorHAnsi"/>
                <w:sz w:val="18"/>
                <w:szCs w:val="18"/>
              </w:rPr>
              <w:t xml:space="preserve"> </w:t>
            </w:r>
            <w:r w:rsidR="00EA6307">
              <w:rPr>
                <w:rFonts w:asciiTheme="minorHAnsi" w:hAnsiTheme="minorHAnsi"/>
                <w:sz w:val="18"/>
                <w:szCs w:val="18"/>
              </w:rPr>
              <w:t>denominado</w:t>
            </w:r>
            <w:r w:rsidR="006E27AF">
              <w:rPr>
                <w:rFonts w:asciiTheme="minorHAnsi" w:hAnsiTheme="minorHAnsi"/>
                <w:sz w:val="18"/>
                <w:szCs w:val="18"/>
              </w:rPr>
              <w:t xml:space="preserve"> </w:t>
            </w:r>
            <w:r w:rsidR="00EA6307">
              <w:rPr>
                <w:rFonts w:asciiTheme="minorHAnsi" w:hAnsiTheme="minorHAnsi"/>
                <w:sz w:val="18"/>
                <w:szCs w:val="18"/>
              </w:rPr>
              <w:t>Rush Max.</w:t>
            </w:r>
          </w:p>
          <w:p w14:paraId="7B7ECF1B" w14:textId="77777777" w:rsidR="006E27AF" w:rsidRDefault="006E27AF" w:rsidP="006E27AF">
            <w:pPr>
              <w:jc w:val="both"/>
              <w:rPr>
                <w:rFonts w:asciiTheme="minorHAnsi" w:hAnsiTheme="minorHAnsi"/>
                <w:sz w:val="18"/>
                <w:szCs w:val="18"/>
              </w:rPr>
            </w:pPr>
            <w:r>
              <w:rPr>
                <w:rFonts w:asciiTheme="minorHAnsi" w:hAnsiTheme="minorHAnsi"/>
                <w:sz w:val="18"/>
                <w:szCs w:val="18"/>
              </w:rPr>
              <w:t xml:space="preserve">También se adjunta Resolución Exenta N°015430 del 10 de abril de 2018, correspondiente a la autorización sanitaria de la empresa Matabichos </w:t>
            </w:r>
            <w:r>
              <w:rPr>
                <w:rFonts w:asciiTheme="minorHAnsi" w:hAnsiTheme="minorHAnsi"/>
                <w:sz w:val="18"/>
                <w:szCs w:val="18"/>
              </w:rPr>
              <w:lastRenderedPageBreak/>
              <w:t>Control de Plagas Ltda., para funcionar como empresa aplicadora de pesticidas de uso doméstico y sanitario.</w:t>
            </w:r>
          </w:p>
          <w:p w14:paraId="4ADC2EAD" w14:textId="77777777" w:rsidR="00086C1B" w:rsidRDefault="00086C1B" w:rsidP="006E27AF">
            <w:pPr>
              <w:jc w:val="both"/>
              <w:rPr>
                <w:rFonts w:asciiTheme="minorHAnsi" w:hAnsiTheme="minorHAnsi"/>
                <w:sz w:val="18"/>
                <w:szCs w:val="18"/>
              </w:rPr>
            </w:pPr>
            <w:r>
              <w:rPr>
                <w:rFonts w:asciiTheme="minorHAnsi" w:hAnsiTheme="minorHAnsi"/>
                <w:sz w:val="18"/>
                <w:szCs w:val="18"/>
              </w:rPr>
              <w:t>En RF, el titular entregó un certificado de control de plagas, N° Folio 217422, donde se indica que el servicio se realizó los días:</w:t>
            </w:r>
          </w:p>
          <w:p w14:paraId="7BF78407"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20 de agosto de 2018.</w:t>
            </w:r>
          </w:p>
          <w:p w14:paraId="6190F0EF"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10</w:t>
            </w:r>
            <w:r w:rsidR="00EC1577">
              <w:rPr>
                <w:rFonts w:asciiTheme="minorHAnsi" w:hAnsiTheme="minorHAnsi"/>
                <w:sz w:val="18"/>
                <w:szCs w:val="18"/>
              </w:rPr>
              <w:t xml:space="preserve"> y 24</w:t>
            </w:r>
            <w:r>
              <w:rPr>
                <w:rFonts w:asciiTheme="minorHAnsi" w:hAnsiTheme="minorHAnsi"/>
                <w:sz w:val="18"/>
                <w:szCs w:val="18"/>
              </w:rPr>
              <w:t xml:space="preserve"> de septiembre de 2018</w:t>
            </w:r>
          </w:p>
          <w:p w14:paraId="1077EC59"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08</w:t>
            </w:r>
            <w:r w:rsidR="00EC1577">
              <w:rPr>
                <w:rFonts w:asciiTheme="minorHAnsi" w:hAnsiTheme="minorHAnsi"/>
                <w:sz w:val="18"/>
                <w:szCs w:val="18"/>
              </w:rPr>
              <w:t xml:space="preserve"> y 22 de octubre de 2018</w:t>
            </w:r>
          </w:p>
          <w:p w14:paraId="63B2DEE8"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 xml:space="preserve">05 </w:t>
            </w:r>
            <w:r w:rsidR="00EC1577">
              <w:rPr>
                <w:rFonts w:asciiTheme="minorHAnsi" w:hAnsiTheme="minorHAnsi"/>
                <w:sz w:val="18"/>
                <w:szCs w:val="18"/>
              </w:rPr>
              <w:t xml:space="preserve">y 19 </w:t>
            </w:r>
            <w:r>
              <w:rPr>
                <w:rFonts w:asciiTheme="minorHAnsi" w:hAnsiTheme="minorHAnsi"/>
                <w:sz w:val="18"/>
                <w:szCs w:val="18"/>
              </w:rPr>
              <w:t>de noviembre de 2018</w:t>
            </w:r>
          </w:p>
          <w:p w14:paraId="601E5C8C"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02</w:t>
            </w:r>
            <w:r w:rsidR="00EC1577">
              <w:rPr>
                <w:rFonts w:asciiTheme="minorHAnsi" w:hAnsiTheme="minorHAnsi"/>
                <w:sz w:val="18"/>
                <w:szCs w:val="18"/>
              </w:rPr>
              <w:t xml:space="preserve"> y 27</w:t>
            </w:r>
            <w:r>
              <w:rPr>
                <w:rFonts w:asciiTheme="minorHAnsi" w:hAnsiTheme="minorHAnsi"/>
                <w:sz w:val="18"/>
                <w:szCs w:val="18"/>
              </w:rPr>
              <w:t xml:space="preserve"> de diciembre de 2018</w:t>
            </w:r>
          </w:p>
          <w:p w14:paraId="07D140C7"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07</w:t>
            </w:r>
            <w:r w:rsidR="00EC1577">
              <w:rPr>
                <w:rFonts w:asciiTheme="minorHAnsi" w:hAnsiTheme="minorHAnsi"/>
                <w:sz w:val="18"/>
                <w:szCs w:val="18"/>
              </w:rPr>
              <w:t>, 11 y 21</w:t>
            </w:r>
            <w:r>
              <w:rPr>
                <w:rFonts w:asciiTheme="minorHAnsi" w:hAnsiTheme="minorHAnsi"/>
                <w:sz w:val="18"/>
                <w:szCs w:val="18"/>
              </w:rPr>
              <w:t xml:space="preserve"> de enero de 2019</w:t>
            </w:r>
          </w:p>
          <w:p w14:paraId="01AEC493"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 xml:space="preserve">04 </w:t>
            </w:r>
            <w:r w:rsidR="00EC1577">
              <w:rPr>
                <w:rFonts w:asciiTheme="minorHAnsi" w:hAnsiTheme="minorHAnsi"/>
                <w:sz w:val="18"/>
                <w:szCs w:val="18"/>
              </w:rPr>
              <w:t xml:space="preserve">y 18 </w:t>
            </w:r>
            <w:r>
              <w:rPr>
                <w:rFonts w:asciiTheme="minorHAnsi" w:hAnsiTheme="minorHAnsi"/>
                <w:sz w:val="18"/>
                <w:szCs w:val="18"/>
              </w:rPr>
              <w:t>de febrero de 2019</w:t>
            </w:r>
          </w:p>
          <w:p w14:paraId="28B7EA4F"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 xml:space="preserve">04 </w:t>
            </w:r>
            <w:r w:rsidR="00EC1577">
              <w:rPr>
                <w:rFonts w:asciiTheme="minorHAnsi" w:hAnsiTheme="minorHAnsi"/>
                <w:sz w:val="18"/>
                <w:szCs w:val="18"/>
              </w:rPr>
              <w:t xml:space="preserve">y 18 </w:t>
            </w:r>
            <w:r>
              <w:rPr>
                <w:rFonts w:asciiTheme="minorHAnsi" w:hAnsiTheme="minorHAnsi"/>
                <w:sz w:val="18"/>
                <w:szCs w:val="18"/>
              </w:rPr>
              <w:t>de marzo de 2019</w:t>
            </w:r>
          </w:p>
          <w:p w14:paraId="32A4A74D"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01</w:t>
            </w:r>
            <w:r w:rsidR="00EC1577">
              <w:rPr>
                <w:rFonts w:asciiTheme="minorHAnsi" w:hAnsiTheme="minorHAnsi"/>
                <w:sz w:val="18"/>
                <w:szCs w:val="18"/>
              </w:rPr>
              <w:t xml:space="preserve"> y 15</w:t>
            </w:r>
            <w:r>
              <w:rPr>
                <w:rFonts w:asciiTheme="minorHAnsi" w:hAnsiTheme="minorHAnsi"/>
                <w:sz w:val="18"/>
                <w:szCs w:val="18"/>
              </w:rPr>
              <w:t xml:space="preserve"> de abril de 2019</w:t>
            </w:r>
          </w:p>
          <w:p w14:paraId="71B31434" w14:textId="77777777" w:rsidR="00086C1B" w:rsidRDefault="00086C1B" w:rsidP="00086C1B">
            <w:pPr>
              <w:jc w:val="both"/>
              <w:rPr>
                <w:rFonts w:asciiTheme="minorHAnsi" w:hAnsiTheme="minorHAnsi"/>
                <w:sz w:val="18"/>
                <w:szCs w:val="18"/>
              </w:rPr>
            </w:pPr>
            <w:r>
              <w:rPr>
                <w:rFonts w:asciiTheme="minorHAnsi" w:hAnsiTheme="minorHAnsi"/>
                <w:sz w:val="18"/>
                <w:szCs w:val="18"/>
              </w:rPr>
              <w:t>-</w:t>
            </w:r>
            <w:r w:rsidR="00EC1577">
              <w:rPr>
                <w:rFonts w:asciiTheme="minorHAnsi" w:hAnsiTheme="minorHAnsi"/>
                <w:sz w:val="18"/>
                <w:szCs w:val="18"/>
              </w:rPr>
              <w:t xml:space="preserve"> </w:t>
            </w:r>
            <w:r>
              <w:rPr>
                <w:rFonts w:asciiTheme="minorHAnsi" w:hAnsiTheme="minorHAnsi"/>
                <w:sz w:val="18"/>
                <w:szCs w:val="18"/>
              </w:rPr>
              <w:t xml:space="preserve">06 </w:t>
            </w:r>
            <w:r w:rsidR="00EC1577">
              <w:rPr>
                <w:rFonts w:asciiTheme="minorHAnsi" w:hAnsiTheme="minorHAnsi"/>
                <w:sz w:val="18"/>
                <w:szCs w:val="18"/>
              </w:rPr>
              <w:t>y 26 de mayo de 2019</w:t>
            </w:r>
          </w:p>
          <w:p w14:paraId="7E1B09EB" w14:textId="77777777" w:rsidR="00241EA4" w:rsidRDefault="00241EA4" w:rsidP="00086C1B">
            <w:pPr>
              <w:jc w:val="both"/>
              <w:rPr>
                <w:rFonts w:asciiTheme="minorHAnsi" w:hAnsiTheme="minorHAnsi"/>
                <w:sz w:val="18"/>
                <w:szCs w:val="18"/>
              </w:rPr>
            </w:pPr>
          </w:p>
          <w:p w14:paraId="6E588676" w14:textId="77777777" w:rsidR="00241EA4" w:rsidRDefault="00241EA4" w:rsidP="00086C1B">
            <w:pPr>
              <w:jc w:val="both"/>
              <w:rPr>
                <w:sz w:val="18"/>
                <w:szCs w:val="18"/>
                <w:lang w:val="es-CL"/>
              </w:rPr>
            </w:pPr>
            <w:r>
              <w:rPr>
                <w:rFonts w:asciiTheme="minorHAnsi" w:hAnsiTheme="minorHAnsi"/>
                <w:sz w:val="18"/>
                <w:szCs w:val="18"/>
              </w:rPr>
              <w:t>Durante la actividad de inspección, p</w:t>
            </w:r>
            <w:r w:rsidRPr="00241EA4">
              <w:rPr>
                <w:sz w:val="18"/>
                <w:szCs w:val="18"/>
                <w:lang w:val="es-CL"/>
              </w:rPr>
              <w:t xml:space="preserve">ara el caso de los vectores sanitarios, Daniel Romero </w:t>
            </w:r>
            <w:r>
              <w:rPr>
                <w:sz w:val="18"/>
                <w:szCs w:val="18"/>
                <w:lang w:val="es-CL"/>
              </w:rPr>
              <w:t xml:space="preserve">(Jefe de Seguridad, Calidad y Medio Ambiente) </w:t>
            </w:r>
            <w:r w:rsidRPr="00241EA4">
              <w:rPr>
                <w:sz w:val="18"/>
                <w:szCs w:val="18"/>
                <w:lang w:val="es-CL"/>
              </w:rPr>
              <w:t xml:space="preserve">señaló que </w:t>
            </w:r>
            <w:r>
              <w:rPr>
                <w:sz w:val="18"/>
                <w:szCs w:val="18"/>
                <w:lang w:val="es-CL"/>
              </w:rPr>
              <w:t>siguen trabajando</w:t>
            </w:r>
            <w:r w:rsidRPr="00241EA4">
              <w:rPr>
                <w:sz w:val="18"/>
                <w:szCs w:val="18"/>
                <w:lang w:val="es-CL"/>
              </w:rPr>
              <w:t xml:space="preserve"> con la empresa Matabichos Ltda., l</w:t>
            </w:r>
            <w:r w:rsidR="00EA6307">
              <w:rPr>
                <w:sz w:val="18"/>
                <w:szCs w:val="18"/>
                <w:lang w:val="es-CL"/>
              </w:rPr>
              <w:t>a</w:t>
            </w:r>
            <w:r w:rsidRPr="00241EA4">
              <w:rPr>
                <w:sz w:val="18"/>
                <w:szCs w:val="18"/>
                <w:lang w:val="es-CL"/>
              </w:rPr>
              <w:t xml:space="preserve"> que realiza trabajos de desratización, desinfección y sanitación 2 veces al mes.</w:t>
            </w:r>
          </w:p>
          <w:p w14:paraId="552B5414" w14:textId="77777777" w:rsidR="002666DE" w:rsidRPr="00EC1577" w:rsidRDefault="002666DE" w:rsidP="00086C1B">
            <w:pPr>
              <w:jc w:val="both"/>
              <w:rPr>
                <w:rFonts w:asciiTheme="minorHAnsi" w:hAnsiTheme="minorHAnsi"/>
                <w:sz w:val="18"/>
                <w:szCs w:val="18"/>
              </w:rPr>
            </w:pPr>
          </w:p>
        </w:tc>
      </w:tr>
      <w:tr w:rsidR="008165AD" w:rsidRPr="008D7BE2" w14:paraId="6F63BA8B" w14:textId="77777777" w:rsidTr="00962F0B">
        <w:trPr>
          <w:trHeight w:val="477"/>
        </w:trPr>
        <w:tc>
          <w:tcPr>
            <w:tcW w:w="155" w:type="pct"/>
            <w:vMerge/>
          </w:tcPr>
          <w:p w14:paraId="520626FF" w14:textId="77777777" w:rsidR="008165AD" w:rsidRPr="00AE20E7" w:rsidRDefault="008165AD" w:rsidP="005C441E">
            <w:pPr>
              <w:jc w:val="both"/>
              <w:rPr>
                <w:sz w:val="18"/>
                <w:szCs w:val="18"/>
              </w:rPr>
            </w:pPr>
          </w:p>
        </w:tc>
        <w:tc>
          <w:tcPr>
            <w:tcW w:w="681" w:type="pct"/>
            <w:vMerge/>
          </w:tcPr>
          <w:p w14:paraId="5112EEA9" w14:textId="77777777" w:rsidR="008165AD" w:rsidRPr="00AE20E7" w:rsidRDefault="008165AD" w:rsidP="005C441E">
            <w:pPr>
              <w:jc w:val="both"/>
              <w:rPr>
                <w:sz w:val="18"/>
                <w:szCs w:val="18"/>
              </w:rPr>
            </w:pPr>
          </w:p>
        </w:tc>
        <w:tc>
          <w:tcPr>
            <w:tcW w:w="580" w:type="pct"/>
            <w:vMerge/>
          </w:tcPr>
          <w:p w14:paraId="5E5AA40E" w14:textId="77777777" w:rsidR="008165AD" w:rsidRPr="00AE20E7" w:rsidRDefault="008165AD" w:rsidP="005C441E">
            <w:pPr>
              <w:jc w:val="both"/>
              <w:rPr>
                <w:sz w:val="18"/>
                <w:szCs w:val="18"/>
              </w:rPr>
            </w:pPr>
          </w:p>
        </w:tc>
        <w:tc>
          <w:tcPr>
            <w:tcW w:w="676" w:type="pct"/>
            <w:vMerge/>
          </w:tcPr>
          <w:p w14:paraId="5654A50C" w14:textId="77777777" w:rsidR="008165AD" w:rsidRPr="00AE20E7" w:rsidRDefault="008165AD" w:rsidP="005C441E">
            <w:pPr>
              <w:jc w:val="both"/>
              <w:rPr>
                <w:sz w:val="18"/>
                <w:szCs w:val="18"/>
              </w:rPr>
            </w:pPr>
          </w:p>
        </w:tc>
        <w:tc>
          <w:tcPr>
            <w:tcW w:w="889" w:type="pct"/>
          </w:tcPr>
          <w:p w14:paraId="084C8FC9" w14:textId="77777777" w:rsidR="002B73B9" w:rsidRPr="002B73B9" w:rsidRDefault="002B73B9" w:rsidP="002B73B9">
            <w:pPr>
              <w:jc w:val="both"/>
              <w:rPr>
                <w:sz w:val="18"/>
                <w:szCs w:val="18"/>
                <w:lang w:val="es-CL"/>
              </w:rPr>
            </w:pPr>
            <w:r w:rsidRPr="002B73B9">
              <w:rPr>
                <w:sz w:val="18"/>
                <w:szCs w:val="18"/>
                <w:lang w:val="es-CL"/>
              </w:rPr>
              <w:t>3.5.1 Carta de presentación de informe con programa de Control de Vectores de interés</w:t>
            </w:r>
          </w:p>
          <w:p w14:paraId="7C34BE00" w14:textId="77777777" w:rsidR="002B73B9" w:rsidRPr="002B73B9" w:rsidRDefault="002B73B9" w:rsidP="002B73B9">
            <w:pPr>
              <w:jc w:val="both"/>
              <w:rPr>
                <w:sz w:val="18"/>
                <w:szCs w:val="18"/>
                <w:lang w:val="es-CL"/>
              </w:rPr>
            </w:pPr>
            <w:r w:rsidRPr="002B73B9">
              <w:rPr>
                <w:sz w:val="18"/>
                <w:szCs w:val="18"/>
                <w:lang w:val="es-CL"/>
              </w:rPr>
              <w:t>sanitario, (Manejo Integral de Plaga) de acuerdo al punto 4 de la Resolución 55622.</w:t>
            </w:r>
          </w:p>
          <w:p w14:paraId="0E69F7BF" w14:textId="77777777" w:rsidR="008165AD" w:rsidRPr="00AE20E7" w:rsidRDefault="002B73B9" w:rsidP="002B73B9">
            <w:pPr>
              <w:jc w:val="both"/>
              <w:rPr>
                <w:sz w:val="18"/>
                <w:szCs w:val="18"/>
              </w:rPr>
            </w:pPr>
            <w:r w:rsidRPr="002B73B9">
              <w:rPr>
                <w:sz w:val="18"/>
                <w:szCs w:val="18"/>
                <w:lang w:val="es-CL"/>
              </w:rPr>
              <w:t>3.5.2. Resolución sanitaria de empresa aplicadora de plaguicida.</w:t>
            </w:r>
          </w:p>
        </w:tc>
        <w:tc>
          <w:tcPr>
            <w:tcW w:w="2019" w:type="pct"/>
            <w:vMerge/>
          </w:tcPr>
          <w:p w14:paraId="125203AD" w14:textId="77777777" w:rsidR="008165AD" w:rsidRPr="00AE20E7" w:rsidRDefault="008165AD" w:rsidP="005C441E">
            <w:pPr>
              <w:jc w:val="both"/>
              <w:rPr>
                <w:sz w:val="18"/>
                <w:szCs w:val="18"/>
                <w:highlight w:val="yellow"/>
              </w:rPr>
            </w:pPr>
          </w:p>
        </w:tc>
      </w:tr>
      <w:tr w:rsidR="008165AD" w:rsidRPr="008D7BE2" w14:paraId="097F8CB5" w14:textId="77777777" w:rsidTr="00962F0B">
        <w:trPr>
          <w:trHeight w:val="286"/>
        </w:trPr>
        <w:tc>
          <w:tcPr>
            <w:tcW w:w="155" w:type="pct"/>
            <w:vMerge/>
          </w:tcPr>
          <w:p w14:paraId="5FF85743" w14:textId="77777777" w:rsidR="008165AD" w:rsidRPr="00AE20E7" w:rsidRDefault="008165AD" w:rsidP="005C441E">
            <w:pPr>
              <w:jc w:val="both"/>
              <w:rPr>
                <w:sz w:val="18"/>
                <w:szCs w:val="18"/>
              </w:rPr>
            </w:pPr>
          </w:p>
        </w:tc>
        <w:tc>
          <w:tcPr>
            <w:tcW w:w="681" w:type="pct"/>
            <w:vMerge/>
          </w:tcPr>
          <w:p w14:paraId="55388D6A" w14:textId="77777777" w:rsidR="008165AD" w:rsidRPr="00AE20E7" w:rsidRDefault="008165AD" w:rsidP="005C441E">
            <w:pPr>
              <w:jc w:val="both"/>
              <w:rPr>
                <w:sz w:val="18"/>
                <w:szCs w:val="18"/>
              </w:rPr>
            </w:pPr>
          </w:p>
        </w:tc>
        <w:tc>
          <w:tcPr>
            <w:tcW w:w="580" w:type="pct"/>
            <w:vMerge/>
          </w:tcPr>
          <w:p w14:paraId="759600CF" w14:textId="77777777" w:rsidR="008165AD" w:rsidRPr="00AE20E7" w:rsidRDefault="008165AD" w:rsidP="005C441E">
            <w:pPr>
              <w:jc w:val="both"/>
              <w:rPr>
                <w:sz w:val="18"/>
                <w:szCs w:val="18"/>
              </w:rPr>
            </w:pPr>
          </w:p>
        </w:tc>
        <w:tc>
          <w:tcPr>
            <w:tcW w:w="676" w:type="pct"/>
            <w:vMerge/>
          </w:tcPr>
          <w:p w14:paraId="16A9F538" w14:textId="77777777" w:rsidR="008165AD" w:rsidRPr="00AE20E7" w:rsidRDefault="008165AD" w:rsidP="005C441E">
            <w:pPr>
              <w:jc w:val="both"/>
              <w:rPr>
                <w:sz w:val="18"/>
                <w:szCs w:val="18"/>
              </w:rPr>
            </w:pPr>
          </w:p>
        </w:tc>
        <w:tc>
          <w:tcPr>
            <w:tcW w:w="889" w:type="pct"/>
          </w:tcPr>
          <w:p w14:paraId="11312E1A" w14:textId="77777777" w:rsidR="008165AD" w:rsidRPr="00AE20E7" w:rsidRDefault="008165AD" w:rsidP="005C441E">
            <w:pPr>
              <w:jc w:val="both"/>
              <w:rPr>
                <w:sz w:val="18"/>
                <w:szCs w:val="18"/>
              </w:rPr>
            </w:pPr>
            <w:r w:rsidRPr="00AE20E7">
              <w:rPr>
                <w:sz w:val="18"/>
                <w:szCs w:val="18"/>
              </w:rPr>
              <w:t>Reporte final</w:t>
            </w:r>
          </w:p>
        </w:tc>
        <w:tc>
          <w:tcPr>
            <w:tcW w:w="2019" w:type="pct"/>
            <w:vMerge/>
          </w:tcPr>
          <w:p w14:paraId="26C25D3C" w14:textId="77777777" w:rsidR="008165AD" w:rsidRPr="00AE20E7" w:rsidRDefault="008165AD" w:rsidP="005C441E">
            <w:pPr>
              <w:jc w:val="both"/>
              <w:rPr>
                <w:sz w:val="18"/>
                <w:szCs w:val="18"/>
                <w:highlight w:val="yellow"/>
              </w:rPr>
            </w:pPr>
          </w:p>
        </w:tc>
      </w:tr>
      <w:tr w:rsidR="008165AD" w:rsidRPr="008D7BE2" w14:paraId="7C1E21CD" w14:textId="77777777" w:rsidTr="00962F0B">
        <w:trPr>
          <w:trHeight w:val="475"/>
        </w:trPr>
        <w:tc>
          <w:tcPr>
            <w:tcW w:w="155" w:type="pct"/>
            <w:vMerge/>
          </w:tcPr>
          <w:p w14:paraId="7D45C149" w14:textId="77777777" w:rsidR="008165AD" w:rsidRPr="00AE20E7" w:rsidRDefault="008165AD" w:rsidP="005C441E">
            <w:pPr>
              <w:jc w:val="both"/>
              <w:rPr>
                <w:sz w:val="18"/>
                <w:szCs w:val="18"/>
              </w:rPr>
            </w:pPr>
          </w:p>
        </w:tc>
        <w:tc>
          <w:tcPr>
            <w:tcW w:w="681" w:type="pct"/>
            <w:vMerge/>
          </w:tcPr>
          <w:p w14:paraId="7814FCEF" w14:textId="77777777" w:rsidR="008165AD" w:rsidRPr="00AE20E7" w:rsidRDefault="008165AD" w:rsidP="005C441E">
            <w:pPr>
              <w:jc w:val="both"/>
              <w:rPr>
                <w:sz w:val="18"/>
                <w:szCs w:val="18"/>
              </w:rPr>
            </w:pPr>
          </w:p>
        </w:tc>
        <w:tc>
          <w:tcPr>
            <w:tcW w:w="580" w:type="pct"/>
            <w:vMerge/>
          </w:tcPr>
          <w:p w14:paraId="583860EC" w14:textId="77777777" w:rsidR="008165AD" w:rsidRPr="00AE20E7" w:rsidRDefault="008165AD" w:rsidP="005C441E">
            <w:pPr>
              <w:jc w:val="both"/>
              <w:rPr>
                <w:sz w:val="18"/>
                <w:szCs w:val="18"/>
              </w:rPr>
            </w:pPr>
          </w:p>
        </w:tc>
        <w:tc>
          <w:tcPr>
            <w:tcW w:w="676" w:type="pct"/>
            <w:vMerge/>
          </w:tcPr>
          <w:p w14:paraId="05EB2092" w14:textId="77777777" w:rsidR="008165AD" w:rsidRPr="00AE20E7" w:rsidRDefault="008165AD" w:rsidP="005C441E">
            <w:pPr>
              <w:jc w:val="both"/>
              <w:rPr>
                <w:sz w:val="18"/>
                <w:szCs w:val="18"/>
              </w:rPr>
            </w:pPr>
          </w:p>
        </w:tc>
        <w:tc>
          <w:tcPr>
            <w:tcW w:w="889" w:type="pct"/>
          </w:tcPr>
          <w:p w14:paraId="284D248F" w14:textId="77777777" w:rsidR="008165AD" w:rsidRPr="00AE20E7" w:rsidRDefault="002B73B9" w:rsidP="005C441E">
            <w:pPr>
              <w:jc w:val="both"/>
              <w:rPr>
                <w:sz w:val="18"/>
                <w:szCs w:val="18"/>
              </w:rPr>
            </w:pPr>
            <w:r w:rsidRPr="002B73B9">
              <w:rPr>
                <w:sz w:val="18"/>
                <w:szCs w:val="18"/>
                <w:lang w:val="es-CL"/>
              </w:rPr>
              <w:t>3.5.3. Informe de registros de aplicación del Plan de Manejo Integral de Plagas.</w:t>
            </w:r>
          </w:p>
        </w:tc>
        <w:tc>
          <w:tcPr>
            <w:tcW w:w="2019" w:type="pct"/>
            <w:vMerge/>
          </w:tcPr>
          <w:p w14:paraId="3280392C" w14:textId="77777777" w:rsidR="008165AD" w:rsidRPr="00AE20E7" w:rsidRDefault="008165AD" w:rsidP="005C441E">
            <w:pPr>
              <w:jc w:val="both"/>
              <w:rPr>
                <w:sz w:val="18"/>
                <w:szCs w:val="18"/>
                <w:highlight w:val="yellow"/>
              </w:rPr>
            </w:pPr>
          </w:p>
        </w:tc>
      </w:tr>
      <w:tr w:rsidR="002B73B9" w:rsidRPr="008D7BE2" w14:paraId="476FE2B6" w14:textId="77777777" w:rsidTr="002666DE">
        <w:trPr>
          <w:trHeight w:val="255"/>
        </w:trPr>
        <w:tc>
          <w:tcPr>
            <w:tcW w:w="155" w:type="pct"/>
            <w:vMerge w:val="restart"/>
          </w:tcPr>
          <w:p w14:paraId="2B03A6FE" w14:textId="77777777" w:rsidR="002B73B9" w:rsidRPr="00AE20E7" w:rsidRDefault="002B73B9" w:rsidP="005C441E">
            <w:pPr>
              <w:jc w:val="both"/>
              <w:rPr>
                <w:sz w:val="18"/>
                <w:szCs w:val="18"/>
              </w:rPr>
            </w:pPr>
            <w:r>
              <w:rPr>
                <w:sz w:val="18"/>
                <w:szCs w:val="18"/>
              </w:rPr>
              <w:t>7</w:t>
            </w:r>
          </w:p>
        </w:tc>
        <w:tc>
          <w:tcPr>
            <w:tcW w:w="681" w:type="pct"/>
            <w:vMerge w:val="restart"/>
          </w:tcPr>
          <w:p w14:paraId="462A18F1" w14:textId="77777777" w:rsidR="002B73B9" w:rsidRPr="00AE20E7" w:rsidRDefault="002B73B9" w:rsidP="002666DE">
            <w:pPr>
              <w:rPr>
                <w:sz w:val="18"/>
                <w:szCs w:val="18"/>
              </w:rPr>
            </w:pPr>
            <w:r>
              <w:rPr>
                <w:sz w:val="18"/>
                <w:szCs w:val="18"/>
                <w:lang w:val="es-CL"/>
              </w:rPr>
              <w:t>A</w:t>
            </w:r>
            <w:r w:rsidRPr="002B73B9">
              <w:rPr>
                <w:sz w:val="18"/>
                <w:szCs w:val="18"/>
                <w:lang w:val="es-CL"/>
              </w:rPr>
              <w:t>ctualización de las RCA 14/2001 y 400/2008.</w:t>
            </w:r>
          </w:p>
        </w:tc>
        <w:tc>
          <w:tcPr>
            <w:tcW w:w="580" w:type="pct"/>
            <w:vMerge w:val="restart"/>
          </w:tcPr>
          <w:p w14:paraId="580BB801" w14:textId="77777777" w:rsidR="002B73B9" w:rsidRPr="00AE20E7" w:rsidRDefault="002B73B9" w:rsidP="005C441E">
            <w:pPr>
              <w:jc w:val="both"/>
              <w:rPr>
                <w:sz w:val="18"/>
                <w:szCs w:val="18"/>
              </w:rPr>
            </w:pPr>
            <w:r>
              <w:rPr>
                <w:sz w:val="18"/>
                <w:szCs w:val="18"/>
              </w:rPr>
              <w:t>07-08-2018 a 18-03-2019</w:t>
            </w:r>
          </w:p>
        </w:tc>
        <w:tc>
          <w:tcPr>
            <w:tcW w:w="676" w:type="pct"/>
            <w:vMerge w:val="restart"/>
          </w:tcPr>
          <w:p w14:paraId="549EF220" w14:textId="77777777" w:rsidR="002B73B9" w:rsidRPr="00AE20E7" w:rsidRDefault="002B73B9" w:rsidP="005C441E">
            <w:pPr>
              <w:jc w:val="both"/>
              <w:rPr>
                <w:sz w:val="18"/>
                <w:szCs w:val="18"/>
              </w:rPr>
            </w:pPr>
            <w:r>
              <w:rPr>
                <w:sz w:val="18"/>
                <w:szCs w:val="18"/>
                <w:lang w:val="es-CL"/>
              </w:rPr>
              <w:t>P</w:t>
            </w:r>
            <w:r w:rsidRPr="002B73B9">
              <w:rPr>
                <w:sz w:val="18"/>
                <w:szCs w:val="18"/>
                <w:lang w:val="es-CL"/>
              </w:rPr>
              <w:t>resentación de consulta de pertinencia y respuesta por parte del SEIA.</w:t>
            </w:r>
          </w:p>
        </w:tc>
        <w:tc>
          <w:tcPr>
            <w:tcW w:w="889" w:type="pct"/>
          </w:tcPr>
          <w:p w14:paraId="70BBA7D0" w14:textId="77777777" w:rsidR="002B73B9" w:rsidRPr="00AE20E7" w:rsidRDefault="002B73B9" w:rsidP="005C441E">
            <w:pPr>
              <w:jc w:val="both"/>
              <w:rPr>
                <w:sz w:val="18"/>
                <w:szCs w:val="18"/>
              </w:rPr>
            </w:pPr>
            <w:r>
              <w:rPr>
                <w:sz w:val="18"/>
                <w:szCs w:val="18"/>
              </w:rPr>
              <w:t>Reporte Inicial</w:t>
            </w:r>
          </w:p>
        </w:tc>
        <w:tc>
          <w:tcPr>
            <w:tcW w:w="2019" w:type="pct"/>
            <w:vMerge w:val="restart"/>
          </w:tcPr>
          <w:p w14:paraId="6A21CFDF" w14:textId="77777777" w:rsidR="00FF2FF8" w:rsidRDefault="00FF2FF8" w:rsidP="00FF2FF8">
            <w:pPr>
              <w:jc w:val="both"/>
              <w:rPr>
                <w:rFonts w:asciiTheme="minorHAnsi" w:hAnsiTheme="minorHAnsi"/>
                <w:sz w:val="18"/>
                <w:szCs w:val="18"/>
              </w:rPr>
            </w:pPr>
            <w:r w:rsidRPr="00FF2FF8">
              <w:rPr>
                <w:sz w:val="18"/>
                <w:szCs w:val="18"/>
              </w:rPr>
              <w:t>En RI</w:t>
            </w:r>
            <w:r>
              <w:rPr>
                <w:sz w:val="18"/>
                <w:szCs w:val="18"/>
              </w:rPr>
              <w:t xml:space="preserve"> y RA1</w:t>
            </w:r>
            <w:r w:rsidRPr="00FF2FF8">
              <w:rPr>
                <w:sz w:val="18"/>
                <w:szCs w:val="18"/>
              </w:rPr>
              <w:t xml:space="preserve">, el titular entregó </w:t>
            </w:r>
            <w:r w:rsidRPr="00FC4E19">
              <w:rPr>
                <w:rFonts w:asciiTheme="minorHAnsi" w:hAnsiTheme="minorHAnsi"/>
                <w:sz w:val="18"/>
                <w:szCs w:val="18"/>
              </w:rPr>
              <w:t>carta conductora ingresada al SEA, con fecha 10 de septiembre de 2018, con la cual ingreso la consulta de pertinencia al SEIA</w:t>
            </w:r>
            <w:r>
              <w:rPr>
                <w:rFonts w:asciiTheme="minorHAnsi" w:hAnsiTheme="minorHAnsi"/>
                <w:sz w:val="18"/>
                <w:szCs w:val="18"/>
              </w:rPr>
              <w:t xml:space="preserve"> del proyecto “Actualización de las RCA N°14/2001 y 400/2008</w:t>
            </w:r>
            <w:r w:rsidR="004A2AD2">
              <w:rPr>
                <w:rFonts w:asciiTheme="minorHAnsi" w:hAnsiTheme="minorHAnsi"/>
                <w:sz w:val="18"/>
                <w:szCs w:val="18"/>
              </w:rPr>
              <w:t>”</w:t>
            </w:r>
            <w:r w:rsidRPr="00FC4E19">
              <w:rPr>
                <w:rFonts w:asciiTheme="minorHAnsi" w:hAnsiTheme="minorHAnsi"/>
                <w:sz w:val="18"/>
                <w:szCs w:val="18"/>
              </w:rPr>
              <w:t>.</w:t>
            </w:r>
          </w:p>
          <w:p w14:paraId="2E307AD9" w14:textId="77777777" w:rsidR="00FF2FF8" w:rsidRDefault="00FF2FF8" w:rsidP="00FF2FF8">
            <w:pPr>
              <w:jc w:val="both"/>
              <w:rPr>
                <w:rFonts w:asciiTheme="minorHAnsi" w:hAnsiTheme="minorHAnsi"/>
                <w:sz w:val="18"/>
                <w:szCs w:val="18"/>
              </w:rPr>
            </w:pPr>
            <w:r>
              <w:rPr>
                <w:rFonts w:asciiTheme="minorHAnsi" w:hAnsiTheme="minorHAnsi"/>
                <w:sz w:val="18"/>
                <w:szCs w:val="18"/>
              </w:rPr>
              <w:t xml:space="preserve">En RA2, el titular adjuntó Carta RM/P N°1713 de fecha 09 de noviembre de 2018 del SEA, donde se le solicitó al titular adjuntar una serie de documentos adicionales necesarios para emitir el pronunciamiento solicitado, </w:t>
            </w:r>
            <w:r w:rsidR="006A49DC">
              <w:rPr>
                <w:rFonts w:asciiTheme="minorHAnsi" w:hAnsiTheme="minorHAnsi"/>
                <w:sz w:val="18"/>
                <w:szCs w:val="18"/>
              </w:rPr>
              <w:t xml:space="preserve">siendo respondido por el titular a través el 10 de enero de 2019, </w:t>
            </w:r>
            <w:r w:rsidR="005C3978">
              <w:rPr>
                <w:rFonts w:asciiTheme="minorHAnsi" w:hAnsiTheme="minorHAnsi"/>
                <w:sz w:val="18"/>
                <w:szCs w:val="18"/>
              </w:rPr>
              <w:t xml:space="preserve">adjuntando el titular la </w:t>
            </w:r>
            <w:r w:rsidR="006A49DC">
              <w:rPr>
                <w:rFonts w:asciiTheme="minorHAnsi" w:hAnsiTheme="minorHAnsi"/>
                <w:sz w:val="18"/>
                <w:szCs w:val="18"/>
              </w:rPr>
              <w:t>carta conductora</w:t>
            </w:r>
            <w:r w:rsidR="005C3978">
              <w:rPr>
                <w:rFonts w:asciiTheme="minorHAnsi" w:hAnsiTheme="minorHAnsi"/>
                <w:sz w:val="18"/>
                <w:szCs w:val="18"/>
              </w:rPr>
              <w:t xml:space="preserve"> y los documentos requeridos</w:t>
            </w:r>
            <w:r w:rsidR="006A49DC">
              <w:rPr>
                <w:rFonts w:asciiTheme="minorHAnsi" w:hAnsiTheme="minorHAnsi"/>
                <w:sz w:val="18"/>
                <w:szCs w:val="18"/>
              </w:rPr>
              <w:t>.</w:t>
            </w:r>
          </w:p>
          <w:p w14:paraId="14E5B2B2" w14:textId="77777777" w:rsidR="002B73B9" w:rsidRDefault="005C3978" w:rsidP="002B73B9">
            <w:pPr>
              <w:jc w:val="both"/>
              <w:rPr>
                <w:rFonts w:asciiTheme="minorHAnsi" w:hAnsiTheme="minorHAnsi"/>
                <w:sz w:val="18"/>
                <w:szCs w:val="18"/>
              </w:rPr>
            </w:pPr>
            <w:r>
              <w:rPr>
                <w:rFonts w:asciiTheme="minorHAnsi" w:hAnsiTheme="minorHAnsi"/>
                <w:sz w:val="18"/>
                <w:szCs w:val="18"/>
              </w:rPr>
              <w:t>En RA3 y RF, el titular entregó Res. Exenta N°0082 del 12 de febrero de 2019 del SEA, donde en definitiva se señala que el proyecto “Actualización de las RCAs 14/2001 y 400/2008” requiere ingresar obligatoriamente al SEIA, en lo relacionado al Sistema de Extracción y lavado de gases, en consideración a los antecedentes aportados por el titular.</w:t>
            </w:r>
          </w:p>
          <w:p w14:paraId="4B0524AA" w14:textId="77777777" w:rsidR="004A2AD2" w:rsidRDefault="004A2AD2" w:rsidP="002B73B9">
            <w:pPr>
              <w:jc w:val="both"/>
              <w:rPr>
                <w:rFonts w:asciiTheme="minorHAnsi" w:hAnsiTheme="minorHAnsi"/>
                <w:sz w:val="18"/>
                <w:szCs w:val="18"/>
                <w:lang w:val="es-CL"/>
              </w:rPr>
            </w:pPr>
          </w:p>
          <w:p w14:paraId="1F5C6AF9" w14:textId="77777777" w:rsidR="00203835" w:rsidRDefault="003A7681" w:rsidP="002B73B9">
            <w:pPr>
              <w:jc w:val="both"/>
              <w:rPr>
                <w:rFonts w:asciiTheme="minorHAnsi" w:hAnsiTheme="minorHAnsi"/>
                <w:sz w:val="18"/>
                <w:szCs w:val="18"/>
              </w:rPr>
            </w:pPr>
            <w:r>
              <w:rPr>
                <w:rFonts w:asciiTheme="minorHAnsi" w:hAnsiTheme="minorHAnsi"/>
                <w:sz w:val="18"/>
                <w:szCs w:val="18"/>
                <w:lang w:val="es-CL"/>
              </w:rPr>
              <w:t>A la fecha del 21 de octubre de 2020, no hay registro en la página del SEA del ingreso a evaluación ambiental del proyecto señalado.</w:t>
            </w:r>
            <w:r>
              <w:rPr>
                <w:rFonts w:asciiTheme="minorHAnsi" w:hAnsiTheme="minorHAnsi"/>
                <w:sz w:val="18"/>
                <w:szCs w:val="18"/>
              </w:rPr>
              <w:t xml:space="preserve"> </w:t>
            </w:r>
          </w:p>
          <w:p w14:paraId="3780846F" w14:textId="77777777" w:rsidR="00FF0CE6" w:rsidRDefault="00FF0CE6" w:rsidP="002B73B9">
            <w:pPr>
              <w:jc w:val="both"/>
              <w:rPr>
                <w:rFonts w:asciiTheme="minorHAnsi" w:hAnsiTheme="minorHAnsi"/>
                <w:sz w:val="18"/>
                <w:szCs w:val="18"/>
              </w:rPr>
            </w:pPr>
          </w:p>
          <w:p w14:paraId="58657615" w14:textId="77777777" w:rsidR="00FF0CE6" w:rsidRPr="005C3978" w:rsidRDefault="00FF0CE6" w:rsidP="002B73B9">
            <w:pPr>
              <w:jc w:val="both"/>
              <w:rPr>
                <w:rFonts w:asciiTheme="minorHAnsi" w:hAnsiTheme="minorHAnsi"/>
                <w:sz w:val="18"/>
                <w:szCs w:val="18"/>
              </w:rPr>
            </w:pPr>
          </w:p>
        </w:tc>
      </w:tr>
      <w:tr w:rsidR="002B73B9" w:rsidRPr="008D7BE2" w14:paraId="35BEA8F1" w14:textId="77777777" w:rsidTr="00962F0B">
        <w:trPr>
          <w:trHeight w:val="85"/>
        </w:trPr>
        <w:tc>
          <w:tcPr>
            <w:tcW w:w="155" w:type="pct"/>
            <w:vMerge/>
          </w:tcPr>
          <w:p w14:paraId="2A594D37" w14:textId="77777777" w:rsidR="002B73B9" w:rsidRPr="00AE20E7" w:rsidRDefault="002B73B9" w:rsidP="005C441E">
            <w:pPr>
              <w:jc w:val="both"/>
              <w:rPr>
                <w:sz w:val="18"/>
                <w:szCs w:val="18"/>
              </w:rPr>
            </w:pPr>
          </w:p>
        </w:tc>
        <w:tc>
          <w:tcPr>
            <w:tcW w:w="681" w:type="pct"/>
            <w:vMerge/>
            <w:vAlign w:val="bottom"/>
          </w:tcPr>
          <w:p w14:paraId="3EF3FC70" w14:textId="77777777" w:rsidR="002B73B9" w:rsidRPr="00AE20E7" w:rsidRDefault="002B73B9" w:rsidP="005C441E">
            <w:pPr>
              <w:jc w:val="both"/>
              <w:rPr>
                <w:sz w:val="18"/>
                <w:szCs w:val="18"/>
              </w:rPr>
            </w:pPr>
          </w:p>
        </w:tc>
        <w:tc>
          <w:tcPr>
            <w:tcW w:w="580" w:type="pct"/>
            <w:vMerge/>
          </w:tcPr>
          <w:p w14:paraId="31283D24" w14:textId="77777777" w:rsidR="002B73B9" w:rsidRPr="00AE20E7" w:rsidRDefault="002B73B9" w:rsidP="005C441E">
            <w:pPr>
              <w:jc w:val="both"/>
              <w:rPr>
                <w:sz w:val="18"/>
                <w:szCs w:val="18"/>
              </w:rPr>
            </w:pPr>
          </w:p>
        </w:tc>
        <w:tc>
          <w:tcPr>
            <w:tcW w:w="676" w:type="pct"/>
            <w:vMerge/>
          </w:tcPr>
          <w:p w14:paraId="6FBE497E" w14:textId="77777777" w:rsidR="002B73B9" w:rsidRPr="00AE20E7" w:rsidRDefault="002B73B9" w:rsidP="005C441E">
            <w:pPr>
              <w:jc w:val="both"/>
              <w:rPr>
                <w:sz w:val="18"/>
                <w:szCs w:val="18"/>
              </w:rPr>
            </w:pPr>
          </w:p>
        </w:tc>
        <w:tc>
          <w:tcPr>
            <w:tcW w:w="889" w:type="pct"/>
          </w:tcPr>
          <w:p w14:paraId="7216688C" w14:textId="77777777" w:rsidR="002B73B9" w:rsidRPr="00AE20E7" w:rsidRDefault="002B73B9" w:rsidP="005C441E">
            <w:pPr>
              <w:jc w:val="both"/>
              <w:rPr>
                <w:sz w:val="18"/>
                <w:szCs w:val="18"/>
              </w:rPr>
            </w:pPr>
            <w:r>
              <w:rPr>
                <w:sz w:val="18"/>
                <w:szCs w:val="18"/>
                <w:lang w:val="es-CL"/>
              </w:rPr>
              <w:t>C</w:t>
            </w:r>
            <w:r w:rsidRPr="002B73B9">
              <w:rPr>
                <w:sz w:val="18"/>
                <w:szCs w:val="18"/>
                <w:lang w:val="es-CL"/>
              </w:rPr>
              <w:t>omprobante de ingreso de consulta de pertinencia al SEIA.</w:t>
            </w:r>
          </w:p>
        </w:tc>
        <w:tc>
          <w:tcPr>
            <w:tcW w:w="2019" w:type="pct"/>
            <w:vMerge/>
          </w:tcPr>
          <w:p w14:paraId="60B5B3C6" w14:textId="77777777" w:rsidR="002B73B9" w:rsidRPr="00AE20E7" w:rsidRDefault="002B73B9" w:rsidP="005C441E">
            <w:pPr>
              <w:jc w:val="both"/>
              <w:rPr>
                <w:sz w:val="18"/>
                <w:szCs w:val="18"/>
                <w:highlight w:val="yellow"/>
              </w:rPr>
            </w:pPr>
          </w:p>
        </w:tc>
      </w:tr>
      <w:tr w:rsidR="002B73B9" w:rsidRPr="008D7BE2" w14:paraId="45295706" w14:textId="77777777" w:rsidTr="00962F0B">
        <w:trPr>
          <w:trHeight w:val="85"/>
        </w:trPr>
        <w:tc>
          <w:tcPr>
            <w:tcW w:w="155" w:type="pct"/>
            <w:vMerge/>
          </w:tcPr>
          <w:p w14:paraId="6E64029C" w14:textId="77777777" w:rsidR="002B73B9" w:rsidRPr="00AE20E7" w:rsidRDefault="002B73B9" w:rsidP="005C441E">
            <w:pPr>
              <w:jc w:val="both"/>
              <w:rPr>
                <w:sz w:val="18"/>
                <w:szCs w:val="18"/>
              </w:rPr>
            </w:pPr>
          </w:p>
        </w:tc>
        <w:tc>
          <w:tcPr>
            <w:tcW w:w="681" w:type="pct"/>
            <w:vMerge/>
            <w:vAlign w:val="bottom"/>
          </w:tcPr>
          <w:p w14:paraId="0DC50B71" w14:textId="77777777" w:rsidR="002B73B9" w:rsidRPr="00AE20E7" w:rsidRDefault="002B73B9" w:rsidP="005C441E">
            <w:pPr>
              <w:jc w:val="both"/>
              <w:rPr>
                <w:sz w:val="18"/>
                <w:szCs w:val="18"/>
              </w:rPr>
            </w:pPr>
          </w:p>
        </w:tc>
        <w:tc>
          <w:tcPr>
            <w:tcW w:w="580" w:type="pct"/>
            <w:vMerge/>
          </w:tcPr>
          <w:p w14:paraId="5B54AFC3" w14:textId="77777777" w:rsidR="002B73B9" w:rsidRPr="00AE20E7" w:rsidRDefault="002B73B9" w:rsidP="005C441E">
            <w:pPr>
              <w:jc w:val="both"/>
              <w:rPr>
                <w:sz w:val="18"/>
                <w:szCs w:val="18"/>
              </w:rPr>
            </w:pPr>
          </w:p>
        </w:tc>
        <w:tc>
          <w:tcPr>
            <w:tcW w:w="676" w:type="pct"/>
            <w:vMerge/>
          </w:tcPr>
          <w:p w14:paraId="5AE7B124" w14:textId="77777777" w:rsidR="002B73B9" w:rsidRPr="00AE20E7" w:rsidRDefault="002B73B9" w:rsidP="005C441E">
            <w:pPr>
              <w:jc w:val="both"/>
              <w:rPr>
                <w:sz w:val="18"/>
                <w:szCs w:val="18"/>
              </w:rPr>
            </w:pPr>
          </w:p>
        </w:tc>
        <w:tc>
          <w:tcPr>
            <w:tcW w:w="889" w:type="pct"/>
          </w:tcPr>
          <w:p w14:paraId="0583A21A" w14:textId="77777777" w:rsidR="002B73B9" w:rsidRPr="00AE20E7" w:rsidRDefault="002B73B9" w:rsidP="005C441E">
            <w:pPr>
              <w:jc w:val="both"/>
              <w:rPr>
                <w:sz w:val="18"/>
                <w:szCs w:val="18"/>
              </w:rPr>
            </w:pPr>
            <w:r w:rsidRPr="00AE20E7">
              <w:rPr>
                <w:sz w:val="18"/>
                <w:szCs w:val="18"/>
              </w:rPr>
              <w:t>Reportes de Avance</w:t>
            </w:r>
          </w:p>
        </w:tc>
        <w:tc>
          <w:tcPr>
            <w:tcW w:w="2019" w:type="pct"/>
            <w:vMerge/>
          </w:tcPr>
          <w:p w14:paraId="25EE61C4" w14:textId="77777777" w:rsidR="002B73B9" w:rsidRPr="00AE20E7" w:rsidRDefault="002B73B9" w:rsidP="005C441E">
            <w:pPr>
              <w:jc w:val="both"/>
              <w:rPr>
                <w:sz w:val="18"/>
                <w:szCs w:val="18"/>
                <w:highlight w:val="yellow"/>
              </w:rPr>
            </w:pPr>
          </w:p>
        </w:tc>
      </w:tr>
      <w:tr w:rsidR="002B73B9" w:rsidRPr="008D7BE2" w14:paraId="36EA9B25" w14:textId="77777777" w:rsidTr="00962F0B">
        <w:trPr>
          <w:trHeight w:val="85"/>
        </w:trPr>
        <w:tc>
          <w:tcPr>
            <w:tcW w:w="155" w:type="pct"/>
            <w:vMerge/>
          </w:tcPr>
          <w:p w14:paraId="5DFC4B35" w14:textId="77777777" w:rsidR="002B73B9" w:rsidRPr="00AE20E7" w:rsidRDefault="002B73B9" w:rsidP="005C441E">
            <w:pPr>
              <w:jc w:val="both"/>
              <w:rPr>
                <w:sz w:val="18"/>
                <w:szCs w:val="18"/>
              </w:rPr>
            </w:pPr>
          </w:p>
        </w:tc>
        <w:tc>
          <w:tcPr>
            <w:tcW w:w="681" w:type="pct"/>
            <w:vMerge/>
            <w:vAlign w:val="bottom"/>
          </w:tcPr>
          <w:p w14:paraId="32DE1BC7" w14:textId="77777777" w:rsidR="002B73B9" w:rsidRPr="00AE20E7" w:rsidRDefault="002B73B9" w:rsidP="005C441E">
            <w:pPr>
              <w:jc w:val="both"/>
              <w:rPr>
                <w:sz w:val="18"/>
                <w:szCs w:val="18"/>
              </w:rPr>
            </w:pPr>
          </w:p>
        </w:tc>
        <w:tc>
          <w:tcPr>
            <w:tcW w:w="580" w:type="pct"/>
            <w:vMerge/>
          </w:tcPr>
          <w:p w14:paraId="0DDC6DE0" w14:textId="77777777" w:rsidR="002B73B9" w:rsidRPr="00AE20E7" w:rsidRDefault="002B73B9" w:rsidP="005C441E">
            <w:pPr>
              <w:jc w:val="both"/>
              <w:rPr>
                <w:sz w:val="18"/>
                <w:szCs w:val="18"/>
              </w:rPr>
            </w:pPr>
          </w:p>
        </w:tc>
        <w:tc>
          <w:tcPr>
            <w:tcW w:w="676" w:type="pct"/>
            <w:vMerge/>
          </w:tcPr>
          <w:p w14:paraId="5C6FCFEA" w14:textId="77777777" w:rsidR="002B73B9" w:rsidRPr="00AE20E7" w:rsidRDefault="002B73B9" w:rsidP="005C441E">
            <w:pPr>
              <w:jc w:val="both"/>
              <w:rPr>
                <w:sz w:val="18"/>
                <w:szCs w:val="18"/>
              </w:rPr>
            </w:pPr>
          </w:p>
        </w:tc>
        <w:tc>
          <w:tcPr>
            <w:tcW w:w="889" w:type="pct"/>
          </w:tcPr>
          <w:p w14:paraId="48881DEC" w14:textId="77777777" w:rsidR="002B73B9" w:rsidRPr="00AE20E7" w:rsidRDefault="002B73B9" w:rsidP="005C441E">
            <w:pPr>
              <w:jc w:val="both"/>
              <w:rPr>
                <w:sz w:val="18"/>
                <w:szCs w:val="18"/>
              </w:rPr>
            </w:pPr>
            <w:r w:rsidRPr="002B73B9">
              <w:rPr>
                <w:sz w:val="18"/>
                <w:szCs w:val="18"/>
                <w:lang w:val="es-CL"/>
              </w:rPr>
              <w:t>Respuesta de SEA acerca de Consulta presentada.</w:t>
            </w:r>
          </w:p>
        </w:tc>
        <w:tc>
          <w:tcPr>
            <w:tcW w:w="2019" w:type="pct"/>
            <w:vMerge/>
          </w:tcPr>
          <w:p w14:paraId="28F0BF60" w14:textId="77777777" w:rsidR="002B73B9" w:rsidRPr="00AE20E7" w:rsidRDefault="002B73B9" w:rsidP="005C441E">
            <w:pPr>
              <w:jc w:val="both"/>
              <w:rPr>
                <w:sz w:val="18"/>
                <w:szCs w:val="18"/>
                <w:highlight w:val="yellow"/>
              </w:rPr>
            </w:pPr>
          </w:p>
        </w:tc>
      </w:tr>
      <w:tr w:rsidR="002B73B9" w:rsidRPr="008D7BE2" w14:paraId="0A3C8C1D" w14:textId="77777777" w:rsidTr="00962F0B">
        <w:trPr>
          <w:trHeight w:val="253"/>
        </w:trPr>
        <w:tc>
          <w:tcPr>
            <w:tcW w:w="155" w:type="pct"/>
            <w:vMerge/>
          </w:tcPr>
          <w:p w14:paraId="614EA90A" w14:textId="77777777" w:rsidR="002B73B9" w:rsidRPr="00AE20E7" w:rsidRDefault="002B73B9" w:rsidP="005C441E">
            <w:pPr>
              <w:jc w:val="both"/>
              <w:rPr>
                <w:sz w:val="18"/>
                <w:szCs w:val="18"/>
              </w:rPr>
            </w:pPr>
          </w:p>
        </w:tc>
        <w:tc>
          <w:tcPr>
            <w:tcW w:w="681" w:type="pct"/>
            <w:vMerge/>
            <w:vAlign w:val="bottom"/>
          </w:tcPr>
          <w:p w14:paraId="21B7D33B" w14:textId="77777777" w:rsidR="002B73B9" w:rsidRPr="00AE20E7" w:rsidRDefault="002B73B9" w:rsidP="005C441E">
            <w:pPr>
              <w:jc w:val="both"/>
              <w:rPr>
                <w:sz w:val="18"/>
                <w:szCs w:val="18"/>
              </w:rPr>
            </w:pPr>
          </w:p>
        </w:tc>
        <w:tc>
          <w:tcPr>
            <w:tcW w:w="580" w:type="pct"/>
            <w:vMerge/>
          </w:tcPr>
          <w:p w14:paraId="242F35CF" w14:textId="77777777" w:rsidR="002B73B9" w:rsidRPr="00AE20E7" w:rsidRDefault="002B73B9" w:rsidP="005C441E">
            <w:pPr>
              <w:jc w:val="both"/>
              <w:rPr>
                <w:sz w:val="18"/>
                <w:szCs w:val="18"/>
              </w:rPr>
            </w:pPr>
          </w:p>
        </w:tc>
        <w:tc>
          <w:tcPr>
            <w:tcW w:w="676" w:type="pct"/>
            <w:vMerge/>
          </w:tcPr>
          <w:p w14:paraId="42300297" w14:textId="77777777" w:rsidR="002B73B9" w:rsidRPr="00AE20E7" w:rsidRDefault="002B73B9" w:rsidP="005C441E">
            <w:pPr>
              <w:jc w:val="both"/>
              <w:rPr>
                <w:sz w:val="18"/>
                <w:szCs w:val="18"/>
              </w:rPr>
            </w:pPr>
          </w:p>
        </w:tc>
        <w:tc>
          <w:tcPr>
            <w:tcW w:w="889" w:type="pct"/>
          </w:tcPr>
          <w:p w14:paraId="46E04421" w14:textId="77777777" w:rsidR="002B73B9" w:rsidRPr="00AE20E7" w:rsidRDefault="002B73B9" w:rsidP="005C441E">
            <w:pPr>
              <w:jc w:val="both"/>
              <w:rPr>
                <w:sz w:val="18"/>
                <w:szCs w:val="18"/>
              </w:rPr>
            </w:pPr>
            <w:r w:rsidRPr="00AE20E7">
              <w:rPr>
                <w:sz w:val="18"/>
                <w:szCs w:val="18"/>
              </w:rPr>
              <w:t>Reporte final</w:t>
            </w:r>
          </w:p>
        </w:tc>
        <w:tc>
          <w:tcPr>
            <w:tcW w:w="2019" w:type="pct"/>
            <w:vMerge/>
          </w:tcPr>
          <w:p w14:paraId="24A287B2" w14:textId="77777777" w:rsidR="002B73B9" w:rsidRPr="00AE20E7" w:rsidRDefault="002B73B9" w:rsidP="005C441E">
            <w:pPr>
              <w:jc w:val="both"/>
              <w:rPr>
                <w:sz w:val="18"/>
                <w:szCs w:val="18"/>
                <w:highlight w:val="yellow"/>
              </w:rPr>
            </w:pPr>
          </w:p>
        </w:tc>
      </w:tr>
      <w:tr w:rsidR="002B73B9" w:rsidRPr="008D7BE2" w14:paraId="2EE64987" w14:textId="77777777" w:rsidTr="00962F0B">
        <w:trPr>
          <w:trHeight w:val="253"/>
        </w:trPr>
        <w:tc>
          <w:tcPr>
            <w:tcW w:w="155" w:type="pct"/>
            <w:vMerge/>
          </w:tcPr>
          <w:p w14:paraId="4FD7DCD9" w14:textId="77777777" w:rsidR="002B73B9" w:rsidRPr="00AE20E7" w:rsidRDefault="002B73B9" w:rsidP="005C441E">
            <w:pPr>
              <w:jc w:val="both"/>
              <w:rPr>
                <w:sz w:val="18"/>
                <w:szCs w:val="18"/>
              </w:rPr>
            </w:pPr>
          </w:p>
        </w:tc>
        <w:tc>
          <w:tcPr>
            <w:tcW w:w="681" w:type="pct"/>
            <w:vMerge/>
            <w:vAlign w:val="bottom"/>
          </w:tcPr>
          <w:p w14:paraId="27404008" w14:textId="77777777" w:rsidR="002B73B9" w:rsidRPr="00AE20E7" w:rsidRDefault="002B73B9" w:rsidP="005C441E">
            <w:pPr>
              <w:jc w:val="both"/>
              <w:rPr>
                <w:sz w:val="18"/>
                <w:szCs w:val="18"/>
              </w:rPr>
            </w:pPr>
          </w:p>
        </w:tc>
        <w:tc>
          <w:tcPr>
            <w:tcW w:w="580" w:type="pct"/>
            <w:vMerge/>
          </w:tcPr>
          <w:p w14:paraId="66E54C85" w14:textId="77777777" w:rsidR="002B73B9" w:rsidRPr="00AE20E7" w:rsidRDefault="002B73B9" w:rsidP="005C441E">
            <w:pPr>
              <w:jc w:val="both"/>
              <w:rPr>
                <w:sz w:val="18"/>
                <w:szCs w:val="18"/>
              </w:rPr>
            </w:pPr>
          </w:p>
        </w:tc>
        <w:tc>
          <w:tcPr>
            <w:tcW w:w="676" w:type="pct"/>
            <w:vMerge/>
          </w:tcPr>
          <w:p w14:paraId="05B56D73" w14:textId="77777777" w:rsidR="002B73B9" w:rsidRPr="00AE20E7" w:rsidRDefault="002B73B9" w:rsidP="005C441E">
            <w:pPr>
              <w:jc w:val="both"/>
              <w:rPr>
                <w:sz w:val="18"/>
                <w:szCs w:val="18"/>
              </w:rPr>
            </w:pPr>
          </w:p>
        </w:tc>
        <w:tc>
          <w:tcPr>
            <w:tcW w:w="889" w:type="pct"/>
          </w:tcPr>
          <w:p w14:paraId="1C34942B" w14:textId="77777777" w:rsidR="002B73B9" w:rsidRPr="00AE20E7" w:rsidRDefault="002B73B9" w:rsidP="002B73B9">
            <w:pPr>
              <w:jc w:val="both"/>
              <w:rPr>
                <w:sz w:val="18"/>
                <w:szCs w:val="18"/>
              </w:rPr>
            </w:pPr>
            <w:r w:rsidRPr="002B73B9">
              <w:rPr>
                <w:sz w:val="18"/>
                <w:szCs w:val="18"/>
                <w:lang w:val="es-CL"/>
              </w:rPr>
              <w:t>Respuesta de SEA acerca de Consulta presentada.</w:t>
            </w:r>
          </w:p>
        </w:tc>
        <w:tc>
          <w:tcPr>
            <w:tcW w:w="2019" w:type="pct"/>
            <w:vMerge/>
          </w:tcPr>
          <w:p w14:paraId="282502B9" w14:textId="77777777" w:rsidR="002B73B9" w:rsidRPr="00AE20E7" w:rsidRDefault="002B73B9" w:rsidP="005C441E">
            <w:pPr>
              <w:jc w:val="both"/>
              <w:rPr>
                <w:sz w:val="18"/>
                <w:szCs w:val="18"/>
                <w:highlight w:val="yellow"/>
              </w:rPr>
            </w:pPr>
          </w:p>
        </w:tc>
      </w:tr>
      <w:tr w:rsidR="00B901C4" w:rsidRPr="008D7BE2" w14:paraId="288F7670" w14:textId="77777777" w:rsidTr="00FF5291">
        <w:trPr>
          <w:trHeight w:val="221"/>
        </w:trPr>
        <w:tc>
          <w:tcPr>
            <w:tcW w:w="5000" w:type="pct"/>
            <w:gridSpan w:val="6"/>
            <w:shd w:val="clear" w:color="auto" w:fill="D9D9D9" w:themeFill="background1" w:themeFillShade="D9"/>
          </w:tcPr>
          <w:p w14:paraId="539F7D1C" w14:textId="77777777" w:rsidR="00B901C4" w:rsidRDefault="00B901C4" w:rsidP="002B73B9">
            <w:pPr>
              <w:jc w:val="both"/>
              <w:rPr>
                <w:b/>
              </w:rPr>
            </w:pPr>
            <w:r>
              <w:rPr>
                <w:b/>
              </w:rPr>
              <w:lastRenderedPageBreak/>
              <w:t>Hechos, actos y omisiones que constituyen la infracción</w:t>
            </w:r>
            <w:r w:rsidRPr="008D7BE2">
              <w:rPr>
                <w:b/>
              </w:rPr>
              <w:t>:</w:t>
            </w:r>
            <w:r>
              <w:t xml:space="preserve"> </w:t>
            </w:r>
            <w:r w:rsidR="00B34466">
              <w:t>4-</w:t>
            </w:r>
            <w:r w:rsidR="002B73B9" w:rsidRPr="002B73B9">
              <w:rPr>
                <w:rFonts w:ascii="Arial" w:hAnsi="Arial" w:cs="Arial"/>
              </w:rPr>
              <w:t xml:space="preserve"> </w:t>
            </w:r>
            <w:r w:rsidR="00F900E9">
              <w:rPr>
                <w:lang w:val="es-CL"/>
              </w:rPr>
              <w:t>Incumplir a la NC</w:t>
            </w:r>
            <w:r w:rsidR="002B73B9" w:rsidRPr="002B73B9">
              <w:rPr>
                <w:lang w:val="es-CL"/>
              </w:rPr>
              <w:t>h 2880 de Compost tal como se señala en el considerando 57 de la presente</w:t>
            </w:r>
            <w:r w:rsidR="002B73B9">
              <w:rPr>
                <w:lang w:val="es-CL"/>
              </w:rPr>
              <w:t xml:space="preserve"> </w:t>
            </w:r>
            <w:r w:rsidR="002B73B9" w:rsidRPr="002B73B9">
              <w:rPr>
                <w:lang w:val="es-CL"/>
              </w:rPr>
              <w:t>Formulación de</w:t>
            </w:r>
            <w:r w:rsidR="002B73B9">
              <w:rPr>
                <w:lang w:val="es-CL"/>
              </w:rPr>
              <w:t xml:space="preserve"> </w:t>
            </w:r>
            <w:r w:rsidR="002B73B9" w:rsidRPr="002B73B9">
              <w:rPr>
                <w:lang w:val="es-CL"/>
              </w:rPr>
              <w:t>Cargos.</w:t>
            </w:r>
          </w:p>
        </w:tc>
      </w:tr>
      <w:tr w:rsidR="00B901C4" w:rsidRPr="008D7BE2" w14:paraId="0887D084" w14:textId="77777777" w:rsidTr="00FF5291">
        <w:trPr>
          <w:trHeight w:val="339"/>
        </w:trPr>
        <w:tc>
          <w:tcPr>
            <w:tcW w:w="5000" w:type="pct"/>
            <w:gridSpan w:val="6"/>
            <w:shd w:val="clear" w:color="auto" w:fill="D9D9D9" w:themeFill="background1" w:themeFillShade="D9"/>
            <w:vAlign w:val="center"/>
          </w:tcPr>
          <w:p w14:paraId="22BF634E" w14:textId="77777777" w:rsidR="002B73B9" w:rsidRDefault="00B901C4" w:rsidP="00B901C4">
            <w:r>
              <w:rPr>
                <w:b/>
              </w:rPr>
              <w:t>Normativa pertinente</w:t>
            </w:r>
            <w:r w:rsidRPr="00441F12">
              <w:t xml:space="preserve">: </w:t>
            </w:r>
          </w:p>
          <w:p w14:paraId="23517F27" w14:textId="77777777" w:rsidR="00B901C4" w:rsidRDefault="002B73B9" w:rsidP="00B901C4">
            <w:pPr>
              <w:rPr>
                <w:b/>
              </w:rPr>
            </w:pPr>
            <w:r w:rsidRPr="002B73B9">
              <w:rPr>
                <w:lang w:val="es-CL"/>
              </w:rPr>
              <w:t>RCA 400-2008-XIII. Tipo: Resolución de Calificación Ambiental. Número: 400. Año: 2008.</w:t>
            </w:r>
          </w:p>
        </w:tc>
      </w:tr>
      <w:tr w:rsidR="00B901C4" w:rsidRPr="008D7BE2" w14:paraId="6CCE8BDC" w14:textId="77777777" w:rsidTr="00FF5291">
        <w:trPr>
          <w:trHeight w:val="287"/>
        </w:trPr>
        <w:tc>
          <w:tcPr>
            <w:tcW w:w="5000" w:type="pct"/>
            <w:gridSpan w:val="6"/>
            <w:shd w:val="clear" w:color="auto" w:fill="D9D9D9" w:themeFill="background1" w:themeFillShade="D9"/>
            <w:vAlign w:val="center"/>
          </w:tcPr>
          <w:p w14:paraId="5D570728" w14:textId="77777777" w:rsidR="002B73B9" w:rsidRPr="002B73B9" w:rsidRDefault="00B901C4" w:rsidP="002B73B9">
            <w:pPr>
              <w:jc w:val="both"/>
              <w:rPr>
                <w:bCs/>
                <w:lang w:val="es-CL"/>
              </w:rPr>
            </w:pPr>
            <w:r>
              <w:rPr>
                <w:b/>
                <w:lang w:val="es-CL"/>
              </w:rPr>
              <w:t xml:space="preserve">Descripción de los efectos producidos por la infracción: </w:t>
            </w:r>
            <w:r w:rsidR="002B73B9" w:rsidRPr="002B73B9">
              <w:rPr>
                <w:bCs/>
                <w:lang w:val="es-CL"/>
              </w:rPr>
              <w:t>Aparte del no cumplimiento con algunos de los parámetros de la norma, no se revelan efectos negativos</w:t>
            </w:r>
            <w:r w:rsidR="002B73B9">
              <w:rPr>
                <w:bCs/>
                <w:lang w:val="es-CL"/>
              </w:rPr>
              <w:t xml:space="preserve"> </w:t>
            </w:r>
            <w:r w:rsidR="002B73B9" w:rsidRPr="002B73B9">
              <w:rPr>
                <w:bCs/>
                <w:lang w:val="es-CL"/>
              </w:rPr>
              <w:t>producidos por la infracción, toda vez que la NCH 2880 es una norma de calidad que como se describe a sí</w:t>
            </w:r>
            <w:r w:rsidR="002B73B9">
              <w:rPr>
                <w:bCs/>
                <w:lang w:val="es-CL"/>
              </w:rPr>
              <w:t xml:space="preserve"> </w:t>
            </w:r>
            <w:r w:rsidR="002B73B9" w:rsidRPr="002B73B9">
              <w:rPr>
                <w:bCs/>
                <w:lang w:val="es-CL"/>
              </w:rPr>
              <w:t>misma, …” tiene por objeto establecer la clasificación y requisitos de calidad del compost producido a partir de</w:t>
            </w:r>
            <w:r w:rsidR="002B73B9">
              <w:rPr>
                <w:bCs/>
                <w:lang w:val="es-CL"/>
              </w:rPr>
              <w:t xml:space="preserve"> </w:t>
            </w:r>
            <w:r w:rsidR="002B73B9" w:rsidRPr="002B73B9">
              <w:rPr>
                <w:bCs/>
                <w:lang w:val="es-CL"/>
              </w:rPr>
              <w:t>residuos orgánicos y de otros materiales orgánicos generados por la actividad humana…” la clasificación que</w:t>
            </w:r>
          </w:p>
          <w:p w14:paraId="6EBA7400" w14:textId="77777777" w:rsidR="002B73B9" w:rsidRPr="002B73B9" w:rsidRDefault="002B73B9" w:rsidP="002B73B9">
            <w:pPr>
              <w:jc w:val="both"/>
              <w:rPr>
                <w:bCs/>
                <w:lang w:val="es-CL"/>
              </w:rPr>
            </w:pPr>
            <w:r w:rsidRPr="002B73B9">
              <w:rPr>
                <w:bCs/>
                <w:lang w:val="es-CL"/>
              </w:rPr>
              <w:t xml:space="preserve">produce la norma es clase A (producto de alto nivel de </w:t>
            </w:r>
            <w:r>
              <w:rPr>
                <w:bCs/>
                <w:lang w:val="es-CL"/>
              </w:rPr>
              <w:t>c</w:t>
            </w:r>
            <w:r w:rsidRPr="002B73B9">
              <w:rPr>
                <w:bCs/>
                <w:lang w:val="es-CL"/>
              </w:rPr>
              <w:t>alidad que cumple con la totalidad de las exigencias</w:t>
            </w:r>
            <w:r>
              <w:rPr>
                <w:bCs/>
                <w:lang w:val="es-CL"/>
              </w:rPr>
              <w:t xml:space="preserve"> </w:t>
            </w:r>
            <w:r w:rsidRPr="002B73B9">
              <w:rPr>
                <w:bCs/>
                <w:lang w:val="es-CL"/>
              </w:rPr>
              <w:t>establecidas en la norma, y no presenta restricciones a su uso). Clase B (producto de nivel intermedio de</w:t>
            </w:r>
            <w:r>
              <w:rPr>
                <w:bCs/>
                <w:lang w:val="es-CL"/>
              </w:rPr>
              <w:t xml:space="preserve"> </w:t>
            </w:r>
            <w:r w:rsidRPr="002B73B9">
              <w:rPr>
                <w:bCs/>
                <w:lang w:val="es-CL"/>
              </w:rPr>
              <w:t>calidad que cumple con las exigencias establecidas para clase B en esta norma con algunas restricciones de</w:t>
            </w:r>
            <w:r>
              <w:rPr>
                <w:bCs/>
                <w:lang w:val="es-CL"/>
              </w:rPr>
              <w:t xml:space="preserve"> </w:t>
            </w:r>
            <w:r w:rsidRPr="002B73B9">
              <w:rPr>
                <w:bCs/>
                <w:lang w:val="es-CL"/>
              </w:rPr>
              <w:t>uso).</w:t>
            </w:r>
          </w:p>
          <w:p w14:paraId="0201287A" w14:textId="77777777" w:rsidR="002B73B9" w:rsidRPr="002B73B9" w:rsidRDefault="002B73B9" w:rsidP="002B73B9">
            <w:pPr>
              <w:jc w:val="both"/>
              <w:rPr>
                <w:bCs/>
                <w:lang w:val="es-CL"/>
              </w:rPr>
            </w:pPr>
            <w:r w:rsidRPr="002B73B9">
              <w:rPr>
                <w:bCs/>
                <w:lang w:val="es-CL"/>
              </w:rPr>
              <w:t>Los parámetros fuera de norma el año 2012, fueron humedad, conductividad eléctrica, zinc, cobre y amoniaco,</w:t>
            </w:r>
            <w:r>
              <w:rPr>
                <w:bCs/>
                <w:lang w:val="es-CL"/>
              </w:rPr>
              <w:t xml:space="preserve"> </w:t>
            </w:r>
            <w:r w:rsidRPr="002B73B9">
              <w:rPr>
                <w:bCs/>
                <w:lang w:val="es-CL"/>
              </w:rPr>
              <w:t>y no medición de germinación de maleza.</w:t>
            </w:r>
          </w:p>
          <w:p w14:paraId="017A8932" w14:textId="77777777" w:rsidR="002B73B9" w:rsidRPr="002B73B9" w:rsidRDefault="002B73B9" w:rsidP="002B73B9">
            <w:pPr>
              <w:jc w:val="both"/>
              <w:rPr>
                <w:bCs/>
                <w:lang w:val="es-CL"/>
              </w:rPr>
            </w:pPr>
            <w:r w:rsidRPr="002B73B9">
              <w:rPr>
                <w:bCs/>
                <w:lang w:val="es-CL"/>
              </w:rPr>
              <w:t>Los parámetros fuera de norma el año 2013 y 2014, fueron humedad, conductividad eléctrica y amoníaco, y no</w:t>
            </w:r>
            <w:r>
              <w:rPr>
                <w:bCs/>
                <w:lang w:val="es-CL"/>
              </w:rPr>
              <w:t xml:space="preserve"> </w:t>
            </w:r>
            <w:r w:rsidRPr="002B73B9">
              <w:rPr>
                <w:bCs/>
                <w:lang w:val="es-CL"/>
              </w:rPr>
              <w:t>medición de germinación de maleza ni parámetros de tabla 4.</w:t>
            </w:r>
          </w:p>
          <w:p w14:paraId="54EDF179" w14:textId="77777777" w:rsidR="002B73B9" w:rsidRPr="002B73B9" w:rsidRDefault="002B73B9" w:rsidP="002B73B9">
            <w:pPr>
              <w:jc w:val="both"/>
              <w:rPr>
                <w:bCs/>
                <w:lang w:val="es-CL"/>
              </w:rPr>
            </w:pPr>
            <w:r w:rsidRPr="002B73B9">
              <w:rPr>
                <w:bCs/>
                <w:lang w:val="es-CL"/>
              </w:rPr>
              <w:t>Los parámetros fuera de norma el año 2015, fueron pH, humedad, no medición de germinación de malezas y</w:t>
            </w:r>
            <w:r>
              <w:rPr>
                <w:bCs/>
                <w:lang w:val="es-CL"/>
              </w:rPr>
              <w:t xml:space="preserve"> </w:t>
            </w:r>
            <w:r w:rsidRPr="002B73B9">
              <w:rPr>
                <w:bCs/>
                <w:lang w:val="es-CL"/>
              </w:rPr>
              <w:t>no medición de Tabla N° 6, N° 4 y N° 3</w:t>
            </w:r>
            <w:r>
              <w:rPr>
                <w:bCs/>
                <w:lang w:val="es-CL"/>
              </w:rPr>
              <w:t xml:space="preserve">. </w:t>
            </w:r>
            <w:r w:rsidRPr="002B73B9">
              <w:rPr>
                <w:bCs/>
                <w:lang w:val="es-CL"/>
              </w:rPr>
              <w:t>En todos los años señalados, el parámetro Humedad fue menor a lo normado, y considerando que la presencia</w:t>
            </w:r>
            <w:r>
              <w:rPr>
                <w:bCs/>
                <w:lang w:val="es-CL"/>
              </w:rPr>
              <w:t xml:space="preserve"> </w:t>
            </w:r>
            <w:r w:rsidRPr="002B73B9">
              <w:rPr>
                <w:bCs/>
                <w:lang w:val="es-CL"/>
              </w:rPr>
              <w:t>de agua es imprescindible para las necesidades fisiológicas de los microorganismos, el presentar una</w:t>
            </w:r>
            <w:r>
              <w:rPr>
                <w:bCs/>
                <w:lang w:val="es-CL"/>
              </w:rPr>
              <w:t xml:space="preserve"> </w:t>
            </w:r>
            <w:r w:rsidRPr="002B73B9">
              <w:rPr>
                <w:bCs/>
                <w:lang w:val="es-CL"/>
              </w:rPr>
              <w:t>humedad tan baja tuvo como consecuencia que el proceso de compostaje no se completó, produciéndose un</w:t>
            </w:r>
            <w:r>
              <w:rPr>
                <w:bCs/>
                <w:lang w:val="es-CL"/>
              </w:rPr>
              <w:t xml:space="preserve"> </w:t>
            </w:r>
            <w:r w:rsidRPr="002B73B9">
              <w:rPr>
                <w:bCs/>
                <w:lang w:val="es-CL"/>
              </w:rPr>
              <w:t>compost de muy baja calidad.</w:t>
            </w:r>
          </w:p>
          <w:p w14:paraId="4755832C" w14:textId="77777777" w:rsidR="00B901C4" w:rsidRPr="002B73B9" w:rsidRDefault="002B73B9" w:rsidP="002B73B9">
            <w:pPr>
              <w:jc w:val="both"/>
              <w:rPr>
                <w:bCs/>
                <w:lang w:val="es-CL"/>
              </w:rPr>
            </w:pPr>
            <w:r w:rsidRPr="002B73B9">
              <w:rPr>
                <w:bCs/>
                <w:lang w:val="es-CL"/>
              </w:rPr>
              <w:t>En el caso de la conductividad eléctrica, en todos los años, su valor fue mayor al valor normado. La</w:t>
            </w:r>
            <w:r>
              <w:rPr>
                <w:bCs/>
                <w:lang w:val="es-CL"/>
              </w:rPr>
              <w:t xml:space="preserve"> </w:t>
            </w:r>
            <w:r w:rsidRPr="002B73B9">
              <w:rPr>
                <w:bCs/>
                <w:lang w:val="es-CL"/>
              </w:rPr>
              <w:t>Conductividad eléctrica está determinada por la naturaleza y composición del material de partida, en particular</w:t>
            </w:r>
            <w:r>
              <w:rPr>
                <w:bCs/>
                <w:lang w:val="es-CL"/>
              </w:rPr>
              <w:t xml:space="preserve"> </w:t>
            </w:r>
            <w:r w:rsidRPr="002B73B9">
              <w:rPr>
                <w:bCs/>
                <w:lang w:val="es-CL"/>
              </w:rPr>
              <w:t>la concentración de sales y en menor grado presencia de iones amonio o nitrato formados durante el proceso.</w:t>
            </w:r>
          </w:p>
          <w:p w14:paraId="3695FC03" w14:textId="77777777" w:rsidR="002B73B9" w:rsidRPr="002B73B9" w:rsidRDefault="002B73B9" w:rsidP="002B73B9">
            <w:pPr>
              <w:jc w:val="both"/>
              <w:rPr>
                <w:lang w:val="es-CL"/>
              </w:rPr>
            </w:pPr>
            <w:r w:rsidRPr="002B73B9">
              <w:rPr>
                <w:lang w:val="es-CL"/>
              </w:rPr>
              <w:t>La Conductividad eléctrica tiende a aumentar durante el proceso de compostaje debido a la mineralización de</w:t>
            </w:r>
            <w:r>
              <w:rPr>
                <w:lang w:val="es-CL"/>
              </w:rPr>
              <w:t xml:space="preserve"> </w:t>
            </w:r>
            <w:r w:rsidRPr="002B73B9">
              <w:rPr>
                <w:lang w:val="es-CL"/>
              </w:rPr>
              <w:t>la materia orgánica, lo que produce un aumento de la concentración de nutrientes, entre ellos el contenido de</w:t>
            </w:r>
            <w:r>
              <w:rPr>
                <w:lang w:val="es-CL"/>
              </w:rPr>
              <w:t xml:space="preserve"> </w:t>
            </w:r>
            <w:r w:rsidRPr="002B73B9">
              <w:rPr>
                <w:lang w:val="es-CL"/>
              </w:rPr>
              <w:t>sales. Un exceso de salinidad en el suelo donde se deposita el compost dificulta la absorción de agua por las</w:t>
            </w:r>
          </w:p>
          <w:p w14:paraId="32F1CE71" w14:textId="77777777" w:rsidR="002B73B9" w:rsidRPr="002B73B9" w:rsidRDefault="002B73B9" w:rsidP="002B73B9">
            <w:pPr>
              <w:jc w:val="both"/>
              <w:rPr>
                <w:lang w:val="es-CL"/>
              </w:rPr>
            </w:pPr>
            <w:r w:rsidRPr="002B73B9">
              <w:rPr>
                <w:lang w:val="es-CL"/>
              </w:rPr>
              <w:t>raíces de las plantas.</w:t>
            </w:r>
          </w:p>
          <w:p w14:paraId="0189863E" w14:textId="77777777" w:rsidR="002B73B9" w:rsidRPr="002B73B9" w:rsidRDefault="002B73B9" w:rsidP="002B73B9">
            <w:pPr>
              <w:jc w:val="both"/>
              <w:rPr>
                <w:lang w:val="es-CL"/>
              </w:rPr>
            </w:pPr>
            <w:r w:rsidRPr="002B73B9">
              <w:rPr>
                <w:lang w:val="es-CL"/>
              </w:rPr>
              <w:t>La presencia de metales como zinc y cobre en concentraciones mayores a lo normado, tiene relación con la</w:t>
            </w:r>
            <w:r>
              <w:rPr>
                <w:lang w:val="es-CL"/>
              </w:rPr>
              <w:t xml:space="preserve"> </w:t>
            </w:r>
            <w:r w:rsidRPr="002B73B9">
              <w:rPr>
                <w:lang w:val="es-CL"/>
              </w:rPr>
              <w:t>salinidad del compost y también genera un aumento de la conductividad eléctrica. No se describe efectos</w:t>
            </w:r>
            <w:r>
              <w:rPr>
                <w:lang w:val="es-CL"/>
              </w:rPr>
              <w:t xml:space="preserve"> </w:t>
            </w:r>
            <w:r w:rsidRPr="002B73B9">
              <w:rPr>
                <w:lang w:val="es-CL"/>
              </w:rPr>
              <w:t>negativos de zinc y cobre sobre la vegetación.</w:t>
            </w:r>
          </w:p>
          <w:p w14:paraId="13EFAD0D" w14:textId="77777777" w:rsidR="002B73B9" w:rsidRDefault="002B73B9" w:rsidP="002B73B9">
            <w:pPr>
              <w:jc w:val="both"/>
              <w:rPr>
                <w:b/>
              </w:rPr>
            </w:pPr>
            <w:r w:rsidRPr="002B73B9">
              <w:rPr>
                <w:lang w:val="es-CL"/>
              </w:rPr>
              <w:t>Por lo tanto, el no cumplimiento de la normativa, produjo un compost de menor calidad, pero no generó algún</w:t>
            </w:r>
            <w:r>
              <w:rPr>
                <w:lang w:val="es-CL"/>
              </w:rPr>
              <w:t xml:space="preserve"> </w:t>
            </w:r>
            <w:r w:rsidRPr="002B73B9">
              <w:rPr>
                <w:lang w:val="es-CL"/>
              </w:rPr>
              <w:t>efecto negativo concreto.</w:t>
            </w:r>
          </w:p>
        </w:tc>
      </w:tr>
      <w:tr w:rsidR="00B901C4" w:rsidRPr="008D7BE2" w14:paraId="121DBE12" w14:textId="77777777" w:rsidTr="00FF0CE6">
        <w:trPr>
          <w:trHeight w:val="278"/>
        </w:trPr>
        <w:tc>
          <w:tcPr>
            <w:tcW w:w="155" w:type="pct"/>
            <w:shd w:val="clear" w:color="auto" w:fill="D9D9D9" w:themeFill="background1" w:themeFillShade="D9"/>
            <w:vAlign w:val="center"/>
          </w:tcPr>
          <w:p w14:paraId="4AD86ED8" w14:textId="77777777" w:rsidR="00B901C4" w:rsidRPr="008D7BE2" w:rsidRDefault="00B901C4" w:rsidP="00FF0CE6">
            <w:pPr>
              <w:jc w:val="center"/>
              <w:rPr>
                <w:b/>
              </w:rPr>
            </w:pPr>
            <w:r>
              <w:rPr>
                <w:b/>
              </w:rPr>
              <w:t>N°</w:t>
            </w:r>
          </w:p>
        </w:tc>
        <w:tc>
          <w:tcPr>
            <w:tcW w:w="681" w:type="pct"/>
            <w:shd w:val="clear" w:color="auto" w:fill="D9D9D9" w:themeFill="background1" w:themeFillShade="D9"/>
            <w:vAlign w:val="center"/>
          </w:tcPr>
          <w:p w14:paraId="6C2136B3" w14:textId="77777777" w:rsidR="00B901C4" w:rsidRPr="008D7BE2" w:rsidRDefault="00B901C4" w:rsidP="00FF0CE6">
            <w:pPr>
              <w:jc w:val="center"/>
              <w:rPr>
                <w:b/>
              </w:rPr>
            </w:pPr>
            <w:r w:rsidRPr="008D7BE2">
              <w:rPr>
                <w:b/>
              </w:rPr>
              <w:t>Acción</w:t>
            </w:r>
          </w:p>
        </w:tc>
        <w:tc>
          <w:tcPr>
            <w:tcW w:w="580" w:type="pct"/>
            <w:shd w:val="clear" w:color="auto" w:fill="D9D9D9" w:themeFill="background1" w:themeFillShade="D9"/>
            <w:vAlign w:val="center"/>
          </w:tcPr>
          <w:p w14:paraId="513C4FE3" w14:textId="77777777" w:rsidR="00B901C4" w:rsidRPr="00EA1096" w:rsidRDefault="00B901C4" w:rsidP="00FF0CE6">
            <w:pPr>
              <w:jc w:val="center"/>
              <w:rPr>
                <w:b/>
              </w:rPr>
            </w:pPr>
            <w:r>
              <w:rPr>
                <w:b/>
              </w:rPr>
              <w:t>Fecha de implementación</w:t>
            </w:r>
          </w:p>
        </w:tc>
        <w:tc>
          <w:tcPr>
            <w:tcW w:w="676" w:type="pct"/>
            <w:shd w:val="clear" w:color="auto" w:fill="D9D9D9" w:themeFill="background1" w:themeFillShade="D9"/>
            <w:vAlign w:val="center"/>
          </w:tcPr>
          <w:p w14:paraId="11D18FCF" w14:textId="77777777" w:rsidR="00B901C4" w:rsidRPr="008D7BE2" w:rsidRDefault="00B901C4" w:rsidP="00FF0CE6">
            <w:pPr>
              <w:jc w:val="center"/>
              <w:rPr>
                <w:b/>
              </w:rPr>
            </w:pPr>
            <w:r>
              <w:rPr>
                <w:b/>
              </w:rPr>
              <w:t>Indicadores de cumplimiento</w:t>
            </w:r>
          </w:p>
        </w:tc>
        <w:tc>
          <w:tcPr>
            <w:tcW w:w="889" w:type="pct"/>
            <w:shd w:val="clear" w:color="auto" w:fill="D9D9D9" w:themeFill="background1" w:themeFillShade="D9"/>
            <w:vAlign w:val="center"/>
          </w:tcPr>
          <w:p w14:paraId="2F86B198" w14:textId="77777777" w:rsidR="00B901C4" w:rsidRPr="008D7BE2" w:rsidRDefault="00B901C4" w:rsidP="00FF0CE6">
            <w:pPr>
              <w:jc w:val="center"/>
              <w:rPr>
                <w:b/>
              </w:rPr>
            </w:pPr>
            <w:r>
              <w:rPr>
                <w:b/>
              </w:rPr>
              <w:t>Medios de Verificación</w:t>
            </w:r>
          </w:p>
        </w:tc>
        <w:tc>
          <w:tcPr>
            <w:tcW w:w="2019" w:type="pct"/>
            <w:shd w:val="clear" w:color="auto" w:fill="D9D9D9" w:themeFill="background1" w:themeFillShade="D9"/>
            <w:vAlign w:val="center"/>
          </w:tcPr>
          <w:p w14:paraId="5D57F34D" w14:textId="77777777" w:rsidR="00B901C4" w:rsidRPr="008D7BE2" w:rsidRDefault="00B901C4" w:rsidP="00FF0CE6">
            <w:pPr>
              <w:jc w:val="center"/>
              <w:rPr>
                <w:b/>
              </w:rPr>
            </w:pPr>
            <w:r>
              <w:rPr>
                <w:b/>
              </w:rPr>
              <w:t>Resultados de la fiscalización</w:t>
            </w:r>
          </w:p>
        </w:tc>
      </w:tr>
      <w:tr w:rsidR="00B901C4" w:rsidRPr="008D7BE2" w14:paraId="5060EEAB" w14:textId="77777777" w:rsidTr="00962F0B">
        <w:trPr>
          <w:trHeight w:val="60"/>
        </w:trPr>
        <w:tc>
          <w:tcPr>
            <w:tcW w:w="155" w:type="pct"/>
            <w:vMerge w:val="restart"/>
          </w:tcPr>
          <w:p w14:paraId="1A117E00" w14:textId="77777777" w:rsidR="00B901C4" w:rsidRPr="00AE20E7" w:rsidRDefault="002B73B9" w:rsidP="00CF4DB4">
            <w:pPr>
              <w:rPr>
                <w:rFonts w:asciiTheme="minorHAnsi" w:hAnsiTheme="minorHAnsi"/>
                <w:sz w:val="18"/>
                <w:szCs w:val="18"/>
              </w:rPr>
            </w:pPr>
            <w:r>
              <w:rPr>
                <w:rFonts w:asciiTheme="minorHAnsi" w:hAnsiTheme="minorHAnsi"/>
                <w:sz w:val="18"/>
                <w:szCs w:val="18"/>
              </w:rPr>
              <w:t>8</w:t>
            </w:r>
          </w:p>
        </w:tc>
        <w:tc>
          <w:tcPr>
            <w:tcW w:w="681" w:type="pct"/>
            <w:vMerge w:val="restart"/>
          </w:tcPr>
          <w:p w14:paraId="2C1B8817" w14:textId="77777777" w:rsidR="002B73B9" w:rsidRPr="002B73B9" w:rsidRDefault="002B73B9" w:rsidP="0053097E">
            <w:pPr>
              <w:jc w:val="both"/>
              <w:rPr>
                <w:sz w:val="18"/>
                <w:szCs w:val="18"/>
              </w:rPr>
            </w:pPr>
            <w:r w:rsidRPr="002B73B9">
              <w:rPr>
                <w:sz w:val="18"/>
                <w:szCs w:val="18"/>
              </w:rPr>
              <w:t>Realizar análisis de los parámetros de la norma 2880/2015 que se requieran para el</w:t>
            </w:r>
          </w:p>
          <w:p w14:paraId="374095C6" w14:textId="77777777" w:rsidR="00B901C4" w:rsidRPr="00AE20E7" w:rsidRDefault="002B73B9" w:rsidP="0053097E">
            <w:pPr>
              <w:jc w:val="both"/>
              <w:rPr>
                <w:rFonts w:asciiTheme="minorHAnsi" w:hAnsiTheme="minorHAnsi"/>
                <w:sz w:val="18"/>
                <w:szCs w:val="18"/>
                <w:lang w:val="es-CL"/>
              </w:rPr>
            </w:pPr>
            <w:r w:rsidRPr="002B73B9">
              <w:rPr>
                <w:rFonts w:asciiTheme="minorHAnsi" w:hAnsiTheme="minorHAnsi"/>
                <w:sz w:val="18"/>
                <w:szCs w:val="18"/>
                <w:lang w:val="es-CL"/>
              </w:rPr>
              <w:t>Compost tipo A.</w:t>
            </w:r>
          </w:p>
        </w:tc>
        <w:tc>
          <w:tcPr>
            <w:tcW w:w="580" w:type="pct"/>
            <w:vMerge w:val="restart"/>
          </w:tcPr>
          <w:p w14:paraId="43BEA858" w14:textId="77777777" w:rsidR="00B901C4" w:rsidRPr="00AE20E7" w:rsidRDefault="002B73B9" w:rsidP="0053097E">
            <w:pPr>
              <w:jc w:val="both"/>
              <w:rPr>
                <w:rFonts w:asciiTheme="minorHAnsi" w:hAnsiTheme="minorHAnsi"/>
                <w:sz w:val="18"/>
                <w:szCs w:val="18"/>
              </w:rPr>
            </w:pPr>
            <w:r>
              <w:rPr>
                <w:rFonts w:asciiTheme="minorHAnsi" w:hAnsiTheme="minorHAnsi"/>
                <w:sz w:val="18"/>
                <w:szCs w:val="18"/>
              </w:rPr>
              <w:t>07-08-2018 a 24-09-2018</w:t>
            </w:r>
          </w:p>
        </w:tc>
        <w:tc>
          <w:tcPr>
            <w:tcW w:w="676" w:type="pct"/>
            <w:vMerge w:val="restart"/>
          </w:tcPr>
          <w:p w14:paraId="044D0287" w14:textId="77777777" w:rsidR="002B73B9" w:rsidRPr="002B73B9" w:rsidRDefault="002B73B9" w:rsidP="0053097E">
            <w:pPr>
              <w:jc w:val="both"/>
              <w:rPr>
                <w:sz w:val="18"/>
                <w:szCs w:val="18"/>
                <w:lang w:val="es-CL"/>
              </w:rPr>
            </w:pPr>
            <w:r w:rsidRPr="002B73B9">
              <w:rPr>
                <w:sz w:val="18"/>
                <w:szCs w:val="18"/>
                <w:lang w:val="es-CL"/>
              </w:rPr>
              <w:t>Análisis Bimestral del compost producido en ETFA existente o algún laboratorio</w:t>
            </w:r>
          </w:p>
          <w:p w14:paraId="19669E42" w14:textId="77777777" w:rsidR="00B901C4" w:rsidRPr="00AE20E7" w:rsidRDefault="002B73B9" w:rsidP="0053097E">
            <w:pPr>
              <w:jc w:val="both"/>
              <w:rPr>
                <w:rFonts w:asciiTheme="minorHAnsi" w:hAnsiTheme="minorHAnsi"/>
                <w:sz w:val="18"/>
                <w:szCs w:val="18"/>
              </w:rPr>
            </w:pPr>
            <w:r w:rsidRPr="002B73B9">
              <w:rPr>
                <w:rFonts w:asciiTheme="minorHAnsi" w:hAnsiTheme="minorHAnsi"/>
                <w:sz w:val="18"/>
                <w:szCs w:val="18"/>
                <w:lang w:val="es-CL"/>
              </w:rPr>
              <w:t>acreditado por el INN.</w:t>
            </w:r>
          </w:p>
        </w:tc>
        <w:tc>
          <w:tcPr>
            <w:tcW w:w="889" w:type="pct"/>
          </w:tcPr>
          <w:p w14:paraId="10D1F9B6" w14:textId="77777777" w:rsidR="00B901C4" w:rsidRPr="00AE20E7" w:rsidRDefault="00CF4DB4" w:rsidP="0053097E">
            <w:pPr>
              <w:jc w:val="both"/>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Pr>
          <w:p w14:paraId="62656347" w14:textId="77777777" w:rsidR="005159B1" w:rsidRDefault="005159B1" w:rsidP="009F0ED3">
            <w:pPr>
              <w:jc w:val="both"/>
              <w:rPr>
                <w:rFonts w:asciiTheme="minorHAnsi" w:hAnsiTheme="minorHAnsi"/>
                <w:sz w:val="18"/>
                <w:szCs w:val="18"/>
              </w:rPr>
            </w:pPr>
            <w:r>
              <w:rPr>
                <w:rFonts w:asciiTheme="minorHAnsi" w:hAnsiTheme="minorHAnsi"/>
                <w:sz w:val="18"/>
                <w:szCs w:val="18"/>
              </w:rPr>
              <w:t>En RI el titular adjuntó la respuesta de los laboratorios SGS y DICTUC respecto del análisis de compost de guano de gallina. El laboratorio de SGS señala que no realizan ese análisis, y el laboratorio del DICTUC entregó una cotización de ensayos.</w:t>
            </w:r>
          </w:p>
          <w:p w14:paraId="669E826B" w14:textId="77777777" w:rsidR="00C542AF" w:rsidRDefault="00C542AF" w:rsidP="009F0ED3">
            <w:pPr>
              <w:jc w:val="both"/>
              <w:rPr>
                <w:rFonts w:asciiTheme="minorHAnsi" w:hAnsiTheme="minorHAnsi"/>
                <w:sz w:val="18"/>
                <w:szCs w:val="18"/>
              </w:rPr>
            </w:pPr>
            <w:r>
              <w:rPr>
                <w:rFonts w:asciiTheme="minorHAnsi" w:hAnsiTheme="minorHAnsi"/>
                <w:sz w:val="18"/>
                <w:szCs w:val="18"/>
              </w:rPr>
              <w:t>Finalmente, l</w:t>
            </w:r>
            <w:r w:rsidR="005159B1">
              <w:rPr>
                <w:rFonts w:asciiTheme="minorHAnsi" w:hAnsiTheme="minorHAnsi"/>
                <w:sz w:val="18"/>
                <w:szCs w:val="18"/>
              </w:rPr>
              <w:t xml:space="preserve">os análisis fueron realizados por el laboratorio Agrolab, donde </w:t>
            </w:r>
            <w:r>
              <w:rPr>
                <w:rFonts w:asciiTheme="minorHAnsi" w:hAnsiTheme="minorHAnsi"/>
                <w:sz w:val="18"/>
                <w:szCs w:val="18"/>
              </w:rPr>
              <w:t xml:space="preserve">se señala que </w:t>
            </w:r>
            <w:r w:rsidR="005159B1">
              <w:rPr>
                <w:rFonts w:asciiTheme="minorHAnsi" w:hAnsiTheme="minorHAnsi"/>
                <w:sz w:val="18"/>
                <w:szCs w:val="18"/>
              </w:rPr>
              <w:t>el análisis bacteriológico</w:t>
            </w:r>
            <w:r>
              <w:rPr>
                <w:rFonts w:asciiTheme="minorHAnsi" w:hAnsiTheme="minorHAnsi"/>
                <w:sz w:val="18"/>
                <w:szCs w:val="18"/>
              </w:rPr>
              <w:t xml:space="preserve"> se realizó</w:t>
            </w:r>
            <w:r w:rsidR="005159B1">
              <w:rPr>
                <w:rFonts w:asciiTheme="minorHAnsi" w:hAnsiTheme="minorHAnsi"/>
                <w:sz w:val="18"/>
                <w:szCs w:val="18"/>
              </w:rPr>
              <w:t xml:space="preserve"> con el laboratorio Cesmec Ltda.</w:t>
            </w:r>
            <w:r>
              <w:rPr>
                <w:rFonts w:asciiTheme="minorHAnsi" w:hAnsiTheme="minorHAnsi"/>
                <w:sz w:val="18"/>
                <w:szCs w:val="18"/>
              </w:rPr>
              <w:t>, con quienes tienen convenio</w:t>
            </w:r>
            <w:r w:rsidR="008B1871">
              <w:rPr>
                <w:rFonts w:asciiTheme="minorHAnsi" w:hAnsiTheme="minorHAnsi"/>
                <w:sz w:val="18"/>
                <w:szCs w:val="18"/>
              </w:rPr>
              <w:t>, el cual se encuentra autorizado por el INN (LE 076).</w:t>
            </w:r>
            <w:r w:rsidR="005159B1">
              <w:rPr>
                <w:rFonts w:asciiTheme="minorHAnsi" w:hAnsiTheme="minorHAnsi"/>
                <w:sz w:val="18"/>
                <w:szCs w:val="18"/>
              </w:rPr>
              <w:t xml:space="preserve"> </w:t>
            </w:r>
          </w:p>
          <w:p w14:paraId="69FE24BA" w14:textId="77777777" w:rsidR="005159B1" w:rsidRDefault="008B1871" w:rsidP="009F0ED3">
            <w:pPr>
              <w:jc w:val="both"/>
              <w:rPr>
                <w:rFonts w:asciiTheme="minorHAnsi" w:hAnsiTheme="minorHAnsi"/>
                <w:sz w:val="18"/>
                <w:szCs w:val="18"/>
                <w:lang w:val="es-CL"/>
              </w:rPr>
            </w:pPr>
            <w:r>
              <w:rPr>
                <w:rFonts w:asciiTheme="minorHAnsi" w:hAnsiTheme="minorHAnsi"/>
                <w:sz w:val="18"/>
                <w:szCs w:val="18"/>
              </w:rPr>
              <w:t>Durante el desarrollo de los análisis, s</w:t>
            </w:r>
            <w:r>
              <w:rPr>
                <w:rFonts w:asciiTheme="minorHAnsi" w:hAnsiTheme="minorHAnsi"/>
                <w:sz w:val="18"/>
                <w:szCs w:val="18"/>
                <w:lang w:val="es-CL"/>
              </w:rPr>
              <w:t>ó</w:t>
            </w:r>
            <w:r w:rsidRPr="008B1871">
              <w:rPr>
                <w:rFonts w:asciiTheme="minorHAnsi" w:hAnsiTheme="minorHAnsi"/>
                <w:sz w:val="18"/>
                <w:szCs w:val="18"/>
                <w:lang w:val="es-CL"/>
              </w:rPr>
              <w:t xml:space="preserve">lo había </w:t>
            </w:r>
            <w:r>
              <w:rPr>
                <w:rFonts w:asciiTheme="minorHAnsi" w:hAnsiTheme="minorHAnsi"/>
                <w:sz w:val="18"/>
                <w:szCs w:val="18"/>
                <w:lang w:val="es-CL"/>
              </w:rPr>
              <w:t>una</w:t>
            </w:r>
            <w:r w:rsidRPr="008B1871">
              <w:rPr>
                <w:rFonts w:asciiTheme="minorHAnsi" w:hAnsiTheme="minorHAnsi"/>
                <w:sz w:val="18"/>
                <w:szCs w:val="18"/>
                <w:lang w:val="es-CL"/>
              </w:rPr>
              <w:t xml:space="preserve"> ETFA autorizada para análisis de aceites y grasas y coliformes fecales en compost</w:t>
            </w:r>
            <w:r w:rsidR="00C542AF">
              <w:rPr>
                <w:rFonts w:asciiTheme="minorHAnsi" w:hAnsiTheme="minorHAnsi"/>
                <w:sz w:val="18"/>
                <w:szCs w:val="18"/>
                <w:lang w:val="es-CL"/>
              </w:rPr>
              <w:t xml:space="preserve"> (</w:t>
            </w:r>
            <w:r w:rsidR="00C542AF" w:rsidRPr="00C542AF">
              <w:rPr>
                <w:rFonts w:asciiTheme="minorHAnsi" w:hAnsiTheme="minorHAnsi"/>
                <w:sz w:val="18"/>
                <w:szCs w:val="18"/>
                <w:lang w:val="es-CL"/>
              </w:rPr>
              <w:t>U</w:t>
            </w:r>
            <w:r w:rsidR="00C542AF">
              <w:rPr>
                <w:rFonts w:asciiTheme="minorHAnsi" w:hAnsiTheme="minorHAnsi"/>
                <w:sz w:val="18"/>
                <w:szCs w:val="18"/>
                <w:lang w:val="es-CL"/>
              </w:rPr>
              <w:t>niversidad</w:t>
            </w:r>
            <w:r w:rsidR="00C542AF" w:rsidRPr="00C542AF">
              <w:rPr>
                <w:rFonts w:asciiTheme="minorHAnsi" w:hAnsiTheme="minorHAnsi"/>
                <w:sz w:val="18"/>
                <w:szCs w:val="18"/>
                <w:lang w:val="es-CL"/>
              </w:rPr>
              <w:t xml:space="preserve"> </w:t>
            </w:r>
            <w:r w:rsidR="00C542AF">
              <w:rPr>
                <w:rFonts w:asciiTheme="minorHAnsi" w:hAnsiTheme="minorHAnsi"/>
                <w:sz w:val="18"/>
                <w:szCs w:val="18"/>
                <w:lang w:val="es-CL"/>
              </w:rPr>
              <w:t xml:space="preserve">de la Frontera – </w:t>
            </w:r>
            <w:r w:rsidR="00C542AF" w:rsidRPr="00C542AF">
              <w:rPr>
                <w:rFonts w:asciiTheme="minorHAnsi" w:hAnsiTheme="minorHAnsi"/>
                <w:sz w:val="18"/>
                <w:szCs w:val="18"/>
                <w:lang w:val="es-CL"/>
              </w:rPr>
              <w:t>L</w:t>
            </w:r>
            <w:r w:rsidR="00C542AF">
              <w:rPr>
                <w:rFonts w:asciiTheme="minorHAnsi" w:hAnsiTheme="minorHAnsi"/>
                <w:sz w:val="18"/>
                <w:szCs w:val="18"/>
                <w:lang w:val="es-CL"/>
              </w:rPr>
              <w:t>aboratorio de ensayos ambientales)</w:t>
            </w:r>
            <w:r>
              <w:rPr>
                <w:rFonts w:asciiTheme="minorHAnsi" w:hAnsiTheme="minorHAnsi"/>
                <w:sz w:val="18"/>
                <w:szCs w:val="18"/>
                <w:lang w:val="es-CL"/>
              </w:rPr>
              <w:t xml:space="preserve">. Para los demás análisis (físico y químico), no existía al momento del análisis, una ETFA, como tampoco a la fecha </w:t>
            </w:r>
            <w:r w:rsidR="00094051">
              <w:rPr>
                <w:rFonts w:asciiTheme="minorHAnsi" w:hAnsiTheme="minorHAnsi"/>
                <w:sz w:val="18"/>
                <w:szCs w:val="18"/>
                <w:lang w:val="es-CL"/>
              </w:rPr>
              <w:t>de octubre 2020</w:t>
            </w:r>
            <w:r>
              <w:rPr>
                <w:rFonts w:asciiTheme="minorHAnsi" w:hAnsiTheme="minorHAnsi"/>
                <w:sz w:val="18"/>
                <w:szCs w:val="18"/>
                <w:lang w:val="es-CL"/>
              </w:rPr>
              <w:t xml:space="preserve">, existe un laboratorio acredita </w:t>
            </w:r>
            <w:r>
              <w:rPr>
                <w:rFonts w:asciiTheme="minorHAnsi" w:hAnsiTheme="minorHAnsi"/>
                <w:sz w:val="18"/>
                <w:szCs w:val="18"/>
                <w:lang w:val="es-CL"/>
              </w:rPr>
              <w:lastRenderedPageBreak/>
              <w:t>por el INN para dichos análisis</w:t>
            </w:r>
            <w:r w:rsidR="00C542AF">
              <w:rPr>
                <w:rFonts w:asciiTheme="minorHAnsi" w:hAnsiTheme="minorHAnsi"/>
                <w:sz w:val="18"/>
                <w:szCs w:val="18"/>
                <w:lang w:val="es-CL"/>
              </w:rPr>
              <w:t xml:space="preserve"> en esa área (a excepción del bacteriológico)</w:t>
            </w:r>
            <w:r>
              <w:rPr>
                <w:rFonts w:asciiTheme="minorHAnsi" w:hAnsiTheme="minorHAnsi"/>
                <w:sz w:val="18"/>
                <w:szCs w:val="18"/>
                <w:lang w:val="es-CL"/>
              </w:rPr>
              <w:t>.</w:t>
            </w:r>
          </w:p>
          <w:p w14:paraId="55D3D5F3" w14:textId="77777777" w:rsidR="008B1871" w:rsidRDefault="008B1871" w:rsidP="009F0ED3">
            <w:pPr>
              <w:jc w:val="both"/>
              <w:rPr>
                <w:rFonts w:asciiTheme="minorHAnsi" w:hAnsiTheme="minorHAnsi"/>
                <w:sz w:val="18"/>
                <w:szCs w:val="18"/>
              </w:rPr>
            </w:pPr>
          </w:p>
          <w:p w14:paraId="3AC3B813" w14:textId="77777777" w:rsidR="00E535FC" w:rsidRDefault="00A65E98" w:rsidP="009F0ED3">
            <w:pPr>
              <w:jc w:val="both"/>
              <w:rPr>
                <w:rFonts w:asciiTheme="minorHAnsi" w:hAnsiTheme="minorHAnsi"/>
                <w:sz w:val="18"/>
                <w:szCs w:val="18"/>
              </w:rPr>
            </w:pPr>
            <w:r w:rsidRPr="00A65E98">
              <w:rPr>
                <w:rFonts w:asciiTheme="minorHAnsi" w:hAnsiTheme="minorHAnsi"/>
                <w:sz w:val="18"/>
                <w:szCs w:val="18"/>
              </w:rPr>
              <w:t>En RI</w:t>
            </w:r>
            <w:r w:rsidR="00756833">
              <w:rPr>
                <w:rFonts w:asciiTheme="minorHAnsi" w:hAnsiTheme="minorHAnsi"/>
                <w:sz w:val="18"/>
                <w:szCs w:val="18"/>
              </w:rPr>
              <w:t>,</w:t>
            </w:r>
            <w:r w:rsidR="009F0ED3">
              <w:rPr>
                <w:rFonts w:asciiTheme="minorHAnsi" w:hAnsiTheme="minorHAnsi"/>
                <w:sz w:val="18"/>
                <w:szCs w:val="18"/>
              </w:rPr>
              <w:t xml:space="preserve"> RA1</w:t>
            </w:r>
            <w:r w:rsidR="00E10632">
              <w:rPr>
                <w:rFonts w:asciiTheme="minorHAnsi" w:hAnsiTheme="minorHAnsi"/>
                <w:sz w:val="18"/>
                <w:szCs w:val="18"/>
              </w:rPr>
              <w:t xml:space="preserve">, </w:t>
            </w:r>
            <w:r w:rsidR="00756833">
              <w:rPr>
                <w:rFonts w:asciiTheme="minorHAnsi" w:hAnsiTheme="minorHAnsi"/>
                <w:sz w:val="18"/>
                <w:szCs w:val="18"/>
              </w:rPr>
              <w:t>RA4</w:t>
            </w:r>
            <w:r w:rsidR="00E10632">
              <w:rPr>
                <w:rFonts w:asciiTheme="minorHAnsi" w:hAnsiTheme="minorHAnsi"/>
                <w:sz w:val="18"/>
                <w:szCs w:val="18"/>
              </w:rPr>
              <w:t xml:space="preserve"> y RF</w:t>
            </w:r>
            <w:r w:rsidRPr="00A65E98">
              <w:rPr>
                <w:rFonts w:asciiTheme="minorHAnsi" w:hAnsiTheme="minorHAnsi"/>
                <w:sz w:val="18"/>
                <w:szCs w:val="18"/>
              </w:rPr>
              <w:t>, el titular adjuntó Informe</w:t>
            </w:r>
            <w:r w:rsidR="009F0ED3">
              <w:rPr>
                <w:rFonts w:asciiTheme="minorHAnsi" w:hAnsiTheme="minorHAnsi"/>
                <w:sz w:val="18"/>
                <w:szCs w:val="18"/>
              </w:rPr>
              <w:t>s</w:t>
            </w:r>
            <w:r w:rsidRPr="00A65E98">
              <w:rPr>
                <w:rFonts w:asciiTheme="minorHAnsi" w:hAnsiTheme="minorHAnsi"/>
                <w:sz w:val="18"/>
                <w:szCs w:val="18"/>
              </w:rPr>
              <w:t xml:space="preserve"> de resultados </w:t>
            </w:r>
            <w:r w:rsidR="00E10632">
              <w:rPr>
                <w:rFonts w:asciiTheme="minorHAnsi" w:hAnsiTheme="minorHAnsi"/>
                <w:sz w:val="18"/>
                <w:szCs w:val="18"/>
              </w:rPr>
              <w:t xml:space="preserve">de muestreos de compost </w:t>
            </w:r>
            <w:r w:rsidRPr="00A65E98">
              <w:rPr>
                <w:rFonts w:asciiTheme="minorHAnsi" w:hAnsiTheme="minorHAnsi"/>
                <w:sz w:val="18"/>
                <w:szCs w:val="18"/>
              </w:rPr>
              <w:t>del laboratorio Agrolab</w:t>
            </w:r>
            <w:r>
              <w:rPr>
                <w:rFonts w:asciiTheme="minorHAnsi" w:hAnsiTheme="minorHAnsi"/>
                <w:sz w:val="18"/>
                <w:szCs w:val="18"/>
              </w:rPr>
              <w:t xml:space="preserve">. </w:t>
            </w:r>
            <w:r w:rsidR="009F0ED3">
              <w:rPr>
                <w:rFonts w:asciiTheme="minorHAnsi" w:hAnsiTheme="minorHAnsi"/>
                <w:sz w:val="18"/>
                <w:szCs w:val="18"/>
              </w:rPr>
              <w:t>Para lo anterior, se consideraro</w:t>
            </w:r>
            <w:r w:rsidR="004A2AD2">
              <w:rPr>
                <w:rFonts w:asciiTheme="minorHAnsi" w:hAnsiTheme="minorHAnsi"/>
                <w:sz w:val="18"/>
                <w:szCs w:val="18"/>
              </w:rPr>
              <w:t>n los parámetros de la Norma 28</w:t>
            </w:r>
            <w:r w:rsidR="009F0ED3">
              <w:rPr>
                <w:rFonts w:asciiTheme="minorHAnsi" w:hAnsiTheme="minorHAnsi"/>
                <w:sz w:val="18"/>
                <w:szCs w:val="18"/>
              </w:rPr>
              <w:t>80/2015.</w:t>
            </w:r>
          </w:p>
          <w:p w14:paraId="017980DB" w14:textId="77777777" w:rsidR="009F0ED3" w:rsidRDefault="00E10632" w:rsidP="009F0ED3">
            <w:pPr>
              <w:jc w:val="both"/>
              <w:rPr>
                <w:rFonts w:asciiTheme="minorHAnsi" w:hAnsiTheme="minorHAnsi"/>
                <w:sz w:val="18"/>
                <w:szCs w:val="18"/>
              </w:rPr>
            </w:pPr>
            <w:r>
              <w:rPr>
                <w:rFonts w:asciiTheme="minorHAnsi" w:hAnsiTheme="minorHAnsi"/>
                <w:sz w:val="18"/>
                <w:szCs w:val="18"/>
              </w:rPr>
              <w:t>Al respecto de lo anterior, se tienen los siguientes comentarios, por muestreo:</w:t>
            </w:r>
          </w:p>
          <w:p w14:paraId="2D50FDC5" w14:textId="77777777" w:rsidR="00756833" w:rsidRDefault="00756833" w:rsidP="009F0ED3">
            <w:pPr>
              <w:jc w:val="both"/>
              <w:rPr>
                <w:rFonts w:asciiTheme="minorHAnsi" w:hAnsiTheme="minorHAnsi"/>
                <w:sz w:val="18"/>
                <w:szCs w:val="18"/>
              </w:rPr>
            </w:pPr>
          </w:p>
          <w:tbl>
            <w:tblPr>
              <w:tblStyle w:val="Tablaconcuadrcula"/>
              <w:tblW w:w="0" w:type="auto"/>
              <w:tblLook w:val="04A0" w:firstRow="1" w:lastRow="0" w:firstColumn="1" w:lastColumn="0" w:noHBand="0" w:noVBand="1"/>
            </w:tblPr>
            <w:tblGrid>
              <w:gridCol w:w="1447"/>
              <w:gridCol w:w="3796"/>
            </w:tblGrid>
            <w:tr w:rsidR="00756833" w14:paraId="58EB3541" w14:textId="77777777" w:rsidTr="00E10632">
              <w:tc>
                <w:tcPr>
                  <w:tcW w:w="1447" w:type="dxa"/>
                </w:tcPr>
                <w:p w14:paraId="1724287D" w14:textId="77777777" w:rsidR="00756833" w:rsidRPr="00756833" w:rsidRDefault="00756833" w:rsidP="009F0ED3">
                  <w:pPr>
                    <w:jc w:val="both"/>
                    <w:rPr>
                      <w:sz w:val="18"/>
                      <w:szCs w:val="18"/>
                    </w:rPr>
                  </w:pPr>
                  <w:r w:rsidRPr="00756833">
                    <w:rPr>
                      <w:sz w:val="18"/>
                      <w:szCs w:val="18"/>
                    </w:rPr>
                    <w:t>Fecha muestreo</w:t>
                  </w:r>
                </w:p>
              </w:tc>
              <w:tc>
                <w:tcPr>
                  <w:tcW w:w="3796" w:type="dxa"/>
                </w:tcPr>
                <w:p w14:paraId="6132120C" w14:textId="77777777" w:rsidR="00756833" w:rsidRPr="00756833" w:rsidRDefault="00756833" w:rsidP="009F0ED3">
                  <w:pPr>
                    <w:jc w:val="both"/>
                    <w:rPr>
                      <w:sz w:val="18"/>
                      <w:szCs w:val="18"/>
                    </w:rPr>
                  </w:pPr>
                  <w:r w:rsidRPr="00756833">
                    <w:rPr>
                      <w:sz w:val="18"/>
                      <w:szCs w:val="18"/>
                    </w:rPr>
                    <w:t>Comentario</w:t>
                  </w:r>
                </w:p>
              </w:tc>
            </w:tr>
            <w:tr w:rsidR="00756833" w14:paraId="44385F3A" w14:textId="77777777" w:rsidTr="004A2AD2">
              <w:tc>
                <w:tcPr>
                  <w:tcW w:w="1447" w:type="dxa"/>
                </w:tcPr>
                <w:p w14:paraId="5266ED82" w14:textId="77777777" w:rsidR="00756833" w:rsidRDefault="00756833" w:rsidP="009F0ED3">
                  <w:pPr>
                    <w:jc w:val="both"/>
                    <w:rPr>
                      <w:sz w:val="18"/>
                      <w:szCs w:val="18"/>
                      <w:highlight w:val="yellow"/>
                    </w:rPr>
                  </w:pPr>
                  <w:r>
                    <w:rPr>
                      <w:rFonts w:asciiTheme="minorHAnsi" w:hAnsiTheme="minorHAnsi"/>
                      <w:sz w:val="18"/>
                      <w:szCs w:val="18"/>
                    </w:rPr>
                    <w:t>09-08-2018</w:t>
                  </w:r>
                </w:p>
              </w:tc>
              <w:tc>
                <w:tcPr>
                  <w:tcW w:w="3796" w:type="dxa"/>
                  <w:shd w:val="clear" w:color="auto" w:fill="auto"/>
                </w:tcPr>
                <w:p w14:paraId="51B26779" w14:textId="77777777" w:rsidR="00756833" w:rsidRPr="004A2AD2" w:rsidRDefault="00756833" w:rsidP="009F0ED3">
                  <w:pPr>
                    <w:jc w:val="both"/>
                    <w:rPr>
                      <w:sz w:val="18"/>
                      <w:szCs w:val="18"/>
                    </w:rPr>
                  </w:pPr>
                  <w:r w:rsidRPr="004A2AD2">
                    <w:rPr>
                      <w:sz w:val="18"/>
                      <w:szCs w:val="18"/>
                    </w:rPr>
                    <w:t>Faltan parámetros como Cromo</w:t>
                  </w:r>
                </w:p>
              </w:tc>
            </w:tr>
            <w:tr w:rsidR="00756833" w14:paraId="389EF91B" w14:textId="77777777" w:rsidTr="004A2AD2">
              <w:tc>
                <w:tcPr>
                  <w:tcW w:w="1447" w:type="dxa"/>
                </w:tcPr>
                <w:p w14:paraId="41AA1ED8" w14:textId="77777777" w:rsidR="00756833" w:rsidRDefault="00756833" w:rsidP="009F0ED3">
                  <w:pPr>
                    <w:jc w:val="both"/>
                    <w:rPr>
                      <w:sz w:val="18"/>
                      <w:szCs w:val="18"/>
                      <w:highlight w:val="yellow"/>
                    </w:rPr>
                  </w:pPr>
                  <w:r>
                    <w:rPr>
                      <w:rFonts w:asciiTheme="minorHAnsi" w:hAnsiTheme="minorHAnsi"/>
                      <w:sz w:val="18"/>
                      <w:szCs w:val="18"/>
                    </w:rPr>
                    <w:t>20-11-2018</w:t>
                  </w:r>
                </w:p>
              </w:tc>
              <w:tc>
                <w:tcPr>
                  <w:tcW w:w="3796" w:type="dxa"/>
                  <w:shd w:val="clear" w:color="auto" w:fill="auto"/>
                </w:tcPr>
                <w:p w14:paraId="366E1817" w14:textId="77777777" w:rsidR="00756833" w:rsidRPr="004A2AD2" w:rsidRDefault="00756833" w:rsidP="009F0ED3">
                  <w:pPr>
                    <w:jc w:val="both"/>
                    <w:rPr>
                      <w:sz w:val="18"/>
                      <w:szCs w:val="18"/>
                    </w:rPr>
                  </w:pPr>
                  <w:r w:rsidRPr="004A2AD2">
                    <w:rPr>
                      <w:sz w:val="18"/>
                      <w:szCs w:val="18"/>
                    </w:rPr>
                    <w:t>Falta el análisis microbiológico</w:t>
                  </w:r>
                </w:p>
              </w:tc>
            </w:tr>
            <w:tr w:rsidR="00756833" w14:paraId="11A70292" w14:textId="77777777" w:rsidTr="004A2AD2">
              <w:tc>
                <w:tcPr>
                  <w:tcW w:w="1447" w:type="dxa"/>
                </w:tcPr>
                <w:p w14:paraId="45C756FA" w14:textId="77777777" w:rsidR="00756833" w:rsidRDefault="00756833" w:rsidP="009F0ED3">
                  <w:pPr>
                    <w:jc w:val="both"/>
                    <w:rPr>
                      <w:sz w:val="18"/>
                      <w:szCs w:val="18"/>
                      <w:highlight w:val="yellow"/>
                    </w:rPr>
                  </w:pPr>
                  <w:r>
                    <w:rPr>
                      <w:rFonts w:asciiTheme="minorHAnsi" w:hAnsiTheme="minorHAnsi"/>
                      <w:sz w:val="18"/>
                      <w:szCs w:val="18"/>
                    </w:rPr>
                    <w:t>03-01-2019</w:t>
                  </w:r>
                </w:p>
              </w:tc>
              <w:tc>
                <w:tcPr>
                  <w:tcW w:w="3796" w:type="dxa"/>
                  <w:shd w:val="clear" w:color="auto" w:fill="auto"/>
                </w:tcPr>
                <w:p w14:paraId="0B608A51" w14:textId="77777777" w:rsidR="00756833" w:rsidRPr="004A2AD2" w:rsidRDefault="00756833" w:rsidP="009F0ED3">
                  <w:pPr>
                    <w:jc w:val="both"/>
                    <w:rPr>
                      <w:sz w:val="18"/>
                      <w:szCs w:val="18"/>
                    </w:rPr>
                  </w:pPr>
                  <w:r w:rsidRPr="004A2AD2">
                    <w:rPr>
                      <w:sz w:val="18"/>
                      <w:szCs w:val="18"/>
                    </w:rPr>
                    <w:t>Faltan parámetros como Cromo</w:t>
                  </w:r>
                </w:p>
              </w:tc>
            </w:tr>
            <w:tr w:rsidR="00756833" w14:paraId="44BDFA45" w14:textId="77777777" w:rsidTr="004A2AD2">
              <w:tc>
                <w:tcPr>
                  <w:tcW w:w="1447" w:type="dxa"/>
                </w:tcPr>
                <w:p w14:paraId="4F1A56E8" w14:textId="77777777" w:rsidR="00756833" w:rsidRDefault="00756833" w:rsidP="009F0ED3">
                  <w:pPr>
                    <w:jc w:val="both"/>
                    <w:rPr>
                      <w:sz w:val="18"/>
                      <w:szCs w:val="18"/>
                      <w:highlight w:val="yellow"/>
                    </w:rPr>
                  </w:pPr>
                  <w:r>
                    <w:rPr>
                      <w:rFonts w:asciiTheme="minorHAnsi" w:hAnsiTheme="minorHAnsi"/>
                      <w:sz w:val="18"/>
                      <w:szCs w:val="18"/>
                    </w:rPr>
                    <w:t>04-04-2019</w:t>
                  </w:r>
                </w:p>
              </w:tc>
              <w:tc>
                <w:tcPr>
                  <w:tcW w:w="3796" w:type="dxa"/>
                  <w:shd w:val="clear" w:color="auto" w:fill="auto"/>
                </w:tcPr>
                <w:p w14:paraId="4084E124" w14:textId="77777777" w:rsidR="00756833" w:rsidRPr="004A2AD2" w:rsidRDefault="00756833" w:rsidP="009F0ED3">
                  <w:pPr>
                    <w:jc w:val="both"/>
                    <w:rPr>
                      <w:sz w:val="18"/>
                      <w:szCs w:val="18"/>
                    </w:rPr>
                  </w:pPr>
                  <w:r w:rsidRPr="004A2AD2">
                    <w:rPr>
                      <w:sz w:val="18"/>
                      <w:szCs w:val="18"/>
                    </w:rPr>
                    <w:t xml:space="preserve">Faltan parámetros como </w:t>
                  </w:r>
                  <w:r w:rsidR="00CA78C0" w:rsidRPr="004A2AD2">
                    <w:rPr>
                      <w:sz w:val="18"/>
                      <w:szCs w:val="18"/>
                    </w:rPr>
                    <w:t xml:space="preserve">Cromo, </w:t>
                  </w:r>
                  <w:r w:rsidRPr="004A2AD2">
                    <w:rPr>
                      <w:sz w:val="18"/>
                      <w:szCs w:val="18"/>
                    </w:rPr>
                    <w:t>tamaño de partículas, ma</w:t>
                  </w:r>
                  <w:r w:rsidR="00CA78C0" w:rsidRPr="004A2AD2">
                    <w:rPr>
                      <w:sz w:val="18"/>
                      <w:szCs w:val="18"/>
                    </w:rPr>
                    <w:t>teriales no compostables y Humedad</w:t>
                  </w:r>
                </w:p>
              </w:tc>
            </w:tr>
          </w:tbl>
          <w:p w14:paraId="4736FAE3" w14:textId="77777777" w:rsidR="00756833" w:rsidRDefault="00756833" w:rsidP="009F0ED3">
            <w:pPr>
              <w:jc w:val="both"/>
              <w:rPr>
                <w:rFonts w:asciiTheme="minorHAnsi" w:hAnsiTheme="minorHAnsi"/>
                <w:sz w:val="18"/>
                <w:szCs w:val="18"/>
                <w:highlight w:val="yellow"/>
              </w:rPr>
            </w:pPr>
          </w:p>
          <w:p w14:paraId="2343BDCB" w14:textId="77777777" w:rsidR="00E974E6" w:rsidRPr="002F5660" w:rsidRDefault="00E974E6" w:rsidP="0075325B">
            <w:pPr>
              <w:jc w:val="both"/>
              <w:rPr>
                <w:rFonts w:asciiTheme="minorHAnsi" w:hAnsiTheme="minorHAnsi"/>
                <w:sz w:val="18"/>
                <w:szCs w:val="18"/>
              </w:rPr>
            </w:pPr>
            <w:r w:rsidRPr="002F5660">
              <w:rPr>
                <w:rFonts w:asciiTheme="minorHAnsi" w:hAnsiTheme="minorHAnsi"/>
                <w:sz w:val="18"/>
                <w:szCs w:val="18"/>
              </w:rPr>
              <w:t>Durante la actividad de inspección, se solicitó al titular el “Informe de resultados con el análisis microbiológico del muestreo compost de fecha 20-11-2018 e informe de resultados con el análisis físico del muestreo de compost de fecha 04-04-2019”.</w:t>
            </w:r>
            <w:r w:rsidR="003D3C1F" w:rsidRPr="002F5660">
              <w:rPr>
                <w:rFonts w:asciiTheme="minorHAnsi" w:hAnsiTheme="minorHAnsi"/>
                <w:sz w:val="18"/>
                <w:szCs w:val="18"/>
              </w:rPr>
              <w:t xml:space="preserve"> Al respecto del análisis microbiológico, </w:t>
            </w:r>
            <w:r w:rsidR="0075325B" w:rsidRPr="002F5660">
              <w:rPr>
                <w:rFonts w:asciiTheme="minorHAnsi" w:hAnsiTheme="minorHAnsi"/>
                <w:sz w:val="18"/>
                <w:szCs w:val="18"/>
              </w:rPr>
              <w:t xml:space="preserve">el titular </w:t>
            </w:r>
            <w:r w:rsidR="003D3C1F" w:rsidRPr="002F5660">
              <w:rPr>
                <w:rFonts w:asciiTheme="minorHAnsi" w:hAnsiTheme="minorHAnsi"/>
                <w:sz w:val="18"/>
                <w:szCs w:val="18"/>
              </w:rPr>
              <w:t>adjuntó informe de ensayo del laboratorio</w:t>
            </w:r>
            <w:r w:rsidR="0075325B" w:rsidRPr="002F5660">
              <w:rPr>
                <w:rFonts w:asciiTheme="minorHAnsi" w:hAnsiTheme="minorHAnsi"/>
                <w:sz w:val="18"/>
                <w:szCs w:val="18"/>
              </w:rPr>
              <w:t xml:space="preserve"> del mes de noviembre 2018</w:t>
            </w:r>
            <w:r w:rsidR="003D3C1F" w:rsidRPr="002F5660">
              <w:rPr>
                <w:rFonts w:asciiTheme="minorHAnsi" w:hAnsiTheme="minorHAnsi"/>
                <w:sz w:val="18"/>
                <w:szCs w:val="18"/>
              </w:rPr>
              <w:t xml:space="preserve">, y que respecto del análisis </w:t>
            </w:r>
            <w:r w:rsidR="0075325B" w:rsidRPr="002F5660">
              <w:rPr>
                <w:rFonts w:asciiTheme="minorHAnsi" w:hAnsiTheme="minorHAnsi"/>
                <w:sz w:val="18"/>
                <w:szCs w:val="18"/>
              </w:rPr>
              <w:t>físico, señala que este no se ejecutó para la fecha requerida.</w:t>
            </w:r>
          </w:p>
          <w:p w14:paraId="78D4DABA" w14:textId="77777777" w:rsidR="008B7895" w:rsidRPr="00F33A7D" w:rsidRDefault="008B7895" w:rsidP="0075325B">
            <w:pPr>
              <w:jc w:val="both"/>
              <w:rPr>
                <w:rFonts w:asciiTheme="minorHAnsi" w:hAnsiTheme="minorHAnsi"/>
                <w:sz w:val="18"/>
                <w:szCs w:val="18"/>
              </w:rPr>
            </w:pPr>
          </w:p>
          <w:p w14:paraId="18D80470" w14:textId="77777777" w:rsidR="008B7895" w:rsidRPr="00F33A7D" w:rsidRDefault="008B7895" w:rsidP="0075325B">
            <w:pPr>
              <w:jc w:val="both"/>
              <w:rPr>
                <w:rFonts w:asciiTheme="minorHAnsi" w:hAnsiTheme="minorHAnsi"/>
                <w:sz w:val="18"/>
                <w:szCs w:val="18"/>
              </w:rPr>
            </w:pPr>
            <w:r w:rsidRPr="00F33A7D">
              <w:rPr>
                <w:rFonts w:asciiTheme="minorHAnsi" w:hAnsiTheme="minorHAnsi"/>
                <w:sz w:val="18"/>
                <w:szCs w:val="18"/>
              </w:rPr>
              <w:t>Al respecto de lo anterior, señalar que en los análisis de compost faltan parámetros, como se señaló en el cuadro</w:t>
            </w:r>
            <w:r w:rsidR="002F5660" w:rsidRPr="00F33A7D">
              <w:rPr>
                <w:rFonts w:asciiTheme="minorHAnsi" w:hAnsiTheme="minorHAnsi"/>
                <w:sz w:val="18"/>
                <w:szCs w:val="18"/>
              </w:rPr>
              <w:t xml:space="preserve"> anterior</w:t>
            </w:r>
            <w:r w:rsidRPr="00F33A7D">
              <w:rPr>
                <w:rFonts w:asciiTheme="minorHAnsi" w:hAnsiTheme="minorHAnsi"/>
                <w:sz w:val="18"/>
                <w:szCs w:val="18"/>
              </w:rPr>
              <w:t xml:space="preserve">, y que la frecuencia si bien en el </w:t>
            </w:r>
            <w:r w:rsidR="004A0B5F" w:rsidRPr="00F33A7D">
              <w:rPr>
                <w:rFonts w:asciiTheme="minorHAnsi" w:hAnsiTheme="minorHAnsi"/>
                <w:sz w:val="18"/>
                <w:szCs w:val="18"/>
              </w:rPr>
              <w:t>“I</w:t>
            </w:r>
            <w:r w:rsidRPr="00F33A7D">
              <w:rPr>
                <w:rFonts w:asciiTheme="minorHAnsi" w:hAnsiTheme="minorHAnsi"/>
                <w:sz w:val="18"/>
                <w:szCs w:val="18"/>
              </w:rPr>
              <w:t>ndicador de cumplimiento</w:t>
            </w:r>
            <w:r w:rsidR="004A0B5F" w:rsidRPr="00F33A7D">
              <w:rPr>
                <w:rFonts w:asciiTheme="minorHAnsi" w:hAnsiTheme="minorHAnsi"/>
                <w:sz w:val="18"/>
                <w:szCs w:val="18"/>
              </w:rPr>
              <w:t>”</w:t>
            </w:r>
            <w:r w:rsidRPr="00F33A7D">
              <w:rPr>
                <w:rFonts w:asciiTheme="minorHAnsi" w:hAnsiTheme="minorHAnsi"/>
                <w:sz w:val="18"/>
                <w:szCs w:val="18"/>
              </w:rPr>
              <w:t xml:space="preserve"> de la acción, se señala como Bimestral, en la </w:t>
            </w:r>
            <w:r w:rsidR="004A0B5F" w:rsidRPr="00F33A7D">
              <w:rPr>
                <w:rFonts w:asciiTheme="minorHAnsi" w:hAnsiTheme="minorHAnsi"/>
                <w:sz w:val="18"/>
                <w:szCs w:val="18"/>
              </w:rPr>
              <w:t>“</w:t>
            </w:r>
            <w:r w:rsidRPr="00F33A7D">
              <w:rPr>
                <w:rFonts w:asciiTheme="minorHAnsi" w:hAnsiTheme="minorHAnsi"/>
                <w:sz w:val="18"/>
                <w:szCs w:val="18"/>
              </w:rPr>
              <w:t>Forma de implementación</w:t>
            </w:r>
            <w:r w:rsidR="004A0B5F" w:rsidRPr="00F33A7D">
              <w:rPr>
                <w:rFonts w:asciiTheme="minorHAnsi" w:hAnsiTheme="minorHAnsi"/>
                <w:sz w:val="18"/>
                <w:szCs w:val="18"/>
              </w:rPr>
              <w:t>”</w:t>
            </w:r>
            <w:r w:rsidRPr="00F33A7D">
              <w:rPr>
                <w:rFonts w:asciiTheme="minorHAnsi" w:hAnsiTheme="minorHAnsi"/>
                <w:sz w:val="18"/>
                <w:szCs w:val="18"/>
              </w:rPr>
              <w:t xml:space="preserve"> </w:t>
            </w:r>
            <w:r w:rsidR="002F5660" w:rsidRPr="00F33A7D">
              <w:rPr>
                <w:rFonts w:asciiTheme="minorHAnsi" w:hAnsiTheme="minorHAnsi"/>
                <w:sz w:val="18"/>
                <w:szCs w:val="18"/>
              </w:rPr>
              <w:t xml:space="preserve">aparece como </w:t>
            </w:r>
            <w:r w:rsidRPr="00F33A7D">
              <w:rPr>
                <w:rFonts w:asciiTheme="minorHAnsi" w:hAnsiTheme="minorHAnsi"/>
                <w:sz w:val="18"/>
                <w:szCs w:val="18"/>
              </w:rPr>
              <w:t>Bimensual. Independiente de lo anterior, de acuerdo a la fecha de implementación</w:t>
            </w:r>
            <w:r w:rsidR="002F5660" w:rsidRPr="00F33A7D">
              <w:rPr>
                <w:rFonts w:asciiTheme="minorHAnsi" w:hAnsiTheme="minorHAnsi"/>
                <w:sz w:val="18"/>
                <w:szCs w:val="18"/>
              </w:rPr>
              <w:t xml:space="preserve"> de esta acción</w:t>
            </w:r>
            <w:r w:rsidRPr="00F33A7D">
              <w:rPr>
                <w:rFonts w:asciiTheme="minorHAnsi" w:hAnsiTheme="minorHAnsi"/>
                <w:sz w:val="18"/>
                <w:szCs w:val="18"/>
              </w:rPr>
              <w:t xml:space="preserve">, </w:t>
            </w:r>
            <w:r w:rsidR="002F5660" w:rsidRPr="00F33A7D">
              <w:rPr>
                <w:rFonts w:asciiTheme="minorHAnsi" w:hAnsiTheme="minorHAnsi"/>
                <w:sz w:val="18"/>
                <w:szCs w:val="18"/>
              </w:rPr>
              <w:t>esta se refiere</w:t>
            </w:r>
            <w:r w:rsidRPr="00F33A7D">
              <w:rPr>
                <w:rFonts w:asciiTheme="minorHAnsi" w:hAnsiTheme="minorHAnsi"/>
                <w:sz w:val="18"/>
                <w:szCs w:val="18"/>
              </w:rPr>
              <w:t xml:space="preserve"> solo a los meses de agosto y septiem</w:t>
            </w:r>
            <w:r w:rsidR="002F5660" w:rsidRPr="00F33A7D">
              <w:rPr>
                <w:rFonts w:asciiTheme="minorHAnsi" w:hAnsiTheme="minorHAnsi"/>
                <w:sz w:val="18"/>
                <w:szCs w:val="18"/>
              </w:rPr>
              <w:t xml:space="preserve">bre de 2018, </w:t>
            </w:r>
            <w:r w:rsidR="00B12F13" w:rsidRPr="00F33A7D">
              <w:rPr>
                <w:rFonts w:asciiTheme="minorHAnsi" w:hAnsiTheme="minorHAnsi"/>
                <w:sz w:val="18"/>
                <w:szCs w:val="18"/>
              </w:rPr>
              <w:t>los que fueron entregados</w:t>
            </w:r>
            <w:r w:rsidR="00F33A7D" w:rsidRPr="00F33A7D">
              <w:rPr>
                <w:rFonts w:asciiTheme="minorHAnsi" w:hAnsiTheme="minorHAnsi"/>
                <w:sz w:val="18"/>
                <w:szCs w:val="18"/>
              </w:rPr>
              <w:t>.</w:t>
            </w:r>
            <w:r w:rsidR="002F5660" w:rsidRPr="00F33A7D">
              <w:rPr>
                <w:rFonts w:asciiTheme="minorHAnsi" w:hAnsiTheme="minorHAnsi"/>
                <w:color w:val="FF0000"/>
                <w:sz w:val="18"/>
                <w:szCs w:val="18"/>
              </w:rPr>
              <w:t xml:space="preserve"> </w:t>
            </w:r>
          </w:p>
          <w:p w14:paraId="322F01B3" w14:textId="77777777" w:rsidR="008B7895" w:rsidRPr="00AE20E7" w:rsidRDefault="008B7895" w:rsidP="00094051">
            <w:pPr>
              <w:jc w:val="both"/>
              <w:rPr>
                <w:rFonts w:asciiTheme="minorHAnsi" w:hAnsiTheme="minorHAnsi"/>
                <w:sz w:val="18"/>
                <w:szCs w:val="18"/>
                <w:highlight w:val="yellow"/>
              </w:rPr>
            </w:pPr>
          </w:p>
        </w:tc>
      </w:tr>
      <w:tr w:rsidR="00B901C4" w:rsidRPr="008D7BE2" w14:paraId="75039BCE" w14:textId="77777777" w:rsidTr="00962F0B">
        <w:trPr>
          <w:trHeight w:val="477"/>
        </w:trPr>
        <w:tc>
          <w:tcPr>
            <w:tcW w:w="155" w:type="pct"/>
            <w:vMerge/>
          </w:tcPr>
          <w:p w14:paraId="31B0EA44" w14:textId="77777777" w:rsidR="00B901C4" w:rsidRPr="00AE20E7" w:rsidRDefault="00B901C4" w:rsidP="00CF4DB4">
            <w:pPr>
              <w:rPr>
                <w:rFonts w:asciiTheme="minorHAnsi" w:hAnsiTheme="minorHAnsi"/>
                <w:sz w:val="18"/>
                <w:szCs w:val="18"/>
              </w:rPr>
            </w:pPr>
          </w:p>
        </w:tc>
        <w:tc>
          <w:tcPr>
            <w:tcW w:w="681" w:type="pct"/>
            <w:vMerge/>
          </w:tcPr>
          <w:p w14:paraId="6B180BDE" w14:textId="77777777" w:rsidR="00B901C4" w:rsidRPr="00AE20E7" w:rsidRDefault="00B901C4" w:rsidP="0053097E">
            <w:pPr>
              <w:jc w:val="both"/>
              <w:rPr>
                <w:rFonts w:asciiTheme="minorHAnsi" w:hAnsiTheme="minorHAnsi"/>
                <w:sz w:val="18"/>
                <w:szCs w:val="18"/>
                <w:lang w:val="es-CL"/>
              </w:rPr>
            </w:pPr>
          </w:p>
        </w:tc>
        <w:tc>
          <w:tcPr>
            <w:tcW w:w="580" w:type="pct"/>
            <w:vMerge/>
          </w:tcPr>
          <w:p w14:paraId="148C2356" w14:textId="77777777" w:rsidR="00B901C4" w:rsidRPr="00AE20E7" w:rsidRDefault="00B901C4" w:rsidP="0053097E">
            <w:pPr>
              <w:jc w:val="both"/>
              <w:rPr>
                <w:rFonts w:asciiTheme="minorHAnsi" w:hAnsiTheme="minorHAnsi"/>
                <w:sz w:val="18"/>
                <w:szCs w:val="18"/>
              </w:rPr>
            </w:pPr>
          </w:p>
        </w:tc>
        <w:tc>
          <w:tcPr>
            <w:tcW w:w="676" w:type="pct"/>
            <w:vMerge/>
          </w:tcPr>
          <w:p w14:paraId="5F344C11" w14:textId="77777777" w:rsidR="00B901C4" w:rsidRPr="00AE20E7" w:rsidRDefault="00B901C4" w:rsidP="0053097E">
            <w:pPr>
              <w:jc w:val="both"/>
              <w:rPr>
                <w:rFonts w:asciiTheme="minorHAnsi" w:hAnsiTheme="minorHAnsi"/>
                <w:sz w:val="18"/>
                <w:szCs w:val="18"/>
              </w:rPr>
            </w:pPr>
          </w:p>
        </w:tc>
        <w:tc>
          <w:tcPr>
            <w:tcW w:w="889" w:type="pct"/>
          </w:tcPr>
          <w:p w14:paraId="7457205C" w14:textId="77777777" w:rsidR="00B901C4" w:rsidRPr="00AE20E7" w:rsidRDefault="002B73B9" w:rsidP="0053097E">
            <w:pPr>
              <w:jc w:val="both"/>
              <w:rPr>
                <w:rFonts w:asciiTheme="minorHAnsi" w:hAnsiTheme="minorHAnsi"/>
                <w:sz w:val="18"/>
                <w:szCs w:val="18"/>
              </w:rPr>
            </w:pPr>
            <w:r w:rsidRPr="002B73B9">
              <w:rPr>
                <w:rFonts w:asciiTheme="minorHAnsi" w:hAnsiTheme="minorHAnsi"/>
                <w:sz w:val="18"/>
                <w:szCs w:val="18"/>
                <w:lang w:val="es-CL"/>
              </w:rPr>
              <w:t>4.7.1 Certificado de análisis.</w:t>
            </w:r>
          </w:p>
        </w:tc>
        <w:tc>
          <w:tcPr>
            <w:tcW w:w="2019" w:type="pct"/>
            <w:vMerge/>
          </w:tcPr>
          <w:p w14:paraId="4D8150BF" w14:textId="77777777" w:rsidR="00B901C4" w:rsidRPr="00AE20E7" w:rsidRDefault="00B901C4" w:rsidP="00CF4DB4">
            <w:pPr>
              <w:rPr>
                <w:rFonts w:asciiTheme="minorHAnsi" w:hAnsiTheme="minorHAnsi"/>
                <w:sz w:val="18"/>
                <w:szCs w:val="18"/>
                <w:highlight w:val="yellow"/>
              </w:rPr>
            </w:pPr>
          </w:p>
        </w:tc>
      </w:tr>
      <w:tr w:rsidR="00B901C4" w:rsidRPr="008D7BE2" w14:paraId="398F5FFB" w14:textId="77777777" w:rsidTr="00962F0B">
        <w:trPr>
          <w:trHeight w:val="207"/>
        </w:trPr>
        <w:tc>
          <w:tcPr>
            <w:tcW w:w="155" w:type="pct"/>
            <w:vMerge/>
          </w:tcPr>
          <w:p w14:paraId="267D27AC" w14:textId="77777777" w:rsidR="00B901C4" w:rsidRPr="00AE20E7" w:rsidRDefault="00B901C4" w:rsidP="00CF4DB4">
            <w:pPr>
              <w:rPr>
                <w:rFonts w:asciiTheme="minorHAnsi" w:hAnsiTheme="minorHAnsi"/>
                <w:sz w:val="18"/>
                <w:szCs w:val="18"/>
              </w:rPr>
            </w:pPr>
          </w:p>
        </w:tc>
        <w:tc>
          <w:tcPr>
            <w:tcW w:w="681" w:type="pct"/>
            <w:vMerge/>
          </w:tcPr>
          <w:p w14:paraId="2A67B273" w14:textId="77777777" w:rsidR="00B901C4" w:rsidRPr="00AE20E7" w:rsidRDefault="00B901C4" w:rsidP="0053097E">
            <w:pPr>
              <w:jc w:val="both"/>
              <w:rPr>
                <w:rFonts w:asciiTheme="minorHAnsi" w:hAnsiTheme="minorHAnsi"/>
                <w:sz w:val="18"/>
                <w:szCs w:val="18"/>
              </w:rPr>
            </w:pPr>
          </w:p>
        </w:tc>
        <w:tc>
          <w:tcPr>
            <w:tcW w:w="580" w:type="pct"/>
            <w:vMerge/>
          </w:tcPr>
          <w:p w14:paraId="6735ABC2" w14:textId="77777777" w:rsidR="00B901C4" w:rsidRPr="00AE20E7" w:rsidRDefault="00B901C4" w:rsidP="0053097E">
            <w:pPr>
              <w:jc w:val="both"/>
              <w:rPr>
                <w:rFonts w:asciiTheme="minorHAnsi" w:hAnsiTheme="minorHAnsi"/>
                <w:sz w:val="18"/>
                <w:szCs w:val="18"/>
              </w:rPr>
            </w:pPr>
          </w:p>
        </w:tc>
        <w:tc>
          <w:tcPr>
            <w:tcW w:w="676" w:type="pct"/>
            <w:vMerge/>
          </w:tcPr>
          <w:p w14:paraId="110B2458" w14:textId="77777777" w:rsidR="00B901C4" w:rsidRPr="00AE20E7" w:rsidRDefault="00B901C4" w:rsidP="0053097E">
            <w:pPr>
              <w:jc w:val="both"/>
              <w:rPr>
                <w:rFonts w:asciiTheme="minorHAnsi" w:hAnsiTheme="minorHAnsi"/>
                <w:sz w:val="18"/>
                <w:szCs w:val="18"/>
              </w:rPr>
            </w:pPr>
          </w:p>
        </w:tc>
        <w:tc>
          <w:tcPr>
            <w:tcW w:w="889" w:type="pct"/>
          </w:tcPr>
          <w:p w14:paraId="737E08E6" w14:textId="77777777" w:rsidR="00B901C4" w:rsidRPr="00AE20E7" w:rsidRDefault="00CF4DB4" w:rsidP="0053097E">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14:paraId="452863F4" w14:textId="77777777" w:rsidR="00B901C4" w:rsidRPr="00AE20E7" w:rsidRDefault="00B901C4" w:rsidP="00CF4DB4">
            <w:pPr>
              <w:rPr>
                <w:rFonts w:asciiTheme="minorHAnsi" w:hAnsiTheme="minorHAnsi"/>
                <w:sz w:val="18"/>
                <w:szCs w:val="18"/>
                <w:highlight w:val="yellow"/>
              </w:rPr>
            </w:pPr>
          </w:p>
        </w:tc>
      </w:tr>
      <w:tr w:rsidR="00CF4DB4" w:rsidRPr="008D7BE2" w14:paraId="650E9F08" w14:textId="77777777" w:rsidTr="00962F0B">
        <w:trPr>
          <w:trHeight w:val="760"/>
        </w:trPr>
        <w:tc>
          <w:tcPr>
            <w:tcW w:w="155" w:type="pct"/>
            <w:vMerge/>
          </w:tcPr>
          <w:p w14:paraId="4C61FFF1" w14:textId="77777777" w:rsidR="00CF4DB4" w:rsidRPr="00AE20E7" w:rsidRDefault="00CF4DB4" w:rsidP="00CF4DB4">
            <w:pPr>
              <w:rPr>
                <w:rFonts w:asciiTheme="minorHAnsi" w:hAnsiTheme="minorHAnsi"/>
                <w:sz w:val="18"/>
                <w:szCs w:val="18"/>
              </w:rPr>
            </w:pPr>
          </w:p>
        </w:tc>
        <w:tc>
          <w:tcPr>
            <w:tcW w:w="681" w:type="pct"/>
            <w:vMerge/>
          </w:tcPr>
          <w:p w14:paraId="66A49FA2" w14:textId="77777777" w:rsidR="00CF4DB4" w:rsidRPr="00AE20E7" w:rsidRDefault="00CF4DB4" w:rsidP="0053097E">
            <w:pPr>
              <w:jc w:val="both"/>
              <w:rPr>
                <w:rFonts w:asciiTheme="minorHAnsi" w:hAnsiTheme="minorHAnsi"/>
                <w:sz w:val="18"/>
                <w:szCs w:val="18"/>
              </w:rPr>
            </w:pPr>
          </w:p>
        </w:tc>
        <w:tc>
          <w:tcPr>
            <w:tcW w:w="580" w:type="pct"/>
            <w:vMerge/>
          </w:tcPr>
          <w:p w14:paraId="548CF6F2" w14:textId="77777777" w:rsidR="00CF4DB4" w:rsidRPr="00AE20E7" w:rsidRDefault="00CF4DB4" w:rsidP="0053097E">
            <w:pPr>
              <w:jc w:val="both"/>
              <w:rPr>
                <w:rFonts w:asciiTheme="minorHAnsi" w:hAnsiTheme="minorHAnsi"/>
                <w:sz w:val="18"/>
                <w:szCs w:val="18"/>
              </w:rPr>
            </w:pPr>
          </w:p>
        </w:tc>
        <w:tc>
          <w:tcPr>
            <w:tcW w:w="676" w:type="pct"/>
            <w:vMerge/>
          </w:tcPr>
          <w:p w14:paraId="3EEA8DBC" w14:textId="77777777" w:rsidR="00CF4DB4" w:rsidRPr="00AE20E7" w:rsidRDefault="00CF4DB4" w:rsidP="0053097E">
            <w:pPr>
              <w:jc w:val="both"/>
              <w:rPr>
                <w:rFonts w:asciiTheme="minorHAnsi" w:hAnsiTheme="minorHAnsi"/>
                <w:sz w:val="18"/>
                <w:szCs w:val="18"/>
              </w:rPr>
            </w:pPr>
          </w:p>
        </w:tc>
        <w:tc>
          <w:tcPr>
            <w:tcW w:w="889" w:type="pct"/>
          </w:tcPr>
          <w:p w14:paraId="474C4DBF" w14:textId="77777777" w:rsidR="00B218F5" w:rsidRPr="00AE20E7" w:rsidRDefault="002B73B9" w:rsidP="0053097E">
            <w:pPr>
              <w:jc w:val="both"/>
              <w:rPr>
                <w:rFonts w:asciiTheme="minorHAnsi" w:hAnsiTheme="minorHAnsi"/>
                <w:sz w:val="18"/>
                <w:szCs w:val="18"/>
              </w:rPr>
            </w:pPr>
            <w:r w:rsidRPr="002B73B9">
              <w:rPr>
                <w:rFonts w:asciiTheme="minorHAnsi" w:hAnsiTheme="minorHAnsi"/>
                <w:sz w:val="18"/>
                <w:szCs w:val="18"/>
                <w:lang w:val="es-CL"/>
              </w:rPr>
              <w:t>4.7.2 Compilado de certificados de análisis.</w:t>
            </w:r>
          </w:p>
        </w:tc>
        <w:tc>
          <w:tcPr>
            <w:tcW w:w="2019" w:type="pct"/>
            <w:vMerge/>
          </w:tcPr>
          <w:p w14:paraId="554F7A2B" w14:textId="77777777" w:rsidR="00CF4DB4" w:rsidRPr="00AE20E7" w:rsidRDefault="00CF4DB4" w:rsidP="00CF4DB4">
            <w:pPr>
              <w:rPr>
                <w:rFonts w:asciiTheme="minorHAnsi" w:hAnsiTheme="minorHAnsi"/>
                <w:sz w:val="18"/>
                <w:szCs w:val="18"/>
                <w:highlight w:val="yellow"/>
              </w:rPr>
            </w:pPr>
          </w:p>
        </w:tc>
      </w:tr>
      <w:tr w:rsidR="00B901C4" w:rsidRPr="008D7BE2" w14:paraId="30B4E340" w14:textId="77777777" w:rsidTr="00962F0B">
        <w:trPr>
          <w:trHeight w:val="255"/>
        </w:trPr>
        <w:tc>
          <w:tcPr>
            <w:tcW w:w="155" w:type="pct"/>
            <w:vMerge w:val="restart"/>
            <w:tcBorders>
              <w:top w:val="single" w:sz="4" w:space="0" w:color="auto"/>
              <w:left w:val="single" w:sz="4" w:space="0" w:color="auto"/>
              <w:bottom w:val="single" w:sz="4" w:space="0" w:color="auto"/>
              <w:right w:val="single" w:sz="4" w:space="0" w:color="auto"/>
            </w:tcBorders>
          </w:tcPr>
          <w:p w14:paraId="7CF7E6D2" w14:textId="77777777" w:rsidR="00B901C4" w:rsidRPr="00AE20E7" w:rsidRDefault="002B73B9" w:rsidP="00CF4DB4">
            <w:pPr>
              <w:rPr>
                <w:rFonts w:asciiTheme="minorHAnsi" w:hAnsiTheme="minorHAnsi"/>
                <w:sz w:val="18"/>
                <w:szCs w:val="18"/>
              </w:rPr>
            </w:pPr>
            <w:r>
              <w:rPr>
                <w:rFonts w:asciiTheme="minorHAnsi" w:hAnsiTheme="minorHAnsi"/>
                <w:sz w:val="18"/>
                <w:szCs w:val="18"/>
              </w:rPr>
              <w:t>9</w:t>
            </w:r>
          </w:p>
        </w:tc>
        <w:tc>
          <w:tcPr>
            <w:tcW w:w="681" w:type="pct"/>
            <w:vMerge w:val="restart"/>
            <w:tcBorders>
              <w:top w:val="single" w:sz="4" w:space="0" w:color="auto"/>
              <w:left w:val="single" w:sz="4" w:space="0" w:color="auto"/>
              <w:bottom w:val="single" w:sz="4" w:space="0" w:color="auto"/>
              <w:right w:val="single" w:sz="4" w:space="0" w:color="auto"/>
            </w:tcBorders>
          </w:tcPr>
          <w:p w14:paraId="4D5EFC3A" w14:textId="77777777" w:rsidR="005C036E" w:rsidRPr="005C036E" w:rsidRDefault="005C036E" w:rsidP="0053097E">
            <w:pPr>
              <w:jc w:val="both"/>
              <w:rPr>
                <w:sz w:val="18"/>
                <w:szCs w:val="18"/>
                <w:lang w:val="es-CL"/>
              </w:rPr>
            </w:pPr>
            <w:r w:rsidRPr="005C036E">
              <w:rPr>
                <w:sz w:val="18"/>
                <w:szCs w:val="18"/>
                <w:lang w:val="es-CL"/>
              </w:rPr>
              <w:t>Evaluación de resultados y acondicionamiento de proceso en caso de</w:t>
            </w:r>
          </w:p>
          <w:p w14:paraId="4FFF1350" w14:textId="77777777" w:rsidR="00B901C4" w:rsidRPr="00AE20E7" w:rsidRDefault="005C036E" w:rsidP="0053097E">
            <w:pPr>
              <w:jc w:val="both"/>
              <w:rPr>
                <w:rFonts w:asciiTheme="minorHAnsi" w:hAnsiTheme="minorHAnsi"/>
                <w:sz w:val="18"/>
                <w:szCs w:val="18"/>
              </w:rPr>
            </w:pPr>
            <w:r w:rsidRPr="005C036E">
              <w:rPr>
                <w:rFonts w:asciiTheme="minorHAnsi" w:hAnsiTheme="minorHAnsi"/>
                <w:sz w:val="18"/>
                <w:szCs w:val="18"/>
                <w:lang w:val="es-CL"/>
              </w:rPr>
              <w:t>disconformidades.</w:t>
            </w:r>
          </w:p>
        </w:tc>
        <w:tc>
          <w:tcPr>
            <w:tcW w:w="580" w:type="pct"/>
            <w:vMerge w:val="restart"/>
            <w:tcBorders>
              <w:top w:val="single" w:sz="4" w:space="0" w:color="auto"/>
              <w:left w:val="single" w:sz="4" w:space="0" w:color="auto"/>
              <w:bottom w:val="single" w:sz="4" w:space="0" w:color="auto"/>
              <w:right w:val="single" w:sz="4" w:space="0" w:color="auto"/>
            </w:tcBorders>
          </w:tcPr>
          <w:p w14:paraId="0794C087" w14:textId="77777777" w:rsidR="00B901C4" w:rsidRPr="00AE20E7" w:rsidRDefault="005C036E" w:rsidP="0053097E">
            <w:pPr>
              <w:jc w:val="both"/>
              <w:rPr>
                <w:rFonts w:asciiTheme="minorHAnsi" w:hAnsiTheme="minorHAnsi"/>
                <w:sz w:val="18"/>
                <w:szCs w:val="18"/>
              </w:rPr>
            </w:pPr>
            <w:r>
              <w:rPr>
                <w:rFonts w:asciiTheme="minorHAnsi" w:hAnsiTheme="minorHAnsi"/>
                <w:sz w:val="18"/>
                <w:szCs w:val="18"/>
              </w:rPr>
              <w:t>07-08-2018 a 08-11-2018</w:t>
            </w:r>
          </w:p>
        </w:tc>
        <w:tc>
          <w:tcPr>
            <w:tcW w:w="676" w:type="pct"/>
            <w:vMerge w:val="restart"/>
            <w:tcBorders>
              <w:top w:val="single" w:sz="4" w:space="0" w:color="auto"/>
              <w:left w:val="single" w:sz="4" w:space="0" w:color="auto"/>
              <w:bottom w:val="single" w:sz="4" w:space="0" w:color="auto"/>
              <w:right w:val="single" w:sz="4" w:space="0" w:color="auto"/>
            </w:tcBorders>
          </w:tcPr>
          <w:p w14:paraId="70AAB410" w14:textId="77777777" w:rsidR="00B901C4" w:rsidRPr="00AE20E7" w:rsidRDefault="005C036E" w:rsidP="00013B24">
            <w:pPr>
              <w:jc w:val="both"/>
              <w:rPr>
                <w:rFonts w:asciiTheme="minorHAnsi" w:hAnsiTheme="minorHAnsi"/>
                <w:sz w:val="18"/>
                <w:szCs w:val="18"/>
              </w:rPr>
            </w:pPr>
            <w:r w:rsidRPr="005C036E">
              <w:rPr>
                <w:sz w:val="18"/>
                <w:szCs w:val="18"/>
                <w:lang w:val="es-CL"/>
              </w:rPr>
              <w:t>Informe de auditoría de resultados de análisis con propuestas de mejora en caso de no</w:t>
            </w:r>
            <w:r w:rsidR="00013B24">
              <w:rPr>
                <w:sz w:val="18"/>
                <w:szCs w:val="18"/>
                <w:lang w:val="es-CL"/>
              </w:rPr>
              <w:t xml:space="preserve"> </w:t>
            </w:r>
            <w:r w:rsidRPr="005C036E">
              <w:rPr>
                <w:rFonts w:asciiTheme="minorHAnsi" w:hAnsiTheme="minorHAnsi"/>
                <w:sz w:val="18"/>
                <w:szCs w:val="18"/>
                <w:lang w:val="es-CL"/>
              </w:rPr>
              <w:t>lograr los valores indicados en la NCh 2880/2004.</w:t>
            </w:r>
          </w:p>
        </w:tc>
        <w:tc>
          <w:tcPr>
            <w:tcW w:w="889" w:type="pct"/>
            <w:tcBorders>
              <w:top w:val="single" w:sz="4" w:space="0" w:color="auto"/>
              <w:left w:val="single" w:sz="4" w:space="0" w:color="auto"/>
              <w:bottom w:val="single" w:sz="4" w:space="0" w:color="auto"/>
              <w:right w:val="single" w:sz="4" w:space="0" w:color="auto"/>
            </w:tcBorders>
          </w:tcPr>
          <w:p w14:paraId="5FCAAC6B" w14:textId="77777777" w:rsidR="00B901C4" w:rsidRPr="00AE20E7" w:rsidRDefault="00FC076A" w:rsidP="0053097E">
            <w:pPr>
              <w:jc w:val="both"/>
              <w:rPr>
                <w:rFonts w:asciiTheme="minorHAnsi" w:hAnsiTheme="minorHAnsi"/>
                <w:sz w:val="18"/>
                <w:szCs w:val="18"/>
              </w:rPr>
            </w:pPr>
            <w:r w:rsidRPr="00AE20E7">
              <w:rPr>
                <w:rFonts w:asciiTheme="minorHAnsi" w:hAnsiTheme="minorHAnsi"/>
                <w:sz w:val="18"/>
                <w:szCs w:val="18"/>
              </w:rPr>
              <w:t>Reportes de Avance</w:t>
            </w:r>
          </w:p>
        </w:tc>
        <w:tc>
          <w:tcPr>
            <w:tcW w:w="2019" w:type="pct"/>
            <w:vMerge w:val="restart"/>
            <w:tcBorders>
              <w:top w:val="single" w:sz="4" w:space="0" w:color="auto"/>
              <w:left w:val="single" w:sz="4" w:space="0" w:color="auto"/>
              <w:bottom w:val="single" w:sz="4" w:space="0" w:color="auto"/>
              <w:right w:val="single" w:sz="4" w:space="0" w:color="auto"/>
            </w:tcBorders>
          </w:tcPr>
          <w:p w14:paraId="7D456035" w14:textId="77777777" w:rsidR="002B73B9" w:rsidRDefault="00E10632" w:rsidP="002B73B9">
            <w:pPr>
              <w:jc w:val="both"/>
              <w:rPr>
                <w:rFonts w:asciiTheme="minorHAnsi" w:hAnsiTheme="minorHAnsi"/>
                <w:sz w:val="18"/>
                <w:szCs w:val="18"/>
              </w:rPr>
            </w:pPr>
            <w:r>
              <w:rPr>
                <w:rFonts w:asciiTheme="minorHAnsi" w:hAnsiTheme="minorHAnsi"/>
                <w:sz w:val="18"/>
                <w:szCs w:val="18"/>
              </w:rPr>
              <w:t>En RA1 y RA4, el titular entregó</w:t>
            </w:r>
            <w:r w:rsidR="00641A9E">
              <w:rPr>
                <w:rFonts w:asciiTheme="minorHAnsi" w:hAnsiTheme="minorHAnsi"/>
                <w:sz w:val="18"/>
                <w:szCs w:val="18"/>
              </w:rPr>
              <w:t xml:space="preserve"> dos</w:t>
            </w:r>
            <w:r>
              <w:rPr>
                <w:rFonts w:asciiTheme="minorHAnsi" w:hAnsiTheme="minorHAnsi"/>
                <w:sz w:val="18"/>
                <w:szCs w:val="18"/>
              </w:rPr>
              <w:t xml:space="preserve"> informes de auditorías con an</w:t>
            </w:r>
            <w:r w:rsidR="00641A9E">
              <w:rPr>
                <w:rFonts w:asciiTheme="minorHAnsi" w:hAnsiTheme="minorHAnsi"/>
                <w:sz w:val="18"/>
                <w:szCs w:val="18"/>
              </w:rPr>
              <w:t xml:space="preserve">álisis de compost, dando cumplimiento con lo solicitado. Las tablas incluyen resultados </w:t>
            </w:r>
            <w:r w:rsidR="00641A9E" w:rsidRPr="00A9052C">
              <w:rPr>
                <w:rFonts w:asciiTheme="minorHAnsi" w:hAnsiTheme="minorHAnsi"/>
                <w:sz w:val="18"/>
                <w:szCs w:val="18"/>
              </w:rPr>
              <w:t>de parámetros</w:t>
            </w:r>
            <w:r w:rsidR="009F05BD" w:rsidRPr="00A9052C">
              <w:rPr>
                <w:rFonts w:asciiTheme="minorHAnsi" w:hAnsiTheme="minorHAnsi"/>
                <w:sz w:val="18"/>
                <w:szCs w:val="18"/>
              </w:rPr>
              <w:t xml:space="preserve"> (</w:t>
            </w:r>
            <w:r w:rsidR="00A9052C" w:rsidRPr="00A9052C">
              <w:rPr>
                <w:rFonts w:asciiTheme="minorHAnsi" w:hAnsiTheme="minorHAnsi"/>
                <w:sz w:val="18"/>
                <w:szCs w:val="18"/>
              </w:rPr>
              <w:t>Tabla 1 y 2)</w:t>
            </w:r>
            <w:r w:rsidR="00B12F13" w:rsidRPr="00A9052C">
              <w:rPr>
                <w:rFonts w:asciiTheme="minorHAnsi" w:hAnsiTheme="minorHAnsi"/>
                <w:sz w:val="18"/>
                <w:szCs w:val="18"/>
              </w:rPr>
              <w:t>.</w:t>
            </w:r>
          </w:p>
          <w:p w14:paraId="6988BB33" w14:textId="77777777" w:rsidR="009F05BD" w:rsidRPr="009F05BD" w:rsidRDefault="009F05BD" w:rsidP="009F05BD">
            <w:pPr>
              <w:jc w:val="both"/>
              <w:rPr>
                <w:i/>
                <w:sz w:val="18"/>
                <w:szCs w:val="18"/>
                <w:lang w:val="es-CL"/>
              </w:rPr>
            </w:pPr>
            <w:r>
              <w:rPr>
                <w:rFonts w:asciiTheme="minorHAnsi" w:hAnsiTheme="minorHAnsi"/>
                <w:sz w:val="18"/>
                <w:szCs w:val="18"/>
              </w:rPr>
              <w:t>Al respecto, en el último informe entregado el titular señala que “</w:t>
            </w:r>
            <w:r w:rsidRPr="009F05BD">
              <w:rPr>
                <w:i/>
                <w:sz w:val="18"/>
                <w:szCs w:val="18"/>
                <w:lang w:val="es-CL"/>
              </w:rPr>
              <w:t xml:space="preserve">El análisis del compost demuestra que las muestras del mes de Agosto estaban alteradas en varios parámetros, lo que puede deberse a que el compost estaba inmaduro debido a la temperatura ambiente o al procedimiento de mezcla, lo que se comprueba por los valores sobre norma del amoniaco y su relación con nitrato. </w:t>
            </w:r>
          </w:p>
          <w:p w14:paraId="3D828DBC" w14:textId="77777777" w:rsidR="009F05BD" w:rsidRPr="009F05BD" w:rsidRDefault="009F05BD" w:rsidP="009F05BD">
            <w:pPr>
              <w:jc w:val="both"/>
              <w:rPr>
                <w:i/>
                <w:sz w:val="18"/>
                <w:szCs w:val="18"/>
                <w:lang w:val="es-CL"/>
              </w:rPr>
            </w:pPr>
            <w:r w:rsidRPr="009F05BD">
              <w:rPr>
                <w:i/>
                <w:sz w:val="18"/>
                <w:szCs w:val="18"/>
                <w:lang w:val="es-CL"/>
              </w:rPr>
              <w:lastRenderedPageBreak/>
              <w:t xml:space="preserve">En la muestra analizada en Noviembre, los parámetros están en proceso de normalización, ya que se está aplicando el procedimiento correspondiente. </w:t>
            </w:r>
          </w:p>
          <w:p w14:paraId="548448F3" w14:textId="77777777" w:rsidR="009F05BD" w:rsidRPr="009F05BD" w:rsidRDefault="009F05BD" w:rsidP="009F05BD">
            <w:pPr>
              <w:jc w:val="both"/>
              <w:rPr>
                <w:i/>
                <w:sz w:val="18"/>
                <w:szCs w:val="18"/>
                <w:lang w:val="es-CL"/>
              </w:rPr>
            </w:pPr>
            <w:r w:rsidRPr="009F05BD">
              <w:rPr>
                <w:i/>
                <w:sz w:val="18"/>
                <w:szCs w:val="18"/>
                <w:lang w:val="es-CL"/>
              </w:rPr>
              <w:t xml:space="preserve">En el mes de Enero, casi todos los parámetros están normalizados de acuerdo a la NCH 2880, lo que se confirma en la muestra del mes de abril, donde se mantienen los parámetros dentro de norma. </w:t>
            </w:r>
          </w:p>
          <w:p w14:paraId="71EF8271" w14:textId="77777777" w:rsidR="009F05BD" w:rsidRDefault="009F05BD" w:rsidP="009F05BD">
            <w:pPr>
              <w:jc w:val="both"/>
              <w:rPr>
                <w:rFonts w:asciiTheme="minorHAnsi" w:hAnsiTheme="minorHAnsi"/>
                <w:sz w:val="18"/>
                <w:szCs w:val="18"/>
              </w:rPr>
            </w:pPr>
            <w:r w:rsidRPr="009F05BD">
              <w:rPr>
                <w:rFonts w:asciiTheme="minorHAnsi" w:hAnsiTheme="minorHAnsi"/>
                <w:i/>
                <w:sz w:val="18"/>
                <w:szCs w:val="18"/>
                <w:lang w:val="es-CL"/>
              </w:rPr>
              <w:t>Solo el parámetro Fosforo total, se encuentra sobre norma en todas las muestras, lo que puede deberse a la alimentación rica en fosforo que se les da a las aves</w:t>
            </w:r>
            <w:r>
              <w:rPr>
                <w:rFonts w:asciiTheme="minorHAnsi" w:hAnsiTheme="minorHAnsi"/>
                <w:i/>
                <w:sz w:val="18"/>
                <w:szCs w:val="18"/>
                <w:lang w:val="es-CL"/>
              </w:rPr>
              <w:t>”</w:t>
            </w:r>
            <w:r w:rsidRPr="009F05BD">
              <w:rPr>
                <w:rFonts w:asciiTheme="minorHAnsi" w:hAnsiTheme="minorHAnsi"/>
                <w:sz w:val="18"/>
                <w:szCs w:val="18"/>
                <w:lang w:val="es-CL"/>
              </w:rPr>
              <w:t xml:space="preserve">. </w:t>
            </w:r>
            <w:r>
              <w:rPr>
                <w:rFonts w:asciiTheme="minorHAnsi" w:hAnsiTheme="minorHAnsi"/>
                <w:sz w:val="18"/>
                <w:szCs w:val="18"/>
              </w:rPr>
              <w:t xml:space="preserve"> </w:t>
            </w:r>
          </w:p>
          <w:p w14:paraId="0C6C2609" w14:textId="77777777" w:rsidR="00641A9E" w:rsidRPr="00AE20E7" w:rsidRDefault="00641A9E" w:rsidP="002B73B9">
            <w:pPr>
              <w:jc w:val="both"/>
              <w:rPr>
                <w:rFonts w:asciiTheme="minorHAnsi" w:hAnsiTheme="minorHAnsi"/>
                <w:sz w:val="18"/>
                <w:szCs w:val="18"/>
              </w:rPr>
            </w:pPr>
          </w:p>
          <w:p w14:paraId="2BFBD9D9" w14:textId="77777777" w:rsidR="00094DD2" w:rsidRPr="00094DD2" w:rsidRDefault="007A42D1" w:rsidP="00094DD2">
            <w:pPr>
              <w:jc w:val="both"/>
              <w:rPr>
                <w:i/>
                <w:sz w:val="18"/>
                <w:szCs w:val="18"/>
              </w:rPr>
            </w:pPr>
            <w:r>
              <w:rPr>
                <w:sz w:val="18"/>
                <w:szCs w:val="18"/>
              </w:rPr>
              <w:t xml:space="preserve">En respuesta al acta de inspección, </w:t>
            </w:r>
            <w:r w:rsidR="00094DD2">
              <w:rPr>
                <w:sz w:val="18"/>
                <w:szCs w:val="18"/>
              </w:rPr>
              <w:t xml:space="preserve">el titular </w:t>
            </w:r>
            <w:r w:rsidR="00B12F13">
              <w:rPr>
                <w:sz w:val="18"/>
                <w:szCs w:val="18"/>
              </w:rPr>
              <w:t xml:space="preserve">entregó </w:t>
            </w:r>
            <w:r w:rsidR="00094DD2">
              <w:rPr>
                <w:rFonts w:asciiTheme="minorHAnsi" w:hAnsiTheme="minorHAnsi"/>
                <w:sz w:val="18"/>
                <w:szCs w:val="18"/>
              </w:rPr>
              <w:t>los informes de resultados de compost del análisis químico, físico y bacteriológico realizado el 13 de junio de 2019 (</w:t>
            </w:r>
            <w:r w:rsidR="00B12F13" w:rsidRPr="00A9052C">
              <w:rPr>
                <w:rFonts w:asciiTheme="minorHAnsi" w:hAnsiTheme="minorHAnsi"/>
                <w:sz w:val="18"/>
                <w:szCs w:val="18"/>
              </w:rPr>
              <w:t>agregados a la</w:t>
            </w:r>
            <w:r w:rsidR="00094DD2" w:rsidRPr="00A9052C">
              <w:rPr>
                <w:rFonts w:asciiTheme="minorHAnsi" w:hAnsiTheme="minorHAnsi"/>
                <w:sz w:val="18"/>
                <w:szCs w:val="18"/>
              </w:rPr>
              <w:t xml:space="preserve"> </w:t>
            </w:r>
            <w:r w:rsidR="00A9052C" w:rsidRPr="00A9052C">
              <w:rPr>
                <w:rFonts w:asciiTheme="minorHAnsi" w:hAnsiTheme="minorHAnsi"/>
                <w:sz w:val="18"/>
                <w:szCs w:val="18"/>
              </w:rPr>
              <w:t>T</w:t>
            </w:r>
            <w:r w:rsidR="00094DD2" w:rsidRPr="00A9052C">
              <w:rPr>
                <w:rFonts w:asciiTheme="minorHAnsi" w:hAnsiTheme="minorHAnsi"/>
                <w:sz w:val="18"/>
                <w:szCs w:val="18"/>
              </w:rPr>
              <w:t>abla</w:t>
            </w:r>
            <w:r w:rsidR="00A9052C" w:rsidRPr="00A9052C">
              <w:rPr>
                <w:rFonts w:asciiTheme="minorHAnsi" w:hAnsiTheme="minorHAnsi"/>
                <w:sz w:val="18"/>
                <w:szCs w:val="18"/>
              </w:rPr>
              <w:t xml:space="preserve"> 1 y 2</w:t>
            </w:r>
            <w:r w:rsidR="00094DD2" w:rsidRPr="00A9052C">
              <w:rPr>
                <w:rFonts w:asciiTheme="minorHAnsi" w:hAnsiTheme="minorHAnsi"/>
                <w:sz w:val="18"/>
                <w:szCs w:val="18"/>
              </w:rPr>
              <w:t>).</w:t>
            </w:r>
            <w:r w:rsidR="00094DD2">
              <w:rPr>
                <w:rFonts w:asciiTheme="minorHAnsi" w:hAnsiTheme="minorHAnsi"/>
                <w:sz w:val="18"/>
                <w:szCs w:val="18"/>
              </w:rPr>
              <w:t xml:space="preserve"> Al respecto, el titular precisa que “</w:t>
            </w:r>
            <w:r w:rsidR="00094DD2" w:rsidRPr="00094DD2">
              <w:rPr>
                <w:rFonts w:asciiTheme="minorHAnsi" w:hAnsiTheme="minorHAnsi"/>
                <w:i/>
                <w:sz w:val="18"/>
                <w:szCs w:val="18"/>
                <w:lang w:val="es-CL"/>
              </w:rPr>
              <w:t>El año 2019, se cumple con prácticamente todos los parámetros, excepto el parámetro fósforo, cuya causa puede ser la alimentación rica en fosforo que se les da a las aves.</w:t>
            </w:r>
            <w:r w:rsidR="00094DD2">
              <w:rPr>
                <w:rFonts w:asciiTheme="minorHAnsi" w:hAnsiTheme="minorHAnsi"/>
                <w:i/>
                <w:sz w:val="18"/>
                <w:szCs w:val="18"/>
                <w:lang w:val="es-CL"/>
              </w:rPr>
              <w:t>”</w:t>
            </w:r>
          </w:p>
          <w:p w14:paraId="77E1249B" w14:textId="77777777" w:rsidR="001B4AE6" w:rsidRDefault="00DF571D" w:rsidP="00856A97">
            <w:pPr>
              <w:jc w:val="both"/>
              <w:rPr>
                <w:rFonts w:asciiTheme="minorHAnsi" w:hAnsiTheme="minorHAnsi"/>
                <w:sz w:val="18"/>
                <w:szCs w:val="18"/>
              </w:rPr>
            </w:pPr>
            <w:r>
              <w:rPr>
                <w:rFonts w:asciiTheme="minorHAnsi" w:hAnsiTheme="minorHAnsi"/>
                <w:sz w:val="18"/>
                <w:szCs w:val="18"/>
              </w:rPr>
              <w:t>Señala además que por la pandemia, no ha realizado los análisis del año 2020, y que recientemente se ingresó al Laboratorio Agrolab una muestra</w:t>
            </w:r>
            <w:r w:rsidR="001A4927">
              <w:rPr>
                <w:rFonts w:asciiTheme="minorHAnsi" w:hAnsiTheme="minorHAnsi"/>
                <w:sz w:val="18"/>
                <w:szCs w:val="18"/>
              </w:rPr>
              <w:t xml:space="preserve"> de compost</w:t>
            </w:r>
            <w:r>
              <w:rPr>
                <w:rFonts w:asciiTheme="minorHAnsi" w:hAnsiTheme="minorHAnsi"/>
                <w:sz w:val="18"/>
                <w:szCs w:val="18"/>
              </w:rPr>
              <w:t>, la que se encuentra en análisis y con resultados para fines de octubre, los que serán cargados en el SSA de la SMA.</w:t>
            </w:r>
          </w:p>
          <w:p w14:paraId="13465927" w14:textId="77777777" w:rsidR="007A42D1" w:rsidRDefault="007A42D1" w:rsidP="00856A97">
            <w:pPr>
              <w:jc w:val="both"/>
              <w:rPr>
                <w:rFonts w:asciiTheme="minorHAnsi" w:hAnsiTheme="minorHAnsi"/>
                <w:sz w:val="18"/>
                <w:szCs w:val="18"/>
              </w:rPr>
            </w:pPr>
          </w:p>
          <w:p w14:paraId="0CD6F6FA" w14:textId="77777777" w:rsidR="007A42D1" w:rsidRPr="00F33A7D" w:rsidRDefault="007A42D1" w:rsidP="007A42D1">
            <w:pPr>
              <w:jc w:val="both"/>
              <w:rPr>
                <w:rFonts w:asciiTheme="minorHAnsi" w:hAnsiTheme="minorHAnsi"/>
                <w:sz w:val="18"/>
                <w:szCs w:val="18"/>
              </w:rPr>
            </w:pPr>
            <w:r>
              <w:rPr>
                <w:rFonts w:asciiTheme="minorHAnsi" w:hAnsiTheme="minorHAnsi"/>
                <w:sz w:val="18"/>
                <w:szCs w:val="18"/>
              </w:rPr>
              <w:t xml:space="preserve">No se entregó Informe final de auditorías realizadas, no obstante la </w:t>
            </w:r>
            <w:r w:rsidRPr="00F33A7D">
              <w:rPr>
                <w:rFonts w:asciiTheme="minorHAnsi" w:hAnsiTheme="minorHAnsi"/>
                <w:sz w:val="18"/>
                <w:szCs w:val="18"/>
              </w:rPr>
              <w:t>información fue reportada en dos informes de auditorías, ya señalados.</w:t>
            </w:r>
          </w:p>
          <w:p w14:paraId="2DCD8513" w14:textId="77777777" w:rsidR="007A42D1" w:rsidRPr="00F33A7D" w:rsidRDefault="007A42D1" w:rsidP="007A42D1">
            <w:pPr>
              <w:jc w:val="both"/>
              <w:rPr>
                <w:rFonts w:asciiTheme="minorHAnsi" w:hAnsiTheme="minorHAnsi"/>
                <w:sz w:val="18"/>
                <w:szCs w:val="18"/>
              </w:rPr>
            </w:pPr>
            <w:r w:rsidRPr="00F33A7D">
              <w:rPr>
                <w:rFonts w:asciiTheme="minorHAnsi" w:hAnsiTheme="minorHAnsi"/>
                <w:sz w:val="18"/>
                <w:szCs w:val="18"/>
              </w:rPr>
              <w:t xml:space="preserve">Respecto de los resultados anteriores, donde se observó superación de algunos parámetros, el titular no entrega </w:t>
            </w:r>
            <w:r w:rsidR="0099332F">
              <w:rPr>
                <w:sz w:val="18"/>
                <w:szCs w:val="18"/>
                <w:lang w:val="es-CL"/>
              </w:rPr>
              <w:t>propuestas de mejora</w:t>
            </w:r>
            <w:r w:rsidRPr="00F33A7D">
              <w:rPr>
                <w:sz w:val="18"/>
                <w:szCs w:val="18"/>
                <w:lang w:val="es-CL"/>
              </w:rPr>
              <w:t>.</w:t>
            </w:r>
            <w:r w:rsidR="00F33A7D" w:rsidRPr="00F33A7D">
              <w:rPr>
                <w:sz w:val="18"/>
                <w:szCs w:val="18"/>
                <w:lang w:val="es-CL"/>
              </w:rPr>
              <w:t xml:space="preserve"> No obstante lo anterior, se observa que en los últimos análisis, los resultados han mejorado respecto de las concentraciones máximas establecidas en la NCh 2880/20</w:t>
            </w:r>
            <w:r w:rsidR="00F33A7D">
              <w:rPr>
                <w:sz w:val="18"/>
                <w:szCs w:val="18"/>
                <w:lang w:val="es-CL"/>
              </w:rPr>
              <w:t>04, lo que</w:t>
            </w:r>
            <w:r w:rsidR="0099332F">
              <w:rPr>
                <w:sz w:val="18"/>
                <w:szCs w:val="18"/>
                <w:lang w:val="es-CL"/>
              </w:rPr>
              <w:t xml:space="preserve"> tal como señaló el titular, puede estar relacionado directamente con la correcta implementación del procedimiento</w:t>
            </w:r>
            <w:r w:rsidR="00A9052C">
              <w:rPr>
                <w:sz w:val="18"/>
                <w:szCs w:val="18"/>
                <w:lang w:val="es-CL"/>
              </w:rPr>
              <w:t xml:space="preserve"> del manejo de guano</w:t>
            </w:r>
            <w:r w:rsidR="00F33A7D" w:rsidRPr="00F33A7D">
              <w:rPr>
                <w:sz w:val="18"/>
                <w:szCs w:val="18"/>
                <w:lang w:val="es-CL"/>
              </w:rPr>
              <w:t>.</w:t>
            </w:r>
          </w:p>
          <w:p w14:paraId="407702D8" w14:textId="77777777" w:rsidR="007A42D1" w:rsidRPr="00AE20E7" w:rsidRDefault="007A42D1" w:rsidP="00856A97">
            <w:pPr>
              <w:jc w:val="both"/>
              <w:rPr>
                <w:rFonts w:asciiTheme="minorHAnsi" w:hAnsiTheme="minorHAnsi"/>
                <w:sz w:val="18"/>
                <w:szCs w:val="18"/>
              </w:rPr>
            </w:pPr>
          </w:p>
        </w:tc>
      </w:tr>
      <w:tr w:rsidR="00CF4DB4" w:rsidRPr="008D7BE2" w14:paraId="6B4C7D1F" w14:textId="77777777" w:rsidTr="00962F0B">
        <w:trPr>
          <w:trHeight w:val="255"/>
        </w:trPr>
        <w:tc>
          <w:tcPr>
            <w:tcW w:w="155" w:type="pct"/>
            <w:vMerge/>
            <w:tcBorders>
              <w:top w:val="single" w:sz="4" w:space="0" w:color="auto"/>
            </w:tcBorders>
          </w:tcPr>
          <w:p w14:paraId="267ECC5E" w14:textId="77777777" w:rsidR="00CF4DB4" w:rsidRPr="00AE20E7" w:rsidRDefault="00CF4DB4" w:rsidP="00CF4DB4">
            <w:pPr>
              <w:rPr>
                <w:rFonts w:asciiTheme="minorHAnsi" w:hAnsiTheme="minorHAnsi"/>
                <w:sz w:val="18"/>
                <w:szCs w:val="18"/>
              </w:rPr>
            </w:pPr>
          </w:p>
        </w:tc>
        <w:tc>
          <w:tcPr>
            <w:tcW w:w="681" w:type="pct"/>
            <w:vMerge/>
            <w:tcBorders>
              <w:top w:val="single" w:sz="4" w:space="0" w:color="auto"/>
            </w:tcBorders>
          </w:tcPr>
          <w:p w14:paraId="6972FBE0" w14:textId="77777777" w:rsidR="00CF4DB4" w:rsidRPr="00AE20E7" w:rsidRDefault="00CF4DB4" w:rsidP="0053097E">
            <w:pPr>
              <w:jc w:val="both"/>
              <w:rPr>
                <w:rFonts w:asciiTheme="minorHAnsi" w:hAnsiTheme="minorHAnsi"/>
                <w:sz w:val="18"/>
                <w:szCs w:val="18"/>
              </w:rPr>
            </w:pPr>
          </w:p>
        </w:tc>
        <w:tc>
          <w:tcPr>
            <w:tcW w:w="580" w:type="pct"/>
            <w:vMerge/>
            <w:tcBorders>
              <w:top w:val="single" w:sz="4" w:space="0" w:color="auto"/>
            </w:tcBorders>
          </w:tcPr>
          <w:p w14:paraId="7B35B662" w14:textId="77777777" w:rsidR="00CF4DB4" w:rsidRPr="00AE20E7" w:rsidRDefault="00CF4DB4" w:rsidP="0053097E">
            <w:pPr>
              <w:jc w:val="both"/>
              <w:rPr>
                <w:rFonts w:asciiTheme="minorHAnsi" w:hAnsiTheme="minorHAnsi"/>
                <w:sz w:val="18"/>
                <w:szCs w:val="18"/>
              </w:rPr>
            </w:pPr>
          </w:p>
        </w:tc>
        <w:tc>
          <w:tcPr>
            <w:tcW w:w="676" w:type="pct"/>
            <w:vMerge/>
            <w:tcBorders>
              <w:top w:val="single" w:sz="4" w:space="0" w:color="auto"/>
            </w:tcBorders>
          </w:tcPr>
          <w:p w14:paraId="56A2D106" w14:textId="77777777" w:rsidR="00CF4DB4" w:rsidRPr="00AE20E7" w:rsidRDefault="00CF4DB4" w:rsidP="0053097E">
            <w:pPr>
              <w:jc w:val="both"/>
              <w:rPr>
                <w:rFonts w:asciiTheme="minorHAnsi" w:hAnsiTheme="minorHAnsi"/>
                <w:sz w:val="18"/>
                <w:szCs w:val="18"/>
              </w:rPr>
            </w:pPr>
          </w:p>
        </w:tc>
        <w:tc>
          <w:tcPr>
            <w:tcW w:w="889" w:type="pct"/>
            <w:tcBorders>
              <w:top w:val="single" w:sz="4" w:space="0" w:color="auto"/>
            </w:tcBorders>
          </w:tcPr>
          <w:p w14:paraId="3F39C419" w14:textId="77777777" w:rsidR="00CF4DB4" w:rsidRPr="00AE20E7" w:rsidRDefault="005C036E" w:rsidP="0053097E">
            <w:pPr>
              <w:jc w:val="both"/>
              <w:rPr>
                <w:rFonts w:asciiTheme="minorHAnsi" w:hAnsiTheme="minorHAnsi"/>
                <w:sz w:val="18"/>
                <w:szCs w:val="18"/>
              </w:rPr>
            </w:pPr>
            <w:r w:rsidRPr="005C036E">
              <w:rPr>
                <w:rFonts w:asciiTheme="minorHAnsi" w:hAnsiTheme="minorHAnsi"/>
                <w:sz w:val="18"/>
                <w:szCs w:val="18"/>
                <w:lang w:val="es-CL"/>
              </w:rPr>
              <w:t>4.8.1.</w:t>
            </w:r>
            <w:r>
              <w:rPr>
                <w:rFonts w:asciiTheme="minorHAnsi" w:hAnsiTheme="minorHAnsi"/>
                <w:sz w:val="18"/>
                <w:szCs w:val="18"/>
                <w:lang w:val="es-CL"/>
              </w:rPr>
              <w:t xml:space="preserve"> </w:t>
            </w:r>
            <w:r w:rsidRPr="005C036E">
              <w:rPr>
                <w:rFonts w:asciiTheme="minorHAnsi" w:hAnsiTheme="minorHAnsi"/>
                <w:sz w:val="18"/>
                <w:szCs w:val="18"/>
                <w:lang w:val="es-CL"/>
              </w:rPr>
              <w:t>Resumen semestral de auditoria.</w:t>
            </w:r>
          </w:p>
        </w:tc>
        <w:tc>
          <w:tcPr>
            <w:tcW w:w="2019" w:type="pct"/>
            <w:vMerge/>
            <w:tcBorders>
              <w:top w:val="single" w:sz="4" w:space="0" w:color="auto"/>
            </w:tcBorders>
          </w:tcPr>
          <w:p w14:paraId="2624C2A8" w14:textId="77777777" w:rsidR="00CF4DB4" w:rsidRPr="00AE20E7" w:rsidRDefault="00CF4DB4" w:rsidP="00CF4DB4">
            <w:pPr>
              <w:rPr>
                <w:rFonts w:asciiTheme="minorHAnsi" w:hAnsiTheme="minorHAnsi"/>
                <w:sz w:val="18"/>
                <w:szCs w:val="18"/>
                <w:highlight w:val="yellow"/>
              </w:rPr>
            </w:pPr>
          </w:p>
        </w:tc>
      </w:tr>
      <w:tr w:rsidR="00B901C4" w:rsidRPr="008D7BE2" w14:paraId="470CA1EA" w14:textId="77777777" w:rsidTr="00962F0B">
        <w:trPr>
          <w:trHeight w:val="253"/>
        </w:trPr>
        <w:tc>
          <w:tcPr>
            <w:tcW w:w="155" w:type="pct"/>
            <w:vMerge/>
          </w:tcPr>
          <w:p w14:paraId="70690326" w14:textId="77777777" w:rsidR="00B901C4" w:rsidRPr="00AE20E7" w:rsidRDefault="00B901C4" w:rsidP="00CF4DB4">
            <w:pPr>
              <w:rPr>
                <w:rFonts w:asciiTheme="minorHAnsi" w:hAnsiTheme="minorHAnsi"/>
                <w:sz w:val="18"/>
                <w:szCs w:val="18"/>
              </w:rPr>
            </w:pPr>
          </w:p>
        </w:tc>
        <w:tc>
          <w:tcPr>
            <w:tcW w:w="681" w:type="pct"/>
            <w:vMerge/>
          </w:tcPr>
          <w:p w14:paraId="07AAB06F" w14:textId="77777777" w:rsidR="00B901C4" w:rsidRPr="00AE20E7" w:rsidRDefault="00B901C4" w:rsidP="0053097E">
            <w:pPr>
              <w:jc w:val="both"/>
              <w:rPr>
                <w:rFonts w:asciiTheme="minorHAnsi" w:hAnsiTheme="minorHAnsi"/>
                <w:sz w:val="18"/>
                <w:szCs w:val="18"/>
              </w:rPr>
            </w:pPr>
          </w:p>
        </w:tc>
        <w:tc>
          <w:tcPr>
            <w:tcW w:w="580" w:type="pct"/>
            <w:vMerge/>
          </w:tcPr>
          <w:p w14:paraId="3A3F4DE5" w14:textId="77777777" w:rsidR="00B901C4" w:rsidRPr="00AE20E7" w:rsidRDefault="00B901C4" w:rsidP="0053097E">
            <w:pPr>
              <w:jc w:val="both"/>
              <w:rPr>
                <w:rFonts w:asciiTheme="minorHAnsi" w:hAnsiTheme="minorHAnsi"/>
                <w:sz w:val="18"/>
                <w:szCs w:val="18"/>
              </w:rPr>
            </w:pPr>
          </w:p>
        </w:tc>
        <w:tc>
          <w:tcPr>
            <w:tcW w:w="676" w:type="pct"/>
            <w:vMerge/>
          </w:tcPr>
          <w:p w14:paraId="299C0D2E" w14:textId="77777777" w:rsidR="00B901C4" w:rsidRPr="00AE20E7" w:rsidRDefault="00B901C4" w:rsidP="0053097E">
            <w:pPr>
              <w:jc w:val="both"/>
              <w:rPr>
                <w:rFonts w:asciiTheme="minorHAnsi" w:hAnsiTheme="minorHAnsi"/>
                <w:sz w:val="18"/>
                <w:szCs w:val="18"/>
              </w:rPr>
            </w:pPr>
          </w:p>
        </w:tc>
        <w:tc>
          <w:tcPr>
            <w:tcW w:w="889" w:type="pct"/>
          </w:tcPr>
          <w:p w14:paraId="62B26005" w14:textId="77777777" w:rsidR="00B901C4" w:rsidRPr="00AE20E7" w:rsidRDefault="00FC076A" w:rsidP="0053097E">
            <w:pPr>
              <w:jc w:val="both"/>
              <w:rPr>
                <w:rFonts w:asciiTheme="minorHAnsi" w:hAnsiTheme="minorHAnsi"/>
                <w:sz w:val="18"/>
                <w:szCs w:val="18"/>
              </w:rPr>
            </w:pPr>
            <w:r w:rsidRPr="00AE20E7">
              <w:rPr>
                <w:rFonts w:asciiTheme="minorHAnsi" w:hAnsiTheme="minorHAnsi"/>
                <w:sz w:val="18"/>
                <w:szCs w:val="18"/>
              </w:rPr>
              <w:t>Reporte final</w:t>
            </w:r>
          </w:p>
        </w:tc>
        <w:tc>
          <w:tcPr>
            <w:tcW w:w="2019" w:type="pct"/>
            <w:vMerge/>
          </w:tcPr>
          <w:p w14:paraId="701A9680" w14:textId="77777777" w:rsidR="00B901C4" w:rsidRPr="00AE20E7" w:rsidRDefault="00B901C4" w:rsidP="00CF4DB4">
            <w:pPr>
              <w:rPr>
                <w:rFonts w:asciiTheme="minorHAnsi" w:hAnsiTheme="minorHAnsi"/>
                <w:sz w:val="18"/>
                <w:szCs w:val="18"/>
                <w:highlight w:val="yellow"/>
              </w:rPr>
            </w:pPr>
          </w:p>
        </w:tc>
      </w:tr>
      <w:tr w:rsidR="00FC076A" w:rsidRPr="008D7BE2" w14:paraId="07895F67" w14:textId="77777777" w:rsidTr="00962F0B">
        <w:trPr>
          <w:trHeight w:val="846"/>
        </w:trPr>
        <w:tc>
          <w:tcPr>
            <w:tcW w:w="155" w:type="pct"/>
            <w:vMerge/>
          </w:tcPr>
          <w:p w14:paraId="4AAC59C3" w14:textId="77777777" w:rsidR="00FC076A" w:rsidRPr="00AE20E7" w:rsidRDefault="00FC076A" w:rsidP="00CF4DB4">
            <w:pPr>
              <w:rPr>
                <w:rFonts w:asciiTheme="minorHAnsi" w:hAnsiTheme="minorHAnsi"/>
                <w:sz w:val="18"/>
                <w:szCs w:val="18"/>
              </w:rPr>
            </w:pPr>
          </w:p>
        </w:tc>
        <w:tc>
          <w:tcPr>
            <w:tcW w:w="681" w:type="pct"/>
            <w:vMerge/>
          </w:tcPr>
          <w:p w14:paraId="50FC59D1" w14:textId="77777777" w:rsidR="00FC076A" w:rsidRPr="00AE20E7" w:rsidRDefault="00FC076A" w:rsidP="0053097E">
            <w:pPr>
              <w:jc w:val="both"/>
              <w:rPr>
                <w:rFonts w:asciiTheme="minorHAnsi" w:hAnsiTheme="minorHAnsi"/>
                <w:sz w:val="18"/>
                <w:szCs w:val="18"/>
              </w:rPr>
            </w:pPr>
          </w:p>
        </w:tc>
        <w:tc>
          <w:tcPr>
            <w:tcW w:w="580" w:type="pct"/>
            <w:vMerge/>
          </w:tcPr>
          <w:p w14:paraId="7C0E87CE" w14:textId="77777777" w:rsidR="00FC076A" w:rsidRPr="00AE20E7" w:rsidRDefault="00FC076A" w:rsidP="0053097E">
            <w:pPr>
              <w:jc w:val="both"/>
              <w:rPr>
                <w:rFonts w:asciiTheme="minorHAnsi" w:hAnsiTheme="minorHAnsi"/>
                <w:sz w:val="18"/>
                <w:szCs w:val="18"/>
              </w:rPr>
            </w:pPr>
          </w:p>
        </w:tc>
        <w:tc>
          <w:tcPr>
            <w:tcW w:w="676" w:type="pct"/>
            <w:vMerge/>
          </w:tcPr>
          <w:p w14:paraId="547CE4B8" w14:textId="77777777" w:rsidR="00FC076A" w:rsidRPr="00AE20E7" w:rsidRDefault="00FC076A" w:rsidP="0053097E">
            <w:pPr>
              <w:jc w:val="both"/>
              <w:rPr>
                <w:rFonts w:asciiTheme="minorHAnsi" w:hAnsiTheme="minorHAnsi"/>
                <w:sz w:val="18"/>
                <w:szCs w:val="18"/>
              </w:rPr>
            </w:pPr>
          </w:p>
        </w:tc>
        <w:tc>
          <w:tcPr>
            <w:tcW w:w="889" w:type="pct"/>
          </w:tcPr>
          <w:p w14:paraId="565F3C7C" w14:textId="77777777" w:rsidR="00B218F5" w:rsidRPr="00AE20E7" w:rsidRDefault="005C036E" w:rsidP="0053097E">
            <w:pPr>
              <w:jc w:val="both"/>
              <w:rPr>
                <w:rFonts w:asciiTheme="minorHAnsi" w:hAnsiTheme="minorHAnsi"/>
                <w:sz w:val="18"/>
                <w:szCs w:val="18"/>
              </w:rPr>
            </w:pPr>
            <w:r w:rsidRPr="005C036E">
              <w:rPr>
                <w:rFonts w:asciiTheme="minorHAnsi" w:hAnsiTheme="minorHAnsi"/>
                <w:sz w:val="18"/>
                <w:szCs w:val="18"/>
                <w:lang w:val="es-CL"/>
              </w:rPr>
              <w:t>4.8.2. Informe final de auditorías realizadas</w:t>
            </w:r>
          </w:p>
        </w:tc>
        <w:tc>
          <w:tcPr>
            <w:tcW w:w="2019" w:type="pct"/>
            <w:vMerge/>
          </w:tcPr>
          <w:p w14:paraId="1EA0527E" w14:textId="77777777" w:rsidR="00FC076A" w:rsidRPr="00AE20E7" w:rsidRDefault="00FC076A" w:rsidP="00CF4DB4">
            <w:pPr>
              <w:rPr>
                <w:rFonts w:asciiTheme="minorHAnsi" w:hAnsiTheme="minorHAnsi"/>
                <w:sz w:val="18"/>
                <w:szCs w:val="18"/>
                <w:highlight w:val="yellow"/>
              </w:rPr>
            </w:pPr>
          </w:p>
        </w:tc>
      </w:tr>
    </w:tbl>
    <w:p w14:paraId="3C1DABAA" w14:textId="77777777" w:rsidR="00F3770F" w:rsidRDefault="00F3770F"/>
    <w:p w14:paraId="594F69E7" w14:textId="77777777" w:rsidR="009F05BD" w:rsidRDefault="009F05BD"/>
    <w:p w14:paraId="569EB841" w14:textId="77777777" w:rsidR="00CD3A23" w:rsidRDefault="00CD3A23"/>
    <w:p w14:paraId="220F80B0" w14:textId="77777777" w:rsidR="00CD3A23" w:rsidRDefault="00CD3A23"/>
    <w:p w14:paraId="47C8A911" w14:textId="77777777" w:rsidR="00CD3A23" w:rsidRDefault="00CD3A23"/>
    <w:p w14:paraId="780AD5CD" w14:textId="77777777" w:rsidR="00CD3A23" w:rsidRDefault="00CD3A23"/>
    <w:tbl>
      <w:tblPr>
        <w:tblW w:w="5000" w:type="pct"/>
        <w:jc w:val="center"/>
        <w:tblCellMar>
          <w:left w:w="70" w:type="dxa"/>
          <w:right w:w="70" w:type="dxa"/>
        </w:tblCellMar>
        <w:tblLook w:val="04A0" w:firstRow="1" w:lastRow="0" w:firstColumn="1" w:lastColumn="0" w:noHBand="0" w:noVBand="1"/>
      </w:tblPr>
      <w:tblGrid>
        <w:gridCol w:w="6030"/>
        <w:gridCol w:w="7532"/>
      </w:tblGrid>
      <w:tr w:rsidR="001C0894" w:rsidRPr="008D7BE2" w14:paraId="21C7776C" w14:textId="77777777" w:rsidTr="001A04AB">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B91780" w14:textId="77777777" w:rsidR="001C0894" w:rsidRPr="008D7BE2" w:rsidRDefault="0078663C" w:rsidP="0078663C">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w:t>
            </w:r>
          </w:p>
        </w:tc>
      </w:tr>
      <w:tr w:rsidR="001C0894" w:rsidRPr="008D7BE2" w14:paraId="212A62DA" w14:textId="77777777" w:rsidTr="00F33A7D">
        <w:trPr>
          <w:trHeight w:val="6086"/>
          <w:jc w:val="center"/>
        </w:trPr>
        <w:tc>
          <w:tcPr>
            <w:tcW w:w="5000" w:type="pct"/>
            <w:gridSpan w:val="2"/>
            <w:tcBorders>
              <w:top w:val="nil"/>
              <w:left w:val="single" w:sz="4" w:space="0" w:color="auto"/>
              <w:right w:val="single" w:sz="4" w:space="0" w:color="auto"/>
            </w:tcBorders>
            <w:shd w:val="clear" w:color="auto" w:fill="auto"/>
            <w:noWrap/>
            <w:vAlign w:val="center"/>
            <w:hideMark/>
          </w:tcPr>
          <w:tbl>
            <w:tblPr>
              <w:tblW w:w="12471" w:type="dxa"/>
              <w:jc w:val="center"/>
              <w:tblCellMar>
                <w:left w:w="70" w:type="dxa"/>
                <w:right w:w="70" w:type="dxa"/>
              </w:tblCellMar>
              <w:tblLook w:val="04A0" w:firstRow="1" w:lastRow="0" w:firstColumn="1" w:lastColumn="0" w:noHBand="0" w:noVBand="1"/>
            </w:tblPr>
            <w:tblGrid>
              <w:gridCol w:w="2145"/>
              <w:gridCol w:w="2126"/>
              <w:gridCol w:w="1639"/>
              <w:gridCol w:w="1616"/>
              <w:gridCol w:w="1303"/>
              <w:gridCol w:w="1821"/>
              <w:gridCol w:w="1821"/>
            </w:tblGrid>
            <w:tr w:rsidR="00094DD2" w:rsidRPr="003F5270" w14:paraId="44277ADD" w14:textId="77777777" w:rsidTr="00094DD2">
              <w:trPr>
                <w:trHeight w:val="716"/>
                <w:tblHeader/>
                <w:jc w:val="center"/>
              </w:trPr>
              <w:tc>
                <w:tcPr>
                  <w:tcW w:w="21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D2F9D" w14:textId="77777777" w:rsidR="00094DD2" w:rsidRPr="003F5270" w:rsidRDefault="00094DD2" w:rsidP="008127A6">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Parámetro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58A1E1" w14:textId="77777777" w:rsidR="00094DD2" w:rsidRPr="003F5270" w:rsidRDefault="00094DD2" w:rsidP="008127A6">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Nivel de aceptación NCH 2880/2004 compost clase A (mg/Kg base seca)</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14:paraId="2D471AB8" w14:textId="77777777" w:rsidR="00094DD2" w:rsidRPr="003F5270" w:rsidRDefault="00094DD2" w:rsidP="008127A6">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Agosto 2018</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1BD8C07D" w14:textId="77777777" w:rsidR="00094DD2" w:rsidRPr="003F5270" w:rsidRDefault="00094DD2" w:rsidP="008127A6">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Noviembre 2018</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655D455D" w14:textId="77777777" w:rsidR="00094DD2" w:rsidRPr="003F5270" w:rsidRDefault="00094DD2" w:rsidP="008127A6">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Enero 2019</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14:paraId="463AE557" w14:textId="77777777" w:rsidR="00094DD2" w:rsidRPr="003F5270" w:rsidRDefault="00094DD2" w:rsidP="008127A6">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Abril 2019</w:t>
                  </w:r>
                </w:p>
              </w:tc>
              <w:tc>
                <w:tcPr>
                  <w:tcW w:w="1821" w:type="dxa"/>
                  <w:tcBorders>
                    <w:top w:val="single" w:sz="4" w:space="0" w:color="auto"/>
                    <w:left w:val="nil"/>
                    <w:bottom w:val="single" w:sz="4" w:space="0" w:color="auto"/>
                    <w:right w:val="single" w:sz="4" w:space="0" w:color="auto"/>
                  </w:tcBorders>
                  <w:vAlign w:val="center"/>
                </w:tcPr>
                <w:p w14:paraId="5C7D0B4D" w14:textId="77777777" w:rsidR="00094DD2" w:rsidRPr="003F5270" w:rsidRDefault="00094DD2" w:rsidP="00094DD2">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Junio 2019</w:t>
                  </w:r>
                </w:p>
              </w:tc>
            </w:tr>
            <w:tr w:rsidR="00094DD2" w:rsidRPr="003F5270" w14:paraId="7C2F7916" w14:textId="77777777" w:rsidTr="00B171E8">
              <w:trPr>
                <w:trHeight w:val="300"/>
                <w:jc w:val="center"/>
              </w:trPr>
              <w:tc>
                <w:tcPr>
                  <w:tcW w:w="1247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14DB9" w14:textId="77777777" w:rsidR="00094DD2" w:rsidRPr="003F5270" w:rsidRDefault="00094DD2" w:rsidP="008127A6">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ANÁLISIS QUÍMICO</w:t>
                  </w:r>
                </w:p>
              </w:tc>
            </w:tr>
            <w:tr w:rsidR="00094DD2" w:rsidRPr="003F5270" w14:paraId="31907D26"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44453AC0"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pH</w:t>
                  </w:r>
                </w:p>
              </w:tc>
              <w:tc>
                <w:tcPr>
                  <w:tcW w:w="2126" w:type="dxa"/>
                  <w:tcBorders>
                    <w:top w:val="nil"/>
                    <w:left w:val="nil"/>
                    <w:bottom w:val="single" w:sz="4" w:space="0" w:color="auto"/>
                    <w:right w:val="single" w:sz="4" w:space="0" w:color="auto"/>
                  </w:tcBorders>
                  <w:shd w:val="clear" w:color="auto" w:fill="auto"/>
                  <w:noWrap/>
                  <w:vAlign w:val="center"/>
                  <w:hideMark/>
                </w:tcPr>
                <w:p w14:paraId="2EEBB809"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xml:space="preserve">5,0-8,5 </w:t>
                  </w:r>
                </w:p>
              </w:tc>
              <w:tc>
                <w:tcPr>
                  <w:tcW w:w="1639" w:type="dxa"/>
                  <w:tcBorders>
                    <w:top w:val="nil"/>
                    <w:left w:val="nil"/>
                    <w:bottom w:val="single" w:sz="4" w:space="0" w:color="auto"/>
                    <w:right w:val="single" w:sz="4" w:space="0" w:color="auto"/>
                  </w:tcBorders>
                  <w:shd w:val="clear" w:color="auto" w:fill="auto"/>
                  <w:noWrap/>
                  <w:vAlign w:val="center"/>
                  <w:hideMark/>
                </w:tcPr>
                <w:p w14:paraId="23FFF46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8,4</w:t>
                  </w:r>
                </w:p>
              </w:tc>
              <w:tc>
                <w:tcPr>
                  <w:tcW w:w="1616" w:type="dxa"/>
                  <w:tcBorders>
                    <w:top w:val="nil"/>
                    <w:left w:val="nil"/>
                    <w:bottom w:val="single" w:sz="4" w:space="0" w:color="auto"/>
                    <w:right w:val="single" w:sz="4" w:space="0" w:color="auto"/>
                  </w:tcBorders>
                  <w:shd w:val="clear" w:color="auto" w:fill="auto"/>
                  <w:noWrap/>
                  <w:vAlign w:val="center"/>
                  <w:hideMark/>
                </w:tcPr>
                <w:p w14:paraId="2D500A0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7,4</w:t>
                  </w:r>
                </w:p>
              </w:tc>
              <w:tc>
                <w:tcPr>
                  <w:tcW w:w="1303" w:type="dxa"/>
                  <w:tcBorders>
                    <w:top w:val="nil"/>
                    <w:left w:val="nil"/>
                    <w:bottom w:val="single" w:sz="4" w:space="0" w:color="auto"/>
                    <w:right w:val="single" w:sz="4" w:space="0" w:color="auto"/>
                  </w:tcBorders>
                  <w:shd w:val="clear" w:color="auto" w:fill="auto"/>
                  <w:noWrap/>
                  <w:vAlign w:val="center"/>
                  <w:hideMark/>
                </w:tcPr>
                <w:p w14:paraId="729D9CFC"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7,6</w:t>
                  </w:r>
                </w:p>
              </w:tc>
              <w:tc>
                <w:tcPr>
                  <w:tcW w:w="1821" w:type="dxa"/>
                  <w:tcBorders>
                    <w:top w:val="nil"/>
                    <w:left w:val="nil"/>
                    <w:bottom w:val="single" w:sz="4" w:space="0" w:color="auto"/>
                    <w:right w:val="single" w:sz="4" w:space="0" w:color="auto"/>
                  </w:tcBorders>
                  <w:shd w:val="clear" w:color="auto" w:fill="auto"/>
                  <w:noWrap/>
                  <w:vAlign w:val="center"/>
                  <w:hideMark/>
                </w:tcPr>
                <w:p w14:paraId="239C65B6"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7,6</w:t>
                  </w:r>
                </w:p>
              </w:tc>
              <w:tc>
                <w:tcPr>
                  <w:tcW w:w="1821" w:type="dxa"/>
                  <w:tcBorders>
                    <w:top w:val="nil"/>
                    <w:left w:val="nil"/>
                    <w:bottom w:val="single" w:sz="4" w:space="0" w:color="auto"/>
                    <w:right w:val="single" w:sz="4" w:space="0" w:color="auto"/>
                  </w:tcBorders>
                  <w:vAlign w:val="center"/>
                </w:tcPr>
                <w:p w14:paraId="41F6BBD4"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7,5</w:t>
                  </w:r>
                </w:p>
              </w:tc>
            </w:tr>
            <w:tr w:rsidR="00094DD2" w:rsidRPr="003F5270" w14:paraId="2EDB9651"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0F1DD913"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Conductividad eléctrica</w:t>
                  </w:r>
                </w:p>
              </w:tc>
              <w:tc>
                <w:tcPr>
                  <w:tcW w:w="2126" w:type="dxa"/>
                  <w:tcBorders>
                    <w:top w:val="nil"/>
                    <w:left w:val="nil"/>
                    <w:bottom w:val="single" w:sz="4" w:space="0" w:color="auto"/>
                    <w:right w:val="single" w:sz="4" w:space="0" w:color="auto"/>
                  </w:tcBorders>
                  <w:shd w:val="clear" w:color="auto" w:fill="auto"/>
                  <w:noWrap/>
                  <w:vAlign w:val="center"/>
                  <w:hideMark/>
                </w:tcPr>
                <w:p w14:paraId="071D5F3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3 dS/m</w:t>
                  </w:r>
                </w:p>
              </w:tc>
              <w:tc>
                <w:tcPr>
                  <w:tcW w:w="1639" w:type="dxa"/>
                  <w:tcBorders>
                    <w:top w:val="nil"/>
                    <w:left w:val="nil"/>
                    <w:bottom w:val="single" w:sz="4" w:space="0" w:color="auto"/>
                    <w:right w:val="single" w:sz="4" w:space="0" w:color="auto"/>
                  </w:tcBorders>
                  <w:shd w:val="clear" w:color="auto" w:fill="auto"/>
                  <w:noWrap/>
                  <w:vAlign w:val="center"/>
                  <w:hideMark/>
                </w:tcPr>
                <w:p w14:paraId="0CDA3BAA"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1,3 dS/m</w:t>
                  </w:r>
                </w:p>
              </w:tc>
              <w:tc>
                <w:tcPr>
                  <w:tcW w:w="1616" w:type="dxa"/>
                  <w:tcBorders>
                    <w:top w:val="nil"/>
                    <w:left w:val="nil"/>
                    <w:bottom w:val="single" w:sz="4" w:space="0" w:color="auto"/>
                    <w:right w:val="single" w:sz="4" w:space="0" w:color="auto"/>
                  </w:tcBorders>
                  <w:shd w:val="clear" w:color="auto" w:fill="auto"/>
                  <w:noWrap/>
                  <w:vAlign w:val="center"/>
                  <w:hideMark/>
                </w:tcPr>
                <w:p w14:paraId="2B2FA03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1,7 dS/m</w:t>
                  </w:r>
                </w:p>
              </w:tc>
              <w:tc>
                <w:tcPr>
                  <w:tcW w:w="1303" w:type="dxa"/>
                  <w:tcBorders>
                    <w:top w:val="nil"/>
                    <w:left w:val="nil"/>
                    <w:bottom w:val="single" w:sz="4" w:space="0" w:color="auto"/>
                    <w:right w:val="single" w:sz="4" w:space="0" w:color="auto"/>
                  </w:tcBorders>
                  <w:shd w:val="clear" w:color="auto" w:fill="auto"/>
                  <w:noWrap/>
                  <w:vAlign w:val="center"/>
                  <w:hideMark/>
                </w:tcPr>
                <w:p w14:paraId="5D21D49D"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1,4 dS/m</w:t>
                  </w:r>
                </w:p>
              </w:tc>
              <w:tc>
                <w:tcPr>
                  <w:tcW w:w="1821" w:type="dxa"/>
                  <w:tcBorders>
                    <w:top w:val="nil"/>
                    <w:left w:val="nil"/>
                    <w:bottom w:val="single" w:sz="4" w:space="0" w:color="auto"/>
                    <w:right w:val="single" w:sz="4" w:space="0" w:color="auto"/>
                  </w:tcBorders>
                  <w:shd w:val="clear" w:color="auto" w:fill="auto"/>
                  <w:noWrap/>
                  <w:vAlign w:val="center"/>
                  <w:hideMark/>
                </w:tcPr>
                <w:p w14:paraId="75E6702F"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1,5 dS/m</w:t>
                  </w:r>
                </w:p>
              </w:tc>
              <w:tc>
                <w:tcPr>
                  <w:tcW w:w="1821" w:type="dxa"/>
                  <w:tcBorders>
                    <w:top w:val="nil"/>
                    <w:left w:val="nil"/>
                    <w:bottom w:val="single" w:sz="4" w:space="0" w:color="auto"/>
                    <w:right w:val="single" w:sz="4" w:space="0" w:color="auto"/>
                  </w:tcBorders>
                  <w:vAlign w:val="center"/>
                </w:tcPr>
                <w:p w14:paraId="246AC385"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1,5</w:t>
                  </w:r>
                  <w:r w:rsidR="0007303C" w:rsidRPr="003F5270">
                    <w:rPr>
                      <w:rFonts w:eastAsia="Times New Roman" w:cs="Times New Roman"/>
                      <w:color w:val="000000"/>
                      <w:sz w:val="18"/>
                      <w:szCs w:val="18"/>
                      <w:lang w:eastAsia="es-CL"/>
                    </w:rPr>
                    <w:t xml:space="preserve"> dS/m</w:t>
                  </w:r>
                </w:p>
              </w:tc>
            </w:tr>
            <w:tr w:rsidR="00094DD2" w:rsidRPr="003F5270" w14:paraId="33CE3F0C" w14:textId="77777777" w:rsidTr="00BF2539">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39226277" w14:textId="77777777" w:rsidR="00094DD2" w:rsidRPr="003F5270" w:rsidRDefault="00094DD2" w:rsidP="008127A6">
                  <w:pPr>
                    <w:spacing w:after="0" w:line="240" w:lineRule="auto"/>
                    <w:rPr>
                      <w:rFonts w:eastAsia="Times New Roman" w:cs="Times New Roman"/>
                      <w:sz w:val="18"/>
                      <w:szCs w:val="18"/>
                      <w:lang w:eastAsia="es-CL"/>
                    </w:rPr>
                  </w:pPr>
                  <w:r w:rsidRPr="003F5270">
                    <w:rPr>
                      <w:rFonts w:eastAsia="Times New Roman" w:cs="Times New Roman"/>
                      <w:sz w:val="18"/>
                      <w:szCs w:val="18"/>
                      <w:lang w:eastAsia="es-CL"/>
                    </w:rPr>
                    <w:t>Materia orgánica</w:t>
                  </w:r>
                </w:p>
              </w:tc>
              <w:tc>
                <w:tcPr>
                  <w:tcW w:w="2126" w:type="dxa"/>
                  <w:tcBorders>
                    <w:top w:val="nil"/>
                    <w:left w:val="nil"/>
                    <w:bottom w:val="single" w:sz="4" w:space="0" w:color="auto"/>
                    <w:right w:val="single" w:sz="4" w:space="0" w:color="auto"/>
                  </w:tcBorders>
                  <w:shd w:val="clear" w:color="auto" w:fill="auto"/>
                  <w:noWrap/>
                  <w:vAlign w:val="center"/>
                  <w:hideMark/>
                </w:tcPr>
                <w:p w14:paraId="77283C2E" w14:textId="77777777" w:rsidR="00094DD2" w:rsidRPr="003F5270" w:rsidRDefault="00094DD2" w:rsidP="004A0B5F">
                  <w:pPr>
                    <w:spacing w:after="0" w:line="240" w:lineRule="auto"/>
                    <w:jc w:val="center"/>
                    <w:rPr>
                      <w:rFonts w:eastAsia="Times New Roman" w:cs="Times New Roman"/>
                      <w:sz w:val="18"/>
                      <w:szCs w:val="18"/>
                      <w:lang w:eastAsia="es-CL"/>
                    </w:rPr>
                  </w:pPr>
                  <w:r w:rsidRPr="003F5270">
                    <w:rPr>
                      <w:rFonts w:eastAsia="Times New Roman" w:cs="Times New Roman"/>
                      <w:sz w:val="18"/>
                      <w:szCs w:val="18"/>
                      <w:lang w:eastAsia="es-CL"/>
                    </w:rPr>
                    <w:t>&gt;=</w:t>
                  </w:r>
                  <w:r w:rsidR="004A0B5F" w:rsidRPr="003F5270">
                    <w:rPr>
                      <w:rFonts w:eastAsia="Times New Roman" w:cs="Times New Roman"/>
                      <w:sz w:val="18"/>
                      <w:szCs w:val="18"/>
                      <w:lang w:eastAsia="es-CL"/>
                    </w:rPr>
                    <w:t>20</w:t>
                  </w:r>
                  <w:r w:rsidRPr="003F5270">
                    <w:rPr>
                      <w:rFonts w:eastAsia="Times New Roman" w:cs="Times New Roman"/>
                      <w:sz w:val="18"/>
                      <w:szCs w:val="18"/>
                      <w:lang w:eastAsia="es-CL"/>
                    </w:rPr>
                    <w:t>%</w:t>
                  </w:r>
                </w:p>
              </w:tc>
              <w:tc>
                <w:tcPr>
                  <w:tcW w:w="1639" w:type="dxa"/>
                  <w:tcBorders>
                    <w:top w:val="nil"/>
                    <w:left w:val="nil"/>
                    <w:bottom w:val="single" w:sz="4" w:space="0" w:color="auto"/>
                    <w:right w:val="single" w:sz="4" w:space="0" w:color="auto"/>
                  </w:tcBorders>
                  <w:shd w:val="clear" w:color="auto" w:fill="auto"/>
                  <w:noWrap/>
                  <w:vAlign w:val="center"/>
                  <w:hideMark/>
                </w:tcPr>
                <w:p w14:paraId="5D999F74" w14:textId="77777777" w:rsidR="00094DD2" w:rsidRPr="003F5270" w:rsidRDefault="00094DD2" w:rsidP="008127A6">
                  <w:pPr>
                    <w:spacing w:after="0" w:line="240" w:lineRule="auto"/>
                    <w:jc w:val="center"/>
                    <w:rPr>
                      <w:rFonts w:eastAsia="Times New Roman" w:cs="Times New Roman"/>
                      <w:sz w:val="18"/>
                      <w:szCs w:val="18"/>
                      <w:lang w:eastAsia="es-CL"/>
                    </w:rPr>
                  </w:pPr>
                  <w:r w:rsidRPr="003F5270">
                    <w:rPr>
                      <w:rFonts w:eastAsia="Times New Roman" w:cs="Times New Roman"/>
                      <w:sz w:val="18"/>
                      <w:szCs w:val="18"/>
                      <w:lang w:eastAsia="es-CL"/>
                    </w:rPr>
                    <w:t>45,50%</w:t>
                  </w:r>
                </w:p>
              </w:tc>
              <w:tc>
                <w:tcPr>
                  <w:tcW w:w="1616" w:type="dxa"/>
                  <w:tcBorders>
                    <w:top w:val="nil"/>
                    <w:left w:val="nil"/>
                    <w:bottom w:val="single" w:sz="4" w:space="0" w:color="auto"/>
                    <w:right w:val="single" w:sz="4" w:space="0" w:color="auto"/>
                  </w:tcBorders>
                  <w:shd w:val="clear" w:color="auto" w:fill="auto"/>
                  <w:noWrap/>
                  <w:vAlign w:val="center"/>
                  <w:hideMark/>
                </w:tcPr>
                <w:p w14:paraId="698710F6" w14:textId="77777777" w:rsidR="00094DD2" w:rsidRPr="003F5270" w:rsidRDefault="00094DD2" w:rsidP="008127A6">
                  <w:pPr>
                    <w:spacing w:after="0" w:line="240" w:lineRule="auto"/>
                    <w:jc w:val="center"/>
                    <w:rPr>
                      <w:rFonts w:eastAsia="Times New Roman" w:cs="Times New Roman"/>
                      <w:sz w:val="18"/>
                      <w:szCs w:val="18"/>
                      <w:lang w:eastAsia="es-CL"/>
                    </w:rPr>
                  </w:pPr>
                  <w:r w:rsidRPr="003F5270">
                    <w:rPr>
                      <w:rFonts w:eastAsia="Times New Roman" w:cs="Times New Roman"/>
                      <w:sz w:val="18"/>
                      <w:szCs w:val="18"/>
                      <w:lang w:eastAsia="es-CL"/>
                    </w:rPr>
                    <w:t>35,50%</w:t>
                  </w:r>
                </w:p>
              </w:tc>
              <w:tc>
                <w:tcPr>
                  <w:tcW w:w="1303" w:type="dxa"/>
                  <w:tcBorders>
                    <w:top w:val="nil"/>
                    <w:left w:val="nil"/>
                    <w:bottom w:val="single" w:sz="4" w:space="0" w:color="auto"/>
                    <w:right w:val="single" w:sz="4" w:space="0" w:color="auto"/>
                  </w:tcBorders>
                  <w:shd w:val="clear" w:color="auto" w:fill="auto"/>
                  <w:noWrap/>
                  <w:vAlign w:val="center"/>
                  <w:hideMark/>
                </w:tcPr>
                <w:p w14:paraId="7DA295D0" w14:textId="77777777" w:rsidR="00094DD2" w:rsidRPr="003F5270" w:rsidRDefault="00094DD2" w:rsidP="008127A6">
                  <w:pPr>
                    <w:spacing w:after="0" w:line="240" w:lineRule="auto"/>
                    <w:jc w:val="center"/>
                    <w:rPr>
                      <w:rFonts w:eastAsia="Times New Roman" w:cs="Times New Roman"/>
                      <w:sz w:val="18"/>
                      <w:szCs w:val="18"/>
                      <w:lang w:eastAsia="es-CL"/>
                    </w:rPr>
                  </w:pPr>
                  <w:r w:rsidRPr="003F5270">
                    <w:rPr>
                      <w:rFonts w:eastAsia="Times New Roman" w:cs="Times New Roman"/>
                      <w:sz w:val="18"/>
                      <w:szCs w:val="18"/>
                      <w:lang w:eastAsia="es-CL"/>
                    </w:rPr>
                    <w:t>34,00%</w:t>
                  </w:r>
                </w:p>
              </w:tc>
              <w:tc>
                <w:tcPr>
                  <w:tcW w:w="1821" w:type="dxa"/>
                  <w:tcBorders>
                    <w:top w:val="nil"/>
                    <w:left w:val="nil"/>
                    <w:bottom w:val="single" w:sz="4" w:space="0" w:color="auto"/>
                    <w:right w:val="single" w:sz="4" w:space="0" w:color="auto"/>
                  </w:tcBorders>
                  <w:shd w:val="clear" w:color="auto" w:fill="auto"/>
                  <w:noWrap/>
                  <w:vAlign w:val="center"/>
                  <w:hideMark/>
                </w:tcPr>
                <w:p w14:paraId="615A54B5" w14:textId="77777777" w:rsidR="00094DD2" w:rsidRPr="003F5270" w:rsidRDefault="00094DD2" w:rsidP="008127A6">
                  <w:pPr>
                    <w:spacing w:after="0" w:line="240" w:lineRule="auto"/>
                    <w:jc w:val="center"/>
                    <w:rPr>
                      <w:rFonts w:eastAsia="Times New Roman" w:cs="Times New Roman"/>
                      <w:sz w:val="18"/>
                      <w:szCs w:val="18"/>
                      <w:lang w:eastAsia="es-CL"/>
                    </w:rPr>
                  </w:pPr>
                  <w:r w:rsidRPr="003F5270">
                    <w:rPr>
                      <w:rFonts w:eastAsia="Times New Roman" w:cs="Times New Roman"/>
                      <w:sz w:val="18"/>
                      <w:szCs w:val="18"/>
                      <w:lang w:eastAsia="es-CL"/>
                    </w:rPr>
                    <w:t>33,00%</w:t>
                  </w:r>
                </w:p>
              </w:tc>
              <w:tc>
                <w:tcPr>
                  <w:tcW w:w="1821" w:type="dxa"/>
                  <w:tcBorders>
                    <w:top w:val="nil"/>
                    <w:left w:val="nil"/>
                    <w:bottom w:val="single" w:sz="4" w:space="0" w:color="auto"/>
                    <w:right w:val="single" w:sz="4" w:space="0" w:color="auto"/>
                  </w:tcBorders>
                  <w:shd w:val="clear" w:color="auto" w:fill="auto"/>
                  <w:vAlign w:val="center"/>
                </w:tcPr>
                <w:p w14:paraId="61707F3D" w14:textId="77777777" w:rsidR="00094DD2" w:rsidRPr="003F5270" w:rsidRDefault="00094DD2" w:rsidP="0007303C">
                  <w:pPr>
                    <w:spacing w:after="0" w:line="240" w:lineRule="auto"/>
                    <w:jc w:val="center"/>
                    <w:rPr>
                      <w:rFonts w:eastAsia="Times New Roman" w:cs="Times New Roman"/>
                      <w:sz w:val="18"/>
                      <w:szCs w:val="18"/>
                      <w:lang w:eastAsia="es-CL"/>
                    </w:rPr>
                  </w:pPr>
                  <w:r w:rsidRPr="003F5270">
                    <w:rPr>
                      <w:rFonts w:eastAsia="Times New Roman" w:cs="Times New Roman"/>
                      <w:sz w:val="18"/>
                      <w:szCs w:val="18"/>
                      <w:lang w:eastAsia="es-CL"/>
                    </w:rPr>
                    <w:t>34%</w:t>
                  </w:r>
                </w:p>
              </w:tc>
            </w:tr>
            <w:tr w:rsidR="00094DD2" w:rsidRPr="003F5270" w14:paraId="11097A5B"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0A557AD1"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Carbono orgánico</w:t>
                  </w:r>
                </w:p>
              </w:tc>
              <w:tc>
                <w:tcPr>
                  <w:tcW w:w="2126" w:type="dxa"/>
                  <w:tcBorders>
                    <w:top w:val="nil"/>
                    <w:left w:val="nil"/>
                    <w:bottom w:val="single" w:sz="4" w:space="0" w:color="auto"/>
                    <w:right w:val="single" w:sz="4" w:space="0" w:color="auto"/>
                  </w:tcBorders>
                  <w:shd w:val="clear" w:color="auto" w:fill="auto"/>
                  <w:noWrap/>
                  <w:vAlign w:val="center"/>
                  <w:hideMark/>
                </w:tcPr>
                <w:p w14:paraId="0C555409"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&gt;11 %</w:t>
                  </w:r>
                </w:p>
              </w:tc>
              <w:tc>
                <w:tcPr>
                  <w:tcW w:w="1639" w:type="dxa"/>
                  <w:tcBorders>
                    <w:top w:val="nil"/>
                    <w:left w:val="nil"/>
                    <w:bottom w:val="single" w:sz="4" w:space="0" w:color="auto"/>
                    <w:right w:val="single" w:sz="4" w:space="0" w:color="auto"/>
                  </w:tcBorders>
                  <w:shd w:val="clear" w:color="auto" w:fill="auto"/>
                  <w:noWrap/>
                  <w:vAlign w:val="center"/>
                  <w:hideMark/>
                </w:tcPr>
                <w:p w14:paraId="408581E9"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25,30%</w:t>
                  </w:r>
                </w:p>
              </w:tc>
              <w:tc>
                <w:tcPr>
                  <w:tcW w:w="1616" w:type="dxa"/>
                  <w:tcBorders>
                    <w:top w:val="nil"/>
                    <w:left w:val="nil"/>
                    <w:bottom w:val="single" w:sz="4" w:space="0" w:color="auto"/>
                    <w:right w:val="single" w:sz="4" w:space="0" w:color="auto"/>
                  </w:tcBorders>
                  <w:shd w:val="clear" w:color="auto" w:fill="auto"/>
                  <w:noWrap/>
                  <w:vAlign w:val="center"/>
                  <w:hideMark/>
                </w:tcPr>
                <w:p w14:paraId="5CD59AAA"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19,70%</w:t>
                  </w:r>
                </w:p>
              </w:tc>
              <w:tc>
                <w:tcPr>
                  <w:tcW w:w="1303" w:type="dxa"/>
                  <w:tcBorders>
                    <w:top w:val="nil"/>
                    <w:left w:val="nil"/>
                    <w:bottom w:val="single" w:sz="4" w:space="0" w:color="auto"/>
                    <w:right w:val="single" w:sz="4" w:space="0" w:color="auto"/>
                  </w:tcBorders>
                  <w:shd w:val="clear" w:color="auto" w:fill="auto"/>
                  <w:noWrap/>
                  <w:vAlign w:val="center"/>
                  <w:hideMark/>
                </w:tcPr>
                <w:p w14:paraId="099B4F7E"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18,90%</w:t>
                  </w:r>
                </w:p>
              </w:tc>
              <w:tc>
                <w:tcPr>
                  <w:tcW w:w="1821" w:type="dxa"/>
                  <w:tcBorders>
                    <w:top w:val="nil"/>
                    <w:left w:val="nil"/>
                    <w:bottom w:val="single" w:sz="4" w:space="0" w:color="auto"/>
                    <w:right w:val="single" w:sz="4" w:space="0" w:color="auto"/>
                  </w:tcBorders>
                  <w:shd w:val="clear" w:color="auto" w:fill="auto"/>
                  <w:noWrap/>
                  <w:vAlign w:val="center"/>
                  <w:hideMark/>
                </w:tcPr>
                <w:p w14:paraId="26453F2F"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18,30%</w:t>
                  </w:r>
                </w:p>
              </w:tc>
              <w:tc>
                <w:tcPr>
                  <w:tcW w:w="1821" w:type="dxa"/>
                  <w:tcBorders>
                    <w:top w:val="nil"/>
                    <w:left w:val="nil"/>
                    <w:bottom w:val="single" w:sz="4" w:space="0" w:color="auto"/>
                    <w:right w:val="single" w:sz="4" w:space="0" w:color="auto"/>
                  </w:tcBorders>
                  <w:vAlign w:val="center"/>
                </w:tcPr>
                <w:p w14:paraId="4995C092"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18,9%</w:t>
                  </w:r>
                </w:p>
              </w:tc>
            </w:tr>
            <w:tr w:rsidR="00094DD2" w:rsidRPr="003F5270" w14:paraId="715D9B57"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33A7BC51"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Nitrógeno total</w:t>
                  </w:r>
                </w:p>
              </w:tc>
              <w:tc>
                <w:tcPr>
                  <w:tcW w:w="2126" w:type="dxa"/>
                  <w:tcBorders>
                    <w:top w:val="nil"/>
                    <w:left w:val="nil"/>
                    <w:bottom w:val="single" w:sz="4" w:space="0" w:color="auto"/>
                    <w:right w:val="single" w:sz="4" w:space="0" w:color="auto"/>
                  </w:tcBorders>
                  <w:shd w:val="clear" w:color="auto" w:fill="auto"/>
                  <w:noWrap/>
                  <w:vAlign w:val="center"/>
                  <w:hideMark/>
                </w:tcPr>
                <w:p w14:paraId="44F03F4D"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&gt;=0,5%</w:t>
                  </w:r>
                </w:p>
              </w:tc>
              <w:tc>
                <w:tcPr>
                  <w:tcW w:w="1639" w:type="dxa"/>
                  <w:tcBorders>
                    <w:top w:val="nil"/>
                    <w:left w:val="nil"/>
                    <w:bottom w:val="single" w:sz="4" w:space="0" w:color="auto"/>
                    <w:right w:val="single" w:sz="4" w:space="0" w:color="auto"/>
                  </w:tcBorders>
                  <w:shd w:val="clear" w:color="auto" w:fill="auto"/>
                  <w:noWrap/>
                  <w:vAlign w:val="center"/>
                  <w:hideMark/>
                </w:tcPr>
                <w:p w14:paraId="4FB93893"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1,92%</w:t>
                  </w:r>
                </w:p>
              </w:tc>
              <w:tc>
                <w:tcPr>
                  <w:tcW w:w="1616" w:type="dxa"/>
                  <w:tcBorders>
                    <w:top w:val="nil"/>
                    <w:left w:val="nil"/>
                    <w:bottom w:val="single" w:sz="4" w:space="0" w:color="auto"/>
                    <w:right w:val="single" w:sz="4" w:space="0" w:color="auto"/>
                  </w:tcBorders>
                  <w:shd w:val="clear" w:color="auto" w:fill="auto"/>
                  <w:noWrap/>
                  <w:vAlign w:val="center"/>
                  <w:hideMark/>
                </w:tcPr>
                <w:p w14:paraId="0FBC43CF"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0,88%</w:t>
                  </w:r>
                </w:p>
              </w:tc>
              <w:tc>
                <w:tcPr>
                  <w:tcW w:w="1303" w:type="dxa"/>
                  <w:tcBorders>
                    <w:top w:val="nil"/>
                    <w:left w:val="nil"/>
                    <w:bottom w:val="single" w:sz="4" w:space="0" w:color="auto"/>
                    <w:right w:val="single" w:sz="4" w:space="0" w:color="auto"/>
                  </w:tcBorders>
                  <w:shd w:val="clear" w:color="auto" w:fill="auto"/>
                  <w:noWrap/>
                  <w:vAlign w:val="center"/>
                  <w:hideMark/>
                </w:tcPr>
                <w:p w14:paraId="44821EF6"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1,17%</w:t>
                  </w:r>
                </w:p>
              </w:tc>
              <w:tc>
                <w:tcPr>
                  <w:tcW w:w="1821" w:type="dxa"/>
                  <w:tcBorders>
                    <w:top w:val="nil"/>
                    <w:left w:val="nil"/>
                    <w:bottom w:val="single" w:sz="4" w:space="0" w:color="auto"/>
                    <w:right w:val="single" w:sz="4" w:space="0" w:color="auto"/>
                  </w:tcBorders>
                  <w:shd w:val="clear" w:color="auto" w:fill="auto"/>
                  <w:noWrap/>
                  <w:vAlign w:val="center"/>
                  <w:hideMark/>
                </w:tcPr>
                <w:p w14:paraId="4EEA9723"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1,25%</w:t>
                  </w:r>
                </w:p>
              </w:tc>
              <w:tc>
                <w:tcPr>
                  <w:tcW w:w="1821" w:type="dxa"/>
                  <w:tcBorders>
                    <w:top w:val="nil"/>
                    <w:left w:val="nil"/>
                    <w:bottom w:val="single" w:sz="4" w:space="0" w:color="auto"/>
                    <w:right w:val="single" w:sz="4" w:space="0" w:color="auto"/>
                  </w:tcBorders>
                  <w:vAlign w:val="center"/>
                </w:tcPr>
                <w:p w14:paraId="18B4F667"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1,26%</w:t>
                  </w:r>
                </w:p>
              </w:tc>
            </w:tr>
            <w:tr w:rsidR="00094DD2" w:rsidRPr="003F5270" w14:paraId="3C64AB3B"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2F1D5536"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Relación C/N</w:t>
                  </w:r>
                </w:p>
              </w:tc>
              <w:tc>
                <w:tcPr>
                  <w:tcW w:w="2126" w:type="dxa"/>
                  <w:tcBorders>
                    <w:top w:val="nil"/>
                    <w:left w:val="nil"/>
                    <w:bottom w:val="single" w:sz="4" w:space="0" w:color="auto"/>
                    <w:right w:val="single" w:sz="4" w:space="0" w:color="auto"/>
                  </w:tcBorders>
                  <w:shd w:val="clear" w:color="auto" w:fill="auto"/>
                  <w:noWrap/>
                  <w:vAlign w:val="center"/>
                  <w:hideMark/>
                </w:tcPr>
                <w:p w14:paraId="135AD528" w14:textId="77777777" w:rsidR="00094DD2" w:rsidRPr="003F5270" w:rsidRDefault="004A0B5F" w:rsidP="004A0B5F">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&lt;=25</w:t>
                  </w:r>
                </w:p>
              </w:tc>
              <w:tc>
                <w:tcPr>
                  <w:tcW w:w="1639" w:type="dxa"/>
                  <w:tcBorders>
                    <w:top w:val="nil"/>
                    <w:left w:val="nil"/>
                    <w:bottom w:val="single" w:sz="4" w:space="0" w:color="auto"/>
                    <w:right w:val="single" w:sz="4" w:space="0" w:color="auto"/>
                  </w:tcBorders>
                  <w:shd w:val="clear" w:color="auto" w:fill="auto"/>
                  <w:noWrap/>
                  <w:vAlign w:val="center"/>
                  <w:hideMark/>
                </w:tcPr>
                <w:p w14:paraId="1EB01F86"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13,2</w:t>
                  </w:r>
                </w:p>
              </w:tc>
              <w:tc>
                <w:tcPr>
                  <w:tcW w:w="1616" w:type="dxa"/>
                  <w:tcBorders>
                    <w:top w:val="nil"/>
                    <w:left w:val="nil"/>
                    <w:bottom w:val="single" w:sz="4" w:space="0" w:color="auto"/>
                    <w:right w:val="single" w:sz="4" w:space="0" w:color="auto"/>
                  </w:tcBorders>
                  <w:shd w:val="clear" w:color="auto" w:fill="auto"/>
                  <w:noWrap/>
                  <w:vAlign w:val="center"/>
                  <w:hideMark/>
                </w:tcPr>
                <w:p w14:paraId="65B60FCD"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22</w:t>
                  </w:r>
                </w:p>
              </w:tc>
              <w:tc>
                <w:tcPr>
                  <w:tcW w:w="1303" w:type="dxa"/>
                  <w:tcBorders>
                    <w:top w:val="nil"/>
                    <w:left w:val="nil"/>
                    <w:bottom w:val="single" w:sz="4" w:space="0" w:color="auto"/>
                    <w:right w:val="single" w:sz="4" w:space="0" w:color="auto"/>
                  </w:tcBorders>
                  <w:shd w:val="clear" w:color="auto" w:fill="auto"/>
                  <w:noWrap/>
                  <w:vAlign w:val="center"/>
                  <w:hideMark/>
                </w:tcPr>
                <w:p w14:paraId="14890730"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16,2</w:t>
                  </w:r>
                </w:p>
              </w:tc>
              <w:tc>
                <w:tcPr>
                  <w:tcW w:w="1821" w:type="dxa"/>
                  <w:tcBorders>
                    <w:top w:val="nil"/>
                    <w:left w:val="nil"/>
                    <w:bottom w:val="single" w:sz="4" w:space="0" w:color="auto"/>
                    <w:right w:val="single" w:sz="4" w:space="0" w:color="auto"/>
                  </w:tcBorders>
                  <w:shd w:val="clear" w:color="auto" w:fill="auto"/>
                  <w:noWrap/>
                  <w:vAlign w:val="center"/>
                  <w:hideMark/>
                </w:tcPr>
                <w:p w14:paraId="67E57C80"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14,7</w:t>
                  </w:r>
                </w:p>
              </w:tc>
              <w:tc>
                <w:tcPr>
                  <w:tcW w:w="1821" w:type="dxa"/>
                  <w:tcBorders>
                    <w:top w:val="nil"/>
                    <w:left w:val="nil"/>
                    <w:bottom w:val="single" w:sz="4" w:space="0" w:color="auto"/>
                    <w:right w:val="single" w:sz="4" w:space="0" w:color="auto"/>
                  </w:tcBorders>
                  <w:vAlign w:val="center"/>
                </w:tcPr>
                <w:p w14:paraId="69E61FF3"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15</w:t>
                  </w:r>
                </w:p>
              </w:tc>
            </w:tr>
            <w:tr w:rsidR="00094DD2" w:rsidRPr="003F5270" w14:paraId="04A2D320"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7D09DD3B"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Amonio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7E7928BA"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xml:space="preserve">&lt;= 500 </w:t>
                  </w:r>
                </w:p>
              </w:tc>
              <w:tc>
                <w:tcPr>
                  <w:tcW w:w="1639" w:type="dxa"/>
                  <w:tcBorders>
                    <w:top w:val="nil"/>
                    <w:left w:val="nil"/>
                    <w:bottom w:val="single" w:sz="4" w:space="0" w:color="auto"/>
                    <w:right w:val="single" w:sz="4" w:space="0" w:color="auto"/>
                  </w:tcBorders>
                  <w:shd w:val="clear" w:color="000000" w:fill="FFFF00"/>
                  <w:noWrap/>
                  <w:vAlign w:val="center"/>
                  <w:hideMark/>
                </w:tcPr>
                <w:p w14:paraId="091C5100"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918 mg/kg</w:t>
                  </w:r>
                </w:p>
              </w:tc>
              <w:tc>
                <w:tcPr>
                  <w:tcW w:w="1616" w:type="dxa"/>
                  <w:tcBorders>
                    <w:top w:val="nil"/>
                    <w:left w:val="nil"/>
                    <w:bottom w:val="single" w:sz="4" w:space="0" w:color="auto"/>
                    <w:right w:val="single" w:sz="4" w:space="0" w:color="auto"/>
                  </w:tcBorders>
                  <w:shd w:val="clear" w:color="auto" w:fill="auto"/>
                  <w:noWrap/>
                  <w:vAlign w:val="center"/>
                  <w:hideMark/>
                </w:tcPr>
                <w:p w14:paraId="1E5C0FFE"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254 mg/kg</w:t>
                  </w:r>
                </w:p>
              </w:tc>
              <w:tc>
                <w:tcPr>
                  <w:tcW w:w="1303" w:type="dxa"/>
                  <w:tcBorders>
                    <w:top w:val="nil"/>
                    <w:left w:val="nil"/>
                    <w:bottom w:val="single" w:sz="4" w:space="0" w:color="auto"/>
                    <w:right w:val="single" w:sz="4" w:space="0" w:color="auto"/>
                  </w:tcBorders>
                  <w:shd w:val="clear" w:color="auto" w:fill="auto"/>
                  <w:noWrap/>
                  <w:vAlign w:val="center"/>
                  <w:hideMark/>
                </w:tcPr>
                <w:p w14:paraId="4CDE5672"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241 mg/kg</w:t>
                  </w:r>
                </w:p>
              </w:tc>
              <w:tc>
                <w:tcPr>
                  <w:tcW w:w="1821" w:type="dxa"/>
                  <w:tcBorders>
                    <w:top w:val="nil"/>
                    <w:left w:val="nil"/>
                    <w:bottom w:val="single" w:sz="4" w:space="0" w:color="auto"/>
                    <w:right w:val="single" w:sz="4" w:space="0" w:color="auto"/>
                  </w:tcBorders>
                  <w:shd w:val="clear" w:color="auto" w:fill="auto"/>
                  <w:noWrap/>
                  <w:vAlign w:val="center"/>
                  <w:hideMark/>
                </w:tcPr>
                <w:p w14:paraId="08A71EB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w:t>
                  </w:r>
                </w:p>
              </w:tc>
              <w:tc>
                <w:tcPr>
                  <w:tcW w:w="1821" w:type="dxa"/>
                  <w:tcBorders>
                    <w:top w:val="nil"/>
                    <w:left w:val="nil"/>
                    <w:bottom w:val="single" w:sz="4" w:space="0" w:color="auto"/>
                    <w:right w:val="single" w:sz="4" w:space="0" w:color="auto"/>
                  </w:tcBorders>
                  <w:vAlign w:val="center"/>
                </w:tcPr>
                <w:p w14:paraId="0E524161" w14:textId="77777777" w:rsidR="00094DD2" w:rsidRPr="003F5270" w:rsidRDefault="00094DD2" w:rsidP="0007303C">
                  <w:pPr>
                    <w:spacing w:after="0" w:line="240" w:lineRule="auto"/>
                    <w:jc w:val="center"/>
                    <w:rPr>
                      <w:rFonts w:eastAsia="Times New Roman" w:cs="Times New Roman"/>
                      <w:color w:val="000000"/>
                      <w:sz w:val="18"/>
                      <w:szCs w:val="18"/>
                      <w:lang w:eastAsia="es-CL"/>
                    </w:rPr>
                  </w:pPr>
                </w:p>
              </w:tc>
            </w:tr>
            <w:tr w:rsidR="00094DD2" w:rsidRPr="003F5270" w14:paraId="023E5D37"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758A1E88"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Nitrato disponible</w:t>
                  </w:r>
                </w:p>
              </w:tc>
              <w:tc>
                <w:tcPr>
                  <w:tcW w:w="2126" w:type="dxa"/>
                  <w:tcBorders>
                    <w:top w:val="nil"/>
                    <w:left w:val="nil"/>
                    <w:bottom w:val="single" w:sz="4" w:space="0" w:color="auto"/>
                    <w:right w:val="single" w:sz="4" w:space="0" w:color="auto"/>
                  </w:tcBorders>
                  <w:shd w:val="clear" w:color="auto" w:fill="auto"/>
                  <w:noWrap/>
                  <w:vAlign w:val="center"/>
                  <w:hideMark/>
                </w:tcPr>
                <w:p w14:paraId="4EC2322E"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w:t>
                  </w:r>
                </w:p>
              </w:tc>
              <w:tc>
                <w:tcPr>
                  <w:tcW w:w="1639" w:type="dxa"/>
                  <w:tcBorders>
                    <w:top w:val="nil"/>
                    <w:left w:val="nil"/>
                    <w:bottom w:val="single" w:sz="4" w:space="0" w:color="auto"/>
                    <w:right w:val="single" w:sz="4" w:space="0" w:color="auto"/>
                  </w:tcBorders>
                  <w:shd w:val="clear" w:color="auto" w:fill="auto"/>
                  <w:noWrap/>
                  <w:vAlign w:val="center"/>
                  <w:hideMark/>
                </w:tcPr>
                <w:p w14:paraId="0B0BE269"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163 mg/kg</w:t>
                  </w:r>
                </w:p>
              </w:tc>
              <w:tc>
                <w:tcPr>
                  <w:tcW w:w="1616" w:type="dxa"/>
                  <w:tcBorders>
                    <w:top w:val="nil"/>
                    <w:left w:val="nil"/>
                    <w:bottom w:val="single" w:sz="4" w:space="0" w:color="auto"/>
                    <w:right w:val="single" w:sz="4" w:space="0" w:color="auto"/>
                  </w:tcBorders>
                  <w:shd w:val="clear" w:color="auto" w:fill="auto"/>
                  <w:noWrap/>
                  <w:vAlign w:val="center"/>
                  <w:hideMark/>
                </w:tcPr>
                <w:p w14:paraId="61F9857F"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873 mg/kg</w:t>
                  </w:r>
                </w:p>
              </w:tc>
              <w:tc>
                <w:tcPr>
                  <w:tcW w:w="1303" w:type="dxa"/>
                  <w:tcBorders>
                    <w:top w:val="nil"/>
                    <w:left w:val="nil"/>
                    <w:bottom w:val="single" w:sz="4" w:space="0" w:color="auto"/>
                    <w:right w:val="single" w:sz="4" w:space="0" w:color="auto"/>
                  </w:tcBorders>
                  <w:shd w:val="clear" w:color="auto" w:fill="auto"/>
                  <w:noWrap/>
                  <w:vAlign w:val="center"/>
                  <w:hideMark/>
                </w:tcPr>
                <w:p w14:paraId="3C83518C"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216 mg/kg</w:t>
                  </w:r>
                </w:p>
              </w:tc>
              <w:tc>
                <w:tcPr>
                  <w:tcW w:w="1821" w:type="dxa"/>
                  <w:tcBorders>
                    <w:top w:val="nil"/>
                    <w:left w:val="nil"/>
                    <w:bottom w:val="single" w:sz="4" w:space="0" w:color="auto"/>
                    <w:right w:val="single" w:sz="4" w:space="0" w:color="auto"/>
                  </w:tcBorders>
                  <w:shd w:val="clear" w:color="auto" w:fill="auto"/>
                  <w:noWrap/>
                  <w:vAlign w:val="center"/>
                  <w:hideMark/>
                </w:tcPr>
                <w:p w14:paraId="14DC3DBB"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w:t>
                  </w:r>
                </w:p>
              </w:tc>
              <w:tc>
                <w:tcPr>
                  <w:tcW w:w="1821" w:type="dxa"/>
                  <w:tcBorders>
                    <w:top w:val="nil"/>
                    <w:left w:val="nil"/>
                    <w:bottom w:val="single" w:sz="4" w:space="0" w:color="auto"/>
                    <w:right w:val="single" w:sz="4" w:space="0" w:color="auto"/>
                  </w:tcBorders>
                  <w:vAlign w:val="center"/>
                </w:tcPr>
                <w:p w14:paraId="6038E88D" w14:textId="77777777" w:rsidR="00094DD2" w:rsidRPr="003F5270" w:rsidRDefault="00094DD2" w:rsidP="0007303C">
                  <w:pPr>
                    <w:spacing w:after="0" w:line="240" w:lineRule="auto"/>
                    <w:jc w:val="center"/>
                    <w:rPr>
                      <w:rFonts w:eastAsia="Times New Roman" w:cs="Times New Roman"/>
                      <w:color w:val="000000"/>
                      <w:sz w:val="18"/>
                      <w:szCs w:val="18"/>
                      <w:lang w:eastAsia="es-CL"/>
                    </w:rPr>
                  </w:pPr>
                </w:p>
              </w:tc>
            </w:tr>
            <w:tr w:rsidR="00094DD2" w:rsidRPr="003F5270" w14:paraId="062CC8FE"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2D8AC15A"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Relación NH4/NO3</w:t>
                  </w:r>
                </w:p>
              </w:tc>
              <w:tc>
                <w:tcPr>
                  <w:tcW w:w="2126" w:type="dxa"/>
                  <w:tcBorders>
                    <w:top w:val="nil"/>
                    <w:left w:val="nil"/>
                    <w:bottom w:val="single" w:sz="4" w:space="0" w:color="auto"/>
                    <w:right w:val="single" w:sz="4" w:space="0" w:color="auto"/>
                  </w:tcBorders>
                  <w:shd w:val="clear" w:color="auto" w:fill="auto"/>
                  <w:noWrap/>
                  <w:vAlign w:val="center"/>
                  <w:hideMark/>
                </w:tcPr>
                <w:p w14:paraId="3F28604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xml:space="preserve">&lt;= 3 </w:t>
                  </w:r>
                </w:p>
              </w:tc>
              <w:tc>
                <w:tcPr>
                  <w:tcW w:w="1639" w:type="dxa"/>
                  <w:tcBorders>
                    <w:top w:val="nil"/>
                    <w:left w:val="nil"/>
                    <w:bottom w:val="single" w:sz="4" w:space="0" w:color="auto"/>
                    <w:right w:val="single" w:sz="4" w:space="0" w:color="auto"/>
                  </w:tcBorders>
                  <w:shd w:val="clear" w:color="000000" w:fill="FFFF00"/>
                  <w:noWrap/>
                  <w:vAlign w:val="center"/>
                  <w:hideMark/>
                </w:tcPr>
                <w:p w14:paraId="0B0278AF"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5,6</w:t>
                  </w:r>
                </w:p>
              </w:tc>
              <w:tc>
                <w:tcPr>
                  <w:tcW w:w="1616" w:type="dxa"/>
                  <w:tcBorders>
                    <w:top w:val="nil"/>
                    <w:left w:val="nil"/>
                    <w:bottom w:val="single" w:sz="4" w:space="0" w:color="auto"/>
                    <w:right w:val="single" w:sz="4" w:space="0" w:color="auto"/>
                  </w:tcBorders>
                  <w:shd w:val="clear" w:color="auto" w:fill="auto"/>
                  <w:noWrap/>
                  <w:vAlign w:val="center"/>
                  <w:hideMark/>
                </w:tcPr>
                <w:p w14:paraId="78DC92D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0,29</w:t>
                  </w:r>
                </w:p>
              </w:tc>
              <w:tc>
                <w:tcPr>
                  <w:tcW w:w="1303" w:type="dxa"/>
                  <w:tcBorders>
                    <w:top w:val="nil"/>
                    <w:left w:val="nil"/>
                    <w:bottom w:val="single" w:sz="4" w:space="0" w:color="auto"/>
                    <w:right w:val="single" w:sz="4" w:space="0" w:color="auto"/>
                  </w:tcBorders>
                  <w:shd w:val="clear" w:color="auto" w:fill="auto"/>
                  <w:noWrap/>
                  <w:vAlign w:val="center"/>
                  <w:hideMark/>
                </w:tcPr>
                <w:p w14:paraId="40F9FD99"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1,1</w:t>
                  </w:r>
                </w:p>
              </w:tc>
              <w:tc>
                <w:tcPr>
                  <w:tcW w:w="1821" w:type="dxa"/>
                  <w:tcBorders>
                    <w:top w:val="nil"/>
                    <w:left w:val="nil"/>
                    <w:bottom w:val="single" w:sz="4" w:space="0" w:color="auto"/>
                    <w:right w:val="single" w:sz="4" w:space="0" w:color="auto"/>
                  </w:tcBorders>
                  <w:shd w:val="clear" w:color="auto" w:fill="auto"/>
                  <w:noWrap/>
                  <w:vAlign w:val="center"/>
                  <w:hideMark/>
                </w:tcPr>
                <w:p w14:paraId="5182B91D"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w:t>
                  </w:r>
                </w:p>
              </w:tc>
              <w:tc>
                <w:tcPr>
                  <w:tcW w:w="1821" w:type="dxa"/>
                  <w:tcBorders>
                    <w:top w:val="nil"/>
                    <w:left w:val="nil"/>
                    <w:bottom w:val="single" w:sz="4" w:space="0" w:color="auto"/>
                    <w:right w:val="single" w:sz="4" w:space="0" w:color="auto"/>
                  </w:tcBorders>
                  <w:vAlign w:val="center"/>
                </w:tcPr>
                <w:p w14:paraId="1F0461E8" w14:textId="77777777" w:rsidR="00094DD2" w:rsidRPr="003F5270" w:rsidRDefault="00094DD2" w:rsidP="0007303C">
                  <w:pPr>
                    <w:spacing w:after="0" w:line="240" w:lineRule="auto"/>
                    <w:jc w:val="center"/>
                    <w:rPr>
                      <w:rFonts w:eastAsia="Times New Roman" w:cs="Times New Roman"/>
                      <w:color w:val="000000"/>
                      <w:sz w:val="18"/>
                      <w:szCs w:val="18"/>
                      <w:lang w:eastAsia="es-CL"/>
                    </w:rPr>
                  </w:pPr>
                </w:p>
              </w:tc>
            </w:tr>
            <w:tr w:rsidR="00094DD2" w:rsidRPr="003F5270" w14:paraId="5F17633B"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7F27653A"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Fosforo total</w:t>
                  </w:r>
                </w:p>
              </w:tc>
              <w:tc>
                <w:tcPr>
                  <w:tcW w:w="2126" w:type="dxa"/>
                  <w:tcBorders>
                    <w:top w:val="nil"/>
                    <w:left w:val="nil"/>
                    <w:bottom w:val="single" w:sz="4" w:space="0" w:color="auto"/>
                    <w:right w:val="single" w:sz="4" w:space="0" w:color="auto"/>
                  </w:tcBorders>
                  <w:shd w:val="clear" w:color="auto" w:fill="auto"/>
                  <w:noWrap/>
                  <w:vAlign w:val="center"/>
                  <w:hideMark/>
                </w:tcPr>
                <w:p w14:paraId="256361AD"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xml:space="preserve">&lt;= 0,1% </w:t>
                  </w:r>
                </w:p>
              </w:tc>
              <w:tc>
                <w:tcPr>
                  <w:tcW w:w="1639" w:type="dxa"/>
                  <w:tcBorders>
                    <w:top w:val="nil"/>
                    <w:left w:val="nil"/>
                    <w:bottom w:val="single" w:sz="4" w:space="0" w:color="auto"/>
                    <w:right w:val="single" w:sz="4" w:space="0" w:color="auto"/>
                  </w:tcBorders>
                  <w:shd w:val="clear" w:color="000000" w:fill="FFFF00"/>
                  <w:noWrap/>
                  <w:vAlign w:val="center"/>
                  <w:hideMark/>
                </w:tcPr>
                <w:p w14:paraId="70A6EA3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1,90%</w:t>
                  </w:r>
                </w:p>
              </w:tc>
              <w:tc>
                <w:tcPr>
                  <w:tcW w:w="1616" w:type="dxa"/>
                  <w:tcBorders>
                    <w:top w:val="nil"/>
                    <w:left w:val="nil"/>
                    <w:bottom w:val="single" w:sz="4" w:space="0" w:color="auto"/>
                    <w:right w:val="single" w:sz="4" w:space="0" w:color="auto"/>
                  </w:tcBorders>
                  <w:shd w:val="clear" w:color="000000" w:fill="FFFF00"/>
                  <w:noWrap/>
                  <w:vAlign w:val="center"/>
                  <w:hideMark/>
                </w:tcPr>
                <w:p w14:paraId="4E73F494"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1,70%</w:t>
                  </w:r>
                </w:p>
              </w:tc>
              <w:tc>
                <w:tcPr>
                  <w:tcW w:w="1303" w:type="dxa"/>
                  <w:tcBorders>
                    <w:top w:val="nil"/>
                    <w:left w:val="nil"/>
                    <w:bottom w:val="single" w:sz="4" w:space="0" w:color="auto"/>
                    <w:right w:val="single" w:sz="4" w:space="0" w:color="auto"/>
                  </w:tcBorders>
                  <w:shd w:val="clear" w:color="000000" w:fill="FFFF00"/>
                  <w:noWrap/>
                  <w:vAlign w:val="center"/>
                  <w:hideMark/>
                </w:tcPr>
                <w:p w14:paraId="517ABF63"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1,80%</w:t>
                  </w:r>
                </w:p>
              </w:tc>
              <w:tc>
                <w:tcPr>
                  <w:tcW w:w="1821" w:type="dxa"/>
                  <w:tcBorders>
                    <w:top w:val="nil"/>
                    <w:left w:val="nil"/>
                    <w:bottom w:val="single" w:sz="4" w:space="0" w:color="auto"/>
                    <w:right w:val="single" w:sz="4" w:space="0" w:color="auto"/>
                  </w:tcBorders>
                  <w:shd w:val="clear" w:color="000000" w:fill="FFFF00"/>
                  <w:noWrap/>
                  <w:vAlign w:val="center"/>
                  <w:hideMark/>
                </w:tcPr>
                <w:p w14:paraId="6D0D08D6"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2,10%</w:t>
                  </w:r>
                </w:p>
              </w:tc>
              <w:tc>
                <w:tcPr>
                  <w:tcW w:w="1821" w:type="dxa"/>
                  <w:tcBorders>
                    <w:top w:val="nil"/>
                    <w:left w:val="nil"/>
                    <w:bottom w:val="single" w:sz="4" w:space="0" w:color="auto"/>
                    <w:right w:val="single" w:sz="4" w:space="0" w:color="auto"/>
                  </w:tcBorders>
                  <w:shd w:val="clear" w:color="000000" w:fill="FFFF00"/>
                  <w:vAlign w:val="center"/>
                </w:tcPr>
                <w:p w14:paraId="2818EBB6"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1,4</w:t>
                  </w:r>
                  <w:r w:rsidR="0007303C" w:rsidRPr="003F5270">
                    <w:rPr>
                      <w:rFonts w:eastAsia="Times New Roman" w:cs="Times New Roman"/>
                      <w:color w:val="000000"/>
                      <w:sz w:val="18"/>
                      <w:szCs w:val="18"/>
                      <w:lang w:eastAsia="es-CL"/>
                    </w:rPr>
                    <w:t>%</w:t>
                  </w:r>
                </w:p>
              </w:tc>
            </w:tr>
            <w:tr w:rsidR="00094DD2" w:rsidRPr="003F5270" w14:paraId="10A7CCD6"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1F46BE87"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Boro total</w:t>
                  </w:r>
                </w:p>
              </w:tc>
              <w:tc>
                <w:tcPr>
                  <w:tcW w:w="2126" w:type="dxa"/>
                  <w:tcBorders>
                    <w:top w:val="nil"/>
                    <w:left w:val="nil"/>
                    <w:bottom w:val="single" w:sz="4" w:space="0" w:color="auto"/>
                    <w:right w:val="single" w:sz="4" w:space="0" w:color="auto"/>
                  </w:tcBorders>
                  <w:shd w:val="clear" w:color="auto" w:fill="auto"/>
                  <w:noWrap/>
                  <w:vAlign w:val="center"/>
                  <w:hideMark/>
                </w:tcPr>
                <w:p w14:paraId="780810B0"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200</w:t>
                  </w:r>
                </w:p>
              </w:tc>
              <w:tc>
                <w:tcPr>
                  <w:tcW w:w="1639" w:type="dxa"/>
                  <w:tcBorders>
                    <w:top w:val="nil"/>
                    <w:left w:val="nil"/>
                    <w:bottom w:val="single" w:sz="4" w:space="0" w:color="auto"/>
                    <w:right w:val="single" w:sz="4" w:space="0" w:color="auto"/>
                  </w:tcBorders>
                  <w:shd w:val="clear" w:color="auto" w:fill="auto"/>
                  <w:noWrap/>
                  <w:vAlign w:val="center"/>
                  <w:hideMark/>
                </w:tcPr>
                <w:p w14:paraId="6875335C"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75 mg/kg</w:t>
                  </w:r>
                </w:p>
              </w:tc>
              <w:tc>
                <w:tcPr>
                  <w:tcW w:w="1616" w:type="dxa"/>
                  <w:tcBorders>
                    <w:top w:val="nil"/>
                    <w:left w:val="nil"/>
                    <w:bottom w:val="single" w:sz="4" w:space="0" w:color="auto"/>
                    <w:right w:val="single" w:sz="4" w:space="0" w:color="auto"/>
                  </w:tcBorders>
                  <w:shd w:val="clear" w:color="auto" w:fill="auto"/>
                  <w:noWrap/>
                  <w:vAlign w:val="center"/>
                  <w:hideMark/>
                </w:tcPr>
                <w:p w14:paraId="73404156"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56 mg/kg</w:t>
                  </w:r>
                </w:p>
              </w:tc>
              <w:tc>
                <w:tcPr>
                  <w:tcW w:w="1303" w:type="dxa"/>
                  <w:tcBorders>
                    <w:top w:val="nil"/>
                    <w:left w:val="nil"/>
                    <w:bottom w:val="single" w:sz="4" w:space="0" w:color="auto"/>
                    <w:right w:val="single" w:sz="4" w:space="0" w:color="auto"/>
                  </w:tcBorders>
                  <w:shd w:val="clear" w:color="auto" w:fill="auto"/>
                  <w:noWrap/>
                  <w:vAlign w:val="center"/>
                  <w:hideMark/>
                </w:tcPr>
                <w:p w14:paraId="0317762F"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72 mg/kg</w:t>
                  </w:r>
                </w:p>
              </w:tc>
              <w:tc>
                <w:tcPr>
                  <w:tcW w:w="1821" w:type="dxa"/>
                  <w:tcBorders>
                    <w:top w:val="nil"/>
                    <w:left w:val="nil"/>
                    <w:bottom w:val="single" w:sz="4" w:space="0" w:color="auto"/>
                    <w:right w:val="single" w:sz="4" w:space="0" w:color="auto"/>
                  </w:tcBorders>
                  <w:shd w:val="clear" w:color="auto" w:fill="auto"/>
                  <w:noWrap/>
                  <w:vAlign w:val="center"/>
                  <w:hideMark/>
                </w:tcPr>
                <w:p w14:paraId="361D98F4"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116 mg/kg</w:t>
                  </w:r>
                </w:p>
              </w:tc>
              <w:tc>
                <w:tcPr>
                  <w:tcW w:w="1821" w:type="dxa"/>
                  <w:tcBorders>
                    <w:top w:val="nil"/>
                    <w:left w:val="nil"/>
                    <w:bottom w:val="single" w:sz="4" w:space="0" w:color="auto"/>
                    <w:right w:val="single" w:sz="4" w:space="0" w:color="auto"/>
                  </w:tcBorders>
                  <w:vAlign w:val="center"/>
                </w:tcPr>
                <w:p w14:paraId="2881A51B"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109</w:t>
                  </w:r>
                  <w:r w:rsidR="0007303C" w:rsidRPr="003F5270">
                    <w:rPr>
                      <w:rFonts w:eastAsia="Times New Roman" w:cs="Times New Roman"/>
                      <w:color w:val="000000"/>
                      <w:sz w:val="18"/>
                      <w:szCs w:val="18"/>
                      <w:lang w:eastAsia="es-CL"/>
                    </w:rPr>
                    <w:t xml:space="preserve"> mg/kg</w:t>
                  </w:r>
                </w:p>
              </w:tc>
            </w:tr>
            <w:tr w:rsidR="00094DD2" w:rsidRPr="003F5270" w14:paraId="46E13B62"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1069E0EC"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Arsénico total</w:t>
                  </w:r>
                </w:p>
              </w:tc>
              <w:tc>
                <w:tcPr>
                  <w:tcW w:w="2126" w:type="dxa"/>
                  <w:tcBorders>
                    <w:top w:val="nil"/>
                    <w:left w:val="nil"/>
                    <w:bottom w:val="single" w:sz="4" w:space="0" w:color="auto"/>
                    <w:right w:val="single" w:sz="4" w:space="0" w:color="auto"/>
                  </w:tcBorders>
                  <w:shd w:val="clear" w:color="auto" w:fill="auto"/>
                  <w:noWrap/>
                  <w:vAlign w:val="center"/>
                  <w:hideMark/>
                </w:tcPr>
                <w:p w14:paraId="48E6738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15</w:t>
                  </w:r>
                </w:p>
              </w:tc>
              <w:tc>
                <w:tcPr>
                  <w:tcW w:w="1639" w:type="dxa"/>
                  <w:tcBorders>
                    <w:top w:val="nil"/>
                    <w:left w:val="nil"/>
                    <w:bottom w:val="single" w:sz="4" w:space="0" w:color="auto"/>
                    <w:right w:val="single" w:sz="4" w:space="0" w:color="auto"/>
                  </w:tcBorders>
                  <w:shd w:val="clear" w:color="auto" w:fill="auto"/>
                  <w:noWrap/>
                  <w:vAlign w:val="center"/>
                  <w:hideMark/>
                </w:tcPr>
                <w:p w14:paraId="4BEB124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0,65 mg/kg</w:t>
                  </w:r>
                </w:p>
              </w:tc>
              <w:tc>
                <w:tcPr>
                  <w:tcW w:w="1616" w:type="dxa"/>
                  <w:tcBorders>
                    <w:top w:val="nil"/>
                    <w:left w:val="nil"/>
                    <w:bottom w:val="single" w:sz="4" w:space="0" w:color="auto"/>
                    <w:right w:val="single" w:sz="4" w:space="0" w:color="auto"/>
                  </w:tcBorders>
                  <w:shd w:val="clear" w:color="auto" w:fill="auto"/>
                  <w:noWrap/>
                  <w:vAlign w:val="center"/>
                  <w:hideMark/>
                </w:tcPr>
                <w:p w14:paraId="142920E3"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0,26 mg/kg</w:t>
                  </w:r>
                </w:p>
              </w:tc>
              <w:tc>
                <w:tcPr>
                  <w:tcW w:w="1303" w:type="dxa"/>
                  <w:tcBorders>
                    <w:top w:val="nil"/>
                    <w:left w:val="nil"/>
                    <w:bottom w:val="single" w:sz="4" w:space="0" w:color="auto"/>
                    <w:right w:val="single" w:sz="4" w:space="0" w:color="auto"/>
                  </w:tcBorders>
                  <w:shd w:val="clear" w:color="auto" w:fill="auto"/>
                  <w:noWrap/>
                  <w:vAlign w:val="center"/>
                  <w:hideMark/>
                </w:tcPr>
                <w:p w14:paraId="08DF57F2"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0,065mg/kg</w:t>
                  </w:r>
                </w:p>
              </w:tc>
              <w:tc>
                <w:tcPr>
                  <w:tcW w:w="1821" w:type="dxa"/>
                  <w:tcBorders>
                    <w:top w:val="nil"/>
                    <w:left w:val="nil"/>
                    <w:bottom w:val="single" w:sz="4" w:space="0" w:color="auto"/>
                    <w:right w:val="single" w:sz="4" w:space="0" w:color="auto"/>
                  </w:tcBorders>
                  <w:shd w:val="clear" w:color="auto" w:fill="auto"/>
                  <w:noWrap/>
                  <w:vAlign w:val="center"/>
                  <w:hideMark/>
                </w:tcPr>
                <w:p w14:paraId="7B3D8A3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0,85 mg/kg</w:t>
                  </w:r>
                </w:p>
              </w:tc>
              <w:tc>
                <w:tcPr>
                  <w:tcW w:w="1821" w:type="dxa"/>
                  <w:tcBorders>
                    <w:top w:val="nil"/>
                    <w:left w:val="nil"/>
                    <w:bottom w:val="single" w:sz="4" w:space="0" w:color="auto"/>
                    <w:right w:val="single" w:sz="4" w:space="0" w:color="auto"/>
                  </w:tcBorders>
                  <w:vAlign w:val="center"/>
                </w:tcPr>
                <w:p w14:paraId="02EC861A"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1,32</w:t>
                  </w:r>
                  <w:r w:rsidR="0007303C" w:rsidRPr="003F5270">
                    <w:rPr>
                      <w:rFonts w:eastAsia="Times New Roman" w:cs="Times New Roman"/>
                      <w:color w:val="000000"/>
                      <w:sz w:val="18"/>
                      <w:szCs w:val="18"/>
                      <w:lang w:eastAsia="es-CL"/>
                    </w:rPr>
                    <w:t xml:space="preserve"> mg/kg</w:t>
                  </w:r>
                </w:p>
              </w:tc>
            </w:tr>
            <w:tr w:rsidR="00094DD2" w:rsidRPr="003F5270" w14:paraId="4A3F68A3"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49AFF153"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Cadmio total</w:t>
                  </w:r>
                </w:p>
              </w:tc>
              <w:tc>
                <w:tcPr>
                  <w:tcW w:w="2126" w:type="dxa"/>
                  <w:tcBorders>
                    <w:top w:val="nil"/>
                    <w:left w:val="nil"/>
                    <w:bottom w:val="single" w:sz="4" w:space="0" w:color="auto"/>
                    <w:right w:val="single" w:sz="4" w:space="0" w:color="auto"/>
                  </w:tcBorders>
                  <w:shd w:val="clear" w:color="auto" w:fill="auto"/>
                  <w:noWrap/>
                  <w:vAlign w:val="center"/>
                  <w:hideMark/>
                </w:tcPr>
                <w:p w14:paraId="7DC9DC02"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w:t>
                  </w:r>
                </w:p>
              </w:tc>
              <w:tc>
                <w:tcPr>
                  <w:tcW w:w="1639" w:type="dxa"/>
                  <w:tcBorders>
                    <w:top w:val="nil"/>
                    <w:left w:val="nil"/>
                    <w:bottom w:val="single" w:sz="4" w:space="0" w:color="auto"/>
                    <w:right w:val="single" w:sz="4" w:space="0" w:color="auto"/>
                  </w:tcBorders>
                  <w:shd w:val="clear" w:color="auto" w:fill="auto"/>
                  <w:noWrap/>
                  <w:vAlign w:val="center"/>
                  <w:hideMark/>
                </w:tcPr>
                <w:p w14:paraId="440A374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0,01 mg/kg</w:t>
                  </w:r>
                </w:p>
              </w:tc>
              <w:tc>
                <w:tcPr>
                  <w:tcW w:w="1616" w:type="dxa"/>
                  <w:tcBorders>
                    <w:top w:val="nil"/>
                    <w:left w:val="nil"/>
                    <w:bottom w:val="single" w:sz="4" w:space="0" w:color="auto"/>
                    <w:right w:val="single" w:sz="4" w:space="0" w:color="auto"/>
                  </w:tcBorders>
                  <w:shd w:val="clear" w:color="auto" w:fill="auto"/>
                  <w:noWrap/>
                  <w:vAlign w:val="center"/>
                  <w:hideMark/>
                </w:tcPr>
                <w:p w14:paraId="56F7970D"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0,01 mg/kg</w:t>
                  </w:r>
                </w:p>
              </w:tc>
              <w:tc>
                <w:tcPr>
                  <w:tcW w:w="1303" w:type="dxa"/>
                  <w:tcBorders>
                    <w:top w:val="nil"/>
                    <w:left w:val="nil"/>
                    <w:bottom w:val="single" w:sz="4" w:space="0" w:color="auto"/>
                    <w:right w:val="single" w:sz="4" w:space="0" w:color="auto"/>
                  </w:tcBorders>
                  <w:shd w:val="clear" w:color="auto" w:fill="auto"/>
                  <w:noWrap/>
                  <w:vAlign w:val="center"/>
                  <w:hideMark/>
                </w:tcPr>
                <w:p w14:paraId="736ABC04"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0,01 mg/kg</w:t>
                  </w:r>
                </w:p>
              </w:tc>
              <w:tc>
                <w:tcPr>
                  <w:tcW w:w="1821" w:type="dxa"/>
                  <w:tcBorders>
                    <w:top w:val="nil"/>
                    <w:left w:val="nil"/>
                    <w:bottom w:val="single" w:sz="4" w:space="0" w:color="auto"/>
                    <w:right w:val="single" w:sz="4" w:space="0" w:color="auto"/>
                  </w:tcBorders>
                  <w:shd w:val="clear" w:color="auto" w:fill="auto"/>
                  <w:noWrap/>
                  <w:vAlign w:val="center"/>
                  <w:hideMark/>
                </w:tcPr>
                <w:p w14:paraId="60BBCDAD"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0,01 mg/kg</w:t>
                  </w:r>
                </w:p>
              </w:tc>
              <w:tc>
                <w:tcPr>
                  <w:tcW w:w="1821" w:type="dxa"/>
                  <w:tcBorders>
                    <w:top w:val="nil"/>
                    <w:left w:val="nil"/>
                    <w:bottom w:val="single" w:sz="4" w:space="0" w:color="auto"/>
                    <w:right w:val="single" w:sz="4" w:space="0" w:color="auto"/>
                  </w:tcBorders>
                  <w:vAlign w:val="center"/>
                </w:tcPr>
                <w:p w14:paraId="1FCE592A"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&lt;0,01</w:t>
                  </w:r>
                  <w:r w:rsidR="0007303C" w:rsidRPr="003F5270">
                    <w:rPr>
                      <w:rFonts w:eastAsia="Times New Roman" w:cs="Times New Roman"/>
                      <w:color w:val="000000"/>
                      <w:sz w:val="18"/>
                      <w:szCs w:val="18"/>
                      <w:lang w:eastAsia="es-CL"/>
                    </w:rPr>
                    <w:t xml:space="preserve"> mg/kg</w:t>
                  </w:r>
                </w:p>
              </w:tc>
            </w:tr>
            <w:tr w:rsidR="00094DD2" w:rsidRPr="003F5270" w14:paraId="7C1F7F40"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7D9E20E2"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Cobre total</w:t>
                  </w:r>
                </w:p>
              </w:tc>
              <w:tc>
                <w:tcPr>
                  <w:tcW w:w="2126" w:type="dxa"/>
                  <w:tcBorders>
                    <w:top w:val="nil"/>
                    <w:left w:val="nil"/>
                    <w:bottom w:val="single" w:sz="4" w:space="0" w:color="auto"/>
                    <w:right w:val="single" w:sz="4" w:space="0" w:color="auto"/>
                  </w:tcBorders>
                  <w:shd w:val="clear" w:color="auto" w:fill="auto"/>
                  <w:noWrap/>
                  <w:vAlign w:val="center"/>
                  <w:hideMark/>
                </w:tcPr>
                <w:p w14:paraId="36607EFB"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100</w:t>
                  </w:r>
                </w:p>
              </w:tc>
              <w:tc>
                <w:tcPr>
                  <w:tcW w:w="1639" w:type="dxa"/>
                  <w:tcBorders>
                    <w:top w:val="nil"/>
                    <w:left w:val="nil"/>
                    <w:bottom w:val="single" w:sz="4" w:space="0" w:color="auto"/>
                    <w:right w:val="single" w:sz="4" w:space="0" w:color="auto"/>
                  </w:tcBorders>
                  <w:shd w:val="clear" w:color="000000" w:fill="FFFF00"/>
                  <w:noWrap/>
                  <w:vAlign w:val="center"/>
                  <w:hideMark/>
                </w:tcPr>
                <w:p w14:paraId="2EF426D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139 mg/kg</w:t>
                  </w:r>
                </w:p>
              </w:tc>
              <w:tc>
                <w:tcPr>
                  <w:tcW w:w="1616" w:type="dxa"/>
                  <w:tcBorders>
                    <w:top w:val="nil"/>
                    <w:left w:val="nil"/>
                    <w:bottom w:val="single" w:sz="4" w:space="0" w:color="auto"/>
                    <w:right w:val="single" w:sz="4" w:space="0" w:color="auto"/>
                  </w:tcBorders>
                  <w:shd w:val="clear" w:color="auto" w:fill="auto"/>
                  <w:noWrap/>
                  <w:vAlign w:val="center"/>
                  <w:hideMark/>
                </w:tcPr>
                <w:p w14:paraId="67830721"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89 mg/kg</w:t>
                  </w:r>
                </w:p>
              </w:tc>
              <w:tc>
                <w:tcPr>
                  <w:tcW w:w="1303" w:type="dxa"/>
                  <w:tcBorders>
                    <w:top w:val="nil"/>
                    <w:left w:val="nil"/>
                    <w:bottom w:val="single" w:sz="4" w:space="0" w:color="auto"/>
                    <w:right w:val="single" w:sz="4" w:space="0" w:color="auto"/>
                  </w:tcBorders>
                  <w:shd w:val="clear" w:color="auto" w:fill="auto"/>
                  <w:noWrap/>
                  <w:vAlign w:val="center"/>
                  <w:hideMark/>
                </w:tcPr>
                <w:p w14:paraId="28B574F3"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101 mg/kg</w:t>
                  </w:r>
                </w:p>
              </w:tc>
              <w:tc>
                <w:tcPr>
                  <w:tcW w:w="1821" w:type="dxa"/>
                  <w:tcBorders>
                    <w:top w:val="nil"/>
                    <w:left w:val="nil"/>
                    <w:bottom w:val="single" w:sz="4" w:space="0" w:color="auto"/>
                    <w:right w:val="single" w:sz="4" w:space="0" w:color="auto"/>
                  </w:tcBorders>
                  <w:shd w:val="clear" w:color="auto" w:fill="auto"/>
                  <w:noWrap/>
                  <w:vAlign w:val="center"/>
                  <w:hideMark/>
                </w:tcPr>
                <w:p w14:paraId="545460B3"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78 mg/kg</w:t>
                  </w:r>
                </w:p>
              </w:tc>
              <w:tc>
                <w:tcPr>
                  <w:tcW w:w="1821" w:type="dxa"/>
                  <w:tcBorders>
                    <w:top w:val="nil"/>
                    <w:left w:val="nil"/>
                    <w:bottom w:val="single" w:sz="4" w:space="0" w:color="auto"/>
                    <w:right w:val="single" w:sz="4" w:space="0" w:color="auto"/>
                  </w:tcBorders>
                  <w:vAlign w:val="center"/>
                </w:tcPr>
                <w:p w14:paraId="440E8560"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63</w:t>
                  </w:r>
                  <w:r w:rsidR="0007303C" w:rsidRPr="003F5270">
                    <w:rPr>
                      <w:rFonts w:eastAsia="Times New Roman" w:cs="Times New Roman"/>
                      <w:color w:val="000000"/>
                      <w:sz w:val="18"/>
                      <w:szCs w:val="18"/>
                      <w:lang w:eastAsia="es-CL"/>
                    </w:rPr>
                    <w:t xml:space="preserve"> mg/kg</w:t>
                  </w:r>
                </w:p>
              </w:tc>
            </w:tr>
            <w:tr w:rsidR="00094DD2" w:rsidRPr="003F5270" w14:paraId="281FCDB0"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5F61B01C"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Mercurio total</w:t>
                  </w:r>
                </w:p>
              </w:tc>
              <w:tc>
                <w:tcPr>
                  <w:tcW w:w="2126" w:type="dxa"/>
                  <w:tcBorders>
                    <w:top w:val="nil"/>
                    <w:left w:val="nil"/>
                    <w:bottom w:val="single" w:sz="4" w:space="0" w:color="auto"/>
                    <w:right w:val="single" w:sz="4" w:space="0" w:color="auto"/>
                  </w:tcBorders>
                  <w:shd w:val="clear" w:color="auto" w:fill="auto"/>
                  <w:noWrap/>
                  <w:vAlign w:val="center"/>
                  <w:hideMark/>
                </w:tcPr>
                <w:p w14:paraId="41AE17BC"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w:t>
                  </w:r>
                </w:p>
              </w:tc>
              <w:tc>
                <w:tcPr>
                  <w:tcW w:w="1639" w:type="dxa"/>
                  <w:tcBorders>
                    <w:top w:val="nil"/>
                    <w:left w:val="nil"/>
                    <w:bottom w:val="single" w:sz="4" w:space="0" w:color="auto"/>
                    <w:right w:val="single" w:sz="4" w:space="0" w:color="auto"/>
                  </w:tcBorders>
                  <w:shd w:val="clear" w:color="000000" w:fill="FFFF00"/>
                  <w:noWrap/>
                  <w:vAlign w:val="center"/>
                  <w:hideMark/>
                </w:tcPr>
                <w:p w14:paraId="4ED160E9"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xml:space="preserve">1,01 mg/kg </w:t>
                  </w:r>
                </w:p>
              </w:tc>
              <w:tc>
                <w:tcPr>
                  <w:tcW w:w="1616" w:type="dxa"/>
                  <w:tcBorders>
                    <w:top w:val="nil"/>
                    <w:left w:val="nil"/>
                    <w:bottom w:val="single" w:sz="4" w:space="0" w:color="auto"/>
                    <w:right w:val="single" w:sz="4" w:space="0" w:color="auto"/>
                  </w:tcBorders>
                  <w:shd w:val="clear" w:color="000000" w:fill="FFFF00"/>
                  <w:noWrap/>
                  <w:vAlign w:val="center"/>
                  <w:hideMark/>
                </w:tcPr>
                <w:p w14:paraId="517FADC6"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xml:space="preserve">1,15 mg/kg </w:t>
                  </w:r>
                </w:p>
              </w:tc>
              <w:tc>
                <w:tcPr>
                  <w:tcW w:w="1303" w:type="dxa"/>
                  <w:tcBorders>
                    <w:top w:val="nil"/>
                    <w:left w:val="nil"/>
                    <w:bottom w:val="single" w:sz="4" w:space="0" w:color="auto"/>
                    <w:right w:val="single" w:sz="4" w:space="0" w:color="auto"/>
                  </w:tcBorders>
                  <w:shd w:val="clear" w:color="auto" w:fill="auto"/>
                  <w:noWrap/>
                  <w:vAlign w:val="center"/>
                  <w:hideMark/>
                </w:tcPr>
                <w:p w14:paraId="2A3A6AAF"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xml:space="preserve">0,55 mg/kg </w:t>
                  </w:r>
                </w:p>
              </w:tc>
              <w:tc>
                <w:tcPr>
                  <w:tcW w:w="1821" w:type="dxa"/>
                  <w:tcBorders>
                    <w:top w:val="nil"/>
                    <w:left w:val="nil"/>
                    <w:bottom w:val="single" w:sz="4" w:space="0" w:color="auto"/>
                    <w:right w:val="single" w:sz="4" w:space="0" w:color="auto"/>
                  </w:tcBorders>
                  <w:shd w:val="clear" w:color="auto" w:fill="auto"/>
                  <w:noWrap/>
                  <w:vAlign w:val="center"/>
                  <w:hideMark/>
                </w:tcPr>
                <w:p w14:paraId="1E1B88AE"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0,01 mg/kg</w:t>
                  </w:r>
                </w:p>
              </w:tc>
              <w:tc>
                <w:tcPr>
                  <w:tcW w:w="1821" w:type="dxa"/>
                  <w:tcBorders>
                    <w:top w:val="nil"/>
                    <w:left w:val="nil"/>
                    <w:bottom w:val="single" w:sz="4" w:space="0" w:color="auto"/>
                    <w:right w:val="single" w:sz="4" w:space="0" w:color="auto"/>
                  </w:tcBorders>
                  <w:vAlign w:val="center"/>
                </w:tcPr>
                <w:p w14:paraId="21572B2B"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0,215</w:t>
                  </w:r>
                  <w:r w:rsidR="0007303C" w:rsidRPr="003F5270">
                    <w:rPr>
                      <w:rFonts w:eastAsia="Times New Roman" w:cs="Times New Roman"/>
                      <w:color w:val="000000"/>
                      <w:sz w:val="18"/>
                      <w:szCs w:val="18"/>
                      <w:lang w:eastAsia="es-CL"/>
                    </w:rPr>
                    <w:t xml:space="preserve"> mg/kg</w:t>
                  </w:r>
                </w:p>
              </w:tc>
            </w:tr>
            <w:tr w:rsidR="00094DD2" w:rsidRPr="003F5270" w14:paraId="599E1645"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6722B433"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Níquel total</w:t>
                  </w:r>
                </w:p>
              </w:tc>
              <w:tc>
                <w:tcPr>
                  <w:tcW w:w="2126" w:type="dxa"/>
                  <w:tcBorders>
                    <w:top w:val="nil"/>
                    <w:left w:val="nil"/>
                    <w:bottom w:val="single" w:sz="4" w:space="0" w:color="auto"/>
                    <w:right w:val="single" w:sz="4" w:space="0" w:color="auto"/>
                  </w:tcBorders>
                  <w:shd w:val="clear" w:color="auto" w:fill="auto"/>
                  <w:noWrap/>
                  <w:vAlign w:val="center"/>
                  <w:hideMark/>
                </w:tcPr>
                <w:p w14:paraId="3967EB82"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20</w:t>
                  </w:r>
                </w:p>
              </w:tc>
              <w:tc>
                <w:tcPr>
                  <w:tcW w:w="1639" w:type="dxa"/>
                  <w:tcBorders>
                    <w:top w:val="nil"/>
                    <w:left w:val="nil"/>
                    <w:bottom w:val="single" w:sz="4" w:space="0" w:color="auto"/>
                    <w:right w:val="single" w:sz="4" w:space="0" w:color="auto"/>
                  </w:tcBorders>
                  <w:shd w:val="clear" w:color="auto" w:fill="auto"/>
                  <w:noWrap/>
                  <w:vAlign w:val="center"/>
                  <w:hideMark/>
                </w:tcPr>
                <w:p w14:paraId="62C2B20A"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12,3 mg/kg</w:t>
                  </w:r>
                </w:p>
              </w:tc>
              <w:tc>
                <w:tcPr>
                  <w:tcW w:w="1616" w:type="dxa"/>
                  <w:tcBorders>
                    <w:top w:val="nil"/>
                    <w:left w:val="nil"/>
                    <w:bottom w:val="single" w:sz="4" w:space="0" w:color="auto"/>
                    <w:right w:val="single" w:sz="4" w:space="0" w:color="auto"/>
                  </w:tcBorders>
                  <w:shd w:val="clear" w:color="auto" w:fill="auto"/>
                  <w:noWrap/>
                  <w:vAlign w:val="center"/>
                  <w:hideMark/>
                </w:tcPr>
                <w:p w14:paraId="62352556"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16,6 mg/kg</w:t>
                  </w:r>
                </w:p>
              </w:tc>
              <w:tc>
                <w:tcPr>
                  <w:tcW w:w="1303" w:type="dxa"/>
                  <w:tcBorders>
                    <w:top w:val="nil"/>
                    <w:left w:val="nil"/>
                    <w:bottom w:val="single" w:sz="4" w:space="0" w:color="auto"/>
                    <w:right w:val="single" w:sz="4" w:space="0" w:color="auto"/>
                  </w:tcBorders>
                  <w:shd w:val="clear" w:color="auto" w:fill="auto"/>
                  <w:noWrap/>
                  <w:vAlign w:val="center"/>
                  <w:hideMark/>
                </w:tcPr>
                <w:p w14:paraId="2BE6502D"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9,5 mg/kg</w:t>
                  </w:r>
                </w:p>
              </w:tc>
              <w:tc>
                <w:tcPr>
                  <w:tcW w:w="1821" w:type="dxa"/>
                  <w:tcBorders>
                    <w:top w:val="nil"/>
                    <w:left w:val="nil"/>
                    <w:bottom w:val="single" w:sz="4" w:space="0" w:color="auto"/>
                    <w:right w:val="single" w:sz="4" w:space="0" w:color="auto"/>
                  </w:tcBorders>
                  <w:shd w:val="clear" w:color="auto" w:fill="auto"/>
                  <w:noWrap/>
                  <w:vAlign w:val="center"/>
                  <w:hideMark/>
                </w:tcPr>
                <w:p w14:paraId="3D9E927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12,1 mg/kg</w:t>
                  </w:r>
                </w:p>
              </w:tc>
              <w:tc>
                <w:tcPr>
                  <w:tcW w:w="1821" w:type="dxa"/>
                  <w:tcBorders>
                    <w:top w:val="nil"/>
                    <w:left w:val="nil"/>
                    <w:bottom w:val="single" w:sz="4" w:space="0" w:color="auto"/>
                    <w:right w:val="single" w:sz="4" w:space="0" w:color="auto"/>
                  </w:tcBorders>
                  <w:vAlign w:val="center"/>
                </w:tcPr>
                <w:p w14:paraId="0765709E"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15,3</w:t>
                  </w:r>
                  <w:r w:rsidR="0007303C" w:rsidRPr="003F5270">
                    <w:rPr>
                      <w:rFonts w:eastAsia="Times New Roman" w:cs="Times New Roman"/>
                      <w:color w:val="000000"/>
                      <w:sz w:val="18"/>
                      <w:szCs w:val="18"/>
                      <w:lang w:eastAsia="es-CL"/>
                    </w:rPr>
                    <w:t xml:space="preserve"> mg/kg</w:t>
                  </w:r>
                </w:p>
              </w:tc>
            </w:tr>
            <w:tr w:rsidR="00094DD2" w:rsidRPr="003F5270" w14:paraId="00B102BF"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20C929BD"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Plomo total</w:t>
                  </w:r>
                </w:p>
              </w:tc>
              <w:tc>
                <w:tcPr>
                  <w:tcW w:w="2126" w:type="dxa"/>
                  <w:tcBorders>
                    <w:top w:val="nil"/>
                    <w:left w:val="nil"/>
                    <w:bottom w:val="single" w:sz="4" w:space="0" w:color="auto"/>
                    <w:right w:val="single" w:sz="4" w:space="0" w:color="auto"/>
                  </w:tcBorders>
                  <w:shd w:val="clear" w:color="auto" w:fill="auto"/>
                  <w:noWrap/>
                  <w:vAlign w:val="center"/>
                  <w:hideMark/>
                </w:tcPr>
                <w:p w14:paraId="6052F4E0"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100</w:t>
                  </w:r>
                </w:p>
              </w:tc>
              <w:tc>
                <w:tcPr>
                  <w:tcW w:w="1639" w:type="dxa"/>
                  <w:tcBorders>
                    <w:top w:val="nil"/>
                    <w:left w:val="nil"/>
                    <w:bottom w:val="single" w:sz="4" w:space="0" w:color="auto"/>
                    <w:right w:val="single" w:sz="4" w:space="0" w:color="auto"/>
                  </w:tcBorders>
                  <w:shd w:val="clear" w:color="auto" w:fill="auto"/>
                  <w:noWrap/>
                  <w:vAlign w:val="center"/>
                  <w:hideMark/>
                </w:tcPr>
                <w:p w14:paraId="69891E92"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5,5 mg/kg</w:t>
                  </w:r>
                </w:p>
              </w:tc>
              <w:tc>
                <w:tcPr>
                  <w:tcW w:w="1616" w:type="dxa"/>
                  <w:tcBorders>
                    <w:top w:val="nil"/>
                    <w:left w:val="nil"/>
                    <w:bottom w:val="single" w:sz="4" w:space="0" w:color="auto"/>
                    <w:right w:val="single" w:sz="4" w:space="0" w:color="auto"/>
                  </w:tcBorders>
                  <w:shd w:val="clear" w:color="auto" w:fill="auto"/>
                  <w:noWrap/>
                  <w:vAlign w:val="center"/>
                  <w:hideMark/>
                </w:tcPr>
                <w:p w14:paraId="4C66C824"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7,94 mg/kg</w:t>
                  </w:r>
                </w:p>
              </w:tc>
              <w:tc>
                <w:tcPr>
                  <w:tcW w:w="1303" w:type="dxa"/>
                  <w:tcBorders>
                    <w:top w:val="nil"/>
                    <w:left w:val="nil"/>
                    <w:bottom w:val="single" w:sz="4" w:space="0" w:color="auto"/>
                    <w:right w:val="single" w:sz="4" w:space="0" w:color="auto"/>
                  </w:tcBorders>
                  <w:shd w:val="clear" w:color="auto" w:fill="auto"/>
                  <w:noWrap/>
                  <w:vAlign w:val="center"/>
                  <w:hideMark/>
                </w:tcPr>
                <w:p w14:paraId="1E18E5A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7,5 mg/kg</w:t>
                  </w:r>
                </w:p>
              </w:tc>
              <w:tc>
                <w:tcPr>
                  <w:tcW w:w="1821" w:type="dxa"/>
                  <w:tcBorders>
                    <w:top w:val="nil"/>
                    <w:left w:val="nil"/>
                    <w:bottom w:val="single" w:sz="4" w:space="0" w:color="auto"/>
                    <w:right w:val="single" w:sz="4" w:space="0" w:color="auto"/>
                  </w:tcBorders>
                  <w:shd w:val="clear" w:color="auto" w:fill="auto"/>
                  <w:noWrap/>
                  <w:vAlign w:val="center"/>
                  <w:hideMark/>
                </w:tcPr>
                <w:p w14:paraId="3C2EB93E"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7,5 mg/kg</w:t>
                  </w:r>
                </w:p>
              </w:tc>
              <w:tc>
                <w:tcPr>
                  <w:tcW w:w="1821" w:type="dxa"/>
                  <w:tcBorders>
                    <w:top w:val="nil"/>
                    <w:left w:val="nil"/>
                    <w:bottom w:val="single" w:sz="4" w:space="0" w:color="auto"/>
                    <w:right w:val="single" w:sz="4" w:space="0" w:color="auto"/>
                  </w:tcBorders>
                  <w:vAlign w:val="center"/>
                </w:tcPr>
                <w:p w14:paraId="6785523E"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8,25</w:t>
                  </w:r>
                  <w:r w:rsidR="0007303C" w:rsidRPr="003F5270">
                    <w:rPr>
                      <w:rFonts w:eastAsia="Times New Roman" w:cs="Times New Roman"/>
                      <w:color w:val="000000"/>
                      <w:sz w:val="18"/>
                      <w:szCs w:val="18"/>
                      <w:lang w:eastAsia="es-CL"/>
                    </w:rPr>
                    <w:t xml:space="preserve"> mg/kg</w:t>
                  </w:r>
                </w:p>
              </w:tc>
            </w:tr>
            <w:tr w:rsidR="00094DD2" w:rsidRPr="003F5270" w14:paraId="10790061"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21C31448"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Selenio total</w:t>
                  </w:r>
                </w:p>
              </w:tc>
              <w:tc>
                <w:tcPr>
                  <w:tcW w:w="2126" w:type="dxa"/>
                  <w:tcBorders>
                    <w:top w:val="nil"/>
                    <w:left w:val="nil"/>
                    <w:bottom w:val="single" w:sz="4" w:space="0" w:color="auto"/>
                    <w:right w:val="single" w:sz="4" w:space="0" w:color="auto"/>
                  </w:tcBorders>
                  <w:shd w:val="clear" w:color="auto" w:fill="auto"/>
                  <w:noWrap/>
                  <w:vAlign w:val="center"/>
                  <w:hideMark/>
                </w:tcPr>
                <w:p w14:paraId="53EDDF27"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12</w:t>
                  </w:r>
                </w:p>
              </w:tc>
              <w:tc>
                <w:tcPr>
                  <w:tcW w:w="1639" w:type="dxa"/>
                  <w:tcBorders>
                    <w:top w:val="nil"/>
                    <w:left w:val="nil"/>
                    <w:bottom w:val="single" w:sz="4" w:space="0" w:color="auto"/>
                    <w:right w:val="single" w:sz="4" w:space="0" w:color="auto"/>
                  </w:tcBorders>
                  <w:shd w:val="clear" w:color="auto" w:fill="auto"/>
                  <w:noWrap/>
                  <w:vAlign w:val="center"/>
                  <w:hideMark/>
                </w:tcPr>
                <w:p w14:paraId="6796CE12"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0,01 mg/kg</w:t>
                  </w:r>
                </w:p>
              </w:tc>
              <w:tc>
                <w:tcPr>
                  <w:tcW w:w="1616" w:type="dxa"/>
                  <w:tcBorders>
                    <w:top w:val="nil"/>
                    <w:left w:val="nil"/>
                    <w:bottom w:val="single" w:sz="4" w:space="0" w:color="auto"/>
                    <w:right w:val="single" w:sz="4" w:space="0" w:color="auto"/>
                  </w:tcBorders>
                  <w:shd w:val="clear" w:color="auto" w:fill="auto"/>
                  <w:noWrap/>
                  <w:vAlign w:val="center"/>
                  <w:hideMark/>
                </w:tcPr>
                <w:p w14:paraId="1F6C641B"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w:t>
                  </w:r>
                </w:p>
              </w:tc>
              <w:tc>
                <w:tcPr>
                  <w:tcW w:w="1303" w:type="dxa"/>
                  <w:tcBorders>
                    <w:top w:val="nil"/>
                    <w:left w:val="nil"/>
                    <w:bottom w:val="single" w:sz="4" w:space="0" w:color="auto"/>
                    <w:right w:val="single" w:sz="4" w:space="0" w:color="auto"/>
                  </w:tcBorders>
                  <w:shd w:val="clear" w:color="auto" w:fill="auto"/>
                  <w:noWrap/>
                  <w:vAlign w:val="center"/>
                  <w:hideMark/>
                </w:tcPr>
                <w:p w14:paraId="1C4911F0"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0,01</w:t>
                  </w:r>
                </w:p>
              </w:tc>
              <w:tc>
                <w:tcPr>
                  <w:tcW w:w="1821" w:type="dxa"/>
                  <w:tcBorders>
                    <w:top w:val="nil"/>
                    <w:left w:val="nil"/>
                    <w:bottom w:val="single" w:sz="4" w:space="0" w:color="auto"/>
                    <w:right w:val="single" w:sz="4" w:space="0" w:color="auto"/>
                  </w:tcBorders>
                  <w:shd w:val="clear" w:color="auto" w:fill="auto"/>
                  <w:noWrap/>
                  <w:vAlign w:val="center"/>
                  <w:hideMark/>
                </w:tcPr>
                <w:p w14:paraId="3A41EB8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0,025 mg/kg</w:t>
                  </w:r>
                </w:p>
              </w:tc>
              <w:tc>
                <w:tcPr>
                  <w:tcW w:w="1821" w:type="dxa"/>
                  <w:tcBorders>
                    <w:top w:val="nil"/>
                    <w:left w:val="nil"/>
                    <w:bottom w:val="single" w:sz="4" w:space="0" w:color="auto"/>
                    <w:right w:val="single" w:sz="4" w:space="0" w:color="auto"/>
                  </w:tcBorders>
                  <w:vAlign w:val="center"/>
                </w:tcPr>
                <w:p w14:paraId="0DF52429"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&lt;0,01</w:t>
                  </w:r>
                  <w:r w:rsidR="0007303C" w:rsidRPr="003F5270">
                    <w:rPr>
                      <w:rFonts w:eastAsia="Times New Roman" w:cs="Times New Roman"/>
                      <w:color w:val="000000"/>
                      <w:sz w:val="18"/>
                      <w:szCs w:val="18"/>
                      <w:lang w:eastAsia="es-CL"/>
                    </w:rPr>
                    <w:t xml:space="preserve"> mg/kg</w:t>
                  </w:r>
                </w:p>
              </w:tc>
            </w:tr>
            <w:tr w:rsidR="00094DD2" w:rsidRPr="003F5270" w14:paraId="68724030"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0D1047A8"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Zinc total</w:t>
                  </w:r>
                </w:p>
              </w:tc>
              <w:tc>
                <w:tcPr>
                  <w:tcW w:w="2126" w:type="dxa"/>
                  <w:tcBorders>
                    <w:top w:val="nil"/>
                    <w:left w:val="nil"/>
                    <w:bottom w:val="single" w:sz="4" w:space="0" w:color="auto"/>
                    <w:right w:val="single" w:sz="4" w:space="0" w:color="auto"/>
                  </w:tcBorders>
                  <w:shd w:val="clear" w:color="auto" w:fill="auto"/>
                  <w:noWrap/>
                  <w:vAlign w:val="center"/>
                  <w:hideMark/>
                </w:tcPr>
                <w:p w14:paraId="4499B74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200</w:t>
                  </w:r>
                </w:p>
              </w:tc>
              <w:tc>
                <w:tcPr>
                  <w:tcW w:w="1639" w:type="dxa"/>
                  <w:tcBorders>
                    <w:top w:val="nil"/>
                    <w:left w:val="nil"/>
                    <w:bottom w:val="single" w:sz="4" w:space="0" w:color="auto"/>
                    <w:right w:val="single" w:sz="4" w:space="0" w:color="auto"/>
                  </w:tcBorders>
                  <w:shd w:val="clear" w:color="auto" w:fill="auto"/>
                  <w:noWrap/>
                  <w:vAlign w:val="center"/>
                  <w:hideMark/>
                </w:tcPr>
                <w:p w14:paraId="5818B79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179 mg/kg</w:t>
                  </w:r>
                </w:p>
              </w:tc>
              <w:tc>
                <w:tcPr>
                  <w:tcW w:w="1616" w:type="dxa"/>
                  <w:tcBorders>
                    <w:top w:val="nil"/>
                    <w:left w:val="nil"/>
                    <w:bottom w:val="single" w:sz="4" w:space="0" w:color="auto"/>
                    <w:right w:val="single" w:sz="4" w:space="0" w:color="auto"/>
                  </w:tcBorders>
                  <w:shd w:val="clear" w:color="auto" w:fill="auto"/>
                  <w:noWrap/>
                  <w:vAlign w:val="center"/>
                  <w:hideMark/>
                </w:tcPr>
                <w:p w14:paraId="474820C7"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127 mg/kg</w:t>
                  </w:r>
                </w:p>
              </w:tc>
              <w:tc>
                <w:tcPr>
                  <w:tcW w:w="1303" w:type="dxa"/>
                  <w:tcBorders>
                    <w:top w:val="nil"/>
                    <w:left w:val="nil"/>
                    <w:bottom w:val="single" w:sz="4" w:space="0" w:color="auto"/>
                    <w:right w:val="single" w:sz="4" w:space="0" w:color="auto"/>
                  </w:tcBorders>
                  <w:shd w:val="clear" w:color="auto" w:fill="auto"/>
                  <w:noWrap/>
                  <w:vAlign w:val="center"/>
                  <w:hideMark/>
                </w:tcPr>
                <w:p w14:paraId="351E54F9"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152 mg/kg</w:t>
                  </w:r>
                </w:p>
              </w:tc>
              <w:tc>
                <w:tcPr>
                  <w:tcW w:w="1821" w:type="dxa"/>
                  <w:tcBorders>
                    <w:top w:val="nil"/>
                    <w:left w:val="nil"/>
                    <w:bottom w:val="single" w:sz="4" w:space="0" w:color="auto"/>
                    <w:right w:val="single" w:sz="4" w:space="0" w:color="auto"/>
                  </w:tcBorders>
                  <w:shd w:val="clear" w:color="auto" w:fill="auto"/>
                  <w:noWrap/>
                  <w:vAlign w:val="center"/>
                  <w:hideMark/>
                </w:tcPr>
                <w:p w14:paraId="67AEB6C3"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153 mg/kg</w:t>
                  </w:r>
                </w:p>
              </w:tc>
              <w:tc>
                <w:tcPr>
                  <w:tcW w:w="1821" w:type="dxa"/>
                  <w:tcBorders>
                    <w:top w:val="nil"/>
                    <w:left w:val="nil"/>
                    <w:bottom w:val="single" w:sz="4" w:space="0" w:color="auto"/>
                    <w:right w:val="single" w:sz="4" w:space="0" w:color="auto"/>
                  </w:tcBorders>
                  <w:vAlign w:val="center"/>
                </w:tcPr>
                <w:p w14:paraId="34A63CAB"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123</w:t>
                  </w:r>
                  <w:r w:rsidR="0007303C" w:rsidRPr="003F5270">
                    <w:rPr>
                      <w:rFonts w:eastAsia="Times New Roman" w:cs="Times New Roman"/>
                      <w:color w:val="000000"/>
                      <w:sz w:val="18"/>
                      <w:szCs w:val="18"/>
                      <w:lang w:eastAsia="es-CL"/>
                    </w:rPr>
                    <w:t xml:space="preserve"> mg/kg</w:t>
                  </w:r>
                </w:p>
              </w:tc>
            </w:tr>
            <w:tr w:rsidR="00094DD2" w:rsidRPr="003F5270" w14:paraId="7256C2FC"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02156A00"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Humedad</w:t>
                  </w:r>
                </w:p>
              </w:tc>
              <w:tc>
                <w:tcPr>
                  <w:tcW w:w="2126" w:type="dxa"/>
                  <w:tcBorders>
                    <w:top w:val="nil"/>
                    <w:left w:val="nil"/>
                    <w:bottom w:val="single" w:sz="4" w:space="0" w:color="auto"/>
                    <w:right w:val="single" w:sz="4" w:space="0" w:color="auto"/>
                  </w:tcBorders>
                  <w:shd w:val="clear" w:color="auto" w:fill="auto"/>
                  <w:noWrap/>
                  <w:vAlign w:val="center"/>
                  <w:hideMark/>
                </w:tcPr>
                <w:p w14:paraId="0A903F72"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30-45% (base húmeda)</w:t>
                  </w:r>
                </w:p>
              </w:tc>
              <w:tc>
                <w:tcPr>
                  <w:tcW w:w="1639" w:type="dxa"/>
                  <w:tcBorders>
                    <w:top w:val="nil"/>
                    <w:left w:val="nil"/>
                    <w:bottom w:val="single" w:sz="4" w:space="0" w:color="auto"/>
                    <w:right w:val="single" w:sz="4" w:space="0" w:color="auto"/>
                  </w:tcBorders>
                  <w:shd w:val="clear" w:color="auto" w:fill="auto"/>
                  <w:noWrap/>
                  <w:vAlign w:val="center"/>
                  <w:hideMark/>
                </w:tcPr>
                <w:p w14:paraId="5ADEA9CB"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31</w:t>
                  </w:r>
                  <w:r w:rsidR="0007303C" w:rsidRPr="003F5270">
                    <w:rPr>
                      <w:rFonts w:eastAsia="Times New Roman" w:cs="Times New Roman"/>
                      <w:color w:val="000000"/>
                      <w:sz w:val="18"/>
                      <w:szCs w:val="18"/>
                      <w:lang w:eastAsia="es-CL"/>
                    </w:rPr>
                    <w:t>%</w:t>
                  </w:r>
                </w:p>
              </w:tc>
              <w:tc>
                <w:tcPr>
                  <w:tcW w:w="1616" w:type="dxa"/>
                  <w:tcBorders>
                    <w:top w:val="nil"/>
                    <w:left w:val="nil"/>
                    <w:bottom w:val="single" w:sz="4" w:space="0" w:color="auto"/>
                    <w:right w:val="single" w:sz="4" w:space="0" w:color="auto"/>
                  </w:tcBorders>
                  <w:shd w:val="clear" w:color="auto" w:fill="auto"/>
                  <w:noWrap/>
                  <w:vAlign w:val="center"/>
                  <w:hideMark/>
                </w:tcPr>
                <w:p w14:paraId="2B24B61E"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31</w:t>
                  </w:r>
                  <w:r w:rsidR="0007303C" w:rsidRPr="003F5270">
                    <w:rPr>
                      <w:rFonts w:eastAsia="Times New Roman" w:cs="Times New Roman"/>
                      <w:color w:val="000000"/>
                      <w:sz w:val="18"/>
                      <w:szCs w:val="18"/>
                      <w:lang w:eastAsia="es-CL"/>
                    </w:rPr>
                    <w:t>%</w:t>
                  </w:r>
                </w:p>
              </w:tc>
              <w:tc>
                <w:tcPr>
                  <w:tcW w:w="1303" w:type="dxa"/>
                  <w:tcBorders>
                    <w:top w:val="nil"/>
                    <w:left w:val="nil"/>
                    <w:bottom w:val="single" w:sz="4" w:space="0" w:color="auto"/>
                    <w:right w:val="single" w:sz="4" w:space="0" w:color="auto"/>
                  </w:tcBorders>
                  <w:shd w:val="clear" w:color="auto" w:fill="auto"/>
                  <w:noWrap/>
                  <w:vAlign w:val="center"/>
                  <w:hideMark/>
                </w:tcPr>
                <w:p w14:paraId="3A6B5E3D"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42%</w:t>
                  </w:r>
                </w:p>
              </w:tc>
              <w:tc>
                <w:tcPr>
                  <w:tcW w:w="1821" w:type="dxa"/>
                  <w:tcBorders>
                    <w:top w:val="nil"/>
                    <w:left w:val="nil"/>
                    <w:bottom w:val="single" w:sz="4" w:space="0" w:color="auto"/>
                    <w:right w:val="single" w:sz="4" w:space="0" w:color="auto"/>
                  </w:tcBorders>
                  <w:shd w:val="clear" w:color="000000" w:fill="FFFF00"/>
                  <w:noWrap/>
                  <w:vAlign w:val="center"/>
                  <w:hideMark/>
                </w:tcPr>
                <w:p w14:paraId="440B0C9F"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28</w:t>
                  </w:r>
                  <w:r w:rsidR="0007303C" w:rsidRPr="003F5270">
                    <w:rPr>
                      <w:rFonts w:eastAsia="Times New Roman" w:cs="Times New Roman"/>
                      <w:color w:val="000000"/>
                      <w:sz w:val="18"/>
                      <w:szCs w:val="18"/>
                      <w:lang w:eastAsia="es-CL"/>
                    </w:rPr>
                    <w:t>%</w:t>
                  </w:r>
                </w:p>
              </w:tc>
              <w:tc>
                <w:tcPr>
                  <w:tcW w:w="1821" w:type="dxa"/>
                  <w:tcBorders>
                    <w:top w:val="nil"/>
                    <w:left w:val="nil"/>
                    <w:bottom w:val="single" w:sz="4" w:space="0" w:color="auto"/>
                    <w:right w:val="single" w:sz="4" w:space="0" w:color="auto"/>
                  </w:tcBorders>
                  <w:shd w:val="clear" w:color="auto" w:fill="auto"/>
                  <w:vAlign w:val="center"/>
                </w:tcPr>
                <w:p w14:paraId="76F00E05"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36</w:t>
                  </w:r>
                  <w:r w:rsidR="0007303C" w:rsidRPr="003F5270">
                    <w:rPr>
                      <w:rFonts w:eastAsia="Times New Roman" w:cs="Times New Roman"/>
                      <w:color w:val="000000"/>
                      <w:sz w:val="18"/>
                      <w:szCs w:val="18"/>
                      <w:lang w:eastAsia="es-CL"/>
                    </w:rPr>
                    <w:t>%</w:t>
                  </w:r>
                </w:p>
              </w:tc>
            </w:tr>
            <w:tr w:rsidR="00094DD2" w:rsidRPr="003F5270" w14:paraId="3B637A4C" w14:textId="77777777" w:rsidTr="0007303C">
              <w:trPr>
                <w:trHeight w:val="300"/>
                <w:jc w:val="center"/>
              </w:trPr>
              <w:tc>
                <w:tcPr>
                  <w:tcW w:w="2145" w:type="dxa"/>
                  <w:tcBorders>
                    <w:top w:val="single" w:sz="4" w:space="0" w:color="auto"/>
                    <w:left w:val="single" w:sz="4" w:space="0" w:color="auto"/>
                    <w:bottom w:val="single" w:sz="4" w:space="0" w:color="auto"/>
                    <w:right w:val="single" w:sz="4" w:space="0" w:color="auto"/>
                  </w:tcBorders>
                  <w:shd w:val="clear" w:color="auto" w:fill="auto"/>
                  <w:noWrap/>
                  <w:hideMark/>
                </w:tcPr>
                <w:p w14:paraId="0583306A" w14:textId="77777777" w:rsidR="00094DD2" w:rsidRPr="003F5270" w:rsidRDefault="00094DD2" w:rsidP="008127A6">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Materia seca</w:t>
                  </w:r>
                </w:p>
              </w:tc>
              <w:tc>
                <w:tcPr>
                  <w:tcW w:w="2126" w:type="dxa"/>
                  <w:tcBorders>
                    <w:top w:val="nil"/>
                    <w:left w:val="nil"/>
                    <w:bottom w:val="single" w:sz="4" w:space="0" w:color="auto"/>
                    <w:right w:val="single" w:sz="4" w:space="0" w:color="auto"/>
                  </w:tcBorders>
                  <w:shd w:val="clear" w:color="auto" w:fill="auto"/>
                  <w:noWrap/>
                  <w:vAlign w:val="center"/>
                  <w:hideMark/>
                </w:tcPr>
                <w:p w14:paraId="14E5178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w:t>
                  </w:r>
                </w:p>
              </w:tc>
              <w:tc>
                <w:tcPr>
                  <w:tcW w:w="1639" w:type="dxa"/>
                  <w:tcBorders>
                    <w:top w:val="nil"/>
                    <w:left w:val="nil"/>
                    <w:bottom w:val="single" w:sz="4" w:space="0" w:color="auto"/>
                    <w:right w:val="single" w:sz="4" w:space="0" w:color="auto"/>
                  </w:tcBorders>
                  <w:shd w:val="clear" w:color="auto" w:fill="auto"/>
                  <w:noWrap/>
                  <w:vAlign w:val="center"/>
                  <w:hideMark/>
                </w:tcPr>
                <w:p w14:paraId="33C407F5"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69</w:t>
                  </w:r>
                  <w:r w:rsidR="0007303C" w:rsidRPr="003F5270">
                    <w:rPr>
                      <w:rFonts w:eastAsia="Times New Roman" w:cs="Times New Roman"/>
                      <w:color w:val="000000"/>
                      <w:sz w:val="18"/>
                      <w:szCs w:val="18"/>
                      <w:lang w:eastAsia="es-CL"/>
                    </w:rPr>
                    <w:t>%</w:t>
                  </w:r>
                </w:p>
              </w:tc>
              <w:tc>
                <w:tcPr>
                  <w:tcW w:w="1616" w:type="dxa"/>
                  <w:tcBorders>
                    <w:top w:val="nil"/>
                    <w:left w:val="nil"/>
                    <w:bottom w:val="single" w:sz="4" w:space="0" w:color="auto"/>
                    <w:right w:val="single" w:sz="4" w:space="0" w:color="auto"/>
                  </w:tcBorders>
                  <w:shd w:val="clear" w:color="auto" w:fill="auto"/>
                  <w:noWrap/>
                  <w:vAlign w:val="center"/>
                  <w:hideMark/>
                </w:tcPr>
                <w:p w14:paraId="02721627"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69</w:t>
                  </w:r>
                  <w:r w:rsidR="0007303C" w:rsidRPr="003F5270">
                    <w:rPr>
                      <w:rFonts w:eastAsia="Times New Roman" w:cs="Times New Roman"/>
                      <w:color w:val="000000"/>
                      <w:sz w:val="18"/>
                      <w:szCs w:val="18"/>
                      <w:lang w:eastAsia="es-CL"/>
                    </w:rPr>
                    <w:t>%</w:t>
                  </w:r>
                </w:p>
              </w:tc>
              <w:tc>
                <w:tcPr>
                  <w:tcW w:w="1303" w:type="dxa"/>
                  <w:tcBorders>
                    <w:top w:val="nil"/>
                    <w:left w:val="nil"/>
                    <w:bottom w:val="single" w:sz="4" w:space="0" w:color="auto"/>
                    <w:right w:val="single" w:sz="4" w:space="0" w:color="auto"/>
                  </w:tcBorders>
                  <w:shd w:val="clear" w:color="auto" w:fill="auto"/>
                  <w:noWrap/>
                  <w:vAlign w:val="center"/>
                  <w:hideMark/>
                </w:tcPr>
                <w:p w14:paraId="6DC888F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58%</w:t>
                  </w:r>
                </w:p>
              </w:tc>
              <w:tc>
                <w:tcPr>
                  <w:tcW w:w="1821" w:type="dxa"/>
                  <w:tcBorders>
                    <w:top w:val="nil"/>
                    <w:left w:val="nil"/>
                    <w:bottom w:val="single" w:sz="4" w:space="0" w:color="auto"/>
                    <w:right w:val="single" w:sz="4" w:space="0" w:color="auto"/>
                  </w:tcBorders>
                  <w:shd w:val="clear" w:color="000000" w:fill="FFFF00"/>
                  <w:noWrap/>
                  <w:vAlign w:val="center"/>
                  <w:hideMark/>
                </w:tcPr>
                <w:p w14:paraId="413B71C8" w14:textId="77777777" w:rsidR="00094DD2" w:rsidRPr="003F5270" w:rsidRDefault="00094DD2" w:rsidP="008127A6">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72</w:t>
                  </w:r>
                  <w:r w:rsidR="0007303C" w:rsidRPr="003F5270">
                    <w:rPr>
                      <w:rFonts w:eastAsia="Times New Roman" w:cs="Times New Roman"/>
                      <w:color w:val="000000"/>
                      <w:sz w:val="18"/>
                      <w:szCs w:val="18"/>
                      <w:lang w:eastAsia="es-CL"/>
                    </w:rPr>
                    <w:t>%</w:t>
                  </w:r>
                </w:p>
              </w:tc>
              <w:tc>
                <w:tcPr>
                  <w:tcW w:w="1821" w:type="dxa"/>
                  <w:tcBorders>
                    <w:top w:val="nil"/>
                    <w:left w:val="nil"/>
                    <w:bottom w:val="single" w:sz="4" w:space="0" w:color="auto"/>
                    <w:right w:val="single" w:sz="4" w:space="0" w:color="auto"/>
                  </w:tcBorders>
                  <w:shd w:val="clear" w:color="auto" w:fill="auto"/>
                  <w:vAlign w:val="center"/>
                </w:tcPr>
                <w:p w14:paraId="2088CE6A" w14:textId="77777777" w:rsidR="00094DD2" w:rsidRPr="003F5270" w:rsidRDefault="00094DD2" w:rsidP="0007303C">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64</w:t>
                  </w:r>
                  <w:r w:rsidR="0007303C" w:rsidRPr="003F5270">
                    <w:rPr>
                      <w:rFonts w:eastAsia="Times New Roman" w:cs="Times New Roman"/>
                      <w:color w:val="000000"/>
                      <w:sz w:val="18"/>
                      <w:szCs w:val="18"/>
                      <w:lang w:eastAsia="es-CL"/>
                    </w:rPr>
                    <w:t>%</w:t>
                  </w:r>
                </w:p>
              </w:tc>
            </w:tr>
          </w:tbl>
          <w:p w14:paraId="72577B84" w14:textId="77777777" w:rsidR="004A0B5F" w:rsidRPr="008D7BE2" w:rsidRDefault="004A0B5F" w:rsidP="001A04AB">
            <w:pPr>
              <w:spacing w:after="0" w:line="240" w:lineRule="auto"/>
              <w:jc w:val="center"/>
              <w:rPr>
                <w:rFonts w:ascii="Calibri" w:eastAsia="Times New Roman" w:hAnsi="Calibri" w:cs="Times New Roman"/>
                <w:color w:val="000000"/>
                <w:sz w:val="20"/>
                <w:szCs w:val="20"/>
                <w:lang w:eastAsia="es-CL"/>
              </w:rPr>
            </w:pPr>
          </w:p>
        </w:tc>
      </w:tr>
      <w:tr w:rsidR="001C0894" w:rsidRPr="008D7BE2" w14:paraId="4147E895" w14:textId="77777777" w:rsidTr="001A04AB">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721F0E3F" w14:textId="77777777" w:rsidR="001C0894" w:rsidRPr="008D7BE2" w:rsidRDefault="00A9052C" w:rsidP="009F05BD">
            <w:pPr>
              <w:spacing w:after="0" w:line="240" w:lineRule="auto"/>
              <w:contextualSpacing/>
              <w:outlineLvl w:val="1"/>
              <w:rPr>
                <w:rFonts w:ascii="Calibri" w:eastAsia="Times New Roman" w:hAnsi="Calibri" w:cs="Calibri"/>
                <w:b/>
                <w:color w:val="000000"/>
                <w:sz w:val="18"/>
                <w:szCs w:val="20"/>
                <w:lang w:eastAsia="es-CL"/>
              </w:rPr>
            </w:pPr>
            <w:bookmarkStart w:id="103" w:name="_Toc353998121"/>
            <w:bookmarkStart w:id="104" w:name="_Toc353998194"/>
            <w:bookmarkStart w:id="105" w:name="_Toc382383548"/>
            <w:bookmarkStart w:id="106" w:name="_Toc382472370"/>
            <w:bookmarkStart w:id="107" w:name="_Toc390184280"/>
            <w:bookmarkStart w:id="108" w:name="_Toc390360011"/>
            <w:bookmarkStart w:id="109" w:name="_Toc390777032"/>
            <w:bookmarkStart w:id="110" w:name="_Toc447875243"/>
            <w:bookmarkStart w:id="111" w:name="_Toc448926733"/>
            <w:bookmarkStart w:id="112" w:name="_Toc448926922"/>
            <w:bookmarkStart w:id="113" w:name="_Toc448927010"/>
            <w:bookmarkStart w:id="114" w:name="_Toc448928073"/>
            <w:bookmarkStart w:id="115" w:name="_Toc449085421"/>
            <w:bookmarkStart w:id="116" w:name="_Toc449106813"/>
            <w:bookmarkStart w:id="117" w:name="_Toc449517758"/>
            <w:bookmarkStart w:id="118" w:name="_Toc454880338"/>
            <w:r w:rsidRPr="00A9052C">
              <w:rPr>
                <w:rFonts w:ascii="Calibri" w:eastAsia="Calibri" w:hAnsi="Calibri" w:cs="Calibri"/>
                <w:b/>
                <w:sz w:val="18"/>
                <w:szCs w:val="20"/>
              </w:rPr>
              <w:t>Tabla 1</w:t>
            </w:r>
            <w:r w:rsidR="001C0894" w:rsidRPr="00A9052C">
              <w:rPr>
                <w:rFonts w:ascii="Calibri" w:eastAsia="Calibri" w:hAnsi="Calibri" w:cs="Calibri"/>
                <w:b/>
                <w:sz w:val="18"/>
                <w:szCs w:val="20"/>
              </w:rPr>
              <w: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2C728AE9" w14:textId="77777777" w:rsidR="001C0894" w:rsidRPr="008D7BE2" w:rsidRDefault="001C0894" w:rsidP="009F05BD">
            <w:pPr>
              <w:spacing w:after="0" w:line="240" w:lineRule="auto"/>
              <w:rPr>
                <w:rFonts w:ascii="Calibri" w:eastAsia="Times New Roman" w:hAnsi="Calibri" w:cs="Times New Roman"/>
                <w:b/>
                <w:color w:val="000000"/>
                <w:sz w:val="18"/>
                <w:szCs w:val="18"/>
                <w:lang w:eastAsia="es-CL"/>
              </w:rPr>
            </w:pPr>
            <w:r w:rsidRPr="00A9052C">
              <w:rPr>
                <w:rFonts w:ascii="Calibri" w:eastAsia="Times New Roman" w:hAnsi="Calibri" w:cs="Times New Roman"/>
                <w:b/>
                <w:sz w:val="18"/>
                <w:szCs w:val="18"/>
                <w:lang w:eastAsia="es-CL"/>
              </w:rPr>
              <w:t xml:space="preserve">Fecha: </w:t>
            </w:r>
            <w:r w:rsidR="009F05BD" w:rsidRPr="00A9052C">
              <w:rPr>
                <w:rFonts w:ascii="Calibri" w:eastAsia="Times New Roman" w:hAnsi="Calibri" w:cs="Times New Roman"/>
                <w:sz w:val="18"/>
                <w:szCs w:val="18"/>
                <w:lang w:eastAsia="es-CL"/>
              </w:rPr>
              <w:t>--</w:t>
            </w:r>
          </w:p>
        </w:tc>
      </w:tr>
      <w:tr w:rsidR="001C0894" w:rsidRPr="008D7BE2" w14:paraId="1EA9A52D" w14:textId="77777777" w:rsidTr="001A04AB">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7EB27118" w14:textId="77777777" w:rsidR="001C0894" w:rsidRPr="00A9052C" w:rsidRDefault="001C0894" w:rsidP="001A04AB">
            <w:pPr>
              <w:spacing w:after="0" w:line="240" w:lineRule="auto"/>
              <w:rPr>
                <w:rFonts w:ascii="Calibri" w:eastAsia="Times New Roman" w:hAnsi="Calibri" w:cs="Times New Roman"/>
                <w:color w:val="FF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r w:rsidR="00A9052C">
              <w:rPr>
                <w:rFonts w:ascii="Calibri" w:eastAsia="Times New Roman" w:hAnsi="Calibri" w:cs="Times New Roman"/>
                <w:color w:val="000000"/>
                <w:sz w:val="18"/>
                <w:szCs w:val="18"/>
                <w:lang w:eastAsia="es-CL"/>
              </w:rPr>
              <w:t>Tabla resumen con análisis de compost en base a NCh 2880/2004</w:t>
            </w:r>
          </w:p>
        </w:tc>
      </w:tr>
      <w:tr w:rsidR="001C0894" w:rsidRPr="008D7BE2" w14:paraId="40DDCC23" w14:textId="77777777" w:rsidTr="00A9052C">
        <w:trPr>
          <w:trHeight w:val="269"/>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6D3261C6" w14:textId="77777777" w:rsidR="001C0894" w:rsidRPr="008D7BE2" w:rsidRDefault="001C0894" w:rsidP="001A04AB">
            <w:pPr>
              <w:spacing w:after="0" w:line="240" w:lineRule="auto"/>
              <w:rPr>
                <w:rFonts w:ascii="Calibri" w:eastAsia="Times New Roman" w:hAnsi="Calibri" w:cs="Times New Roman"/>
                <w:color w:val="000000"/>
                <w:lang w:eastAsia="es-CL"/>
              </w:rPr>
            </w:pPr>
          </w:p>
        </w:tc>
      </w:tr>
    </w:tbl>
    <w:p w14:paraId="17ED2113" w14:textId="77777777" w:rsidR="001C0894" w:rsidRDefault="001C0894"/>
    <w:p w14:paraId="7F1A9EE1" w14:textId="77777777" w:rsidR="00A9052C" w:rsidRDefault="00A9052C"/>
    <w:tbl>
      <w:tblPr>
        <w:tblW w:w="5000" w:type="pct"/>
        <w:jc w:val="center"/>
        <w:tblCellMar>
          <w:left w:w="70" w:type="dxa"/>
          <w:right w:w="70" w:type="dxa"/>
        </w:tblCellMar>
        <w:tblLook w:val="04A0" w:firstRow="1" w:lastRow="0" w:firstColumn="1" w:lastColumn="0" w:noHBand="0" w:noVBand="1"/>
      </w:tblPr>
      <w:tblGrid>
        <w:gridCol w:w="6030"/>
        <w:gridCol w:w="7532"/>
      </w:tblGrid>
      <w:tr w:rsidR="00A9052C" w:rsidRPr="008D7BE2" w14:paraId="3E66BDBB" w14:textId="77777777" w:rsidTr="00C11A50">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B4E1ACB" w14:textId="77777777" w:rsidR="00A9052C" w:rsidRPr="008D7BE2" w:rsidRDefault="00A9052C" w:rsidP="00C11A50">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w:t>
            </w:r>
          </w:p>
        </w:tc>
      </w:tr>
      <w:tr w:rsidR="00A9052C" w:rsidRPr="008D7BE2" w14:paraId="45CCE620" w14:textId="77777777" w:rsidTr="00C11A50">
        <w:trPr>
          <w:trHeight w:val="6086"/>
          <w:jc w:val="center"/>
        </w:trPr>
        <w:tc>
          <w:tcPr>
            <w:tcW w:w="5000" w:type="pct"/>
            <w:gridSpan w:val="2"/>
            <w:tcBorders>
              <w:top w:val="nil"/>
              <w:left w:val="single" w:sz="4" w:space="0" w:color="auto"/>
              <w:right w:val="single" w:sz="4" w:space="0" w:color="auto"/>
            </w:tcBorders>
            <w:shd w:val="clear" w:color="auto" w:fill="auto"/>
            <w:noWrap/>
            <w:vAlign w:val="center"/>
            <w:hideMark/>
          </w:tcPr>
          <w:p w14:paraId="06897C90" w14:textId="77777777" w:rsidR="00A9052C" w:rsidRDefault="00A9052C" w:rsidP="00C11A50">
            <w:pPr>
              <w:spacing w:after="0" w:line="240" w:lineRule="auto"/>
              <w:jc w:val="center"/>
              <w:rPr>
                <w:rFonts w:ascii="Calibri" w:eastAsia="Times New Roman" w:hAnsi="Calibri" w:cs="Times New Roman"/>
                <w:color w:val="000000"/>
                <w:sz w:val="20"/>
                <w:szCs w:val="20"/>
                <w:lang w:eastAsia="es-CL"/>
              </w:rPr>
            </w:pPr>
          </w:p>
          <w:tbl>
            <w:tblPr>
              <w:tblW w:w="10230" w:type="dxa"/>
              <w:jc w:val="center"/>
              <w:tblCellMar>
                <w:left w:w="70" w:type="dxa"/>
                <w:right w:w="70" w:type="dxa"/>
              </w:tblCellMar>
              <w:tblLook w:val="04A0" w:firstRow="1" w:lastRow="0" w:firstColumn="1" w:lastColumn="0" w:noHBand="0" w:noVBand="1"/>
            </w:tblPr>
            <w:tblGrid>
              <w:gridCol w:w="1480"/>
              <w:gridCol w:w="2126"/>
              <w:gridCol w:w="2268"/>
              <w:gridCol w:w="992"/>
              <w:gridCol w:w="973"/>
              <w:gridCol w:w="797"/>
              <w:gridCol w:w="797"/>
              <w:gridCol w:w="797"/>
            </w:tblGrid>
            <w:tr w:rsidR="00A9052C" w:rsidRPr="003F5270" w14:paraId="19A087E8" w14:textId="77777777" w:rsidTr="00A9052C">
              <w:trPr>
                <w:trHeight w:val="716"/>
                <w:tblHeader/>
                <w:jc w:val="center"/>
              </w:trPr>
              <w:tc>
                <w:tcPr>
                  <w:tcW w:w="36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C5AAE" w14:textId="77777777" w:rsidR="00A9052C" w:rsidRPr="003F5270" w:rsidRDefault="00A9052C" w:rsidP="00C11A50">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Parámetro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4AFB228" w14:textId="77777777" w:rsidR="00A9052C" w:rsidRPr="003F5270" w:rsidRDefault="00A9052C" w:rsidP="00C11A50">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Nivel de aceptación NCH 2880/2004 compost clase A (mg/Kg base seca)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52866A" w14:textId="77777777" w:rsidR="00A9052C" w:rsidRPr="003F5270" w:rsidRDefault="00A9052C" w:rsidP="00C11A50">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Agosto 2018</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1FFB8134" w14:textId="77777777" w:rsidR="00A9052C" w:rsidRPr="003F5270" w:rsidRDefault="00A9052C" w:rsidP="00C11A50">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Noviembre 2018</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0E986290" w14:textId="77777777" w:rsidR="00A9052C" w:rsidRPr="003F5270" w:rsidRDefault="00A9052C" w:rsidP="00C11A50">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Enero 2019</w:t>
                  </w:r>
                </w:p>
              </w:tc>
              <w:tc>
                <w:tcPr>
                  <w:tcW w:w="797" w:type="dxa"/>
                  <w:tcBorders>
                    <w:top w:val="single" w:sz="4" w:space="0" w:color="auto"/>
                    <w:left w:val="nil"/>
                    <w:bottom w:val="single" w:sz="4" w:space="0" w:color="auto"/>
                    <w:right w:val="single" w:sz="4" w:space="0" w:color="auto"/>
                  </w:tcBorders>
                  <w:shd w:val="clear" w:color="auto" w:fill="auto"/>
                  <w:vAlign w:val="center"/>
                  <w:hideMark/>
                </w:tcPr>
                <w:p w14:paraId="0709EA69" w14:textId="77777777" w:rsidR="00A9052C" w:rsidRPr="003F5270" w:rsidRDefault="00A9052C" w:rsidP="00C11A50">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Abril 2019</w:t>
                  </w:r>
                </w:p>
              </w:tc>
              <w:tc>
                <w:tcPr>
                  <w:tcW w:w="797" w:type="dxa"/>
                  <w:tcBorders>
                    <w:top w:val="single" w:sz="4" w:space="0" w:color="auto"/>
                    <w:left w:val="nil"/>
                    <w:bottom w:val="single" w:sz="4" w:space="0" w:color="auto"/>
                    <w:right w:val="single" w:sz="4" w:space="0" w:color="auto"/>
                  </w:tcBorders>
                  <w:vAlign w:val="center"/>
                </w:tcPr>
                <w:p w14:paraId="2272652F" w14:textId="77777777" w:rsidR="00A9052C" w:rsidRPr="003F5270" w:rsidRDefault="00A9052C" w:rsidP="00C11A50">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Junio 2019</w:t>
                  </w:r>
                </w:p>
              </w:tc>
            </w:tr>
            <w:tr w:rsidR="00A9052C" w:rsidRPr="003F5270" w14:paraId="61BEAA0B" w14:textId="77777777" w:rsidTr="00A9052C">
              <w:trPr>
                <w:trHeight w:val="300"/>
                <w:jc w:val="center"/>
              </w:trPr>
              <w:tc>
                <w:tcPr>
                  <w:tcW w:w="1023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A7BDD" w14:textId="77777777" w:rsidR="00A9052C" w:rsidRPr="003F5270" w:rsidRDefault="00A9052C" w:rsidP="00C11A50">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ANALISIS FISICO</w:t>
                  </w:r>
                </w:p>
              </w:tc>
            </w:tr>
            <w:tr w:rsidR="00A9052C" w:rsidRPr="003F5270" w14:paraId="0754301F" w14:textId="77777777" w:rsidTr="00A9052C">
              <w:trPr>
                <w:trHeight w:val="300"/>
                <w:jc w:val="center"/>
              </w:trPr>
              <w:tc>
                <w:tcPr>
                  <w:tcW w:w="1480" w:type="dxa"/>
                  <w:tcBorders>
                    <w:top w:val="nil"/>
                    <w:left w:val="single" w:sz="4" w:space="0" w:color="auto"/>
                    <w:bottom w:val="single" w:sz="4" w:space="0" w:color="auto"/>
                    <w:right w:val="single" w:sz="4" w:space="0" w:color="auto"/>
                  </w:tcBorders>
                  <w:shd w:val="clear" w:color="auto" w:fill="auto"/>
                  <w:noWrap/>
                  <w:hideMark/>
                </w:tcPr>
                <w:p w14:paraId="6A8E6340" w14:textId="77777777" w:rsidR="00A9052C" w:rsidRPr="003F5270" w:rsidRDefault="00A9052C" w:rsidP="00C11A50">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Tamaño de partícula &gt;15 mm</w:t>
                  </w:r>
                </w:p>
              </w:tc>
              <w:tc>
                <w:tcPr>
                  <w:tcW w:w="2126" w:type="dxa"/>
                  <w:tcBorders>
                    <w:top w:val="nil"/>
                    <w:left w:val="nil"/>
                    <w:bottom w:val="single" w:sz="4" w:space="0" w:color="auto"/>
                    <w:right w:val="single" w:sz="4" w:space="0" w:color="auto"/>
                  </w:tcBorders>
                  <w:shd w:val="clear" w:color="auto" w:fill="auto"/>
                  <w:noWrap/>
                  <w:hideMark/>
                </w:tcPr>
                <w:p w14:paraId="738286BB" w14:textId="77777777" w:rsidR="00A9052C" w:rsidRPr="003F5270" w:rsidRDefault="00A9052C" w:rsidP="00C11A50">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 </w:t>
                  </w:r>
                </w:p>
              </w:tc>
              <w:tc>
                <w:tcPr>
                  <w:tcW w:w="2268" w:type="dxa"/>
                  <w:tcBorders>
                    <w:top w:val="nil"/>
                    <w:left w:val="nil"/>
                    <w:bottom w:val="single" w:sz="4" w:space="0" w:color="auto"/>
                    <w:right w:val="single" w:sz="4" w:space="0" w:color="auto"/>
                  </w:tcBorders>
                  <w:shd w:val="clear" w:color="auto" w:fill="auto"/>
                  <w:noWrap/>
                  <w:vAlign w:val="center"/>
                  <w:hideMark/>
                </w:tcPr>
                <w:p w14:paraId="7177B721"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w:t>
                  </w:r>
                </w:p>
              </w:tc>
              <w:tc>
                <w:tcPr>
                  <w:tcW w:w="992" w:type="dxa"/>
                  <w:tcBorders>
                    <w:top w:val="nil"/>
                    <w:left w:val="nil"/>
                    <w:bottom w:val="single" w:sz="4" w:space="0" w:color="auto"/>
                    <w:right w:val="single" w:sz="4" w:space="0" w:color="auto"/>
                  </w:tcBorders>
                  <w:shd w:val="clear" w:color="auto" w:fill="auto"/>
                  <w:noWrap/>
                  <w:vAlign w:val="center"/>
                  <w:hideMark/>
                </w:tcPr>
                <w:p w14:paraId="18B96F4B"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w:t>
                  </w:r>
                </w:p>
              </w:tc>
              <w:tc>
                <w:tcPr>
                  <w:tcW w:w="973" w:type="dxa"/>
                  <w:tcBorders>
                    <w:top w:val="nil"/>
                    <w:left w:val="nil"/>
                    <w:bottom w:val="single" w:sz="4" w:space="0" w:color="auto"/>
                    <w:right w:val="single" w:sz="4" w:space="0" w:color="auto"/>
                  </w:tcBorders>
                  <w:shd w:val="clear" w:color="auto" w:fill="auto"/>
                  <w:noWrap/>
                  <w:vAlign w:val="center"/>
                  <w:hideMark/>
                </w:tcPr>
                <w:p w14:paraId="1CEF3EEE"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w:t>
                  </w:r>
                </w:p>
              </w:tc>
              <w:tc>
                <w:tcPr>
                  <w:tcW w:w="797" w:type="dxa"/>
                  <w:tcBorders>
                    <w:top w:val="nil"/>
                    <w:left w:val="nil"/>
                    <w:bottom w:val="single" w:sz="4" w:space="0" w:color="auto"/>
                    <w:right w:val="single" w:sz="4" w:space="0" w:color="auto"/>
                  </w:tcBorders>
                  <w:shd w:val="clear" w:color="auto" w:fill="auto"/>
                  <w:noWrap/>
                  <w:vAlign w:val="center"/>
                  <w:hideMark/>
                </w:tcPr>
                <w:p w14:paraId="214DEA28"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w:t>
                  </w:r>
                </w:p>
              </w:tc>
              <w:tc>
                <w:tcPr>
                  <w:tcW w:w="797" w:type="dxa"/>
                  <w:tcBorders>
                    <w:top w:val="nil"/>
                    <w:left w:val="nil"/>
                    <w:bottom w:val="single" w:sz="4" w:space="0" w:color="auto"/>
                    <w:right w:val="single" w:sz="4" w:space="0" w:color="auto"/>
                  </w:tcBorders>
                  <w:shd w:val="clear" w:color="auto" w:fill="auto"/>
                  <w:noWrap/>
                  <w:vAlign w:val="center"/>
                  <w:hideMark/>
                </w:tcPr>
                <w:p w14:paraId="451CD520"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w:t>
                  </w:r>
                </w:p>
              </w:tc>
              <w:tc>
                <w:tcPr>
                  <w:tcW w:w="797" w:type="dxa"/>
                  <w:tcBorders>
                    <w:top w:val="nil"/>
                    <w:left w:val="nil"/>
                    <w:bottom w:val="single" w:sz="4" w:space="0" w:color="auto"/>
                    <w:right w:val="single" w:sz="4" w:space="0" w:color="auto"/>
                  </w:tcBorders>
                  <w:vAlign w:val="center"/>
                </w:tcPr>
                <w:p w14:paraId="7E29093C"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w:t>
                  </w:r>
                </w:p>
              </w:tc>
            </w:tr>
            <w:tr w:rsidR="00A9052C" w:rsidRPr="003F5270" w14:paraId="370AA9AC" w14:textId="77777777" w:rsidTr="00A9052C">
              <w:trPr>
                <w:trHeight w:val="507"/>
                <w:jc w:val="center"/>
              </w:trPr>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43C6C956" w14:textId="77777777" w:rsidR="00A9052C" w:rsidRPr="003F5270" w:rsidRDefault="00A9052C" w:rsidP="00C11A50">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Materiales no compostables</w:t>
                  </w:r>
                </w:p>
              </w:tc>
              <w:tc>
                <w:tcPr>
                  <w:tcW w:w="2126" w:type="dxa"/>
                  <w:tcBorders>
                    <w:top w:val="nil"/>
                    <w:left w:val="nil"/>
                    <w:bottom w:val="single" w:sz="4" w:space="0" w:color="auto"/>
                    <w:right w:val="single" w:sz="4" w:space="0" w:color="auto"/>
                  </w:tcBorders>
                  <w:shd w:val="clear" w:color="auto" w:fill="auto"/>
                  <w:hideMark/>
                </w:tcPr>
                <w:p w14:paraId="3C26CB4C" w14:textId="77777777" w:rsidR="00A9052C" w:rsidRPr="003F5270" w:rsidRDefault="00A9052C" w:rsidP="00C11A50">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Piedras, terrones de barro&gt;5 mm/&gt;4 mm monitoreo junio 2019</w:t>
                  </w:r>
                </w:p>
              </w:tc>
              <w:tc>
                <w:tcPr>
                  <w:tcW w:w="2268" w:type="dxa"/>
                  <w:tcBorders>
                    <w:top w:val="nil"/>
                    <w:left w:val="nil"/>
                    <w:bottom w:val="single" w:sz="4" w:space="0" w:color="auto"/>
                    <w:right w:val="single" w:sz="4" w:space="0" w:color="auto"/>
                  </w:tcBorders>
                  <w:shd w:val="clear" w:color="auto" w:fill="auto"/>
                  <w:noWrap/>
                  <w:vAlign w:val="center"/>
                  <w:hideMark/>
                </w:tcPr>
                <w:p w14:paraId="37520165"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 5 %</w:t>
                  </w:r>
                </w:p>
              </w:tc>
              <w:tc>
                <w:tcPr>
                  <w:tcW w:w="992" w:type="dxa"/>
                  <w:tcBorders>
                    <w:top w:val="nil"/>
                    <w:left w:val="nil"/>
                    <w:bottom w:val="single" w:sz="4" w:space="0" w:color="auto"/>
                    <w:right w:val="single" w:sz="4" w:space="0" w:color="auto"/>
                  </w:tcBorders>
                  <w:shd w:val="clear" w:color="auto" w:fill="auto"/>
                  <w:noWrap/>
                  <w:vAlign w:val="center"/>
                  <w:hideMark/>
                </w:tcPr>
                <w:p w14:paraId="600C50E9"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2,30%</w:t>
                  </w:r>
                </w:p>
              </w:tc>
              <w:tc>
                <w:tcPr>
                  <w:tcW w:w="973" w:type="dxa"/>
                  <w:tcBorders>
                    <w:top w:val="nil"/>
                    <w:left w:val="nil"/>
                    <w:bottom w:val="single" w:sz="4" w:space="0" w:color="auto"/>
                    <w:right w:val="single" w:sz="4" w:space="0" w:color="auto"/>
                  </w:tcBorders>
                  <w:shd w:val="clear" w:color="auto" w:fill="auto"/>
                  <w:noWrap/>
                  <w:vAlign w:val="center"/>
                  <w:hideMark/>
                </w:tcPr>
                <w:p w14:paraId="5388F6F3"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3,30%</w:t>
                  </w:r>
                </w:p>
              </w:tc>
              <w:tc>
                <w:tcPr>
                  <w:tcW w:w="797" w:type="dxa"/>
                  <w:tcBorders>
                    <w:top w:val="nil"/>
                    <w:left w:val="nil"/>
                    <w:bottom w:val="single" w:sz="4" w:space="0" w:color="auto"/>
                    <w:right w:val="single" w:sz="4" w:space="0" w:color="auto"/>
                  </w:tcBorders>
                  <w:shd w:val="clear" w:color="auto" w:fill="auto"/>
                  <w:noWrap/>
                  <w:vAlign w:val="center"/>
                  <w:hideMark/>
                </w:tcPr>
                <w:p w14:paraId="4876AF3B"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3,30%</w:t>
                  </w:r>
                </w:p>
              </w:tc>
              <w:tc>
                <w:tcPr>
                  <w:tcW w:w="797" w:type="dxa"/>
                  <w:tcBorders>
                    <w:top w:val="nil"/>
                    <w:left w:val="nil"/>
                    <w:bottom w:val="single" w:sz="4" w:space="0" w:color="auto"/>
                    <w:right w:val="single" w:sz="4" w:space="0" w:color="auto"/>
                  </w:tcBorders>
                  <w:shd w:val="clear" w:color="auto" w:fill="auto"/>
                  <w:noWrap/>
                  <w:vAlign w:val="center"/>
                  <w:hideMark/>
                </w:tcPr>
                <w:p w14:paraId="0C2D33F1"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s/i</w:t>
                  </w:r>
                </w:p>
              </w:tc>
              <w:tc>
                <w:tcPr>
                  <w:tcW w:w="797" w:type="dxa"/>
                  <w:tcBorders>
                    <w:top w:val="nil"/>
                    <w:left w:val="nil"/>
                    <w:bottom w:val="single" w:sz="4" w:space="0" w:color="auto"/>
                    <w:right w:val="single" w:sz="4" w:space="0" w:color="auto"/>
                  </w:tcBorders>
                  <w:vAlign w:val="center"/>
                </w:tcPr>
                <w:p w14:paraId="3D2E5F4C"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3,9%</w:t>
                  </w:r>
                </w:p>
              </w:tc>
            </w:tr>
            <w:tr w:rsidR="00A9052C" w:rsidRPr="003F5270" w14:paraId="11D0C44E" w14:textId="77777777" w:rsidTr="00A9052C">
              <w:trPr>
                <w:trHeight w:val="699"/>
                <w:jc w:val="center"/>
              </w:trPr>
              <w:tc>
                <w:tcPr>
                  <w:tcW w:w="1480" w:type="dxa"/>
                  <w:vMerge/>
                  <w:tcBorders>
                    <w:top w:val="nil"/>
                    <w:left w:val="single" w:sz="4" w:space="0" w:color="auto"/>
                    <w:bottom w:val="single" w:sz="4" w:space="0" w:color="auto"/>
                    <w:right w:val="single" w:sz="4" w:space="0" w:color="auto"/>
                  </w:tcBorders>
                  <w:vAlign w:val="center"/>
                  <w:hideMark/>
                </w:tcPr>
                <w:p w14:paraId="2F1BF4C4" w14:textId="77777777" w:rsidR="00A9052C" w:rsidRPr="003F5270" w:rsidRDefault="00A9052C" w:rsidP="00C11A50">
                  <w:pPr>
                    <w:spacing w:after="0" w:line="240" w:lineRule="auto"/>
                    <w:rPr>
                      <w:rFonts w:eastAsia="Times New Roman" w:cs="Times New Roman"/>
                      <w:color w:val="000000"/>
                      <w:sz w:val="18"/>
                      <w:szCs w:val="18"/>
                      <w:lang w:eastAsia="es-CL"/>
                    </w:rPr>
                  </w:pPr>
                </w:p>
              </w:tc>
              <w:tc>
                <w:tcPr>
                  <w:tcW w:w="2126" w:type="dxa"/>
                  <w:tcBorders>
                    <w:top w:val="nil"/>
                    <w:left w:val="nil"/>
                    <w:bottom w:val="single" w:sz="4" w:space="0" w:color="auto"/>
                    <w:right w:val="single" w:sz="4" w:space="0" w:color="auto"/>
                  </w:tcBorders>
                  <w:shd w:val="clear" w:color="auto" w:fill="auto"/>
                  <w:hideMark/>
                </w:tcPr>
                <w:p w14:paraId="5E89CF67" w14:textId="77777777" w:rsidR="00A9052C" w:rsidRPr="003F5270" w:rsidRDefault="00A9052C" w:rsidP="00C11A50">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Plásticos flexibles, partículas</w:t>
                  </w:r>
                  <w:r w:rsidRPr="003F5270">
                    <w:rPr>
                      <w:rFonts w:eastAsia="Times New Roman" w:cs="Times New Roman"/>
                      <w:color w:val="000000"/>
                      <w:sz w:val="18"/>
                      <w:szCs w:val="18"/>
                      <w:lang w:eastAsia="es-CL"/>
                    </w:rPr>
                    <w:br/>
                    <w:t>&gt; 5 mm/&gt;4 mm monitoreo junio 2019</w:t>
                  </w:r>
                </w:p>
              </w:tc>
              <w:tc>
                <w:tcPr>
                  <w:tcW w:w="2268" w:type="dxa"/>
                  <w:tcBorders>
                    <w:top w:val="nil"/>
                    <w:left w:val="nil"/>
                    <w:bottom w:val="single" w:sz="4" w:space="0" w:color="auto"/>
                    <w:right w:val="single" w:sz="4" w:space="0" w:color="auto"/>
                  </w:tcBorders>
                  <w:shd w:val="clear" w:color="auto" w:fill="auto"/>
                  <w:noWrap/>
                  <w:vAlign w:val="center"/>
                  <w:hideMark/>
                </w:tcPr>
                <w:p w14:paraId="67E69834"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 5 %</w:t>
                  </w:r>
                </w:p>
              </w:tc>
              <w:tc>
                <w:tcPr>
                  <w:tcW w:w="992" w:type="dxa"/>
                  <w:tcBorders>
                    <w:top w:val="nil"/>
                    <w:left w:val="nil"/>
                    <w:bottom w:val="single" w:sz="4" w:space="0" w:color="auto"/>
                    <w:right w:val="single" w:sz="4" w:space="0" w:color="auto"/>
                  </w:tcBorders>
                  <w:shd w:val="clear" w:color="auto" w:fill="auto"/>
                  <w:noWrap/>
                  <w:vAlign w:val="center"/>
                  <w:hideMark/>
                </w:tcPr>
                <w:p w14:paraId="1469F16A"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0,02%</w:t>
                  </w:r>
                </w:p>
              </w:tc>
              <w:tc>
                <w:tcPr>
                  <w:tcW w:w="973" w:type="dxa"/>
                  <w:tcBorders>
                    <w:top w:val="nil"/>
                    <w:left w:val="nil"/>
                    <w:bottom w:val="single" w:sz="4" w:space="0" w:color="auto"/>
                    <w:right w:val="single" w:sz="4" w:space="0" w:color="auto"/>
                  </w:tcBorders>
                  <w:shd w:val="clear" w:color="auto" w:fill="auto"/>
                  <w:noWrap/>
                  <w:vAlign w:val="center"/>
                  <w:hideMark/>
                </w:tcPr>
                <w:p w14:paraId="3F5F1FE9"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0,00%</w:t>
                  </w:r>
                </w:p>
              </w:tc>
              <w:tc>
                <w:tcPr>
                  <w:tcW w:w="797" w:type="dxa"/>
                  <w:tcBorders>
                    <w:top w:val="nil"/>
                    <w:left w:val="nil"/>
                    <w:bottom w:val="single" w:sz="4" w:space="0" w:color="auto"/>
                    <w:right w:val="single" w:sz="4" w:space="0" w:color="auto"/>
                  </w:tcBorders>
                  <w:shd w:val="clear" w:color="auto" w:fill="auto"/>
                  <w:noWrap/>
                  <w:vAlign w:val="center"/>
                  <w:hideMark/>
                </w:tcPr>
                <w:p w14:paraId="3F581485"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0,02%</w:t>
                  </w:r>
                </w:p>
              </w:tc>
              <w:tc>
                <w:tcPr>
                  <w:tcW w:w="797" w:type="dxa"/>
                  <w:tcBorders>
                    <w:top w:val="nil"/>
                    <w:left w:val="nil"/>
                    <w:bottom w:val="single" w:sz="4" w:space="0" w:color="auto"/>
                    <w:right w:val="single" w:sz="4" w:space="0" w:color="auto"/>
                  </w:tcBorders>
                  <w:shd w:val="clear" w:color="auto" w:fill="auto"/>
                  <w:noWrap/>
                  <w:vAlign w:val="center"/>
                  <w:hideMark/>
                </w:tcPr>
                <w:p w14:paraId="31181B38"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s/i</w:t>
                  </w:r>
                </w:p>
              </w:tc>
              <w:tc>
                <w:tcPr>
                  <w:tcW w:w="797" w:type="dxa"/>
                  <w:tcBorders>
                    <w:top w:val="nil"/>
                    <w:left w:val="nil"/>
                    <w:bottom w:val="single" w:sz="4" w:space="0" w:color="auto"/>
                    <w:right w:val="single" w:sz="4" w:space="0" w:color="auto"/>
                  </w:tcBorders>
                  <w:vAlign w:val="center"/>
                </w:tcPr>
                <w:p w14:paraId="04D8F236"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0,02%</w:t>
                  </w:r>
                </w:p>
              </w:tc>
            </w:tr>
            <w:tr w:rsidR="00A9052C" w:rsidRPr="003F5270" w14:paraId="764668CE" w14:textId="77777777" w:rsidTr="00A9052C">
              <w:trPr>
                <w:trHeight w:val="556"/>
                <w:jc w:val="center"/>
              </w:trPr>
              <w:tc>
                <w:tcPr>
                  <w:tcW w:w="1480" w:type="dxa"/>
                  <w:vMerge/>
                  <w:tcBorders>
                    <w:top w:val="nil"/>
                    <w:left w:val="single" w:sz="4" w:space="0" w:color="auto"/>
                    <w:bottom w:val="single" w:sz="4" w:space="0" w:color="auto"/>
                    <w:right w:val="single" w:sz="4" w:space="0" w:color="auto"/>
                  </w:tcBorders>
                  <w:vAlign w:val="center"/>
                  <w:hideMark/>
                </w:tcPr>
                <w:p w14:paraId="1107B124" w14:textId="77777777" w:rsidR="00A9052C" w:rsidRPr="003F5270" w:rsidRDefault="00A9052C" w:rsidP="00C11A50">
                  <w:pPr>
                    <w:spacing w:after="0" w:line="240" w:lineRule="auto"/>
                    <w:rPr>
                      <w:rFonts w:eastAsia="Times New Roman" w:cs="Times New Roman"/>
                      <w:color w:val="000000"/>
                      <w:sz w:val="18"/>
                      <w:szCs w:val="18"/>
                      <w:lang w:eastAsia="es-CL"/>
                    </w:rPr>
                  </w:pPr>
                </w:p>
              </w:tc>
              <w:tc>
                <w:tcPr>
                  <w:tcW w:w="2126" w:type="dxa"/>
                  <w:tcBorders>
                    <w:top w:val="nil"/>
                    <w:left w:val="nil"/>
                    <w:bottom w:val="single" w:sz="4" w:space="0" w:color="auto"/>
                    <w:right w:val="single" w:sz="4" w:space="0" w:color="auto"/>
                  </w:tcBorders>
                  <w:shd w:val="clear" w:color="auto" w:fill="auto"/>
                  <w:hideMark/>
                </w:tcPr>
                <w:p w14:paraId="6F236C85" w14:textId="77777777" w:rsidR="00A9052C" w:rsidRPr="003F5270" w:rsidRDefault="00A9052C" w:rsidP="00C11A50">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Vidrio, metal, caucho, plástico rígido &gt; 2 mm</w:t>
                  </w:r>
                </w:p>
              </w:tc>
              <w:tc>
                <w:tcPr>
                  <w:tcW w:w="2268" w:type="dxa"/>
                  <w:tcBorders>
                    <w:top w:val="nil"/>
                    <w:left w:val="nil"/>
                    <w:bottom w:val="single" w:sz="4" w:space="0" w:color="auto"/>
                    <w:right w:val="single" w:sz="4" w:space="0" w:color="auto"/>
                  </w:tcBorders>
                  <w:shd w:val="clear" w:color="auto" w:fill="auto"/>
                  <w:noWrap/>
                  <w:vAlign w:val="center"/>
                  <w:hideMark/>
                </w:tcPr>
                <w:p w14:paraId="3D071E3B"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&lt;=0,5 %</w:t>
                  </w:r>
                </w:p>
              </w:tc>
              <w:tc>
                <w:tcPr>
                  <w:tcW w:w="992" w:type="dxa"/>
                  <w:tcBorders>
                    <w:top w:val="nil"/>
                    <w:left w:val="nil"/>
                    <w:bottom w:val="single" w:sz="4" w:space="0" w:color="auto"/>
                    <w:right w:val="single" w:sz="4" w:space="0" w:color="auto"/>
                  </w:tcBorders>
                  <w:shd w:val="clear" w:color="auto" w:fill="auto"/>
                  <w:noWrap/>
                  <w:vAlign w:val="center"/>
                  <w:hideMark/>
                </w:tcPr>
                <w:p w14:paraId="551F9746"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w:t>
                  </w:r>
                </w:p>
              </w:tc>
              <w:tc>
                <w:tcPr>
                  <w:tcW w:w="973" w:type="dxa"/>
                  <w:tcBorders>
                    <w:top w:val="nil"/>
                    <w:left w:val="nil"/>
                    <w:bottom w:val="single" w:sz="4" w:space="0" w:color="auto"/>
                    <w:right w:val="single" w:sz="4" w:space="0" w:color="auto"/>
                  </w:tcBorders>
                  <w:shd w:val="clear" w:color="auto" w:fill="auto"/>
                  <w:noWrap/>
                  <w:vAlign w:val="center"/>
                  <w:hideMark/>
                </w:tcPr>
                <w:p w14:paraId="37FB2A1A"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0,00%</w:t>
                  </w:r>
                </w:p>
              </w:tc>
              <w:tc>
                <w:tcPr>
                  <w:tcW w:w="797" w:type="dxa"/>
                  <w:tcBorders>
                    <w:top w:val="nil"/>
                    <w:left w:val="nil"/>
                    <w:bottom w:val="single" w:sz="4" w:space="0" w:color="auto"/>
                    <w:right w:val="single" w:sz="4" w:space="0" w:color="auto"/>
                  </w:tcBorders>
                  <w:shd w:val="clear" w:color="auto" w:fill="auto"/>
                  <w:noWrap/>
                  <w:vAlign w:val="center"/>
                  <w:hideMark/>
                </w:tcPr>
                <w:p w14:paraId="398B00D6"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0,12%</w:t>
                  </w:r>
                </w:p>
              </w:tc>
              <w:tc>
                <w:tcPr>
                  <w:tcW w:w="797" w:type="dxa"/>
                  <w:tcBorders>
                    <w:top w:val="nil"/>
                    <w:left w:val="nil"/>
                    <w:bottom w:val="single" w:sz="4" w:space="0" w:color="auto"/>
                    <w:right w:val="single" w:sz="4" w:space="0" w:color="auto"/>
                  </w:tcBorders>
                  <w:shd w:val="clear" w:color="auto" w:fill="auto"/>
                  <w:noWrap/>
                  <w:vAlign w:val="center"/>
                  <w:hideMark/>
                </w:tcPr>
                <w:p w14:paraId="24ABDFF8"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s/i</w:t>
                  </w:r>
                </w:p>
              </w:tc>
              <w:tc>
                <w:tcPr>
                  <w:tcW w:w="797" w:type="dxa"/>
                  <w:tcBorders>
                    <w:top w:val="nil"/>
                    <w:left w:val="nil"/>
                    <w:bottom w:val="single" w:sz="4" w:space="0" w:color="auto"/>
                    <w:right w:val="single" w:sz="4" w:space="0" w:color="auto"/>
                  </w:tcBorders>
                  <w:vAlign w:val="center"/>
                </w:tcPr>
                <w:p w14:paraId="70BBF8D8"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0,0%</w:t>
                  </w:r>
                </w:p>
              </w:tc>
            </w:tr>
            <w:tr w:rsidR="00A9052C" w:rsidRPr="003F5270" w14:paraId="3A291285" w14:textId="77777777" w:rsidTr="00A9052C">
              <w:trPr>
                <w:trHeight w:val="300"/>
                <w:jc w:val="center"/>
              </w:trPr>
              <w:tc>
                <w:tcPr>
                  <w:tcW w:w="360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062FAE3C" w14:textId="77777777" w:rsidR="00A9052C" w:rsidRPr="003F5270" w:rsidRDefault="00A9052C" w:rsidP="00C11A50">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Densidad aparente</w:t>
                  </w:r>
                </w:p>
              </w:tc>
              <w:tc>
                <w:tcPr>
                  <w:tcW w:w="2268" w:type="dxa"/>
                  <w:tcBorders>
                    <w:top w:val="nil"/>
                    <w:left w:val="nil"/>
                    <w:bottom w:val="single" w:sz="4" w:space="0" w:color="auto"/>
                    <w:right w:val="single" w:sz="4" w:space="0" w:color="auto"/>
                  </w:tcBorders>
                  <w:shd w:val="clear" w:color="auto" w:fill="auto"/>
                  <w:noWrap/>
                  <w:vAlign w:val="center"/>
                  <w:hideMark/>
                </w:tcPr>
                <w:p w14:paraId="6E3BEFF6"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700 kg/m3</w:t>
                  </w:r>
                </w:p>
              </w:tc>
              <w:tc>
                <w:tcPr>
                  <w:tcW w:w="992" w:type="dxa"/>
                  <w:tcBorders>
                    <w:top w:val="nil"/>
                    <w:left w:val="nil"/>
                    <w:bottom w:val="single" w:sz="4" w:space="0" w:color="auto"/>
                    <w:right w:val="single" w:sz="4" w:space="0" w:color="auto"/>
                  </w:tcBorders>
                  <w:shd w:val="clear" w:color="auto" w:fill="auto"/>
                  <w:noWrap/>
                  <w:vAlign w:val="center"/>
                  <w:hideMark/>
                </w:tcPr>
                <w:p w14:paraId="0C71AB1A"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480</w:t>
                  </w:r>
                </w:p>
              </w:tc>
              <w:tc>
                <w:tcPr>
                  <w:tcW w:w="973" w:type="dxa"/>
                  <w:tcBorders>
                    <w:top w:val="nil"/>
                    <w:left w:val="nil"/>
                    <w:bottom w:val="single" w:sz="4" w:space="0" w:color="auto"/>
                    <w:right w:val="single" w:sz="4" w:space="0" w:color="auto"/>
                  </w:tcBorders>
                  <w:shd w:val="clear" w:color="auto" w:fill="auto"/>
                  <w:noWrap/>
                  <w:vAlign w:val="center"/>
                  <w:hideMark/>
                </w:tcPr>
                <w:p w14:paraId="7FBDCC4C"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550</w:t>
                  </w:r>
                </w:p>
              </w:tc>
              <w:tc>
                <w:tcPr>
                  <w:tcW w:w="797" w:type="dxa"/>
                  <w:tcBorders>
                    <w:top w:val="nil"/>
                    <w:left w:val="nil"/>
                    <w:bottom w:val="single" w:sz="4" w:space="0" w:color="auto"/>
                    <w:right w:val="single" w:sz="4" w:space="0" w:color="auto"/>
                  </w:tcBorders>
                  <w:shd w:val="clear" w:color="auto" w:fill="auto"/>
                  <w:noWrap/>
                  <w:vAlign w:val="center"/>
                  <w:hideMark/>
                </w:tcPr>
                <w:p w14:paraId="2F53873B"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510</w:t>
                  </w:r>
                </w:p>
              </w:tc>
              <w:tc>
                <w:tcPr>
                  <w:tcW w:w="797" w:type="dxa"/>
                  <w:tcBorders>
                    <w:top w:val="nil"/>
                    <w:left w:val="nil"/>
                    <w:bottom w:val="single" w:sz="4" w:space="0" w:color="auto"/>
                    <w:right w:val="single" w:sz="4" w:space="0" w:color="auto"/>
                  </w:tcBorders>
                  <w:shd w:val="clear" w:color="auto" w:fill="auto"/>
                  <w:noWrap/>
                  <w:vAlign w:val="center"/>
                  <w:hideMark/>
                </w:tcPr>
                <w:p w14:paraId="3277B395"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 s/i</w:t>
                  </w:r>
                </w:p>
              </w:tc>
              <w:tc>
                <w:tcPr>
                  <w:tcW w:w="797" w:type="dxa"/>
                  <w:tcBorders>
                    <w:top w:val="nil"/>
                    <w:left w:val="nil"/>
                    <w:bottom w:val="single" w:sz="4" w:space="0" w:color="auto"/>
                    <w:right w:val="single" w:sz="4" w:space="0" w:color="auto"/>
                  </w:tcBorders>
                  <w:vAlign w:val="center"/>
                </w:tcPr>
                <w:p w14:paraId="35312A1B"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605</w:t>
                  </w:r>
                </w:p>
              </w:tc>
            </w:tr>
            <w:tr w:rsidR="00A9052C" w:rsidRPr="003F5270" w14:paraId="3BB3970B" w14:textId="77777777" w:rsidTr="00A9052C">
              <w:trPr>
                <w:trHeight w:val="300"/>
                <w:jc w:val="center"/>
              </w:trPr>
              <w:tc>
                <w:tcPr>
                  <w:tcW w:w="1023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84172" w14:textId="77777777" w:rsidR="00A9052C" w:rsidRPr="003F5270" w:rsidRDefault="00A9052C" w:rsidP="00C11A50">
                  <w:pPr>
                    <w:spacing w:after="0" w:line="240" w:lineRule="auto"/>
                    <w:jc w:val="center"/>
                    <w:rPr>
                      <w:rFonts w:eastAsia="Times New Roman" w:cs="Times New Roman"/>
                      <w:b/>
                      <w:bCs/>
                      <w:color w:val="000000"/>
                      <w:sz w:val="18"/>
                      <w:szCs w:val="18"/>
                      <w:lang w:eastAsia="es-CL"/>
                    </w:rPr>
                  </w:pPr>
                  <w:r w:rsidRPr="003F5270">
                    <w:rPr>
                      <w:rFonts w:eastAsia="Times New Roman" w:cs="Times New Roman"/>
                      <w:b/>
                      <w:bCs/>
                      <w:color w:val="000000"/>
                      <w:sz w:val="18"/>
                      <w:szCs w:val="18"/>
                      <w:lang w:eastAsia="es-CL"/>
                    </w:rPr>
                    <w:t>ANALISIS MICROBIOLÓGICOS</w:t>
                  </w:r>
                </w:p>
              </w:tc>
            </w:tr>
            <w:tr w:rsidR="00A9052C" w:rsidRPr="003F5270" w14:paraId="169316D7" w14:textId="77777777" w:rsidTr="00A9052C">
              <w:trPr>
                <w:trHeight w:val="300"/>
                <w:jc w:val="center"/>
              </w:trPr>
              <w:tc>
                <w:tcPr>
                  <w:tcW w:w="360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3B658A9" w14:textId="77777777" w:rsidR="00A9052C" w:rsidRPr="003F5270" w:rsidRDefault="00A9052C" w:rsidP="00C11A50">
                  <w:pPr>
                    <w:spacing w:after="0" w:line="240" w:lineRule="auto"/>
                    <w:rPr>
                      <w:rFonts w:eastAsia="Times New Roman" w:cs="Times New Roman"/>
                      <w:color w:val="000000"/>
                      <w:sz w:val="18"/>
                      <w:szCs w:val="18"/>
                      <w:lang w:eastAsia="es-CL"/>
                    </w:rPr>
                  </w:pPr>
                  <w:r w:rsidRPr="003F5270">
                    <w:rPr>
                      <w:rFonts w:eastAsia="Times New Roman" w:cs="Times New Roman"/>
                      <w:color w:val="000000"/>
                      <w:sz w:val="18"/>
                      <w:szCs w:val="18"/>
                      <w:lang w:eastAsia="es-CL"/>
                    </w:rPr>
                    <w:t>Coliformes fecales</w:t>
                  </w:r>
                </w:p>
              </w:tc>
              <w:tc>
                <w:tcPr>
                  <w:tcW w:w="2268" w:type="dxa"/>
                  <w:tcBorders>
                    <w:top w:val="nil"/>
                    <w:left w:val="nil"/>
                    <w:bottom w:val="single" w:sz="4" w:space="0" w:color="auto"/>
                    <w:right w:val="single" w:sz="4" w:space="0" w:color="auto"/>
                  </w:tcBorders>
                  <w:shd w:val="clear" w:color="auto" w:fill="auto"/>
                  <w:noWrap/>
                  <w:vAlign w:val="center"/>
                  <w:hideMark/>
                </w:tcPr>
                <w:p w14:paraId="3574392A"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10</w:t>
                  </w:r>
                  <w:r w:rsidRPr="003F5270">
                    <w:rPr>
                      <w:rFonts w:eastAsia="Times New Roman" w:cs="Times New Roman"/>
                      <w:color w:val="000000"/>
                      <w:sz w:val="18"/>
                      <w:szCs w:val="18"/>
                      <w:vertAlign w:val="superscript"/>
                      <w:lang w:eastAsia="es-CL"/>
                    </w:rPr>
                    <w:t>3</w:t>
                  </w:r>
                  <w:r w:rsidRPr="003F5270">
                    <w:rPr>
                      <w:rFonts w:eastAsia="Times New Roman" w:cs="Times New Roman"/>
                      <w:color w:val="000000"/>
                      <w:sz w:val="18"/>
                      <w:szCs w:val="18"/>
                      <w:lang w:eastAsia="es-CL"/>
                    </w:rPr>
                    <w:t xml:space="preserve"> NMP /gr </w:t>
                  </w:r>
                </w:p>
              </w:tc>
              <w:tc>
                <w:tcPr>
                  <w:tcW w:w="992" w:type="dxa"/>
                  <w:tcBorders>
                    <w:top w:val="nil"/>
                    <w:left w:val="nil"/>
                    <w:bottom w:val="single" w:sz="4" w:space="0" w:color="auto"/>
                    <w:right w:val="single" w:sz="4" w:space="0" w:color="auto"/>
                  </w:tcBorders>
                  <w:shd w:val="clear" w:color="000000" w:fill="FFFF00"/>
                  <w:noWrap/>
                  <w:vAlign w:val="center"/>
                  <w:hideMark/>
                </w:tcPr>
                <w:p w14:paraId="46C1DE25"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2,4 x 10</w:t>
                  </w:r>
                  <w:r w:rsidRPr="003F5270">
                    <w:rPr>
                      <w:rFonts w:eastAsia="Times New Roman" w:cs="Times New Roman"/>
                      <w:color w:val="000000"/>
                      <w:sz w:val="18"/>
                      <w:szCs w:val="18"/>
                      <w:vertAlign w:val="superscript"/>
                      <w:lang w:eastAsia="es-CL"/>
                    </w:rPr>
                    <w:t>6</w:t>
                  </w:r>
                  <w:r w:rsidRPr="003F5270">
                    <w:rPr>
                      <w:rFonts w:eastAsia="Times New Roman" w:cs="Times New Roman"/>
                      <w:color w:val="000000"/>
                      <w:sz w:val="18"/>
                      <w:szCs w:val="18"/>
                      <w:lang w:eastAsia="es-CL"/>
                    </w:rPr>
                    <w:t xml:space="preserve"> NMP /g</w:t>
                  </w:r>
                </w:p>
              </w:tc>
              <w:tc>
                <w:tcPr>
                  <w:tcW w:w="973" w:type="dxa"/>
                  <w:tcBorders>
                    <w:top w:val="nil"/>
                    <w:left w:val="nil"/>
                    <w:bottom w:val="single" w:sz="4" w:space="0" w:color="auto"/>
                    <w:right w:val="single" w:sz="4" w:space="0" w:color="auto"/>
                  </w:tcBorders>
                  <w:shd w:val="clear" w:color="auto" w:fill="auto"/>
                  <w:noWrap/>
                  <w:vAlign w:val="center"/>
                  <w:hideMark/>
                </w:tcPr>
                <w:p w14:paraId="1673FBC6"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1,8 NMP/g</w:t>
                  </w:r>
                </w:p>
              </w:tc>
              <w:tc>
                <w:tcPr>
                  <w:tcW w:w="797" w:type="dxa"/>
                  <w:tcBorders>
                    <w:top w:val="nil"/>
                    <w:left w:val="nil"/>
                    <w:bottom w:val="single" w:sz="4" w:space="0" w:color="auto"/>
                    <w:right w:val="single" w:sz="4" w:space="0" w:color="auto"/>
                  </w:tcBorders>
                  <w:shd w:val="clear" w:color="auto" w:fill="auto"/>
                  <w:noWrap/>
                  <w:vAlign w:val="center"/>
                  <w:hideMark/>
                </w:tcPr>
                <w:p w14:paraId="7A8E9598"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1,8 NMP /g</w:t>
                  </w:r>
                </w:p>
              </w:tc>
              <w:tc>
                <w:tcPr>
                  <w:tcW w:w="797" w:type="dxa"/>
                  <w:tcBorders>
                    <w:top w:val="nil"/>
                    <w:left w:val="nil"/>
                    <w:bottom w:val="single" w:sz="4" w:space="0" w:color="auto"/>
                    <w:right w:val="single" w:sz="4" w:space="0" w:color="auto"/>
                  </w:tcBorders>
                  <w:shd w:val="clear" w:color="auto" w:fill="auto"/>
                  <w:noWrap/>
                  <w:vAlign w:val="center"/>
                  <w:hideMark/>
                </w:tcPr>
                <w:p w14:paraId="4B0DF10A"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 1,8 NMP /g</w:t>
                  </w:r>
                </w:p>
              </w:tc>
              <w:tc>
                <w:tcPr>
                  <w:tcW w:w="797" w:type="dxa"/>
                  <w:tcBorders>
                    <w:top w:val="nil"/>
                    <w:left w:val="nil"/>
                    <w:bottom w:val="single" w:sz="4" w:space="0" w:color="auto"/>
                    <w:right w:val="single" w:sz="4" w:space="0" w:color="auto"/>
                  </w:tcBorders>
                  <w:vAlign w:val="center"/>
                </w:tcPr>
                <w:p w14:paraId="70E4DA2E"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&lt;1,8 NMP/g</w:t>
                  </w:r>
                </w:p>
              </w:tc>
            </w:tr>
            <w:tr w:rsidR="00A9052C" w:rsidRPr="003F5270" w14:paraId="75447B86" w14:textId="77777777" w:rsidTr="00A9052C">
              <w:trPr>
                <w:trHeight w:val="300"/>
                <w:jc w:val="center"/>
              </w:trPr>
              <w:tc>
                <w:tcPr>
                  <w:tcW w:w="3606"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3E000F6" w14:textId="77777777" w:rsidR="00A9052C" w:rsidRPr="003F5270" w:rsidRDefault="00A9052C" w:rsidP="00C11A50">
                  <w:pPr>
                    <w:spacing w:after="0" w:line="240" w:lineRule="auto"/>
                    <w:rPr>
                      <w:rFonts w:eastAsia="Times New Roman" w:cs="Times New Roman"/>
                      <w:i/>
                      <w:iCs/>
                      <w:color w:val="000000"/>
                      <w:sz w:val="18"/>
                      <w:szCs w:val="18"/>
                      <w:lang w:eastAsia="es-CL"/>
                    </w:rPr>
                  </w:pPr>
                  <w:r w:rsidRPr="003F5270">
                    <w:rPr>
                      <w:rFonts w:eastAsia="Times New Roman" w:cs="Times New Roman"/>
                      <w:i/>
                      <w:iCs/>
                      <w:color w:val="000000"/>
                      <w:sz w:val="18"/>
                      <w:szCs w:val="18"/>
                      <w:lang w:eastAsia="es-CL"/>
                    </w:rPr>
                    <w:t>Salmonella sp</w:t>
                  </w:r>
                </w:p>
              </w:tc>
              <w:tc>
                <w:tcPr>
                  <w:tcW w:w="2268" w:type="dxa"/>
                  <w:tcBorders>
                    <w:top w:val="nil"/>
                    <w:left w:val="nil"/>
                    <w:bottom w:val="single" w:sz="4" w:space="0" w:color="auto"/>
                    <w:right w:val="single" w:sz="4" w:space="0" w:color="auto"/>
                  </w:tcBorders>
                  <w:shd w:val="clear" w:color="auto" w:fill="auto"/>
                  <w:noWrap/>
                  <w:vAlign w:val="center"/>
                  <w:hideMark/>
                </w:tcPr>
                <w:p w14:paraId="6391A273"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Ausencia</w:t>
                  </w:r>
                </w:p>
              </w:tc>
              <w:tc>
                <w:tcPr>
                  <w:tcW w:w="992" w:type="dxa"/>
                  <w:tcBorders>
                    <w:top w:val="nil"/>
                    <w:left w:val="nil"/>
                    <w:bottom w:val="single" w:sz="4" w:space="0" w:color="auto"/>
                    <w:right w:val="single" w:sz="4" w:space="0" w:color="auto"/>
                  </w:tcBorders>
                  <w:shd w:val="clear" w:color="auto" w:fill="auto"/>
                  <w:noWrap/>
                  <w:vAlign w:val="center"/>
                  <w:hideMark/>
                </w:tcPr>
                <w:p w14:paraId="651201BF"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Ausencia</w:t>
                  </w:r>
                </w:p>
              </w:tc>
              <w:tc>
                <w:tcPr>
                  <w:tcW w:w="973" w:type="dxa"/>
                  <w:tcBorders>
                    <w:top w:val="nil"/>
                    <w:left w:val="nil"/>
                    <w:bottom w:val="single" w:sz="4" w:space="0" w:color="auto"/>
                    <w:right w:val="single" w:sz="4" w:space="0" w:color="auto"/>
                  </w:tcBorders>
                  <w:shd w:val="clear" w:color="auto" w:fill="auto"/>
                  <w:noWrap/>
                  <w:vAlign w:val="center"/>
                  <w:hideMark/>
                </w:tcPr>
                <w:p w14:paraId="7ED9F2C5"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Ausencia</w:t>
                  </w:r>
                </w:p>
              </w:tc>
              <w:tc>
                <w:tcPr>
                  <w:tcW w:w="797" w:type="dxa"/>
                  <w:tcBorders>
                    <w:top w:val="nil"/>
                    <w:left w:val="nil"/>
                    <w:bottom w:val="single" w:sz="4" w:space="0" w:color="auto"/>
                    <w:right w:val="single" w:sz="4" w:space="0" w:color="auto"/>
                  </w:tcBorders>
                  <w:shd w:val="clear" w:color="auto" w:fill="auto"/>
                  <w:noWrap/>
                  <w:vAlign w:val="center"/>
                  <w:hideMark/>
                </w:tcPr>
                <w:p w14:paraId="0A436F79"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Ausencia</w:t>
                  </w:r>
                </w:p>
              </w:tc>
              <w:tc>
                <w:tcPr>
                  <w:tcW w:w="797" w:type="dxa"/>
                  <w:tcBorders>
                    <w:top w:val="nil"/>
                    <w:left w:val="nil"/>
                    <w:bottom w:val="single" w:sz="4" w:space="0" w:color="auto"/>
                    <w:right w:val="single" w:sz="4" w:space="0" w:color="auto"/>
                  </w:tcBorders>
                  <w:shd w:val="clear" w:color="auto" w:fill="auto"/>
                  <w:noWrap/>
                  <w:vAlign w:val="center"/>
                  <w:hideMark/>
                </w:tcPr>
                <w:p w14:paraId="58182AD4"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Ausencia</w:t>
                  </w:r>
                </w:p>
              </w:tc>
              <w:tc>
                <w:tcPr>
                  <w:tcW w:w="797" w:type="dxa"/>
                  <w:tcBorders>
                    <w:top w:val="nil"/>
                    <w:left w:val="nil"/>
                    <w:bottom w:val="single" w:sz="4" w:space="0" w:color="auto"/>
                    <w:right w:val="single" w:sz="4" w:space="0" w:color="auto"/>
                  </w:tcBorders>
                  <w:vAlign w:val="center"/>
                </w:tcPr>
                <w:p w14:paraId="322FF7DC" w14:textId="77777777" w:rsidR="00A9052C" w:rsidRPr="003F5270" w:rsidRDefault="00A9052C" w:rsidP="00C11A50">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Ausencia</w:t>
                  </w:r>
                </w:p>
              </w:tc>
            </w:tr>
          </w:tbl>
          <w:p w14:paraId="5F43C441" w14:textId="77777777" w:rsidR="00A9052C" w:rsidRPr="008D7BE2" w:rsidRDefault="00A9052C" w:rsidP="00C11A50">
            <w:pPr>
              <w:spacing w:after="0" w:line="240" w:lineRule="auto"/>
              <w:jc w:val="center"/>
              <w:rPr>
                <w:rFonts w:ascii="Calibri" w:eastAsia="Times New Roman" w:hAnsi="Calibri" w:cs="Times New Roman"/>
                <w:color w:val="000000"/>
                <w:sz w:val="20"/>
                <w:szCs w:val="20"/>
                <w:lang w:eastAsia="es-CL"/>
              </w:rPr>
            </w:pPr>
          </w:p>
        </w:tc>
      </w:tr>
      <w:tr w:rsidR="00A9052C" w:rsidRPr="008D7BE2" w14:paraId="68DB5D0C" w14:textId="77777777" w:rsidTr="00C11A50">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60A544C5" w14:textId="77777777" w:rsidR="00A9052C" w:rsidRPr="008D7BE2" w:rsidRDefault="00A9052C" w:rsidP="00C11A50">
            <w:pPr>
              <w:spacing w:after="0" w:line="240" w:lineRule="auto"/>
              <w:contextualSpacing/>
              <w:outlineLvl w:val="1"/>
              <w:rPr>
                <w:rFonts w:ascii="Calibri" w:eastAsia="Times New Roman" w:hAnsi="Calibri" w:cs="Calibri"/>
                <w:b/>
                <w:color w:val="000000"/>
                <w:sz w:val="18"/>
                <w:szCs w:val="20"/>
                <w:lang w:eastAsia="es-CL"/>
              </w:rPr>
            </w:pPr>
            <w:r w:rsidRPr="00A9052C">
              <w:rPr>
                <w:rFonts w:ascii="Calibri" w:eastAsia="Calibri" w:hAnsi="Calibri" w:cs="Calibri"/>
                <w:b/>
                <w:sz w:val="18"/>
                <w:szCs w:val="20"/>
              </w:rPr>
              <w:t>Tabla 2.</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3F4C3007" w14:textId="77777777" w:rsidR="00A9052C" w:rsidRPr="008D7BE2" w:rsidRDefault="00A9052C" w:rsidP="00C11A50">
            <w:pPr>
              <w:spacing w:after="0" w:line="240" w:lineRule="auto"/>
              <w:rPr>
                <w:rFonts w:ascii="Calibri" w:eastAsia="Times New Roman" w:hAnsi="Calibri" w:cs="Times New Roman"/>
                <w:b/>
                <w:color w:val="000000"/>
                <w:sz w:val="18"/>
                <w:szCs w:val="18"/>
                <w:lang w:eastAsia="es-CL"/>
              </w:rPr>
            </w:pPr>
            <w:r w:rsidRPr="00A9052C">
              <w:rPr>
                <w:rFonts w:ascii="Calibri" w:eastAsia="Times New Roman" w:hAnsi="Calibri" w:cs="Times New Roman"/>
                <w:b/>
                <w:sz w:val="18"/>
                <w:szCs w:val="18"/>
                <w:lang w:eastAsia="es-CL"/>
              </w:rPr>
              <w:t xml:space="preserve">Fecha: </w:t>
            </w:r>
            <w:r w:rsidRPr="00A9052C">
              <w:rPr>
                <w:rFonts w:ascii="Calibri" w:eastAsia="Times New Roman" w:hAnsi="Calibri" w:cs="Times New Roman"/>
                <w:sz w:val="18"/>
                <w:szCs w:val="18"/>
                <w:lang w:eastAsia="es-CL"/>
              </w:rPr>
              <w:t>--</w:t>
            </w:r>
          </w:p>
        </w:tc>
      </w:tr>
      <w:tr w:rsidR="00A9052C" w:rsidRPr="008D7BE2" w14:paraId="4C6A8A16" w14:textId="77777777" w:rsidTr="00C11A50">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428D93C3" w14:textId="77777777" w:rsidR="00A9052C" w:rsidRPr="00A9052C" w:rsidRDefault="00A9052C" w:rsidP="00C11A50">
            <w:pPr>
              <w:spacing w:after="0" w:line="240" w:lineRule="auto"/>
              <w:rPr>
                <w:rFonts w:ascii="Calibri" w:eastAsia="Times New Roman" w:hAnsi="Calibri" w:cs="Times New Roman"/>
                <w:color w:val="FF0000"/>
                <w:sz w:val="18"/>
                <w:szCs w:val="18"/>
                <w:lang w:eastAsia="es-CL"/>
              </w:rPr>
            </w:pPr>
            <w:r w:rsidRPr="008D7BE2">
              <w:rPr>
                <w:rFonts w:ascii="Calibri" w:eastAsia="Times New Roman" w:hAnsi="Calibri" w:cs="Times New Roman"/>
                <w:b/>
                <w:color w:val="000000"/>
                <w:sz w:val="18"/>
                <w:szCs w:val="18"/>
                <w:lang w:eastAsia="es-CL"/>
              </w:rPr>
              <w:t>Descripción del medio de prueba:</w:t>
            </w:r>
            <w:r w:rsidRPr="008D7BE2">
              <w:rPr>
                <w:rFonts w:ascii="Calibri" w:eastAsia="Times New Roman" w:hAnsi="Calibri" w:cs="Times New Roman"/>
                <w:color w:val="000000"/>
                <w:sz w:val="18"/>
                <w:szCs w:val="18"/>
                <w:lang w:eastAsia="es-CL"/>
              </w:rPr>
              <w:t xml:space="preserve"> </w:t>
            </w:r>
            <w:r>
              <w:rPr>
                <w:rFonts w:ascii="Calibri" w:eastAsia="Times New Roman" w:hAnsi="Calibri" w:cs="Times New Roman"/>
                <w:color w:val="000000"/>
                <w:sz w:val="18"/>
                <w:szCs w:val="18"/>
                <w:lang w:eastAsia="es-CL"/>
              </w:rPr>
              <w:t>Tabla resumen con análisis de compost en base a NCh 2880/2004</w:t>
            </w:r>
          </w:p>
        </w:tc>
      </w:tr>
      <w:tr w:rsidR="00A9052C" w:rsidRPr="008D7BE2" w14:paraId="7652228B" w14:textId="77777777" w:rsidTr="00A9052C">
        <w:trPr>
          <w:trHeight w:val="269"/>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2E405D90" w14:textId="77777777" w:rsidR="00A9052C" w:rsidRPr="008D7BE2" w:rsidRDefault="00A9052C" w:rsidP="00C11A50">
            <w:pPr>
              <w:spacing w:after="0" w:line="240" w:lineRule="auto"/>
              <w:rPr>
                <w:rFonts w:ascii="Calibri" w:eastAsia="Times New Roman" w:hAnsi="Calibri" w:cs="Times New Roman"/>
                <w:color w:val="000000"/>
                <w:lang w:eastAsia="es-CL"/>
              </w:rPr>
            </w:pPr>
          </w:p>
        </w:tc>
      </w:tr>
    </w:tbl>
    <w:p w14:paraId="48042867" w14:textId="77777777" w:rsidR="001C0894" w:rsidRDefault="001C0894"/>
    <w:p w14:paraId="628EE5A3" w14:textId="77777777" w:rsidR="00A9052C" w:rsidRDefault="00A9052C"/>
    <w:p w14:paraId="1F0C7F79" w14:textId="77777777" w:rsidR="00A9052C" w:rsidRDefault="00A9052C"/>
    <w:p w14:paraId="3D8315F4" w14:textId="77777777" w:rsidR="00A9052C" w:rsidRDefault="00A9052C"/>
    <w:p w14:paraId="68EE190A" w14:textId="77777777" w:rsidR="00A9052C" w:rsidRDefault="00A9052C"/>
    <w:tbl>
      <w:tblPr>
        <w:tblStyle w:val="Tablaconcuadrcula1"/>
        <w:tblW w:w="4993" w:type="pct"/>
        <w:tblLook w:val="04A0" w:firstRow="1" w:lastRow="0" w:firstColumn="1" w:lastColumn="0" w:noHBand="0" w:noVBand="1"/>
      </w:tblPr>
      <w:tblGrid>
        <w:gridCol w:w="419"/>
        <w:gridCol w:w="1844"/>
        <w:gridCol w:w="1572"/>
        <w:gridCol w:w="1831"/>
        <w:gridCol w:w="2408"/>
        <w:gridCol w:w="5469"/>
      </w:tblGrid>
      <w:tr w:rsidR="00E10632" w:rsidRPr="008D7BE2" w14:paraId="66C33DA8" w14:textId="77777777" w:rsidTr="001A04AB">
        <w:trPr>
          <w:trHeight w:val="221"/>
        </w:trPr>
        <w:tc>
          <w:tcPr>
            <w:tcW w:w="5000" w:type="pct"/>
            <w:gridSpan w:val="6"/>
            <w:shd w:val="clear" w:color="auto" w:fill="D9D9D9" w:themeFill="background1" w:themeFillShade="D9"/>
          </w:tcPr>
          <w:p w14:paraId="114387F3" w14:textId="77777777" w:rsidR="00E10632" w:rsidRPr="00772815" w:rsidRDefault="00E10632" w:rsidP="001A04AB">
            <w:pPr>
              <w:rPr>
                <w:b/>
                <w:sz w:val="18"/>
              </w:rPr>
            </w:pPr>
            <w:r w:rsidRPr="00772815">
              <w:rPr>
                <w:b/>
                <w:sz w:val="18"/>
              </w:rPr>
              <w:lastRenderedPageBreak/>
              <w:t>Hechos, actos y omisiones que constituyen la infracción:</w:t>
            </w:r>
            <w:r w:rsidRPr="00772815">
              <w:rPr>
                <w:sz w:val="18"/>
              </w:rPr>
              <w:t xml:space="preserve"> 5-</w:t>
            </w:r>
            <w:r w:rsidRPr="005C036E">
              <w:rPr>
                <w:rFonts w:ascii="Arial" w:eastAsiaTheme="minorHAnsi" w:hAnsi="Arial" w:cs="Arial"/>
                <w:lang w:val="es-CL" w:eastAsia="en-US"/>
              </w:rPr>
              <w:t xml:space="preserve"> </w:t>
            </w:r>
            <w:r w:rsidRPr="005C036E">
              <w:rPr>
                <w:sz w:val="18"/>
                <w:lang w:val="es-CL"/>
              </w:rPr>
              <w:t>Presentar una relación guano fresco/materia seca inferior para los años 2015 y 2016.</w:t>
            </w:r>
          </w:p>
        </w:tc>
      </w:tr>
      <w:tr w:rsidR="00E10632" w:rsidRPr="008D7BE2" w14:paraId="0B1237F2" w14:textId="77777777" w:rsidTr="001A04AB">
        <w:trPr>
          <w:trHeight w:val="339"/>
        </w:trPr>
        <w:tc>
          <w:tcPr>
            <w:tcW w:w="5000" w:type="pct"/>
            <w:gridSpan w:val="6"/>
            <w:shd w:val="clear" w:color="auto" w:fill="D9D9D9" w:themeFill="background1" w:themeFillShade="D9"/>
            <w:vAlign w:val="center"/>
          </w:tcPr>
          <w:p w14:paraId="6B2141B3" w14:textId="77777777" w:rsidR="00E10632" w:rsidRDefault="00E10632" w:rsidP="001A04AB">
            <w:pPr>
              <w:rPr>
                <w:sz w:val="18"/>
              </w:rPr>
            </w:pPr>
            <w:r w:rsidRPr="00772815">
              <w:rPr>
                <w:b/>
                <w:sz w:val="18"/>
              </w:rPr>
              <w:t>Normativa pertinente</w:t>
            </w:r>
            <w:r w:rsidRPr="00772815">
              <w:rPr>
                <w:sz w:val="18"/>
              </w:rPr>
              <w:t xml:space="preserve">: </w:t>
            </w:r>
          </w:p>
          <w:p w14:paraId="75E270E7" w14:textId="77777777" w:rsidR="00E10632" w:rsidRPr="00772815" w:rsidRDefault="00E10632" w:rsidP="001A04AB">
            <w:pPr>
              <w:rPr>
                <w:b/>
                <w:sz w:val="18"/>
              </w:rPr>
            </w:pPr>
            <w:r w:rsidRPr="005C036E">
              <w:rPr>
                <w:sz w:val="18"/>
                <w:lang w:val="es-CL"/>
              </w:rPr>
              <w:t>RCA 400-2008-XIII. Tipo: Resolución de Calificación Ambiental. Número: 400. Año: 2008.</w:t>
            </w:r>
          </w:p>
        </w:tc>
      </w:tr>
      <w:tr w:rsidR="00E10632" w:rsidRPr="008D7BE2" w14:paraId="6D9A3672" w14:textId="77777777" w:rsidTr="001A04AB">
        <w:trPr>
          <w:trHeight w:val="287"/>
        </w:trPr>
        <w:tc>
          <w:tcPr>
            <w:tcW w:w="5000" w:type="pct"/>
            <w:gridSpan w:val="6"/>
            <w:shd w:val="clear" w:color="auto" w:fill="D9D9D9" w:themeFill="background1" w:themeFillShade="D9"/>
            <w:vAlign w:val="center"/>
          </w:tcPr>
          <w:p w14:paraId="54F8F34A" w14:textId="77777777" w:rsidR="00E10632" w:rsidRPr="00772815" w:rsidRDefault="00E10632" w:rsidP="001A04AB">
            <w:pPr>
              <w:jc w:val="both"/>
              <w:rPr>
                <w:b/>
                <w:sz w:val="18"/>
              </w:rPr>
            </w:pPr>
            <w:r w:rsidRPr="00772815">
              <w:rPr>
                <w:b/>
                <w:sz w:val="18"/>
                <w:lang w:val="es-CL"/>
              </w:rPr>
              <w:t xml:space="preserve">Descripción de los efectos producidos por la infracción: </w:t>
            </w:r>
            <w:r w:rsidRPr="005C036E">
              <w:rPr>
                <w:bCs/>
                <w:sz w:val="18"/>
              </w:rPr>
              <w:t>Este incumplimiento no permite obtener un Compost de Calidad de acuerdo a la norma, y favorece la</w:t>
            </w:r>
            <w:r>
              <w:rPr>
                <w:bCs/>
                <w:sz w:val="18"/>
              </w:rPr>
              <w:t xml:space="preserve"> </w:t>
            </w:r>
            <w:r w:rsidRPr="005C036E">
              <w:rPr>
                <w:bCs/>
                <w:sz w:val="18"/>
              </w:rPr>
              <w:t>formación de moléculas nitrogenadas que se liberan a la atmósfera como amoniaco, pudiendo producir olores</w:t>
            </w:r>
            <w:r>
              <w:rPr>
                <w:bCs/>
                <w:sz w:val="18"/>
              </w:rPr>
              <w:t xml:space="preserve"> </w:t>
            </w:r>
            <w:r w:rsidRPr="005C036E">
              <w:rPr>
                <w:bCs/>
                <w:sz w:val="18"/>
              </w:rPr>
              <w:t>molestos. Para mitigar el efecto del olor producido, se aplicó lo indicado en la Resolución 55622 de la SEREMI</w:t>
            </w:r>
            <w:r>
              <w:rPr>
                <w:bCs/>
                <w:sz w:val="18"/>
              </w:rPr>
              <w:t xml:space="preserve"> </w:t>
            </w:r>
            <w:r w:rsidRPr="005C036E">
              <w:rPr>
                <w:bCs/>
                <w:sz w:val="18"/>
                <w:lang w:val="es-CL"/>
              </w:rPr>
              <w:t>de Salud R.M., es decir un sistema de lavado de gases y un ducto extractor de 32 metros de altura.</w:t>
            </w:r>
          </w:p>
        </w:tc>
      </w:tr>
      <w:tr w:rsidR="00E10632" w:rsidRPr="008D7BE2" w14:paraId="38A49DCC" w14:textId="77777777" w:rsidTr="001A04AB">
        <w:trPr>
          <w:trHeight w:val="278"/>
        </w:trPr>
        <w:tc>
          <w:tcPr>
            <w:tcW w:w="155" w:type="pct"/>
            <w:shd w:val="clear" w:color="auto" w:fill="D9D9D9" w:themeFill="background1" w:themeFillShade="D9"/>
          </w:tcPr>
          <w:p w14:paraId="5027A814" w14:textId="77777777" w:rsidR="00E10632" w:rsidRPr="008D7BE2" w:rsidRDefault="00E10632" w:rsidP="001A04AB">
            <w:pPr>
              <w:jc w:val="center"/>
              <w:rPr>
                <w:b/>
              </w:rPr>
            </w:pPr>
            <w:r>
              <w:rPr>
                <w:b/>
              </w:rPr>
              <w:t xml:space="preserve">N° </w:t>
            </w:r>
          </w:p>
        </w:tc>
        <w:tc>
          <w:tcPr>
            <w:tcW w:w="681" w:type="pct"/>
            <w:shd w:val="clear" w:color="auto" w:fill="D9D9D9" w:themeFill="background1" w:themeFillShade="D9"/>
            <w:vAlign w:val="center"/>
          </w:tcPr>
          <w:p w14:paraId="1C67DA10" w14:textId="77777777" w:rsidR="00E10632" w:rsidRPr="008D7BE2" w:rsidRDefault="00E10632" w:rsidP="001A04AB">
            <w:pPr>
              <w:jc w:val="center"/>
              <w:rPr>
                <w:b/>
              </w:rPr>
            </w:pPr>
            <w:r w:rsidRPr="008D7BE2">
              <w:rPr>
                <w:b/>
              </w:rPr>
              <w:t>Acción</w:t>
            </w:r>
          </w:p>
        </w:tc>
        <w:tc>
          <w:tcPr>
            <w:tcW w:w="580" w:type="pct"/>
            <w:shd w:val="clear" w:color="auto" w:fill="D9D9D9" w:themeFill="background1" w:themeFillShade="D9"/>
            <w:vAlign w:val="center"/>
          </w:tcPr>
          <w:p w14:paraId="572566A3" w14:textId="77777777" w:rsidR="00E10632" w:rsidRPr="00EA1096" w:rsidRDefault="00E10632" w:rsidP="001A04AB">
            <w:pPr>
              <w:jc w:val="center"/>
              <w:rPr>
                <w:b/>
              </w:rPr>
            </w:pPr>
            <w:r>
              <w:rPr>
                <w:b/>
              </w:rPr>
              <w:t>Fecha de implementación</w:t>
            </w:r>
          </w:p>
        </w:tc>
        <w:tc>
          <w:tcPr>
            <w:tcW w:w="676" w:type="pct"/>
            <w:shd w:val="clear" w:color="auto" w:fill="D9D9D9" w:themeFill="background1" w:themeFillShade="D9"/>
            <w:vAlign w:val="center"/>
          </w:tcPr>
          <w:p w14:paraId="50DF585A" w14:textId="77777777" w:rsidR="00E10632" w:rsidRPr="008D7BE2" w:rsidRDefault="00E10632" w:rsidP="001A04AB">
            <w:pPr>
              <w:jc w:val="center"/>
              <w:rPr>
                <w:b/>
              </w:rPr>
            </w:pPr>
            <w:r>
              <w:rPr>
                <w:b/>
              </w:rPr>
              <w:t>Indicadores de cumplimiento</w:t>
            </w:r>
          </w:p>
        </w:tc>
        <w:tc>
          <w:tcPr>
            <w:tcW w:w="889" w:type="pct"/>
            <w:shd w:val="clear" w:color="auto" w:fill="D9D9D9" w:themeFill="background1" w:themeFillShade="D9"/>
            <w:vAlign w:val="center"/>
          </w:tcPr>
          <w:p w14:paraId="234D4612" w14:textId="77777777" w:rsidR="00E10632" w:rsidRPr="008D7BE2" w:rsidRDefault="00E10632" w:rsidP="001A04AB">
            <w:pPr>
              <w:jc w:val="center"/>
              <w:rPr>
                <w:b/>
              </w:rPr>
            </w:pPr>
            <w:r>
              <w:rPr>
                <w:b/>
              </w:rPr>
              <w:t>Medios de Verificación</w:t>
            </w:r>
          </w:p>
        </w:tc>
        <w:tc>
          <w:tcPr>
            <w:tcW w:w="2019" w:type="pct"/>
            <w:shd w:val="clear" w:color="auto" w:fill="D9D9D9" w:themeFill="background1" w:themeFillShade="D9"/>
            <w:vAlign w:val="center"/>
          </w:tcPr>
          <w:p w14:paraId="6685DE0E" w14:textId="77777777" w:rsidR="00E10632" w:rsidRPr="008D7BE2" w:rsidRDefault="00E10632" w:rsidP="001A04AB">
            <w:pPr>
              <w:jc w:val="center"/>
              <w:rPr>
                <w:b/>
              </w:rPr>
            </w:pPr>
            <w:r>
              <w:rPr>
                <w:b/>
              </w:rPr>
              <w:t>Resultados de la fiscalización</w:t>
            </w:r>
          </w:p>
        </w:tc>
      </w:tr>
      <w:tr w:rsidR="00E10632" w:rsidRPr="00AE20E7" w14:paraId="6F56FE55" w14:textId="77777777" w:rsidTr="001A04AB">
        <w:trPr>
          <w:trHeight w:val="60"/>
        </w:trPr>
        <w:tc>
          <w:tcPr>
            <w:tcW w:w="155" w:type="pct"/>
            <w:vMerge w:val="restart"/>
          </w:tcPr>
          <w:p w14:paraId="1E46655E" w14:textId="77777777" w:rsidR="00E10632" w:rsidRPr="00AE20E7" w:rsidRDefault="00E10632" w:rsidP="001A04AB">
            <w:pPr>
              <w:rPr>
                <w:rFonts w:asciiTheme="minorHAnsi" w:hAnsiTheme="minorHAnsi"/>
                <w:sz w:val="18"/>
                <w:szCs w:val="18"/>
              </w:rPr>
            </w:pPr>
            <w:r>
              <w:rPr>
                <w:rFonts w:asciiTheme="minorHAnsi" w:hAnsiTheme="minorHAnsi"/>
                <w:sz w:val="18"/>
                <w:szCs w:val="18"/>
              </w:rPr>
              <w:t>10</w:t>
            </w:r>
          </w:p>
        </w:tc>
        <w:tc>
          <w:tcPr>
            <w:tcW w:w="681" w:type="pct"/>
            <w:vMerge w:val="restart"/>
          </w:tcPr>
          <w:p w14:paraId="0DAB7ADA" w14:textId="77777777" w:rsidR="00E10632" w:rsidRPr="005C036E" w:rsidRDefault="00E10632" w:rsidP="001A04AB">
            <w:pPr>
              <w:jc w:val="both"/>
              <w:rPr>
                <w:sz w:val="18"/>
                <w:szCs w:val="18"/>
              </w:rPr>
            </w:pPr>
            <w:r w:rsidRPr="005C036E">
              <w:rPr>
                <w:sz w:val="18"/>
                <w:szCs w:val="18"/>
              </w:rPr>
              <w:t>Cumplir con relación materia orgánica /guano, de acuerdo a lo indicado en la RCA</w:t>
            </w:r>
          </w:p>
          <w:p w14:paraId="0694BD6A" w14:textId="77777777" w:rsidR="00E10632" w:rsidRPr="00AE20E7" w:rsidRDefault="00E10632" w:rsidP="001A04AB">
            <w:pPr>
              <w:jc w:val="both"/>
              <w:rPr>
                <w:rFonts w:asciiTheme="minorHAnsi" w:hAnsiTheme="minorHAnsi"/>
                <w:sz w:val="18"/>
                <w:szCs w:val="18"/>
                <w:lang w:val="es-CL"/>
              </w:rPr>
            </w:pPr>
            <w:r w:rsidRPr="005C036E">
              <w:rPr>
                <w:rFonts w:asciiTheme="minorHAnsi" w:hAnsiTheme="minorHAnsi"/>
                <w:sz w:val="18"/>
                <w:szCs w:val="18"/>
                <w:lang w:val="es-CL"/>
              </w:rPr>
              <w:t>400/2008.</w:t>
            </w:r>
          </w:p>
        </w:tc>
        <w:tc>
          <w:tcPr>
            <w:tcW w:w="580" w:type="pct"/>
            <w:vMerge w:val="restart"/>
          </w:tcPr>
          <w:p w14:paraId="1333322D" w14:textId="77777777" w:rsidR="00E10632" w:rsidRPr="00AE20E7" w:rsidRDefault="00E10632" w:rsidP="001A04AB">
            <w:pPr>
              <w:jc w:val="both"/>
              <w:rPr>
                <w:rFonts w:asciiTheme="minorHAnsi" w:hAnsiTheme="minorHAnsi"/>
                <w:sz w:val="18"/>
                <w:szCs w:val="18"/>
              </w:rPr>
            </w:pPr>
            <w:r>
              <w:rPr>
                <w:rFonts w:asciiTheme="minorHAnsi" w:hAnsiTheme="minorHAnsi"/>
                <w:sz w:val="18"/>
                <w:szCs w:val="18"/>
              </w:rPr>
              <w:t>07-08-2018 a 08-11-2018</w:t>
            </w:r>
          </w:p>
        </w:tc>
        <w:tc>
          <w:tcPr>
            <w:tcW w:w="676" w:type="pct"/>
            <w:vMerge w:val="restart"/>
          </w:tcPr>
          <w:p w14:paraId="2E189156" w14:textId="77777777" w:rsidR="00E10632" w:rsidRPr="00AE20E7" w:rsidRDefault="00E10632" w:rsidP="00FB3A8E">
            <w:pPr>
              <w:jc w:val="both"/>
              <w:rPr>
                <w:rFonts w:asciiTheme="minorHAnsi" w:hAnsiTheme="minorHAnsi"/>
                <w:sz w:val="18"/>
                <w:szCs w:val="18"/>
              </w:rPr>
            </w:pPr>
            <w:r w:rsidRPr="005C036E">
              <w:rPr>
                <w:sz w:val="18"/>
                <w:szCs w:val="18"/>
                <w:lang w:val="es-CL"/>
              </w:rPr>
              <w:t>Registro de compostaje (ingreso guano y cantidad de materia orgánica), donde se</w:t>
            </w:r>
            <w:r>
              <w:rPr>
                <w:sz w:val="18"/>
                <w:szCs w:val="18"/>
                <w:lang w:val="es-CL"/>
              </w:rPr>
              <w:t xml:space="preserve"> </w:t>
            </w:r>
            <w:r w:rsidRPr="005C036E">
              <w:rPr>
                <w:sz w:val="18"/>
                <w:szCs w:val="18"/>
                <w:lang w:val="es-CL"/>
              </w:rPr>
              <w:t>especifique que la relación es de 0</w:t>
            </w:r>
            <w:r w:rsidR="00FB3A8E">
              <w:rPr>
                <w:sz w:val="18"/>
                <w:szCs w:val="18"/>
                <w:lang w:val="es-CL"/>
              </w:rPr>
              <w:t>,</w:t>
            </w:r>
            <w:r w:rsidRPr="005C036E">
              <w:rPr>
                <w:sz w:val="18"/>
                <w:szCs w:val="18"/>
                <w:lang w:val="es-CL"/>
              </w:rPr>
              <w:t>15 m</w:t>
            </w:r>
            <w:r w:rsidRPr="00FB3A8E">
              <w:rPr>
                <w:sz w:val="18"/>
                <w:szCs w:val="18"/>
                <w:vertAlign w:val="superscript"/>
                <w:lang w:val="es-CL"/>
              </w:rPr>
              <w:t>3</w:t>
            </w:r>
            <w:r w:rsidRPr="005C036E">
              <w:rPr>
                <w:sz w:val="18"/>
                <w:szCs w:val="18"/>
                <w:lang w:val="es-CL"/>
              </w:rPr>
              <w:t xml:space="preserve"> de virutas o fuente de carbono por cada 1 m</w:t>
            </w:r>
            <w:r w:rsidRPr="00FB3A8E">
              <w:rPr>
                <w:sz w:val="18"/>
                <w:szCs w:val="18"/>
                <w:vertAlign w:val="superscript"/>
                <w:lang w:val="es-CL"/>
              </w:rPr>
              <w:t>3</w:t>
            </w:r>
            <w:r>
              <w:rPr>
                <w:sz w:val="18"/>
                <w:szCs w:val="18"/>
                <w:lang w:val="es-CL"/>
              </w:rPr>
              <w:t xml:space="preserve"> </w:t>
            </w:r>
            <w:r w:rsidRPr="005C036E">
              <w:rPr>
                <w:rFonts w:asciiTheme="minorHAnsi" w:hAnsiTheme="minorHAnsi"/>
                <w:sz w:val="18"/>
                <w:szCs w:val="18"/>
                <w:lang w:val="es-CL"/>
              </w:rPr>
              <w:t>de guano fresco.</w:t>
            </w:r>
          </w:p>
        </w:tc>
        <w:tc>
          <w:tcPr>
            <w:tcW w:w="889" w:type="pct"/>
          </w:tcPr>
          <w:p w14:paraId="7F8C516D" w14:textId="77777777" w:rsidR="00E10632" w:rsidRPr="00AE20E7" w:rsidRDefault="00E10632" w:rsidP="001A04AB">
            <w:pPr>
              <w:jc w:val="both"/>
              <w:rPr>
                <w:rFonts w:asciiTheme="minorHAnsi" w:hAnsiTheme="minorHAnsi"/>
                <w:sz w:val="18"/>
                <w:szCs w:val="18"/>
              </w:rPr>
            </w:pPr>
            <w:r w:rsidRPr="00AE20E7">
              <w:rPr>
                <w:rFonts w:asciiTheme="minorHAnsi" w:hAnsiTheme="minorHAnsi"/>
                <w:sz w:val="18"/>
                <w:szCs w:val="18"/>
              </w:rPr>
              <w:t>Reporte Inicial</w:t>
            </w:r>
          </w:p>
        </w:tc>
        <w:tc>
          <w:tcPr>
            <w:tcW w:w="2019" w:type="pct"/>
            <w:vMerge w:val="restart"/>
          </w:tcPr>
          <w:p w14:paraId="451CC3D9" w14:textId="77777777" w:rsidR="001A04AB" w:rsidRPr="00FB3A8E" w:rsidRDefault="001A04AB" w:rsidP="001A04AB">
            <w:pPr>
              <w:jc w:val="both"/>
              <w:rPr>
                <w:sz w:val="18"/>
              </w:rPr>
            </w:pPr>
            <w:r w:rsidRPr="00FB3A8E">
              <w:rPr>
                <w:rFonts w:asciiTheme="minorHAnsi" w:hAnsiTheme="minorHAnsi"/>
                <w:sz w:val="18"/>
                <w:szCs w:val="18"/>
              </w:rPr>
              <w:t>En RI</w:t>
            </w:r>
            <w:r w:rsidR="00FB3A8E" w:rsidRPr="00FB3A8E">
              <w:rPr>
                <w:rFonts w:asciiTheme="minorHAnsi" w:hAnsiTheme="minorHAnsi"/>
                <w:sz w:val="18"/>
                <w:szCs w:val="18"/>
              </w:rPr>
              <w:t xml:space="preserve"> y RA1</w:t>
            </w:r>
            <w:r w:rsidRPr="00FB3A8E">
              <w:rPr>
                <w:rFonts w:asciiTheme="minorHAnsi" w:hAnsiTheme="minorHAnsi"/>
                <w:sz w:val="18"/>
                <w:szCs w:val="18"/>
              </w:rPr>
              <w:t xml:space="preserve">, el titular entregó </w:t>
            </w:r>
            <w:r w:rsidRPr="00FB3A8E">
              <w:rPr>
                <w:sz w:val="18"/>
              </w:rPr>
              <w:t>registr</w:t>
            </w:r>
            <w:r w:rsidR="00677B25">
              <w:rPr>
                <w:sz w:val="18"/>
              </w:rPr>
              <w:t>o de ingreso de Guano a composte</w:t>
            </w:r>
            <w:r w:rsidRPr="00FB3A8E">
              <w:rPr>
                <w:sz w:val="18"/>
              </w:rPr>
              <w:t>ra</w:t>
            </w:r>
            <w:r w:rsidR="00871235" w:rsidRPr="00FB3A8E">
              <w:rPr>
                <w:sz w:val="18"/>
              </w:rPr>
              <w:t xml:space="preserve"> del mes de agosto al </w:t>
            </w:r>
            <w:r w:rsidR="00FB3A8E" w:rsidRPr="00FB3A8E">
              <w:rPr>
                <w:sz w:val="18"/>
              </w:rPr>
              <w:t>01 de diciembre de 2018</w:t>
            </w:r>
            <w:r w:rsidRPr="00FB3A8E">
              <w:rPr>
                <w:sz w:val="18"/>
              </w:rPr>
              <w:t>, donde se indica la fecha, M</w:t>
            </w:r>
            <w:r w:rsidRPr="00FB3A8E">
              <w:rPr>
                <w:sz w:val="18"/>
                <w:vertAlign w:val="superscript"/>
              </w:rPr>
              <w:t>3</w:t>
            </w:r>
            <w:r w:rsidRPr="00FB3A8E">
              <w:rPr>
                <w:sz w:val="18"/>
              </w:rPr>
              <w:t xml:space="preserve"> totales de guano ingresado, % guano, tipo de materia seca, % de materia seca por m</w:t>
            </w:r>
            <w:r w:rsidRPr="00DE1346">
              <w:rPr>
                <w:sz w:val="18"/>
                <w:vertAlign w:val="superscript"/>
              </w:rPr>
              <w:t>3</w:t>
            </w:r>
            <w:r w:rsidRPr="00FB3A8E">
              <w:rPr>
                <w:sz w:val="18"/>
              </w:rPr>
              <w:t xml:space="preserve"> guano, relación % m</w:t>
            </w:r>
            <w:r w:rsidRPr="00DE1346">
              <w:rPr>
                <w:sz w:val="18"/>
                <w:vertAlign w:val="superscript"/>
              </w:rPr>
              <w:t>3</w:t>
            </w:r>
            <w:r w:rsidRPr="00FB3A8E">
              <w:rPr>
                <w:sz w:val="18"/>
              </w:rPr>
              <w:t xml:space="preserve"> carbono por m</w:t>
            </w:r>
            <w:r w:rsidRPr="00DE1346">
              <w:rPr>
                <w:sz w:val="18"/>
                <w:vertAlign w:val="superscript"/>
              </w:rPr>
              <w:t>3</w:t>
            </w:r>
            <w:r w:rsidRPr="00FB3A8E">
              <w:rPr>
                <w:sz w:val="18"/>
              </w:rPr>
              <w:t xml:space="preserve"> guano, </w:t>
            </w:r>
            <w:r w:rsidR="00DE1346">
              <w:rPr>
                <w:sz w:val="18"/>
              </w:rPr>
              <w:t>m</w:t>
            </w:r>
            <w:r w:rsidR="00871235" w:rsidRPr="00FB3A8E">
              <w:rPr>
                <w:sz w:val="18"/>
                <w:vertAlign w:val="superscript"/>
                <w:lang w:val="es-CL"/>
              </w:rPr>
              <w:t>3</w:t>
            </w:r>
            <w:r w:rsidR="00871235" w:rsidRPr="00FB3A8E">
              <w:rPr>
                <w:sz w:val="18"/>
                <w:lang w:val="es-CL"/>
              </w:rPr>
              <w:t xml:space="preserve"> totales de materia orgánica (fuente de carbono), chofer responsable y jefe responsable.</w:t>
            </w:r>
          </w:p>
          <w:p w14:paraId="7B924268" w14:textId="77777777" w:rsidR="00E10632" w:rsidRPr="007D6CF0" w:rsidRDefault="00FB3A8E" w:rsidP="001A04AB">
            <w:pPr>
              <w:jc w:val="both"/>
              <w:rPr>
                <w:rFonts w:asciiTheme="minorHAnsi" w:hAnsiTheme="minorHAnsi"/>
                <w:sz w:val="18"/>
                <w:szCs w:val="18"/>
              </w:rPr>
            </w:pPr>
            <w:r w:rsidRPr="00FB3A8E">
              <w:rPr>
                <w:rFonts w:asciiTheme="minorHAnsi" w:hAnsiTheme="minorHAnsi"/>
                <w:sz w:val="18"/>
                <w:szCs w:val="18"/>
              </w:rPr>
              <w:t xml:space="preserve">En RF, el titular entregó la misma planilla en archivo Excel por mes, de </w:t>
            </w:r>
            <w:r w:rsidRPr="007D6CF0">
              <w:rPr>
                <w:rFonts w:asciiTheme="minorHAnsi" w:hAnsiTheme="minorHAnsi"/>
                <w:sz w:val="18"/>
                <w:szCs w:val="18"/>
              </w:rPr>
              <w:t>octubre 2018 a junio 2019.</w:t>
            </w:r>
          </w:p>
          <w:p w14:paraId="350A832C" w14:textId="77777777" w:rsidR="00FB3A8E" w:rsidRPr="00AE20E7" w:rsidRDefault="00FB3A8E" w:rsidP="001A04AB">
            <w:pPr>
              <w:jc w:val="both"/>
              <w:rPr>
                <w:rFonts w:asciiTheme="minorHAnsi" w:hAnsiTheme="minorHAnsi"/>
                <w:sz w:val="18"/>
                <w:szCs w:val="18"/>
                <w:highlight w:val="yellow"/>
              </w:rPr>
            </w:pPr>
            <w:r w:rsidRPr="007D6CF0">
              <w:rPr>
                <w:rFonts w:asciiTheme="minorHAnsi" w:hAnsiTheme="minorHAnsi"/>
                <w:sz w:val="18"/>
                <w:szCs w:val="18"/>
              </w:rPr>
              <w:t>De dichas planillas, correspondientes a 12 meses en total, se desprende que se habría cumplido con la relación de materia orgánica con guano.</w:t>
            </w:r>
          </w:p>
        </w:tc>
      </w:tr>
      <w:tr w:rsidR="00E10632" w:rsidRPr="00AE20E7" w14:paraId="1727CFAA" w14:textId="77777777" w:rsidTr="001A04AB">
        <w:trPr>
          <w:trHeight w:val="522"/>
        </w:trPr>
        <w:tc>
          <w:tcPr>
            <w:tcW w:w="155" w:type="pct"/>
            <w:vMerge/>
          </w:tcPr>
          <w:p w14:paraId="7767EA6D" w14:textId="77777777" w:rsidR="00E10632" w:rsidRPr="00AE20E7" w:rsidRDefault="00E10632" w:rsidP="001A04AB">
            <w:pPr>
              <w:rPr>
                <w:rFonts w:asciiTheme="minorHAnsi" w:hAnsiTheme="minorHAnsi"/>
                <w:sz w:val="18"/>
                <w:szCs w:val="18"/>
              </w:rPr>
            </w:pPr>
          </w:p>
        </w:tc>
        <w:tc>
          <w:tcPr>
            <w:tcW w:w="681" w:type="pct"/>
            <w:vMerge/>
          </w:tcPr>
          <w:p w14:paraId="689958FF" w14:textId="77777777" w:rsidR="00E10632" w:rsidRPr="00AE20E7" w:rsidRDefault="00E10632" w:rsidP="001A04AB">
            <w:pPr>
              <w:jc w:val="both"/>
              <w:rPr>
                <w:rFonts w:asciiTheme="minorHAnsi" w:hAnsiTheme="minorHAnsi"/>
                <w:sz w:val="18"/>
                <w:szCs w:val="18"/>
                <w:lang w:val="es-CL"/>
              </w:rPr>
            </w:pPr>
          </w:p>
        </w:tc>
        <w:tc>
          <w:tcPr>
            <w:tcW w:w="580" w:type="pct"/>
            <w:vMerge/>
          </w:tcPr>
          <w:p w14:paraId="5DF82326" w14:textId="77777777" w:rsidR="00E10632" w:rsidRPr="00AE20E7" w:rsidRDefault="00E10632" w:rsidP="001A04AB">
            <w:pPr>
              <w:jc w:val="both"/>
              <w:rPr>
                <w:rFonts w:asciiTheme="minorHAnsi" w:hAnsiTheme="minorHAnsi"/>
                <w:sz w:val="18"/>
                <w:szCs w:val="18"/>
              </w:rPr>
            </w:pPr>
          </w:p>
        </w:tc>
        <w:tc>
          <w:tcPr>
            <w:tcW w:w="676" w:type="pct"/>
            <w:vMerge/>
          </w:tcPr>
          <w:p w14:paraId="136953F5" w14:textId="77777777" w:rsidR="00E10632" w:rsidRPr="00AE20E7" w:rsidRDefault="00E10632" w:rsidP="001A04AB">
            <w:pPr>
              <w:jc w:val="both"/>
              <w:rPr>
                <w:rFonts w:asciiTheme="minorHAnsi" w:hAnsiTheme="minorHAnsi"/>
                <w:sz w:val="18"/>
                <w:szCs w:val="18"/>
              </w:rPr>
            </w:pPr>
          </w:p>
        </w:tc>
        <w:tc>
          <w:tcPr>
            <w:tcW w:w="889" w:type="pct"/>
          </w:tcPr>
          <w:p w14:paraId="4AC687BD" w14:textId="77777777" w:rsidR="00E10632" w:rsidRPr="00AE20E7" w:rsidRDefault="00E10632" w:rsidP="001A04AB">
            <w:pPr>
              <w:jc w:val="both"/>
              <w:rPr>
                <w:rFonts w:asciiTheme="minorHAnsi" w:hAnsiTheme="minorHAnsi"/>
                <w:sz w:val="18"/>
                <w:szCs w:val="18"/>
              </w:rPr>
            </w:pPr>
            <w:r w:rsidRPr="00AE20E7">
              <w:rPr>
                <w:rFonts w:asciiTheme="minorHAnsi" w:hAnsiTheme="minorHAnsi"/>
                <w:sz w:val="18"/>
                <w:szCs w:val="18"/>
              </w:rPr>
              <w:t xml:space="preserve"> </w:t>
            </w:r>
            <w:r w:rsidRPr="005C036E">
              <w:rPr>
                <w:sz w:val="18"/>
                <w:szCs w:val="18"/>
                <w:lang w:val="es-CL"/>
              </w:rPr>
              <w:t>Registro de entrada a compostaje en planilla mensual, indicando m</w:t>
            </w:r>
            <w:r w:rsidRPr="00FB3A8E">
              <w:rPr>
                <w:sz w:val="18"/>
                <w:szCs w:val="18"/>
                <w:vertAlign w:val="superscript"/>
                <w:lang w:val="es-CL"/>
              </w:rPr>
              <w:t>3</w:t>
            </w:r>
            <w:r w:rsidRPr="005C036E">
              <w:rPr>
                <w:sz w:val="18"/>
                <w:szCs w:val="18"/>
                <w:lang w:val="es-CL"/>
              </w:rPr>
              <w:t xml:space="preserve"> de guano y m</w:t>
            </w:r>
            <w:r w:rsidRPr="00FB3A8E">
              <w:rPr>
                <w:sz w:val="18"/>
                <w:szCs w:val="18"/>
                <w:vertAlign w:val="superscript"/>
                <w:lang w:val="es-CL"/>
              </w:rPr>
              <w:t>3</w:t>
            </w:r>
            <w:r w:rsidRPr="005C036E">
              <w:rPr>
                <w:sz w:val="18"/>
                <w:szCs w:val="18"/>
                <w:lang w:val="es-CL"/>
              </w:rPr>
              <w:t xml:space="preserve"> de</w:t>
            </w:r>
            <w:r>
              <w:rPr>
                <w:sz w:val="18"/>
                <w:szCs w:val="18"/>
                <w:lang w:val="es-CL"/>
              </w:rPr>
              <w:t xml:space="preserve"> </w:t>
            </w:r>
            <w:r w:rsidRPr="005C036E">
              <w:rPr>
                <w:rFonts w:asciiTheme="minorHAnsi" w:hAnsiTheme="minorHAnsi"/>
                <w:sz w:val="18"/>
                <w:szCs w:val="18"/>
                <w:lang w:val="es-CL"/>
              </w:rPr>
              <w:t>viruta, u otra fuente de carbono.</w:t>
            </w:r>
          </w:p>
        </w:tc>
        <w:tc>
          <w:tcPr>
            <w:tcW w:w="2019" w:type="pct"/>
            <w:vMerge/>
          </w:tcPr>
          <w:p w14:paraId="3D523E2B" w14:textId="77777777" w:rsidR="00E10632" w:rsidRPr="00AE20E7" w:rsidRDefault="00E10632" w:rsidP="001A04AB">
            <w:pPr>
              <w:rPr>
                <w:rFonts w:asciiTheme="minorHAnsi" w:hAnsiTheme="minorHAnsi"/>
                <w:sz w:val="18"/>
                <w:szCs w:val="18"/>
                <w:highlight w:val="yellow"/>
              </w:rPr>
            </w:pPr>
          </w:p>
        </w:tc>
      </w:tr>
      <w:tr w:rsidR="00E10632" w:rsidRPr="00AE20E7" w14:paraId="2800674D" w14:textId="77777777" w:rsidTr="001A04AB">
        <w:trPr>
          <w:trHeight w:val="220"/>
        </w:trPr>
        <w:tc>
          <w:tcPr>
            <w:tcW w:w="155" w:type="pct"/>
            <w:vMerge/>
          </w:tcPr>
          <w:p w14:paraId="6D5670A4" w14:textId="77777777" w:rsidR="00E10632" w:rsidRPr="00AE20E7" w:rsidRDefault="00E10632" w:rsidP="001A04AB">
            <w:pPr>
              <w:rPr>
                <w:sz w:val="18"/>
                <w:szCs w:val="18"/>
              </w:rPr>
            </w:pPr>
          </w:p>
        </w:tc>
        <w:tc>
          <w:tcPr>
            <w:tcW w:w="681" w:type="pct"/>
            <w:vMerge/>
          </w:tcPr>
          <w:p w14:paraId="282C3326" w14:textId="77777777" w:rsidR="00E10632" w:rsidRPr="00AE20E7" w:rsidRDefault="00E10632" w:rsidP="001A04AB">
            <w:pPr>
              <w:jc w:val="both"/>
              <w:rPr>
                <w:sz w:val="18"/>
                <w:szCs w:val="18"/>
              </w:rPr>
            </w:pPr>
          </w:p>
        </w:tc>
        <w:tc>
          <w:tcPr>
            <w:tcW w:w="580" w:type="pct"/>
            <w:vMerge/>
          </w:tcPr>
          <w:p w14:paraId="42B2FE1D" w14:textId="77777777" w:rsidR="00E10632" w:rsidRPr="00AE20E7" w:rsidRDefault="00E10632" w:rsidP="001A04AB">
            <w:pPr>
              <w:jc w:val="both"/>
              <w:rPr>
                <w:sz w:val="18"/>
                <w:szCs w:val="18"/>
              </w:rPr>
            </w:pPr>
          </w:p>
        </w:tc>
        <w:tc>
          <w:tcPr>
            <w:tcW w:w="676" w:type="pct"/>
            <w:vMerge/>
          </w:tcPr>
          <w:p w14:paraId="67CB790C" w14:textId="77777777" w:rsidR="00E10632" w:rsidRPr="00AE20E7" w:rsidRDefault="00E10632" w:rsidP="001A04AB">
            <w:pPr>
              <w:jc w:val="both"/>
              <w:rPr>
                <w:sz w:val="18"/>
                <w:szCs w:val="18"/>
              </w:rPr>
            </w:pPr>
          </w:p>
        </w:tc>
        <w:tc>
          <w:tcPr>
            <w:tcW w:w="889" w:type="pct"/>
          </w:tcPr>
          <w:p w14:paraId="03EFAB63" w14:textId="77777777" w:rsidR="00E10632" w:rsidRPr="00AE20E7" w:rsidRDefault="00E10632" w:rsidP="001A04AB">
            <w:pPr>
              <w:jc w:val="both"/>
              <w:rPr>
                <w:sz w:val="18"/>
                <w:szCs w:val="18"/>
              </w:rPr>
            </w:pPr>
            <w:r>
              <w:rPr>
                <w:sz w:val="18"/>
                <w:szCs w:val="18"/>
              </w:rPr>
              <w:t>Reporte de avance</w:t>
            </w:r>
          </w:p>
        </w:tc>
        <w:tc>
          <w:tcPr>
            <w:tcW w:w="2019" w:type="pct"/>
            <w:vMerge/>
          </w:tcPr>
          <w:p w14:paraId="1C8EA944" w14:textId="77777777" w:rsidR="00E10632" w:rsidRPr="00AE20E7" w:rsidRDefault="00E10632" w:rsidP="001A04AB">
            <w:pPr>
              <w:rPr>
                <w:sz w:val="18"/>
                <w:szCs w:val="18"/>
                <w:highlight w:val="yellow"/>
              </w:rPr>
            </w:pPr>
          </w:p>
        </w:tc>
      </w:tr>
      <w:tr w:rsidR="00E10632" w:rsidRPr="00AE20E7" w14:paraId="7A6F5527" w14:textId="77777777" w:rsidTr="001A04AB">
        <w:trPr>
          <w:trHeight w:val="522"/>
        </w:trPr>
        <w:tc>
          <w:tcPr>
            <w:tcW w:w="155" w:type="pct"/>
            <w:vMerge/>
          </w:tcPr>
          <w:p w14:paraId="3287C765" w14:textId="77777777" w:rsidR="00E10632" w:rsidRPr="00AE20E7" w:rsidRDefault="00E10632" w:rsidP="001A04AB">
            <w:pPr>
              <w:rPr>
                <w:sz w:val="18"/>
                <w:szCs w:val="18"/>
              </w:rPr>
            </w:pPr>
          </w:p>
        </w:tc>
        <w:tc>
          <w:tcPr>
            <w:tcW w:w="681" w:type="pct"/>
            <w:vMerge/>
          </w:tcPr>
          <w:p w14:paraId="1DF9400A" w14:textId="77777777" w:rsidR="00E10632" w:rsidRPr="00AE20E7" w:rsidRDefault="00E10632" w:rsidP="001A04AB">
            <w:pPr>
              <w:jc w:val="both"/>
              <w:rPr>
                <w:sz w:val="18"/>
                <w:szCs w:val="18"/>
              </w:rPr>
            </w:pPr>
          </w:p>
        </w:tc>
        <w:tc>
          <w:tcPr>
            <w:tcW w:w="580" w:type="pct"/>
            <w:vMerge/>
          </w:tcPr>
          <w:p w14:paraId="7E1A8B02" w14:textId="77777777" w:rsidR="00E10632" w:rsidRPr="00AE20E7" w:rsidRDefault="00E10632" w:rsidP="001A04AB">
            <w:pPr>
              <w:jc w:val="both"/>
              <w:rPr>
                <w:sz w:val="18"/>
                <w:szCs w:val="18"/>
              </w:rPr>
            </w:pPr>
          </w:p>
        </w:tc>
        <w:tc>
          <w:tcPr>
            <w:tcW w:w="676" w:type="pct"/>
            <w:vMerge/>
          </w:tcPr>
          <w:p w14:paraId="5B53C196" w14:textId="77777777" w:rsidR="00E10632" w:rsidRPr="00AE20E7" w:rsidRDefault="00E10632" w:rsidP="001A04AB">
            <w:pPr>
              <w:jc w:val="both"/>
              <w:rPr>
                <w:sz w:val="18"/>
                <w:szCs w:val="18"/>
              </w:rPr>
            </w:pPr>
          </w:p>
        </w:tc>
        <w:tc>
          <w:tcPr>
            <w:tcW w:w="889" w:type="pct"/>
          </w:tcPr>
          <w:p w14:paraId="37368D0E" w14:textId="77777777" w:rsidR="00E10632" w:rsidRPr="00AE20E7" w:rsidRDefault="00E10632" w:rsidP="001A04AB">
            <w:pPr>
              <w:jc w:val="both"/>
              <w:rPr>
                <w:sz w:val="18"/>
                <w:szCs w:val="18"/>
              </w:rPr>
            </w:pPr>
            <w:r w:rsidRPr="005C036E">
              <w:rPr>
                <w:sz w:val="18"/>
                <w:szCs w:val="18"/>
                <w:lang w:val="es-CL"/>
              </w:rPr>
              <w:t>Registro de entrada a compostaje en planilla mensual, indicando m</w:t>
            </w:r>
            <w:r w:rsidRPr="00FB3A8E">
              <w:rPr>
                <w:sz w:val="18"/>
                <w:szCs w:val="18"/>
                <w:vertAlign w:val="superscript"/>
                <w:lang w:val="es-CL"/>
              </w:rPr>
              <w:t>3</w:t>
            </w:r>
            <w:r w:rsidRPr="005C036E">
              <w:rPr>
                <w:sz w:val="18"/>
                <w:szCs w:val="18"/>
                <w:lang w:val="es-CL"/>
              </w:rPr>
              <w:t xml:space="preserve"> de guano y m</w:t>
            </w:r>
            <w:r w:rsidRPr="00FB3A8E">
              <w:rPr>
                <w:sz w:val="18"/>
                <w:szCs w:val="18"/>
                <w:vertAlign w:val="superscript"/>
                <w:lang w:val="es-CL"/>
              </w:rPr>
              <w:t>3</w:t>
            </w:r>
            <w:r w:rsidRPr="005C036E">
              <w:rPr>
                <w:sz w:val="18"/>
                <w:szCs w:val="18"/>
                <w:lang w:val="es-CL"/>
              </w:rPr>
              <w:t xml:space="preserve"> de</w:t>
            </w:r>
            <w:r>
              <w:rPr>
                <w:sz w:val="18"/>
                <w:szCs w:val="18"/>
                <w:lang w:val="es-CL"/>
              </w:rPr>
              <w:t xml:space="preserve"> </w:t>
            </w:r>
            <w:r w:rsidRPr="005C036E">
              <w:rPr>
                <w:sz w:val="18"/>
                <w:szCs w:val="18"/>
                <w:lang w:val="es-CL"/>
              </w:rPr>
              <w:t>viruta, u otra fuente de carbono.</w:t>
            </w:r>
          </w:p>
        </w:tc>
        <w:tc>
          <w:tcPr>
            <w:tcW w:w="2019" w:type="pct"/>
            <w:vMerge/>
          </w:tcPr>
          <w:p w14:paraId="42CE2BB3" w14:textId="77777777" w:rsidR="00E10632" w:rsidRPr="00AE20E7" w:rsidRDefault="00E10632" w:rsidP="001A04AB">
            <w:pPr>
              <w:rPr>
                <w:sz w:val="18"/>
                <w:szCs w:val="18"/>
                <w:highlight w:val="yellow"/>
              </w:rPr>
            </w:pPr>
          </w:p>
        </w:tc>
      </w:tr>
      <w:tr w:rsidR="00E10632" w:rsidRPr="00AE20E7" w14:paraId="2D77D160" w14:textId="77777777" w:rsidTr="001A04AB">
        <w:trPr>
          <w:trHeight w:val="167"/>
        </w:trPr>
        <w:tc>
          <w:tcPr>
            <w:tcW w:w="155" w:type="pct"/>
            <w:vMerge/>
          </w:tcPr>
          <w:p w14:paraId="1C22C549" w14:textId="77777777" w:rsidR="00E10632" w:rsidRPr="00AE20E7" w:rsidRDefault="00E10632" w:rsidP="001A04AB">
            <w:pPr>
              <w:rPr>
                <w:sz w:val="18"/>
                <w:szCs w:val="18"/>
              </w:rPr>
            </w:pPr>
          </w:p>
        </w:tc>
        <w:tc>
          <w:tcPr>
            <w:tcW w:w="681" w:type="pct"/>
            <w:vMerge/>
          </w:tcPr>
          <w:p w14:paraId="7CF74EC4" w14:textId="77777777" w:rsidR="00E10632" w:rsidRPr="00AE20E7" w:rsidRDefault="00E10632" w:rsidP="001A04AB">
            <w:pPr>
              <w:jc w:val="both"/>
              <w:rPr>
                <w:sz w:val="18"/>
                <w:szCs w:val="18"/>
              </w:rPr>
            </w:pPr>
          </w:p>
        </w:tc>
        <w:tc>
          <w:tcPr>
            <w:tcW w:w="580" w:type="pct"/>
            <w:vMerge/>
          </w:tcPr>
          <w:p w14:paraId="3695BFD2" w14:textId="77777777" w:rsidR="00E10632" w:rsidRPr="00AE20E7" w:rsidRDefault="00E10632" w:rsidP="001A04AB">
            <w:pPr>
              <w:jc w:val="both"/>
              <w:rPr>
                <w:sz w:val="18"/>
                <w:szCs w:val="18"/>
              </w:rPr>
            </w:pPr>
          </w:p>
        </w:tc>
        <w:tc>
          <w:tcPr>
            <w:tcW w:w="676" w:type="pct"/>
            <w:vMerge/>
          </w:tcPr>
          <w:p w14:paraId="29ECB6A1" w14:textId="77777777" w:rsidR="00E10632" w:rsidRPr="00AE20E7" w:rsidRDefault="00E10632" w:rsidP="001A04AB">
            <w:pPr>
              <w:jc w:val="both"/>
              <w:rPr>
                <w:sz w:val="18"/>
                <w:szCs w:val="18"/>
              </w:rPr>
            </w:pPr>
          </w:p>
        </w:tc>
        <w:tc>
          <w:tcPr>
            <w:tcW w:w="889" w:type="pct"/>
          </w:tcPr>
          <w:p w14:paraId="79270212" w14:textId="77777777" w:rsidR="00E10632" w:rsidRPr="00AE20E7" w:rsidRDefault="00E10632" w:rsidP="001A04AB">
            <w:pPr>
              <w:jc w:val="both"/>
              <w:rPr>
                <w:sz w:val="18"/>
                <w:szCs w:val="18"/>
              </w:rPr>
            </w:pPr>
            <w:r>
              <w:rPr>
                <w:sz w:val="18"/>
                <w:szCs w:val="18"/>
              </w:rPr>
              <w:t>Reporte Final</w:t>
            </w:r>
          </w:p>
        </w:tc>
        <w:tc>
          <w:tcPr>
            <w:tcW w:w="2019" w:type="pct"/>
            <w:vMerge/>
          </w:tcPr>
          <w:p w14:paraId="68876698" w14:textId="77777777" w:rsidR="00E10632" w:rsidRPr="00AE20E7" w:rsidRDefault="00E10632" w:rsidP="001A04AB">
            <w:pPr>
              <w:rPr>
                <w:sz w:val="18"/>
                <w:szCs w:val="18"/>
                <w:highlight w:val="yellow"/>
              </w:rPr>
            </w:pPr>
          </w:p>
        </w:tc>
      </w:tr>
      <w:tr w:rsidR="00E10632" w:rsidRPr="00AE20E7" w14:paraId="3C52896B" w14:textId="77777777" w:rsidTr="001A04AB">
        <w:trPr>
          <w:trHeight w:val="522"/>
        </w:trPr>
        <w:tc>
          <w:tcPr>
            <w:tcW w:w="155" w:type="pct"/>
            <w:vMerge/>
          </w:tcPr>
          <w:p w14:paraId="68A828E3" w14:textId="77777777" w:rsidR="00E10632" w:rsidRPr="00AE20E7" w:rsidRDefault="00E10632" w:rsidP="001A04AB">
            <w:pPr>
              <w:rPr>
                <w:sz w:val="18"/>
                <w:szCs w:val="18"/>
              </w:rPr>
            </w:pPr>
          </w:p>
        </w:tc>
        <w:tc>
          <w:tcPr>
            <w:tcW w:w="681" w:type="pct"/>
            <w:vMerge/>
          </w:tcPr>
          <w:p w14:paraId="16358494" w14:textId="77777777" w:rsidR="00E10632" w:rsidRPr="00AE20E7" w:rsidRDefault="00E10632" w:rsidP="001A04AB">
            <w:pPr>
              <w:jc w:val="both"/>
              <w:rPr>
                <w:sz w:val="18"/>
                <w:szCs w:val="18"/>
              </w:rPr>
            </w:pPr>
          </w:p>
        </w:tc>
        <w:tc>
          <w:tcPr>
            <w:tcW w:w="580" w:type="pct"/>
            <w:vMerge/>
          </w:tcPr>
          <w:p w14:paraId="1E2BDBC3" w14:textId="77777777" w:rsidR="00E10632" w:rsidRPr="00AE20E7" w:rsidRDefault="00E10632" w:rsidP="001A04AB">
            <w:pPr>
              <w:jc w:val="both"/>
              <w:rPr>
                <w:sz w:val="18"/>
                <w:szCs w:val="18"/>
              </w:rPr>
            </w:pPr>
          </w:p>
        </w:tc>
        <w:tc>
          <w:tcPr>
            <w:tcW w:w="676" w:type="pct"/>
            <w:vMerge/>
          </w:tcPr>
          <w:p w14:paraId="139A91F2" w14:textId="77777777" w:rsidR="00E10632" w:rsidRPr="00AE20E7" w:rsidRDefault="00E10632" w:rsidP="001A04AB">
            <w:pPr>
              <w:jc w:val="both"/>
              <w:rPr>
                <w:sz w:val="18"/>
                <w:szCs w:val="18"/>
              </w:rPr>
            </w:pPr>
          </w:p>
        </w:tc>
        <w:tc>
          <w:tcPr>
            <w:tcW w:w="889" w:type="pct"/>
          </w:tcPr>
          <w:p w14:paraId="2BDDBD0B" w14:textId="77777777" w:rsidR="00E10632" w:rsidRPr="00AE20E7" w:rsidRDefault="00E10632" w:rsidP="00F900E9">
            <w:pPr>
              <w:jc w:val="both"/>
              <w:rPr>
                <w:sz w:val="18"/>
                <w:szCs w:val="18"/>
              </w:rPr>
            </w:pPr>
            <w:r w:rsidRPr="005C036E">
              <w:rPr>
                <w:sz w:val="18"/>
                <w:szCs w:val="18"/>
                <w:lang w:val="es-CL"/>
              </w:rPr>
              <w:t>5.9.2. compilado de registros de entrada a compostaje en planilla mensual por espacio</w:t>
            </w:r>
            <w:r w:rsidR="00F900E9">
              <w:rPr>
                <w:sz w:val="18"/>
                <w:szCs w:val="18"/>
                <w:lang w:val="es-CL"/>
              </w:rPr>
              <w:t xml:space="preserve"> </w:t>
            </w:r>
            <w:r w:rsidRPr="005C036E">
              <w:rPr>
                <w:sz w:val="18"/>
                <w:szCs w:val="18"/>
                <w:lang w:val="es-CL"/>
              </w:rPr>
              <w:t>de 12 meses.</w:t>
            </w:r>
          </w:p>
        </w:tc>
        <w:tc>
          <w:tcPr>
            <w:tcW w:w="2019" w:type="pct"/>
            <w:vMerge/>
          </w:tcPr>
          <w:p w14:paraId="74AA1773" w14:textId="77777777" w:rsidR="00E10632" w:rsidRPr="00AE20E7" w:rsidRDefault="00E10632" w:rsidP="001A04AB">
            <w:pPr>
              <w:rPr>
                <w:sz w:val="18"/>
                <w:szCs w:val="18"/>
                <w:highlight w:val="yellow"/>
              </w:rPr>
            </w:pPr>
          </w:p>
        </w:tc>
      </w:tr>
      <w:tr w:rsidR="00E10632" w:rsidRPr="008D7BE2" w14:paraId="40A6487B" w14:textId="77777777" w:rsidTr="001A04AB">
        <w:trPr>
          <w:trHeight w:val="221"/>
        </w:trPr>
        <w:tc>
          <w:tcPr>
            <w:tcW w:w="5000" w:type="pct"/>
            <w:gridSpan w:val="6"/>
            <w:shd w:val="clear" w:color="auto" w:fill="D9D9D9" w:themeFill="background1" w:themeFillShade="D9"/>
          </w:tcPr>
          <w:p w14:paraId="456EA46A" w14:textId="77777777" w:rsidR="00E10632" w:rsidRPr="00772815" w:rsidRDefault="00E10632" w:rsidP="001A04AB">
            <w:pPr>
              <w:jc w:val="both"/>
              <w:rPr>
                <w:b/>
                <w:sz w:val="18"/>
              </w:rPr>
            </w:pPr>
            <w:r w:rsidRPr="00772815">
              <w:rPr>
                <w:b/>
                <w:sz w:val="18"/>
              </w:rPr>
              <w:t>Hechos, actos y omisiones que constituyen la infracción:</w:t>
            </w:r>
            <w:r w:rsidRPr="00772815">
              <w:rPr>
                <w:sz w:val="18"/>
              </w:rPr>
              <w:t xml:space="preserve"> 6-</w:t>
            </w:r>
            <w:r w:rsidRPr="005C036E">
              <w:rPr>
                <w:rFonts w:ascii="Arial" w:hAnsi="Arial" w:cs="Arial"/>
              </w:rPr>
              <w:t xml:space="preserve"> </w:t>
            </w:r>
            <w:r w:rsidRPr="005C036E">
              <w:rPr>
                <w:sz w:val="18"/>
                <w:lang w:val="es-CL"/>
              </w:rPr>
              <w:t>Acopiar aves muertas en contenedores y utilizarlas como materia seco que se agrega al guano fresco, en</w:t>
            </w:r>
            <w:r>
              <w:rPr>
                <w:sz w:val="18"/>
                <w:lang w:val="es-CL"/>
              </w:rPr>
              <w:t xml:space="preserve"> </w:t>
            </w:r>
            <w:r w:rsidRPr="005C036E">
              <w:rPr>
                <w:sz w:val="18"/>
                <w:lang w:val="es-CL"/>
              </w:rPr>
              <w:t>contraposición al manejo establecido.</w:t>
            </w:r>
          </w:p>
        </w:tc>
      </w:tr>
      <w:tr w:rsidR="00E10632" w:rsidRPr="008D7BE2" w14:paraId="1340700D" w14:textId="77777777" w:rsidTr="001A04AB">
        <w:trPr>
          <w:trHeight w:val="339"/>
        </w:trPr>
        <w:tc>
          <w:tcPr>
            <w:tcW w:w="5000" w:type="pct"/>
            <w:gridSpan w:val="6"/>
            <w:shd w:val="clear" w:color="auto" w:fill="D9D9D9" w:themeFill="background1" w:themeFillShade="D9"/>
            <w:vAlign w:val="center"/>
          </w:tcPr>
          <w:p w14:paraId="46376595" w14:textId="77777777" w:rsidR="00E10632" w:rsidRDefault="00E10632" w:rsidP="001A04AB">
            <w:pPr>
              <w:rPr>
                <w:sz w:val="18"/>
              </w:rPr>
            </w:pPr>
            <w:r w:rsidRPr="00772815">
              <w:rPr>
                <w:b/>
                <w:sz w:val="18"/>
              </w:rPr>
              <w:t>Normativa pertinente</w:t>
            </w:r>
            <w:r w:rsidRPr="00772815">
              <w:rPr>
                <w:sz w:val="18"/>
              </w:rPr>
              <w:t xml:space="preserve">: </w:t>
            </w:r>
          </w:p>
          <w:p w14:paraId="5640E93B" w14:textId="77777777" w:rsidR="00E10632" w:rsidRPr="00772815" w:rsidRDefault="00E10632" w:rsidP="001A04AB">
            <w:pPr>
              <w:rPr>
                <w:b/>
                <w:sz w:val="18"/>
              </w:rPr>
            </w:pPr>
            <w:r w:rsidRPr="005C036E">
              <w:rPr>
                <w:sz w:val="18"/>
              </w:rPr>
              <w:t>RCA 14-2001-XIII. Tipo: Resolución de Calificación Ambiental. Número: 14. Año: 2001.</w:t>
            </w:r>
          </w:p>
        </w:tc>
      </w:tr>
      <w:tr w:rsidR="00E10632" w:rsidRPr="008D7BE2" w14:paraId="4C1360B8" w14:textId="77777777" w:rsidTr="001A04AB">
        <w:trPr>
          <w:trHeight w:val="287"/>
        </w:trPr>
        <w:tc>
          <w:tcPr>
            <w:tcW w:w="5000" w:type="pct"/>
            <w:gridSpan w:val="6"/>
            <w:shd w:val="clear" w:color="auto" w:fill="D9D9D9" w:themeFill="background1" w:themeFillShade="D9"/>
            <w:vAlign w:val="center"/>
          </w:tcPr>
          <w:p w14:paraId="2A17609D" w14:textId="77777777" w:rsidR="00E10632" w:rsidRPr="005C036E" w:rsidRDefault="00E10632" w:rsidP="001A04AB">
            <w:pPr>
              <w:jc w:val="both"/>
              <w:rPr>
                <w:bCs/>
                <w:sz w:val="18"/>
                <w:lang w:val="es-CL"/>
              </w:rPr>
            </w:pPr>
            <w:r w:rsidRPr="00772815">
              <w:rPr>
                <w:b/>
                <w:sz w:val="18"/>
                <w:lang w:val="es-CL"/>
              </w:rPr>
              <w:t xml:space="preserve">Descripción de los efectos producidos por la infracción: </w:t>
            </w:r>
            <w:r w:rsidRPr="005C036E">
              <w:rPr>
                <w:sz w:val="18"/>
              </w:rPr>
              <w:t>Es posible que la infracción cometida haya producido proliferación de vectores al no ser eliminadas de acuerdo</w:t>
            </w:r>
            <w:r>
              <w:rPr>
                <w:sz w:val="18"/>
              </w:rPr>
              <w:t xml:space="preserve"> </w:t>
            </w:r>
            <w:r w:rsidRPr="005C036E">
              <w:rPr>
                <w:sz w:val="18"/>
              </w:rPr>
              <w:t>al procedimiento autorizado en la RCA 14/2001. Pero por ningún motivo las aves muertas, son producto de</w:t>
            </w:r>
            <w:r>
              <w:rPr>
                <w:sz w:val="18"/>
              </w:rPr>
              <w:t xml:space="preserve"> </w:t>
            </w:r>
            <w:r w:rsidRPr="005C036E">
              <w:rPr>
                <w:sz w:val="18"/>
              </w:rPr>
              <w:t>alguna enfermedad aviar, por lo que no requieren de un tratamiento especial para su eliminación. Por otra</w:t>
            </w:r>
            <w:r>
              <w:rPr>
                <w:sz w:val="18"/>
              </w:rPr>
              <w:t xml:space="preserve"> </w:t>
            </w:r>
            <w:r w:rsidRPr="005C036E">
              <w:rPr>
                <w:sz w:val="18"/>
              </w:rPr>
              <w:t>parte, las aves muertas cumplían un ciclo en los contenedores de aproximadamente 90 días, en la cual se</w:t>
            </w:r>
            <w:r>
              <w:rPr>
                <w:sz w:val="18"/>
              </w:rPr>
              <w:t xml:space="preserve"> </w:t>
            </w:r>
            <w:r w:rsidRPr="005C036E">
              <w:rPr>
                <w:sz w:val="18"/>
                <w:lang w:val="es-CL"/>
              </w:rPr>
              <w:t>secaban completamente, por lo que la posibilidad de que exista proliferación de vectores es mínima.</w:t>
            </w:r>
          </w:p>
          <w:p w14:paraId="5DE24239" w14:textId="77777777" w:rsidR="00E10632" w:rsidRPr="00772815" w:rsidRDefault="00E10632" w:rsidP="001A04AB">
            <w:pPr>
              <w:jc w:val="both"/>
              <w:rPr>
                <w:b/>
                <w:sz w:val="18"/>
              </w:rPr>
            </w:pPr>
          </w:p>
        </w:tc>
      </w:tr>
      <w:tr w:rsidR="00E10632" w:rsidRPr="008D7BE2" w14:paraId="447D9988" w14:textId="77777777" w:rsidTr="001A04AB">
        <w:trPr>
          <w:trHeight w:val="278"/>
        </w:trPr>
        <w:tc>
          <w:tcPr>
            <w:tcW w:w="155" w:type="pct"/>
            <w:shd w:val="clear" w:color="auto" w:fill="D9D9D9" w:themeFill="background1" w:themeFillShade="D9"/>
          </w:tcPr>
          <w:p w14:paraId="1E724EC8" w14:textId="77777777" w:rsidR="00E10632" w:rsidRPr="008D7BE2" w:rsidRDefault="00E10632" w:rsidP="001A04AB">
            <w:pPr>
              <w:jc w:val="center"/>
              <w:rPr>
                <w:b/>
              </w:rPr>
            </w:pPr>
            <w:r>
              <w:rPr>
                <w:b/>
              </w:rPr>
              <w:t xml:space="preserve">N° </w:t>
            </w:r>
          </w:p>
        </w:tc>
        <w:tc>
          <w:tcPr>
            <w:tcW w:w="681" w:type="pct"/>
            <w:shd w:val="clear" w:color="auto" w:fill="D9D9D9" w:themeFill="background1" w:themeFillShade="D9"/>
            <w:vAlign w:val="center"/>
          </w:tcPr>
          <w:p w14:paraId="224523A1" w14:textId="77777777" w:rsidR="00E10632" w:rsidRPr="008D7BE2" w:rsidRDefault="00E10632" w:rsidP="001A04AB">
            <w:pPr>
              <w:jc w:val="center"/>
              <w:rPr>
                <w:b/>
              </w:rPr>
            </w:pPr>
            <w:r w:rsidRPr="008D7BE2">
              <w:rPr>
                <w:b/>
              </w:rPr>
              <w:t>Acción</w:t>
            </w:r>
          </w:p>
        </w:tc>
        <w:tc>
          <w:tcPr>
            <w:tcW w:w="580" w:type="pct"/>
            <w:shd w:val="clear" w:color="auto" w:fill="D9D9D9" w:themeFill="background1" w:themeFillShade="D9"/>
            <w:vAlign w:val="center"/>
          </w:tcPr>
          <w:p w14:paraId="51748A37" w14:textId="77777777" w:rsidR="00E10632" w:rsidRPr="00EA1096" w:rsidRDefault="00E10632" w:rsidP="001A04AB">
            <w:pPr>
              <w:jc w:val="center"/>
              <w:rPr>
                <w:b/>
              </w:rPr>
            </w:pPr>
            <w:r>
              <w:rPr>
                <w:b/>
              </w:rPr>
              <w:t>Fecha de implementación</w:t>
            </w:r>
          </w:p>
        </w:tc>
        <w:tc>
          <w:tcPr>
            <w:tcW w:w="676" w:type="pct"/>
            <w:shd w:val="clear" w:color="auto" w:fill="D9D9D9" w:themeFill="background1" w:themeFillShade="D9"/>
            <w:vAlign w:val="center"/>
          </w:tcPr>
          <w:p w14:paraId="7EE738B1" w14:textId="77777777" w:rsidR="00E10632" w:rsidRPr="008D7BE2" w:rsidRDefault="00E10632" w:rsidP="001A04AB">
            <w:pPr>
              <w:jc w:val="center"/>
              <w:rPr>
                <w:b/>
              </w:rPr>
            </w:pPr>
            <w:r>
              <w:rPr>
                <w:b/>
              </w:rPr>
              <w:t>Indicadores de cumplimiento</w:t>
            </w:r>
          </w:p>
        </w:tc>
        <w:tc>
          <w:tcPr>
            <w:tcW w:w="889" w:type="pct"/>
            <w:shd w:val="clear" w:color="auto" w:fill="D9D9D9" w:themeFill="background1" w:themeFillShade="D9"/>
            <w:vAlign w:val="center"/>
          </w:tcPr>
          <w:p w14:paraId="0776E0E8" w14:textId="77777777" w:rsidR="00E10632" w:rsidRPr="008D7BE2" w:rsidRDefault="00E10632" w:rsidP="001A04AB">
            <w:pPr>
              <w:jc w:val="center"/>
              <w:rPr>
                <w:b/>
              </w:rPr>
            </w:pPr>
            <w:r>
              <w:rPr>
                <w:b/>
              </w:rPr>
              <w:t>Medios de Verificación</w:t>
            </w:r>
          </w:p>
        </w:tc>
        <w:tc>
          <w:tcPr>
            <w:tcW w:w="2019" w:type="pct"/>
            <w:shd w:val="clear" w:color="auto" w:fill="D9D9D9" w:themeFill="background1" w:themeFillShade="D9"/>
            <w:vAlign w:val="center"/>
          </w:tcPr>
          <w:p w14:paraId="769EC878" w14:textId="77777777" w:rsidR="00E10632" w:rsidRPr="008D7BE2" w:rsidRDefault="00E10632" w:rsidP="001A04AB">
            <w:pPr>
              <w:jc w:val="center"/>
              <w:rPr>
                <w:b/>
              </w:rPr>
            </w:pPr>
            <w:r>
              <w:rPr>
                <w:b/>
              </w:rPr>
              <w:t>Resultados de la fiscalización</w:t>
            </w:r>
          </w:p>
        </w:tc>
      </w:tr>
      <w:tr w:rsidR="00E10632" w:rsidRPr="008D7BE2" w14:paraId="1A6FAFE2" w14:textId="77777777" w:rsidTr="001A04AB">
        <w:trPr>
          <w:trHeight w:val="60"/>
        </w:trPr>
        <w:tc>
          <w:tcPr>
            <w:tcW w:w="155" w:type="pct"/>
            <w:vMerge w:val="restart"/>
          </w:tcPr>
          <w:p w14:paraId="2177CCA7" w14:textId="77777777" w:rsidR="00E10632" w:rsidRPr="00AE20E7" w:rsidRDefault="00E10632" w:rsidP="001A04AB">
            <w:pPr>
              <w:rPr>
                <w:rFonts w:asciiTheme="minorHAnsi" w:hAnsiTheme="minorHAnsi"/>
                <w:sz w:val="18"/>
              </w:rPr>
            </w:pPr>
            <w:r w:rsidRPr="00AE20E7">
              <w:rPr>
                <w:rFonts w:asciiTheme="minorHAnsi" w:hAnsiTheme="minorHAnsi"/>
                <w:sz w:val="18"/>
              </w:rPr>
              <w:t>1</w:t>
            </w:r>
            <w:r>
              <w:rPr>
                <w:rFonts w:asciiTheme="minorHAnsi" w:hAnsiTheme="minorHAnsi"/>
                <w:sz w:val="18"/>
              </w:rPr>
              <w:t>1</w:t>
            </w:r>
          </w:p>
        </w:tc>
        <w:tc>
          <w:tcPr>
            <w:tcW w:w="681" w:type="pct"/>
            <w:vMerge w:val="restart"/>
          </w:tcPr>
          <w:p w14:paraId="0BF2D8C5" w14:textId="77777777" w:rsidR="00E10632" w:rsidRPr="00AE20E7" w:rsidRDefault="00E10632" w:rsidP="00F900E9">
            <w:pPr>
              <w:jc w:val="both"/>
              <w:rPr>
                <w:rFonts w:asciiTheme="minorHAnsi" w:hAnsiTheme="minorHAnsi"/>
                <w:sz w:val="18"/>
                <w:lang w:val="es-CL"/>
              </w:rPr>
            </w:pPr>
            <w:r w:rsidRPr="005C036E">
              <w:rPr>
                <w:sz w:val="18"/>
              </w:rPr>
              <w:t>Cumplir con lo indicado en RCA 14/2001, es decir las aves muertas serán eliminadas de</w:t>
            </w:r>
            <w:r w:rsidR="00F900E9">
              <w:rPr>
                <w:sz w:val="18"/>
              </w:rPr>
              <w:t xml:space="preserve"> </w:t>
            </w:r>
            <w:r w:rsidRPr="005C036E">
              <w:rPr>
                <w:rFonts w:asciiTheme="minorHAnsi" w:hAnsiTheme="minorHAnsi"/>
                <w:sz w:val="18"/>
                <w:lang w:val="es-CL"/>
              </w:rPr>
              <w:lastRenderedPageBreak/>
              <w:t>acuerdo a lo comprometido.</w:t>
            </w:r>
          </w:p>
        </w:tc>
        <w:tc>
          <w:tcPr>
            <w:tcW w:w="580" w:type="pct"/>
            <w:vMerge w:val="restart"/>
          </w:tcPr>
          <w:p w14:paraId="7E72B695" w14:textId="77777777" w:rsidR="00E10632" w:rsidRPr="00AE20E7" w:rsidRDefault="00E10632" w:rsidP="001A04AB">
            <w:pPr>
              <w:jc w:val="both"/>
              <w:rPr>
                <w:rFonts w:asciiTheme="minorHAnsi" w:hAnsiTheme="minorHAnsi"/>
                <w:sz w:val="18"/>
              </w:rPr>
            </w:pPr>
            <w:r>
              <w:rPr>
                <w:rFonts w:asciiTheme="minorHAnsi" w:hAnsiTheme="minorHAnsi"/>
                <w:sz w:val="18"/>
              </w:rPr>
              <w:lastRenderedPageBreak/>
              <w:t>07-08-2018 a 08-11-2018</w:t>
            </w:r>
          </w:p>
        </w:tc>
        <w:tc>
          <w:tcPr>
            <w:tcW w:w="676" w:type="pct"/>
            <w:vMerge w:val="restart"/>
          </w:tcPr>
          <w:p w14:paraId="11D37B1A" w14:textId="77777777" w:rsidR="00F900E9" w:rsidRDefault="00E10632" w:rsidP="001A04AB">
            <w:pPr>
              <w:jc w:val="both"/>
              <w:rPr>
                <w:rFonts w:asciiTheme="minorHAnsi" w:hAnsiTheme="minorHAnsi"/>
                <w:sz w:val="18"/>
              </w:rPr>
            </w:pPr>
            <w:r w:rsidRPr="005C036E">
              <w:rPr>
                <w:rFonts w:asciiTheme="minorHAnsi" w:hAnsiTheme="minorHAnsi"/>
                <w:sz w:val="18"/>
              </w:rPr>
              <w:t>Existencia de Fosa de acuerdo a RCA 14/2001</w:t>
            </w:r>
            <w:r w:rsidR="00F900E9">
              <w:rPr>
                <w:rFonts w:asciiTheme="minorHAnsi" w:hAnsiTheme="minorHAnsi"/>
                <w:sz w:val="18"/>
              </w:rPr>
              <w:t>.</w:t>
            </w:r>
          </w:p>
          <w:p w14:paraId="7926496B" w14:textId="77777777" w:rsidR="00E10632" w:rsidRPr="005C036E" w:rsidRDefault="00E10632" w:rsidP="001A04AB">
            <w:pPr>
              <w:jc w:val="both"/>
              <w:rPr>
                <w:rFonts w:asciiTheme="minorHAnsi" w:hAnsiTheme="minorHAnsi"/>
                <w:sz w:val="18"/>
              </w:rPr>
            </w:pPr>
            <w:r w:rsidRPr="005C036E">
              <w:rPr>
                <w:rFonts w:asciiTheme="minorHAnsi" w:hAnsiTheme="minorHAnsi"/>
                <w:sz w:val="18"/>
              </w:rPr>
              <w:t>Depósito del 100% de las aves muertas en la fosa.</w:t>
            </w:r>
          </w:p>
          <w:p w14:paraId="4CDB77D2" w14:textId="77777777" w:rsidR="00E10632" w:rsidRPr="00AE20E7" w:rsidRDefault="00F900E9" w:rsidP="00F900E9">
            <w:pPr>
              <w:jc w:val="both"/>
              <w:rPr>
                <w:rFonts w:asciiTheme="minorHAnsi" w:hAnsiTheme="minorHAnsi"/>
                <w:sz w:val="18"/>
              </w:rPr>
            </w:pPr>
            <w:r>
              <w:rPr>
                <w:rFonts w:asciiTheme="minorHAnsi" w:hAnsiTheme="minorHAnsi"/>
                <w:sz w:val="18"/>
              </w:rPr>
              <w:lastRenderedPageBreak/>
              <w:t>E</w:t>
            </w:r>
            <w:r w:rsidR="00E10632" w:rsidRPr="005C036E">
              <w:rPr>
                <w:rFonts w:asciiTheme="minorHAnsi" w:hAnsiTheme="minorHAnsi"/>
                <w:sz w:val="18"/>
              </w:rPr>
              <w:t>xistencia de registro de seguimiento del proceso</w:t>
            </w:r>
            <w:r w:rsidR="00E10632">
              <w:rPr>
                <w:rFonts w:asciiTheme="minorHAnsi" w:hAnsiTheme="minorHAnsi"/>
                <w:sz w:val="18"/>
              </w:rPr>
              <w:t>.</w:t>
            </w:r>
          </w:p>
        </w:tc>
        <w:tc>
          <w:tcPr>
            <w:tcW w:w="889" w:type="pct"/>
          </w:tcPr>
          <w:p w14:paraId="1A908723" w14:textId="77777777" w:rsidR="00E10632" w:rsidRPr="00AE20E7" w:rsidRDefault="00E10632" w:rsidP="001A04AB">
            <w:pPr>
              <w:jc w:val="both"/>
              <w:rPr>
                <w:rFonts w:asciiTheme="minorHAnsi" w:hAnsiTheme="minorHAnsi"/>
                <w:sz w:val="18"/>
              </w:rPr>
            </w:pPr>
            <w:r>
              <w:rPr>
                <w:rFonts w:asciiTheme="minorHAnsi" w:hAnsiTheme="minorHAnsi"/>
                <w:sz w:val="18"/>
              </w:rPr>
              <w:lastRenderedPageBreak/>
              <w:t>Reporte de avance</w:t>
            </w:r>
          </w:p>
        </w:tc>
        <w:tc>
          <w:tcPr>
            <w:tcW w:w="2019" w:type="pct"/>
            <w:vMerge w:val="restart"/>
          </w:tcPr>
          <w:p w14:paraId="359D0702" w14:textId="77777777" w:rsidR="00AA246A" w:rsidRDefault="00AA246A" w:rsidP="00AA246A">
            <w:pPr>
              <w:jc w:val="both"/>
              <w:rPr>
                <w:rFonts w:asciiTheme="minorHAnsi" w:hAnsiTheme="minorHAnsi"/>
                <w:sz w:val="18"/>
                <w:szCs w:val="18"/>
              </w:rPr>
            </w:pPr>
            <w:r>
              <w:rPr>
                <w:rFonts w:asciiTheme="minorHAnsi" w:hAnsiTheme="minorHAnsi"/>
                <w:sz w:val="18"/>
                <w:szCs w:val="18"/>
              </w:rPr>
              <w:t xml:space="preserve">En RI se adjuntó documento correspondiente a Orden de Trabajo de trabajos de </w:t>
            </w:r>
            <w:r w:rsidR="002B7E33">
              <w:rPr>
                <w:rFonts w:asciiTheme="minorHAnsi" w:hAnsiTheme="minorHAnsi"/>
                <w:sz w:val="18"/>
                <w:szCs w:val="18"/>
              </w:rPr>
              <w:t>Construcción de fosa con respiradero</w:t>
            </w:r>
            <w:r>
              <w:rPr>
                <w:rFonts w:asciiTheme="minorHAnsi" w:hAnsiTheme="minorHAnsi"/>
                <w:sz w:val="18"/>
                <w:szCs w:val="18"/>
              </w:rPr>
              <w:t xml:space="preserve">, de fecha </w:t>
            </w:r>
            <w:r w:rsidR="002B7E33">
              <w:rPr>
                <w:rFonts w:asciiTheme="minorHAnsi" w:hAnsiTheme="minorHAnsi"/>
                <w:sz w:val="18"/>
                <w:szCs w:val="18"/>
              </w:rPr>
              <w:t>de ejecución del 15 al 22 de mayo d</w:t>
            </w:r>
            <w:r>
              <w:rPr>
                <w:rFonts w:asciiTheme="minorHAnsi" w:hAnsiTheme="minorHAnsi"/>
                <w:sz w:val="18"/>
                <w:szCs w:val="18"/>
              </w:rPr>
              <w:t>e 2018.</w:t>
            </w:r>
          </w:p>
          <w:p w14:paraId="6422A187" w14:textId="77777777" w:rsidR="00AA246A" w:rsidRDefault="00AA246A" w:rsidP="00AA246A">
            <w:pPr>
              <w:jc w:val="both"/>
              <w:rPr>
                <w:rFonts w:asciiTheme="minorHAnsi" w:hAnsiTheme="minorHAnsi"/>
                <w:sz w:val="18"/>
                <w:szCs w:val="18"/>
              </w:rPr>
            </w:pPr>
            <w:r>
              <w:rPr>
                <w:rFonts w:asciiTheme="minorHAnsi" w:hAnsiTheme="minorHAnsi"/>
                <w:sz w:val="18"/>
                <w:szCs w:val="18"/>
              </w:rPr>
              <w:t xml:space="preserve">La descripción de la </w:t>
            </w:r>
            <w:r w:rsidR="002B7E33">
              <w:rPr>
                <w:rFonts w:asciiTheme="minorHAnsi" w:hAnsiTheme="minorHAnsi"/>
                <w:sz w:val="18"/>
                <w:szCs w:val="18"/>
              </w:rPr>
              <w:t>intervención realizada</w:t>
            </w:r>
            <w:r>
              <w:rPr>
                <w:rFonts w:asciiTheme="minorHAnsi" w:hAnsiTheme="minorHAnsi"/>
                <w:sz w:val="18"/>
                <w:szCs w:val="18"/>
              </w:rPr>
              <w:t xml:space="preserve"> de acuerdo al documento Registro de apoyo mantenciones </w:t>
            </w:r>
            <w:r w:rsidR="002B7E33">
              <w:rPr>
                <w:rFonts w:asciiTheme="minorHAnsi" w:hAnsiTheme="minorHAnsi"/>
                <w:sz w:val="18"/>
                <w:szCs w:val="18"/>
              </w:rPr>
              <w:t xml:space="preserve">señala que </w:t>
            </w:r>
            <w:r>
              <w:rPr>
                <w:rFonts w:asciiTheme="minorHAnsi" w:hAnsiTheme="minorHAnsi"/>
                <w:sz w:val="18"/>
                <w:szCs w:val="18"/>
              </w:rPr>
              <w:t>“</w:t>
            </w:r>
            <w:r w:rsidR="002B7E33" w:rsidRPr="002B7E33">
              <w:rPr>
                <w:rFonts w:asciiTheme="minorHAnsi" w:hAnsiTheme="minorHAnsi"/>
                <w:i/>
                <w:sz w:val="18"/>
                <w:szCs w:val="18"/>
              </w:rPr>
              <w:t>se construye fosa con tapa y respiradero para tratamiento de gallinas muertas</w:t>
            </w:r>
            <w:r>
              <w:rPr>
                <w:rFonts w:asciiTheme="minorHAnsi" w:hAnsiTheme="minorHAnsi"/>
                <w:i/>
                <w:sz w:val="18"/>
                <w:szCs w:val="18"/>
              </w:rPr>
              <w:t>”</w:t>
            </w:r>
            <w:r>
              <w:rPr>
                <w:rFonts w:asciiTheme="minorHAnsi" w:hAnsiTheme="minorHAnsi"/>
                <w:sz w:val="18"/>
                <w:szCs w:val="18"/>
              </w:rPr>
              <w:t xml:space="preserve">. </w:t>
            </w:r>
          </w:p>
          <w:p w14:paraId="1F9BB507" w14:textId="77777777" w:rsidR="006C25DA" w:rsidRDefault="006C25DA" w:rsidP="00AA246A">
            <w:pPr>
              <w:jc w:val="both"/>
              <w:rPr>
                <w:rFonts w:asciiTheme="minorHAnsi" w:hAnsiTheme="minorHAnsi"/>
                <w:sz w:val="18"/>
                <w:szCs w:val="18"/>
              </w:rPr>
            </w:pPr>
            <w:r>
              <w:rPr>
                <w:rFonts w:asciiTheme="minorHAnsi" w:hAnsiTheme="minorHAnsi"/>
                <w:sz w:val="18"/>
                <w:szCs w:val="18"/>
              </w:rPr>
              <w:lastRenderedPageBreak/>
              <w:t xml:space="preserve">También se adjunta </w:t>
            </w:r>
            <w:r w:rsidR="0014097D">
              <w:rPr>
                <w:rFonts w:asciiTheme="minorHAnsi" w:hAnsiTheme="minorHAnsi"/>
                <w:sz w:val="18"/>
                <w:szCs w:val="18"/>
              </w:rPr>
              <w:t>el documento “</w:t>
            </w:r>
            <w:r>
              <w:rPr>
                <w:rFonts w:asciiTheme="minorHAnsi" w:hAnsiTheme="minorHAnsi"/>
                <w:sz w:val="18"/>
                <w:szCs w:val="18"/>
              </w:rPr>
              <w:t>Registro de Apoyo Capacitaciones</w:t>
            </w:r>
            <w:r w:rsidR="0014097D">
              <w:rPr>
                <w:rFonts w:asciiTheme="minorHAnsi" w:hAnsiTheme="minorHAnsi"/>
                <w:sz w:val="18"/>
                <w:szCs w:val="18"/>
              </w:rPr>
              <w:t>”</w:t>
            </w:r>
            <w:r>
              <w:rPr>
                <w:rFonts w:asciiTheme="minorHAnsi" w:hAnsiTheme="minorHAnsi"/>
                <w:sz w:val="18"/>
                <w:szCs w:val="18"/>
              </w:rPr>
              <w:t xml:space="preserve"> de fecha 13 de agosto 2018, donde el tema a tratar fue dar a conocer a aquellos trabajadores que participan</w:t>
            </w:r>
            <w:r w:rsidR="0014097D">
              <w:rPr>
                <w:rFonts w:asciiTheme="minorHAnsi" w:hAnsiTheme="minorHAnsi"/>
                <w:sz w:val="18"/>
                <w:szCs w:val="18"/>
              </w:rPr>
              <w:t xml:space="preserve"> del traslado de aves muertas, </w:t>
            </w:r>
            <w:r>
              <w:rPr>
                <w:rFonts w:asciiTheme="minorHAnsi" w:hAnsiTheme="minorHAnsi"/>
                <w:sz w:val="18"/>
                <w:szCs w:val="18"/>
              </w:rPr>
              <w:t>el Procedimiento de Trabajo Seguro de Traslado de aves Muertas a la Fosa (DA-G-11.31)</w:t>
            </w:r>
            <w:r w:rsidR="0014097D">
              <w:rPr>
                <w:rFonts w:asciiTheme="minorHAnsi" w:hAnsiTheme="minorHAnsi"/>
                <w:sz w:val="18"/>
                <w:szCs w:val="18"/>
              </w:rPr>
              <w:t>, el cual también se adjunta, y se adjunta además el documento “Condiciones de Manejo de Animales Muertos (Gallinas) de fecha 26 de junio de 2018 (PA-S-7.10).</w:t>
            </w:r>
          </w:p>
          <w:p w14:paraId="337C801F" w14:textId="77777777" w:rsidR="00AA246A" w:rsidRDefault="00AA246A" w:rsidP="00AA246A">
            <w:pPr>
              <w:jc w:val="both"/>
              <w:rPr>
                <w:rFonts w:asciiTheme="minorHAnsi" w:hAnsiTheme="minorHAnsi"/>
                <w:sz w:val="18"/>
                <w:szCs w:val="18"/>
              </w:rPr>
            </w:pPr>
            <w:r>
              <w:rPr>
                <w:rFonts w:asciiTheme="minorHAnsi" w:hAnsiTheme="minorHAnsi"/>
                <w:sz w:val="18"/>
                <w:szCs w:val="18"/>
              </w:rPr>
              <w:t xml:space="preserve">Se adjunta fotografía de un </w:t>
            </w:r>
            <w:r w:rsidR="0014097D">
              <w:rPr>
                <w:rFonts w:asciiTheme="minorHAnsi" w:hAnsiTheme="minorHAnsi"/>
                <w:sz w:val="18"/>
                <w:szCs w:val="18"/>
              </w:rPr>
              <w:t>sector con reja de madera y malla, el que correspondería a la fosa de aves muertas, registrado con fecha 21 de mayo de 2018.</w:t>
            </w:r>
          </w:p>
          <w:p w14:paraId="4A4BF00A" w14:textId="77777777" w:rsidR="00086F88" w:rsidRDefault="00AA246A" w:rsidP="00B61D17">
            <w:pPr>
              <w:jc w:val="both"/>
              <w:rPr>
                <w:rFonts w:asciiTheme="minorHAnsi" w:hAnsiTheme="minorHAnsi"/>
                <w:sz w:val="18"/>
                <w:szCs w:val="18"/>
              </w:rPr>
            </w:pPr>
            <w:r>
              <w:rPr>
                <w:rFonts w:asciiTheme="minorHAnsi" w:hAnsiTheme="minorHAnsi"/>
                <w:sz w:val="18"/>
                <w:szCs w:val="18"/>
              </w:rPr>
              <w:t>En R</w:t>
            </w:r>
            <w:r w:rsidR="00B61D17">
              <w:rPr>
                <w:rFonts w:asciiTheme="minorHAnsi" w:hAnsiTheme="minorHAnsi"/>
                <w:sz w:val="18"/>
                <w:szCs w:val="18"/>
              </w:rPr>
              <w:t xml:space="preserve">A1 </w:t>
            </w:r>
            <w:r>
              <w:rPr>
                <w:rFonts w:asciiTheme="minorHAnsi" w:hAnsiTheme="minorHAnsi"/>
                <w:sz w:val="18"/>
                <w:szCs w:val="18"/>
              </w:rPr>
              <w:t xml:space="preserve">se adjuntó </w:t>
            </w:r>
            <w:r w:rsidR="00B61D17">
              <w:rPr>
                <w:rFonts w:asciiTheme="minorHAnsi" w:hAnsiTheme="minorHAnsi"/>
                <w:sz w:val="18"/>
                <w:szCs w:val="18"/>
              </w:rPr>
              <w:t>documento “Registro de apoyo Aves Muertas destinadas a fosa”, donde se registra por pabellón, la fecha, N° de aves, Aplicación de Cal, responsable, observaciones y acciones correctivas, para el periodo del 25 de agosto al 01 de diciembre de 2018.</w:t>
            </w:r>
          </w:p>
          <w:p w14:paraId="5E44941C" w14:textId="77777777" w:rsidR="00086F88" w:rsidRDefault="00086F88" w:rsidP="00086F88">
            <w:pPr>
              <w:jc w:val="both"/>
              <w:rPr>
                <w:rFonts w:asciiTheme="minorHAnsi" w:hAnsiTheme="minorHAnsi"/>
                <w:sz w:val="18"/>
                <w:szCs w:val="18"/>
              </w:rPr>
            </w:pPr>
            <w:r>
              <w:rPr>
                <w:rFonts w:asciiTheme="minorHAnsi" w:hAnsiTheme="minorHAnsi"/>
                <w:sz w:val="18"/>
                <w:szCs w:val="18"/>
              </w:rPr>
              <w:t xml:space="preserve">En RF, el titular adjuntó </w:t>
            </w:r>
            <w:r w:rsidR="00F85F37">
              <w:rPr>
                <w:rFonts w:asciiTheme="minorHAnsi" w:hAnsiTheme="minorHAnsi"/>
                <w:sz w:val="18"/>
                <w:szCs w:val="18"/>
              </w:rPr>
              <w:t>nuevos registros de aves muertas</w:t>
            </w:r>
            <w:r>
              <w:rPr>
                <w:rFonts w:asciiTheme="minorHAnsi" w:hAnsiTheme="minorHAnsi"/>
                <w:sz w:val="18"/>
                <w:szCs w:val="18"/>
              </w:rPr>
              <w:t>, para el periodo del 11 de marzo al 10 de junio de 2019</w:t>
            </w:r>
            <w:r w:rsidR="00C64346">
              <w:rPr>
                <w:rFonts w:asciiTheme="minorHAnsi" w:hAnsiTheme="minorHAnsi"/>
                <w:sz w:val="18"/>
                <w:szCs w:val="18"/>
              </w:rPr>
              <w:t>, y una fotografía del 10 de junio de 2019, del sector donde antes se dejaban las aves muertas para descomposición, observándose sin utilizar.</w:t>
            </w:r>
          </w:p>
          <w:p w14:paraId="07F2E645" w14:textId="77777777" w:rsidR="00E10632" w:rsidRDefault="00E10632" w:rsidP="00B61D17">
            <w:pPr>
              <w:jc w:val="both"/>
              <w:rPr>
                <w:rFonts w:asciiTheme="minorHAnsi" w:hAnsiTheme="minorHAnsi"/>
                <w:sz w:val="18"/>
                <w:highlight w:val="yellow"/>
              </w:rPr>
            </w:pPr>
          </w:p>
          <w:p w14:paraId="0C788E5B" w14:textId="77777777" w:rsidR="007D6CF0" w:rsidRPr="007D6CF0" w:rsidRDefault="00203835" w:rsidP="00B61D17">
            <w:pPr>
              <w:jc w:val="both"/>
              <w:rPr>
                <w:sz w:val="18"/>
                <w:lang w:val="es-CL"/>
              </w:rPr>
            </w:pPr>
            <w:r w:rsidRPr="00203835">
              <w:rPr>
                <w:rFonts w:asciiTheme="minorHAnsi" w:hAnsiTheme="minorHAnsi"/>
                <w:sz w:val="18"/>
              </w:rPr>
              <w:t xml:space="preserve">Durante la actividad de inspección, </w:t>
            </w:r>
            <w:r>
              <w:rPr>
                <w:rFonts w:asciiTheme="minorHAnsi" w:hAnsiTheme="minorHAnsi"/>
                <w:sz w:val="18"/>
              </w:rPr>
              <w:t>s</w:t>
            </w:r>
            <w:r w:rsidRPr="00203835">
              <w:rPr>
                <w:sz w:val="18"/>
                <w:lang w:val="es-CL"/>
              </w:rPr>
              <w:t>e visitó fosa para aves muertas con la que dispone el titular, la que se ubica en las cercanías de los galpones de aves. El titular señala que el retiro de los galpones y disposición en esta fosa se realiza diariamente.</w:t>
            </w:r>
          </w:p>
          <w:p w14:paraId="07F9EFC3" w14:textId="77777777" w:rsidR="00203835" w:rsidRPr="00AE20E7" w:rsidRDefault="00203835" w:rsidP="00203835">
            <w:pPr>
              <w:jc w:val="both"/>
              <w:rPr>
                <w:rFonts w:asciiTheme="minorHAnsi" w:hAnsiTheme="minorHAnsi"/>
                <w:sz w:val="18"/>
                <w:highlight w:val="yellow"/>
              </w:rPr>
            </w:pPr>
          </w:p>
        </w:tc>
      </w:tr>
      <w:tr w:rsidR="00E10632" w:rsidRPr="008D7BE2" w14:paraId="42596DEF" w14:textId="77777777" w:rsidTr="001A04AB">
        <w:trPr>
          <w:trHeight w:val="905"/>
        </w:trPr>
        <w:tc>
          <w:tcPr>
            <w:tcW w:w="155" w:type="pct"/>
            <w:vMerge/>
          </w:tcPr>
          <w:p w14:paraId="49BB32BD" w14:textId="77777777" w:rsidR="00E10632" w:rsidRPr="00AE20E7" w:rsidRDefault="00E10632" w:rsidP="001A04AB">
            <w:pPr>
              <w:rPr>
                <w:rFonts w:asciiTheme="minorHAnsi" w:hAnsiTheme="minorHAnsi"/>
                <w:sz w:val="18"/>
              </w:rPr>
            </w:pPr>
          </w:p>
        </w:tc>
        <w:tc>
          <w:tcPr>
            <w:tcW w:w="681" w:type="pct"/>
            <w:vMerge/>
          </w:tcPr>
          <w:p w14:paraId="2D965AFF" w14:textId="77777777" w:rsidR="00E10632" w:rsidRPr="00AE20E7" w:rsidRDefault="00E10632" w:rsidP="001A04AB">
            <w:pPr>
              <w:jc w:val="both"/>
              <w:rPr>
                <w:rFonts w:asciiTheme="minorHAnsi" w:hAnsiTheme="minorHAnsi"/>
                <w:sz w:val="18"/>
                <w:lang w:val="es-CL"/>
              </w:rPr>
            </w:pPr>
          </w:p>
        </w:tc>
        <w:tc>
          <w:tcPr>
            <w:tcW w:w="580" w:type="pct"/>
            <w:vMerge/>
          </w:tcPr>
          <w:p w14:paraId="7C2DB669" w14:textId="77777777" w:rsidR="00E10632" w:rsidRPr="00AE20E7" w:rsidRDefault="00E10632" w:rsidP="001A04AB">
            <w:pPr>
              <w:jc w:val="both"/>
              <w:rPr>
                <w:rFonts w:asciiTheme="minorHAnsi" w:hAnsiTheme="minorHAnsi"/>
                <w:sz w:val="18"/>
              </w:rPr>
            </w:pPr>
          </w:p>
        </w:tc>
        <w:tc>
          <w:tcPr>
            <w:tcW w:w="676" w:type="pct"/>
            <w:vMerge/>
          </w:tcPr>
          <w:p w14:paraId="00BBC8D1" w14:textId="77777777" w:rsidR="00E10632" w:rsidRPr="00AE20E7" w:rsidRDefault="00E10632" w:rsidP="001A04AB">
            <w:pPr>
              <w:jc w:val="both"/>
              <w:rPr>
                <w:rFonts w:asciiTheme="minorHAnsi" w:hAnsiTheme="minorHAnsi"/>
                <w:sz w:val="18"/>
              </w:rPr>
            </w:pPr>
          </w:p>
        </w:tc>
        <w:tc>
          <w:tcPr>
            <w:tcW w:w="889" w:type="pct"/>
          </w:tcPr>
          <w:p w14:paraId="3F13B857" w14:textId="77777777" w:rsidR="00E10632" w:rsidRPr="005C036E" w:rsidRDefault="00E10632" w:rsidP="001A04AB">
            <w:pPr>
              <w:jc w:val="both"/>
              <w:rPr>
                <w:sz w:val="18"/>
                <w:lang w:val="es-CL"/>
              </w:rPr>
            </w:pPr>
            <w:r>
              <w:rPr>
                <w:sz w:val="18"/>
                <w:lang w:val="es-CL"/>
              </w:rPr>
              <w:t>6.10.1. F</w:t>
            </w:r>
            <w:r w:rsidRPr="005C036E">
              <w:rPr>
                <w:sz w:val="18"/>
                <w:lang w:val="es-CL"/>
              </w:rPr>
              <w:t>otografías de fosa.</w:t>
            </w:r>
          </w:p>
          <w:p w14:paraId="7293C735" w14:textId="77777777" w:rsidR="00B27913" w:rsidRPr="00B27913" w:rsidRDefault="00E10632" w:rsidP="001A04AB">
            <w:pPr>
              <w:jc w:val="both"/>
              <w:rPr>
                <w:rFonts w:asciiTheme="minorHAnsi" w:hAnsiTheme="minorHAnsi"/>
                <w:sz w:val="18"/>
                <w:lang w:val="es-CL"/>
              </w:rPr>
            </w:pPr>
            <w:r w:rsidRPr="005C036E">
              <w:rPr>
                <w:sz w:val="18"/>
                <w:lang w:val="es-CL"/>
              </w:rPr>
              <w:t xml:space="preserve">6.10.2. </w:t>
            </w:r>
            <w:r w:rsidR="00F900E9">
              <w:rPr>
                <w:sz w:val="18"/>
                <w:lang w:val="es-CL"/>
              </w:rPr>
              <w:t>R</w:t>
            </w:r>
            <w:r w:rsidRPr="005C036E">
              <w:rPr>
                <w:sz w:val="18"/>
                <w:lang w:val="es-CL"/>
              </w:rPr>
              <w:t>egistro de agregado de cal en el proceso y registro de causa de muerte de las</w:t>
            </w:r>
            <w:r w:rsidR="00F900E9">
              <w:rPr>
                <w:sz w:val="18"/>
                <w:lang w:val="es-CL"/>
              </w:rPr>
              <w:t xml:space="preserve"> </w:t>
            </w:r>
            <w:r w:rsidRPr="005C036E">
              <w:rPr>
                <w:rFonts w:asciiTheme="minorHAnsi" w:hAnsiTheme="minorHAnsi"/>
                <w:sz w:val="18"/>
                <w:lang w:val="es-CL"/>
              </w:rPr>
              <w:t xml:space="preserve">aves que serán dispuestas en </w:t>
            </w:r>
            <w:r w:rsidRPr="005C036E">
              <w:rPr>
                <w:rFonts w:asciiTheme="minorHAnsi" w:hAnsiTheme="minorHAnsi"/>
                <w:sz w:val="18"/>
                <w:lang w:val="es-CL"/>
              </w:rPr>
              <w:lastRenderedPageBreak/>
              <w:t>las fosas y que serán utilizadas como material seco.</w:t>
            </w:r>
          </w:p>
          <w:p w14:paraId="2A4E2D3F" w14:textId="77777777" w:rsidR="00E10632" w:rsidRPr="005C036E" w:rsidRDefault="00E10632" w:rsidP="001A04AB">
            <w:pPr>
              <w:jc w:val="both"/>
              <w:rPr>
                <w:rFonts w:asciiTheme="minorHAnsi" w:hAnsiTheme="minorHAnsi"/>
                <w:sz w:val="18"/>
              </w:rPr>
            </w:pPr>
          </w:p>
        </w:tc>
        <w:tc>
          <w:tcPr>
            <w:tcW w:w="2019" w:type="pct"/>
            <w:vMerge/>
          </w:tcPr>
          <w:p w14:paraId="142AA06F" w14:textId="77777777" w:rsidR="00E10632" w:rsidRPr="00AE20E7" w:rsidRDefault="00E10632" w:rsidP="001A04AB">
            <w:pPr>
              <w:rPr>
                <w:rFonts w:asciiTheme="minorHAnsi" w:hAnsiTheme="minorHAnsi"/>
                <w:sz w:val="18"/>
                <w:highlight w:val="yellow"/>
              </w:rPr>
            </w:pPr>
          </w:p>
        </w:tc>
      </w:tr>
      <w:tr w:rsidR="00E10632" w:rsidRPr="008D7BE2" w14:paraId="58B32D4C" w14:textId="77777777" w:rsidTr="001A04AB">
        <w:trPr>
          <w:trHeight w:val="194"/>
        </w:trPr>
        <w:tc>
          <w:tcPr>
            <w:tcW w:w="155" w:type="pct"/>
            <w:vMerge/>
          </w:tcPr>
          <w:p w14:paraId="7BDB38B8" w14:textId="77777777" w:rsidR="00E10632" w:rsidRPr="00AE20E7" w:rsidRDefault="00E10632" w:rsidP="001A04AB">
            <w:pPr>
              <w:rPr>
                <w:sz w:val="18"/>
              </w:rPr>
            </w:pPr>
          </w:p>
        </w:tc>
        <w:tc>
          <w:tcPr>
            <w:tcW w:w="681" w:type="pct"/>
            <w:vMerge/>
          </w:tcPr>
          <w:p w14:paraId="241BF550" w14:textId="77777777" w:rsidR="00E10632" w:rsidRPr="00AE20E7" w:rsidRDefault="00E10632" w:rsidP="001A04AB">
            <w:pPr>
              <w:jc w:val="both"/>
              <w:rPr>
                <w:sz w:val="18"/>
              </w:rPr>
            </w:pPr>
          </w:p>
        </w:tc>
        <w:tc>
          <w:tcPr>
            <w:tcW w:w="580" w:type="pct"/>
            <w:vMerge/>
          </w:tcPr>
          <w:p w14:paraId="5F9ECB50" w14:textId="77777777" w:rsidR="00E10632" w:rsidRPr="00AE20E7" w:rsidRDefault="00E10632" w:rsidP="001A04AB">
            <w:pPr>
              <w:jc w:val="both"/>
              <w:rPr>
                <w:sz w:val="18"/>
              </w:rPr>
            </w:pPr>
          </w:p>
        </w:tc>
        <w:tc>
          <w:tcPr>
            <w:tcW w:w="676" w:type="pct"/>
            <w:vMerge/>
          </w:tcPr>
          <w:p w14:paraId="69EAA050" w14:textId="77777777" w:rsidR="00E10632" w:rsidRPr="00AE20E7" w:rsidRDefault="00E10632" w:rsidP="001A04AB">
            <w:pPr>
              <w:jc w:val="both"/>
              <w:rPr>
                <w:sz w:val="18"/>
              </w:rPr>
            </w:pPr>
          </w:p>
        </w:tc>
        <w:tc>
          <w:tcPr>
            <w:tcW w:w="889" w:type="pct"/>
          </w:tcPr>
          <w:p w14:paraId="69151E9D" w14:textId="77777777" w:rsidR="00E10632" w:rsidRPr="00AE20E7" w:rsidRDefault="00E10632" w:rsidP="001A04AB">
            <w:pPr>
              <w:jc w:val="both"/>
              <w:rPr>
                <w:sz w:val="18"/>
              </w:rPr>
            </w:pPr>
            <w:r>
              <w:rPr>
                <w:sz w:val="18"/>
              </w:rPr>
              <w:t>Reporte Final</w:t>
            </w:r>
          </w:p>
        </w:tc>
        <w:tc>
          <w:tcPr>
            <w:tcW w:w="2019" w:type="pct"/>
            <w:vMerge/>
          </w:tcPr>
          <w:p w14:paraId="6A44490B" w14:textId="77777777" w:rsidR="00E10632" w:rsidRPr="00AE20E7" w:rsidRDefault="00E10632" w:rsidP="001A04AB">
            <w:pPr>
              <w:rPr>
                <w:sz w:val="18"/>
                <w:highlight w:val="yellow"/>
              </w:rPr>
            </w:pPr>
          </w:p>
        </w:tc>
      </w:tr>
      <w:tr w:rsidR="00E10632" w:rsidRPr="008D7BE2" w14:paraId="6BCF36CE" w14:textId="77777777" w:rsidTr="001A04AB">
        <w:trPr>
          <w:trHeight w:val="905"/>
        </w:trPr>
        <w:tc>
          <w:tcPr>
            <w:tcW w:w="155" w:type="pct"/>
            <w:vMerge/>
          </w:tcPr>
          <w:p w14:paraId="6CDD9193" w14:textId="77777777" w:rsidR="00E10632" w:rsidRPr="00AE20E7" w:rsidRDefault="00E10632" w:rsidP="001A04AB">
            <w:pPr>
              <w:rPr>
                <w:sz w:val="18"/>
              </w:rPr>
            </w:pPr>
          </w:p>
        </w:tc>
        <w:tc>
          <w:tcPr>
            <w:tcW w:w="681" w:type="pct"/>
            <w:vMerge/>
          </w:tcPr>
          <w:p w14:paraId="0B26B3DC" w14:textId="77777777" w:rsidR="00E10632" w:rsidRPr="00AE20E7" w:rsidRDefault="00E10632" w:rsidP="001A04AB">
            <w:pPr>
              <w:jc w:val="both"/>
              <w:rPr>
                <w:sz w:val="18"/>
              </w:rPr>
            </w:pPr>
          </w:p>
        </w:tc>
        <w:tc>
          <w:tcPr>
            <w:tcW w:w="580" w:type="pct"/>
            <w:vMerge/>
          </w:tcPr>
          <w:p w14:paraId="66CEB159" w14:textId="77777777" w:rsidR="00E10632" w:rsidRPr="00AE20E7" w:rsidRDefault="00E10632" w:rsidP="001A04AB">
            <w:pPr>
              <w:jc w:val="both"/>
              <w:rPr>
                <w:sz w:val="18"/>
              </w:rPr>
            </w:pPr>
          </w:p>
        </w:tc>
        <w:tc>
          <w:tcPr>
            <w:tcW w:w="676" w:type="pct"/>
            <w:vMerge/>
          </w:tcPr>
          <w:p w14:paraId="2276868A" w14:textId="77777777" w:rsidR="00E10632" w:rsidRPr="00AE20E7" w:rsidRDefault="00E10632" w:rsidP="001A04AB">
            <w:pPr>
              <w:jc w:val="both"/>
              <w:rPr>
                <w:sz w:val="18"/>
              </w:rPr>
            </w:pPr>
          </w:p>
        </w:tc>
        <w:tc>
          <w:tcPr>
            <w:tcW w:w="889" w:type="pct"/>
          </w:tcPr>
          <w:p w14:paraId="3814227E" w14:textId="77777777" w:rsidR="00E10632" w:rsidRPr="00AE20E7" w:rsidRDefault="00E10632" w:rsidP="001A04AB">
            <w:pPr>
              <w:jc w:val="both"/>
              <w:rPr>
                <w:sz w:val="18"/>
              </w:rPr>
            </w:pPr>
            <w:r w:rsidRPr="005C036E">
              <w:rPr>
                <w:sz w:val="18"/>
                <w:lang w:val="es-CL"/>
              </w:rPr>
              <w:t>6.10.3 registro semestral de depósitos de aves en fosa.</w:t>
            </w:r>
          </w:p>
        </w:tc>
        <w:tc>
          <w:tcPr>
            <w:tcW w:w="2019" w:type="pct"/>
            <w:vMerge/>
          </w:tcPr>
          <w:p w14:paraId="777C04C0" w14:textId="77777777" w:rsidR="00E10632" w:rsidRPr="00AE20E7" w:rsidRDefault="00E10632" w:rsidP="001A04AB">
            <w:pPr>
              <w:rPr>
                <w:sz w:val="18"/>
                <w:highlight w:val="yellow"/>
              </w:rPr>
            </w:pPr>
          </w:p>
        </w:tc>
      </w:tr>
      <w:tr w:rsidR="00E10632" w:rsidRPr="008D7BE2" w14:paraId="5533B374" w14:textId="77777777" w:rsidTr="001A04AB">
        <w:trPr>
          <w:trHeight w:val="255"/>
        </w:trPr>
        <w:tc>
          <w:tcPr>
            <w:tcW w:w="155" w:type="pct"/>
            <w:vMerge w:val="restart"/>
            <w:tcBorders>
              <w:top w:val="single" w:sz="4" w:space="0" w:color="auto"/>
              <w:left w:val="single" w:sz="4" w:space="0" w:color="auto"/>
              <w:bottom w:val="single" w:sz="4" w:space="0" w:color="auto"/>
              <w:right w:val="single" w:sz="4" w:space="0" w:color="auto"/>
            </w:tcBorders>
          </w:tcPr>
          <w:p w14:paraId="07765CD3" w14:textId="77777777" w:rsidR="00E10632" w:rsidRPr="00AE20E7" w:rsidRDefault="00E10632" w:rsidP="001A04AB">
            <w:pPr>
              <w:rPr>
                <w:rFonts w:asciiTheme="minorHAnsi" w:hAnsiTheme="minorHAnsi"/>
                <w:sz w:val="18"/>
              </w:rPr>
            </w:pPr>
            <w:r>
              <w:rPr>
                <w:rFonts w:asciiTheme="minorHAnsi" w:hAnsiTheme="minorHAnsi"/>
                <w:sz w:val="18"/>
              </w:rPr>
              <w:t>12</w:t>
            </w:r>
          </w:p>
        </w:tc>
        <w:tc>
          <w:tcPr>
            <w:tcW w:w="681" w:type="pct"/>
            <w:vMerge w:val="restart"/>
            <w:tcBorders>
              <w:top w:val="single" w:sz="4" w:space="0" w:color="auto"/>
              <w:left w:val="single" w:sz="4" w:space="0" w:color="auto"/>
              <w:bottom w:val="single" w:sz="4" w:space="0" w:color="auto"/>
              <w:right w:val="single" w:sz="4" w:space="0" w:color="auto"/>
            </w:tcBorders>
          </w:tcPr>
          <w:p w14:paraId="62D3B1FD" w14:textId="77777777" w:rsidR="00E10632" w:rsidRPr="00AE20E7" w:rsidRDefault="00E10632" w:rsidP="001A04AB">
            <w:pPr>
              <w:jc w:val="both"/>
              <w:rPr>
                <w:rFonts w:asciiTheme="minorHAnsi" w:hAnsiTheme="minorHAnsi"/>
                <w:sz w:val="18"/>
              </w:rPr>
            </w:pPr>
            <w:r w:rsidRPr="005C036E">
              <w:rPr>
                <w:rFonts w:asciiTheme="minorHAnsi" w:hAnsiTheme="minorHAnsi"/>
                <w:sz w:val="18"/>
                <w:lang w:val="es-CL"/>
              </w:rPr>
              <w:t>Desechar el actual sistema de eliminación de aves muertas.</w:t>
            </w:r>
          </w:p>
        </w:tc>
        <w:tc>
          <w:tcPr>
            <w:tcW w:w="580" w:type="pct"/>
            <w:vMerge w:val="restart"/>
            <w:tcBorders>
              <w:top w:val="single" w:sz="4" w:space="0" w:color="auto"/>
              <w:left w:val="single" w:sz="4" w:space="0" w:color="auto"/>
              <w:bottom w:val="single" w:sz="4" w:space="0" w:color="auto"/>
              <w:right w:val="single" w:sz="4" w:space="0" w:color="auto"/>
            </w:tcBorders>
          </w:tcPr>
          <w:p w14:paraId="6E601E9C" w14:textId="77777777" w:rsidR="00E10632" w:rsidRPr="00AE20E7" w:rsidRDefault="00E10632" w:rsidP="001A04AB">
            <w:pPr>
              <w:jc w:val="both"/>
              <w:rPr>
                <w:rFonts w:asciiTheme="minorHAnsi" w:hAnsiTheme="minorHAnsi"/>
                <w:sz w:val="18"/>
              </w:rPr>
            </w:pPr>
            <w:r>
              <w:rPr>
                <w:rFonts w:asciiTheme="minorHAnsi" w:hAnsiTheme="minorHAnsi"/>
                <w:sz w:val="18"/>
              </w:rPr>
              <w:t>07-08-2018 a 05-11-2018</w:t>
            </w:r>
          </w:p>
        </w:tc>
        <w:tc>
          <w:tcPr>
            <w:tcW w:w="676" w:type="pct"/>
            <w:vMerge w:val="restart"/>
            <w:tcBorders>
              <w:top w:val="single" w:sz="4" w:space="0" w:color="auto"/>
              <w:left w:val="single" w:sz="4" w:space="0" w:color="auto"/>
              <w:bottom w:val="single" w:sz="4" w:space="0" w:color="auto"/>
              <w:right w:val="single" w:sz="4" w:space="0" w:color="auto"/>
            </w:tcBorders>
          </w:tcPr>
          <w:p w14:paraId="78832F7E" w14:textId="77777777" w:rsidR="00E10632" w:rsidRPr="00AE20E7" w:rsidRDefault="00E10632" w:rsidP="001A04AB">
            <w:pPr>
              <w:jc w:val="both"/>
              <w:rPr>
                <w:rFonts w:asciiTheme="minorHAnsi" w:hAnsiTheme="minorHAnsi"/>
                <w:sz w:val="18"/>
              </w:rPr>
            </w:pPr>
            <w:r>
              <w:rPr>
                <w:rFonts w:asciiTheme="minorHAnsi" w:hAnsiTheme="minorHAnsi"/>
                <w:sz w:val="18"/>
                <w:lang w:val="es-CL"/>
              </w:rPr>
              <w:t>V</w:t>
            </w:r>
            <w:r w:rsidRPr="005C036E">
              <w:rPr>
                <w:rFonts w:asciiTheme="minorHAnsi" w:hAnsiTheme="minorHAnsi"/>
                <w:sz w:val="18"/>
                <w:lang w:val="es-CL"/>
              </w:rPr>
              <w:t>aciado de cajones de descomposición.</w:t>
            </w:r>
          </w:p>
        </w:tc>
        <w:tc>
          <w:tcPr>
            <w:tcW w:w="889" w:type="pct"/>
            <w:tcBorders>
              <w:top w:val="single" w:sz="4" w:space="0" w:color="auto"/>
              <w:left w:val="single" w:sz="4" w:space="0" w:color="auto"/>
              <w:bottom w:val="single" w:sz="4" w:space="0" w:color="auto"/>
              <w:right w:val="single" w:sz="4" w:space="0" w:color="auto"/>
            </w:tcBorders>
          </w:tcPr>
          <w:p w14:paraId="5BC1F978" w14:textId="77777777" w:rsidR="00E10632" w:rsidRPr="00AE20E7" w:rsidRDefault="00E10632" w:rsidP="001A04AB">
            <w:pPr>
              <w:jc w:val="both"/>
              <w:rPr>
                <w:rFonts w:asciiTheme="minorHAnsi" w:hAnsiTheme="minorHAnsi"/>
                <w:sz w:val="18"/>
              </w:rPr>
            </w:pPr>
            <w:r w:rsidRPr="00AE20E7">
              <w:rPr>
                <w:rFonts w:asciiTheme="minorHAnsi" w:hAnsiTheme="minorHAnsi"/>
                <w:sz w:val="18"/>
              </w:rPr>
              <w:t>Reportes de Avance</w:t>
            </w:r>
          </w:p>
        </w:tc>
        <w:tc>
          <w:tcPr>
            <w:tcW w:w="2019" w:type="pct"/>
            <w:vMerge w:val="restart"/>
            <w:tcBorders>
              <w:top w:val="single" w:sz="4" w:space="0" w:color="auto"/>
              <w:left w:val="single" w:sz="4" w:space="0" w:color="auto"/>
              <w:bottom w:val="single" w:sz="4" w:space="0" w:color="auto"/>
              <w:right w:val="single" w:sz="4" w:space="0" w:color="auto"/>
            </w:tcBorders>
          </w:tcPr>
          <w:p w14:paraId="3B8C64CF" w14:textId="77777777" w:rsidR="00E10632" w:rsidRDefault="00796F7D" w:rsidP="001A04AB">
            <w:pPr>
              <w:jc w:val="both"/>
              <w:rPr>
                <w:rFonts w:asciiTheme="minorHAnsi" w:hAnsiTheme="minorHAnsi"/>
                <w:sz w:val="18"/>
              </w:rPr>
            </w:pPr>
            <w:r w:rsidRPr="00796F7D">
              <w:rPr>
                <w:rFonts w:asciiTheme="minorHAnsi" w:hAnsiTheme="minorHAnsi"/>
                <w:sz w:val="18"/>
              </w:rPr>
              <w:t>En RI, el titular adjuntó fotografías del sector donde se depositaban las aves muertas para descomposición y posterior incorporación en la planta de compostaje. La primera fotografía se observa siendo utilizado dicho sector, y las dos fotografías posteriores de fecha 17 de agosto de 2018, se observan los mismos sitios sin utilizar.</w:t>
            </w:r>
          </w:p>
          <w:p w14:paraId="1404287A" w14:textId="77777777" w:rsidR="00796F7D" w:rsidRDefault="00796F7D" w:rsidP="00796F7D">
            <w:pPr>
              <w:jc w:val="both"/>
              <w:rPr>
                <w:rFonts w:asciiTheme="minorHAnsi" w:hAnsiTheme="minorHAnsi"/>
                <w:sz w:val="18"/>
                <w:szCs w:val="18"/>
              </w:rPr>
            </w:pPr>
            <w:r>
              <w:rPr>
                <w:rFonts w:asciiTheme="minorHAnsi" w:hAnsiTheme="minorHAnsi"/>
                <w:sz w:val="18"/>
                <w:szCs w:val="18"/>
              </w:rPr>
              <w:t>En RF, el titular adjuntó una fotografía del 10 de junio de 2019, del sector donde antes se dejaban las aves muertas para descomposición, observándose sin utilizar.</w:t>
            </w:r>
          </w:p>
          <w:p w14:paraId="7E918A89" w14:textId="77777777" w:rsidR="007D6CF0" w:rsidRDefault="007D6CF0" w:rsidP="00796F7D">
            <w:pPr>
              <w:jc w:val="both"/>
              <w:rPr>
                <w:rFonts w:asciiTheme="minorHAnsi" w:hAnsiTheme="minorHAnsi"/>
                <w:sz w:val="18"/>
                <w:szCs w:val="18"/>
              </w:rPr>
            </w:pPr>
          </w:p>
          <w:p w14:paraId="307CAF25" w14:textId="77777777" w:rsidR="00796F7D" w:rsidRDefault="00203835" w:rsidP="00203835">
            <w:pPr>
              <w:jc w:val="both"/>
              <w:rPr>
                <w:rFonts w:asciiTheme="minorHAnsi" w:hAnsiTheme="minorHAnsi"/>
                <w:sz w:val="18"/>
              </w:rPr>
            </w:pPr>
            <w:r>
              <w:rPr>
                <w:rFonts w:asciiTheme="minorHAnsi" w:hAnsiTheme="minorHAnsi"/>
                <w:sz w:val="18"/>
              </w:rPr>
              <w:t>Durante la actividad de inspección, cerca de la Planta de Compostaje, s</w:t>
            </w:r>
            <w:r w:rsidRPr="00203835">
              <w:rPr>
                <w:rFonts w:asciiTheme="minorHAnsi" w:hAnsiTheme="minorHAnsi"/>
                <w:sz w:val="18"/>
              </w:rPr>
              <w:t xml:space="preserve">e observó que </w:t>
            </w:r>
            <w:r>
              <w:rPr>
                <w:rFonts w:asciiTheme="minorHAnsi" w:hAnsiTheme="minorHAnsi"/>
                <w:sz w:val="18"/>
              </w:rPr>
              <w:t>en uno de sus costados, hay</w:t>
            </w:r>
            <w:r w:rsidRPr="00203835">
              <w:rPr>
                <w:rFonts w:asciiTheme="minorHAnsi" w:hAnsiTheme="minorHAnsi"/>
                <w:sz w:val="18"/>
              </w:rPr>
              <w:t xml:space="preserve"> un letrero </w:t>
            </w:r>
            <w:r>
              <w:rPr>
                <w:rFonts w:asciiTheme="minorHAnsi" w:hAnsiTheme="minorHAnsi"/>
                <w:sz w:val="18"/>
              </w:rPr>
              <w:t xml:space="preserve">que indicaba </w:t>
            </w:r>
            <w:r w:rsidRPr="00203835">
              <w:rPr>
                <w:rFonts w:asciiTheme="minorHAnsi" w:hAnsiTheme="minorHAnsi"/>
                <w:sz w:val="18"/>
              </w:rPr>
              <w:t xml:space="preserve">“Planta de compostaje de Aves”, </w:t>
            </w:r>
            <w:r>
              <w:rPr>
                <w:rFonts w:asciiTheme="minorHAnsi" w:hAnsiTheme="minorHAnsi"/>
                <w:sz w:val="18"/>
              </w:rPr>
              <w:t>conformado por</w:t>
            </w:r>
            <w:r w:rsidRPr="00203835">
              <w:rPr>
                <w:rFonts w:asciiTheme="minorHAnsi" w:hAnsiTheme="minorHAnsi"/>
                <w:sz w:val="18"/>
              </w:rPr>
              <w:t xml:space="preserve"> 5 cajones </w:t>
            </w:r>
            <w:r>
              <w:rPr>
                <w:rFonts w:asciiTheme="minorHAnsi" w:hAnsiTheme="minorHAnsi"/>
                <w:sz w:val="18"/>
              </w:rPr>
              <w:t>para la</w:t>
            </w:r>
            <w:r w:rsidRPr="00203835">
              <w:rPr>
                <w:rFonts w:asciiTheme="minorHAnsi" w:hAnsiTheme="minorHAnsi"/>
                <w:sz w:val="18"/>
              </w:rPr>
              <w:t xml:space="preserve"> descomposición </w:t>
            </w:r>
            <w:r>
              <w:rPr>
                <w:rFonts w:asciiTheme="minorHAnsi" w:hAnsiTheme="minorHAnsi"/>
                <w:sz w:val="18"/>
              </w:rPr>
              <w:t xml:space="preserve">de </w:t>
            </w:r>
            <w:r w:rsidRPr="00203835">
              <w:rPr>
                <w:rFonts w:asciiTheme="minorHAnsi" w:hAnsiTheme="minorHAnsi"/>
                <w:sz w:val="18"/>
              </w:rPr>
              <w:t>las aves muertas</w:t>
            </w:r>
            <w:r>
              <w:rPr>
                <w:rFonts w:asciiTheme="minorHAnsi" w:hAnsiTheme="minorHAnsi"/>
                <w:sz w:val="18"/>
              </w:rPr>
              <w:t>. Estos</w:t>
            </w:r>
            <w:r w:rsidRPr="00203835">
              <w:rPr>
                <w:rFonts w:asciiTheme="minorHAnsi" w:hAnsiTheme="minorHAnsi"/>
                <w:sz w:val="18"/>
              </w:rPr>
              <w:t xml:space="preserve"> se encontraba desocupado</w:t>
            </w:r>
            <w:r>
              <w:rPr>
                <w:rFonts w:asciiTheme="minorHAnsi" w:hAnsiTheme="minorHAnsi"/>
                <w:sz w:val="18"/>
              </w:rPr>
              <w:t>s</w:t>
            </w:r>
            <w:r w:rsidRPr="00203835">
              <w:rPr>
                <w:rFonts w:asciiTheme="minorHAnsi" w:hAnsiTheme="minorHAnsi"/>
                <w:sz w:val="18"/>
              </w:rPr>
              <w:t>, señalando José Moure</w:t>
            </w:r>
            <w:r>
              <w:rPr>
                <w:rFonts w:asciiTheme="minorHAnsi" w:hAnsiTheme="minorHAnsi"/>
                <w:sz w:val="18"/>
              </w:rPr>
              <w:t xml:space="preserve"> (Representante Legal)</w:t>
            </w:r>
            <w:r w:rsidRPr="00203835">
              <w:rPr>
                <w:rFonts w:asciiTheme="minorHAnsi" w:hAnsiTheme="minorHAnsi"/>
                <w:sz w:val="18"/>
              </w:rPr>
              <w:t xml:space="preserve"> que dicha actividad, al igual que el sistema de lavador de gases y los equipos de ozono, están incluidas en el proyecto que ingresarán a evaluación ambiental.</w:t>
            </w:r>
          </w:p>
          <w:p w14:paraId="3A57DE35" w14:textId="77777777" w:rsidR="006C511C" w:rsidRDefault="006C511C" w:rsidP="00203835">
            <w:pPr>
              <w:jc w:val="both"/>
              <w:rPr>
                <w:rFonts w:asciiTheme="minorHAnsi" w:hAnsiTheme="minorHAnsi"/>
                <w:sz w:val="18"/>
              </w:rPr>
            </w:pPr>
          </w:p>
          <w:p w14:paraId="57F460D5" w14:textId="77777777" w:rsidR="006C511C" w:rsidRPr="00AE20E7" w:rsidRDefault="006C511C" w:rsidP="00203835">
            <w:pPr>
              <w:jc w:val="both"/>
              <w:rPr>
                <w:rFonts w:asciiTheme="minorHAnsi" w:hAnsiTheme="minorHAnsi"/>
                <w:sz w:val="18"/>
                <w:highlight w:val="yellow"/>
              </w:rPr>
            </w:pPr>
          </w:p>
        </w:tc>
      </w:tr>
      <w:tr w:rsidR="00E10632" w:rsidRPr="008D7BE2" w14:paraId="10CB5A78" w14:textId="77777777" w:rsidTr="001A04AB">
        <w:trPr>
          <w:trHeight w:val="255"/>
        </w:trPr>
        <w:tc>
          <w:tcPr>
            <w:tcW w:w="155" w:type="pct"/>
            <w:vMerge/>
            <w:tcBorders>
              <w:top w:val="single" w:sz="4" w:space="0" w:color="auto"/>
            </w:tcBorders>
          </w:tcPr>
          <w:p w14:paraId="3B784E72" w14:textId="77777777" w:rsidR="00E10632" w:rsidRPr="00CF4DB4" w:rsidRDefault="00E10632" w:rsidP="001A04AB">
            <w:pPr>
              <w:rPr>
                <w:rFonts w:asciiTheme="minorHAnsi" w:hAnsiTheme="minorHAnsi"/>
              </w:rPr>
            </w:pPr>
          </w:p>
        </w:tc>
        <w:tc>
          <w:tcPr>
            <w:tcW w:w="681" w:type="pct"/>
            <w:vMerge/>
            <w:tcBorders>
              <w:top w:val="single" w:sz="4" w:space="0" w:color="auto"/>
            </w:tcBorders>
          </w:tcPr>
          <w:p w14:paraId="11663512" w14:textId="77777777" w:rsidR="00E10632" w:rsidRPr="00CF4DB4" w:rsidRDefault="00E10632" w:rsidP="001A04AB">
            <w:pPr>
              <w:jc w:val="both"/>
              <w:rPr>
                <w:rFonts w:asciiTheme="minorHAnsi" w:hAnsiTheme="minorHAnsi"/>
              </w:rPr>
            </w:pPr>
          </w:p>
        </w:tc>
        <w:tc>
          <w:tcPr>
            <w:tcW w:w="580" w:type="pct"/>
            <w:vMerge/>
            <w:tcBorders>
              <w:top w:val="single" w:sz="4" w:space="0" w:color="auto"/>
            </w:tcBorders>
          </w:tcPr>
          <w:p w14:paraId="190EBC39" w14:textId="77777777" w:rsidR="00E10632" w:rsidRPr="00CF4DB4" w:rsidRDefault="00E10632" w:rsidP="001A04AB">
            <w:pPr>
              <w:jc w:val="both"/>
              <w:rPr>
                <w:rFonts w:asciiTheme="minorHAnsi" w:hAnsiTheme="minorHAnsi"/>
              </w:rPr>
            </w:pPr>
          </w:p>
        </w:tc>
        <w:tc>
          <w:tcPr>
            <w:tcW w:w="676" w:type="pct"/>
            <w:vMerge/>
            <w:tcBorders>
              <w:top w:val="single" w:sz="4" w:space="0" w:color="auto"/>
            </w:tcBorders>
          </w:tcPr>
          <w:p w14:paraId="65579186" w14:textId="77777777" w:rsidR="00E10632" w:rsidRPr="00CF4DB4" w:rsidRDefault="00E10632" w:rsidP="001A04AB">
            <w:pPr>
              <w:jc w:val="both"/>
              <w:rPr>
                <w:rFonts w:asciiTheme="minorHAnsi" w:hAnsiTheme="minorHAnsi"/>
              </w:rPr>
            </w:pPr>
          </w:p>
        </w:tc>
        <w:tc>
          <w:tcPr>
            <w:tcW w:w="889" w:type="pct"/>
            <w:tcBorders>
              <w:top w:val="single" w:sz="4" w:space="0" w:color="auto"/>
            </w:tcBorders>
          </w:tcPr>
          <w:p w14:paraId="6B76B212" w14:textId="77777777" w:rsidR="00E10632" w:rsidRPr="00AE20E7" w:rsidRDefault="00E10632" w:rsidP="001A04AB">
            <w:pPr>
              <w:jc w:val="both"/>
              <w:rPr>
                <w:rFonts w:asciiTheme="minorHAnsi" w:hAnsiTheme="minorHAnsi"/>
                <w:sz w:val="18"/>
              </w:rPr>
            </w:pPr>
            <w:r w:rsidRPr="005C036E">
              <w:rPr>
                <w:rFonts w:asciiTheme="minorHAnsi" w:hAnsiTheme="minorHAnsi"/>
                <w:sz w:val="18"/>
                <w:lang w:val="es-CL"/>
              </w:rPr>
              <w:t>6.11.1 fotografías de cajones de descomposición vacíos.</w:t>
            </w:r>
          </w:p>
        </w:tc>
        <w:tc>
          <w:tcPr>
            <w:tcW w:w="2019" w:type="pct"/>
            <w:vMerge/>
            <w:tcBorders>
              <w:top w:val="single" w:sz="4" w:space="0" w:color="auto"/>
            </w:tcBorders>
          </w:tcPr>
          <w:p w14:paraId="439A4810" w14:textId="77777777" w:rsidR="00E10632" w:rsidRPr="00CF4DB4" w:rsidRDefault="00E10632" w:rsidP="001A04AB">
            <w:pPr>
              <w:rPr>
                <w:rFonts w:asciiTheme="minorHAnsi" w:hAnsiTheme="minorHAnsi"/>
                <w:highlight w:val="yellow"/>
              </w:rPr>
            </w:pPr>
          </w:p>
        </w:tc>
      </w:tr>
      <w:tr w:rsidR="00E10632" w:rsidRPr="008D7BE2" w14:paraId="775554A3" w14:textId="77777777" w:rsidTr="001A04AB">
        <w:trPr>
          <w:trHeight w:val="253"/>
        </w:trPr>
        <w:tc>
          <w:tcPr>
            <w:tcW w:w="155" w:type="pct"/>
            <w:vMerge/>
          </w:tcPr>
          <w:p w14:paraId="645A5A19" w14:textId="77777777" w:rsidR="00E10632" w:rsidRPr="00CF4DB4" w:rsidRDefault="00E10632" w:rsidP="001A04AB">
            <w:pPr>
              <w:rPr>
                <w:rFonts w:asciiTheme="minorHAnsi" w:hAnsiTheme="minorHAnsi"/>
              </w:rPr>
            </w:pPr>
          </w:p>
        </w:tc>
        <w:tc>
          <w:tcPr>
            <w:tcW w:w="681" w:type="pct"/>
            <w:vMerge/>
          </w:tcPr>
          <w:p w14:paraId="793F6D3C" w14:textId="77777777" w:rsidR="00E10632" w:rsidRPr="00CF4DB4" w:rsidRDefault="00E10632" w:rsidP="001A04AB">
            <w:pPr>
              <w:jc w:val="both"/>
              <w:rPr>
                <w:rFonts w:asciiTheme="minorHAnsi" w:hAnsiTheme="minorHAnsi"/>
              </w:rPr>
            </w:pPr>
          </w:p>
        </w:tc>
        <w:tc>
          <w:tcPr>
            <w:tcW w:w="580" w:type="pct"/>
            <w:vMerge/>
          </w:tcPr>
          <w:p w14:paraId="114E962E" w14:textId="77777777" w:rsidR="00E10632" w:rsidRPr="00CF4DB4" w:rsidRDefault="00E10632" w:rsidP="001A04AB">
            <w:pPr>
              <w:jc w:val="both"/>
              <w:rPr>
                <w:rFonts w:asciiTheme="minorHAnsi" w:hAnsiTheme="minorHAnsi"/>
              </w:rPr>
            </w:pPr>
          </w:p>
        </w:tc>
        <w:tc>
          <w:tcPr>
            <w:tcW w:w="676" w:type="pct"/>
            <w:vMerge/>
          </w:tcPr>
          <w:p w14:paraId="0EE40E19" w14:textId="77777777" w:rsidR="00E10632" w:rsidRPr="00CF4DB4" w:rsidRDefault="00E10632" w:rsidP="001A04AB">
            <w:pPr>
              <w:jc w:val="both"/>
              <w:rPr>
                <w:rFonts w:asciiTheme="minorHAnsi" w:hAnsiTheme="minorHAnsi"/>
              </w:rPr>
            </w:pPr>
          </w:p>
        </w:tc>
        <w:tc>
          <w:tcPr>
            <w:tcW w:w="889" w:type="pct"/>
          </w:tcPr>
          <w:p w14:paraId="5DFD8F13" w14:textId="77777777" w:rsidR="00E10632" w:rsidRPr="00AE20E7" w:rsidRDefault="00E10632" w:rsidP="001A04AB">
            <w:pPr>
              <w:jc w:val="both"/>
              <w:rPr>
                <w:rFonts w:asciiTheme="minorHAnsi" w:hAnsiTheme="minorHAnsi"/>
                <w:sz w:val="18"/>
              </w:rPr>
            </w:pPr>
            <w:r w:rsidRPr="00AE20E7">
              <w:rPr>
                <w:rFonts w:asciiTheme="minorHAnsi" w:hAnsiTheme="minorHAnsi"/>
                <w:sz w:val="18"/>
              </w:rPr>
              <w:t>Reporte Final</w:t>
            </w:r>
          </w:p>
        </w:tc>
        <w:tc>
          <w:tcPr>
            <w:tcW w:w="2019" w:type="pct"/>
            <w:vMerge/>
          </w:tcPr>
          <w:p w14:paraId="6366BC5E" w14:textId="77777777" w:rsidR="00E10632" w:rsidRPr="00CF4DB4" w:rsidRDefault="00E10632" w:rsidP="001A04AB">
            <w:pPr>
              <w:rPr>
                <w:rFonts w:asciiTheme="minorHAnsi" w:hAnsiTheme="minorHAnsi"/>
                <w:highlight w:val="yellow"/>
              </w:rPr>
            </w:pPr>
          </w:p>
        </w:tc>
      </w:tr>
      <w:tr w:rsidR="00E10632" w:rsidRPr="008D7BE2" w14:paraId="347CB644" w14:textId="77777777" w:rsidTr="001A04AB">
        <w:trPr>
          <w:trHeight w:val="846"/>
        </w:trPr>
        <w:tc>
          <w:tcPr>
            <w:tcW w:w="155" w:type="pct"/>
            <w:vMerge/>
          </w:tcPr>
          <w:p w14:paraId="1F9CE009" w14:textId="77777777" w:rsidR="00E10632" w:rsidRPr="00CF4DB4" w:rsidRDefault="00E10632" w:rsidP="001A04AB">
            <w:pPr>
              <w:rPr>
                <w:rFonts w:asciiTheme="minorHAnsi" w:hAnsiTheme="minorHAnsi"/>
              </w:rPr>
            </w:pPr>
          </w:p>
        </w:tc>
        <w:tc>
          <w:tcPr>
            <w:tcW w:w="681" w:type="pct"/>
            <w:vMerge/>
          </w:tcPr>
          <w:p w14:paraId="604B859F" w14:textId="77777777" w:rsidR="00E10632" w:rsidRPr="00CF4DB4" w:rsidRDefault="00E10632" w:rsidP="001A04AB">
            <w:pPr>
              <w:jc w:val="both"/>
              <w:rPr>
                <w:rFonts w:asciiTheme="minorHAnsi" w:hAnsiTheme="minorHAnsi"/>
              </w:rPr>
            </w:pPr>
          </w:p>
        </w:tc>
        <w:tc>
          <w:tcPr>
            <w:tcW w:w="580" w:type="pct"/>
            <w:vMerge/>
          </w:tcPr>
          <w:p w14:paraId="4C52021F" w14:textId="77777777" w:rsidR="00E10632" w:rsidRPr="00CF4DB4" w:rsidRDefault="00E10632" w:rsidP="001A04AB">
            <w:pPr>
              <w:jc w:val="both"/>
              <w:rPr>
                <w:rFonts w:asciiTheme="minorHAnsi" w:hAnsiTheme="minorHAnsi"/>
              </w:rPr>
            </w:pPr>
          </w:p>
        </w:tc>
        <w:tc>
          <w:tcPr>
            <w:tcW w:w="676" w:type="pct"/>
            <w:vMerge/>
          </w:tcPr>
          <w:p w14:paraId="0128458B" w14:textId="77777777" w:rsidR="00E10632" w:rsidRPr="00CF4DB4" w:rsidRDefault="00E10632" w:rsidP="001A04AB">
            <w:pPr>
              <w:jc w:val="both"/>
              <w:rPr>
                <w:rFonts w:asciiTheme="minorHAnsi" w:hAnsiTheme="minorHAnsi"/>
              </w:rPr>
            </w:pPr>
          </w:p>
        </w:tc>
        <w:tc>
          <w:tcPr>
            <w:tcW w:w="889" w:type="pct"/>
          </w:tcPr>
          <w:p w14:paraId="010096A7" w14:textId="77777777" w:rsidR="00E10632" w:rsidRPr="00AE20E7" w:rsidRDefault="00E10632" w:rsidP="001A04AB">
            <w:pPr>
              <w:jc w:val="both"/>
              <w:rPr>
                <w:rFonts w:asciiTheme="minorHAnsi" w:hAnsiTheme="minorHAnsi"/>
                <w:sz w:val="18"/>
              </w:rPr>
            </w:pPr>
            <w:r w:rsidRPr="005C036E">
              <w:rPr>
                <w:rFonts w:asciiTheme="minorHAnsi" w:hAnsiTheme="minorHAnsi"/>
                <w:sz w:val="18"/>
                <w:lang w:val="es-CL"/>
              </w:rPr>
              <w:t>6.11.2. Fotografías datadas de cajones de descomposición vacíos.</w:t>
            </w:r>
          </w:p>
        </w:tc>
        <w:tc>
          <w:tcPr>
            <w:tcW w:w="2019" w:type="pct"/>
            <w:vMerge/>
          </w:tcPr>
          <w:p w14:paraId="0EA03E24" w14:textId="77777777" w:rsidR="00E10632" w:rsidRPr="00CF4DB4" w:rsidRDefault="00E10632" w:rsidP="001A04AB">
            <w:pPr>
              <w:rPr>
                <w:rFonts w:asciiTheme="minorHAnsi" w:hAnsiTheme="minorHAnsi"/>
                <w:highlight w:val="yellow"/>
              </w:rPr>
            </w:pPr>
          </w:p>
        </w:tc>
      </w:tr>
      <w:tr w:rsidR="00E10632" w:rsidRPr="008D7BE2" w14:paraId="71495276" w14:textId="77777777" w:rsidTr="001A04AB">
        <w:trPr>
          <w:trHeight w:val="221"/>
        </w:trPr>
        <w:tc>
          <w:tcPr>
            <w:tcW w:w="5000" w:type="pct"/>
            <w:gridSpan w:val="6"/>
            <w:shd w:val="clear" w:color="auto" w:fill="D9D9D9" w:themeFill="background1" w:themeFillShade="D9"/>
          </w:tcPr>
          <w:p w14:paraId="2F692F53" w14:textId="77777777" w:rsidR="00E10632" w:rsidRPr="00772815" w:rsidRDefault="00E10632" w:rsidP="001A04AB">
            <w:pPr>
              <w:jc w:val="both"/>
              <w:rPr>
                <w:b/>
                <w:sz w:val="18"/>
              </w:rPr>
            </w:pPr>
            <w:r w:rsidRPr="00772815">
              <w:rPr>
                <w:b/>
                <w:sz w:val="18"/>
              </w:rPr>
              <w:lastRenderedPageBreak/>
              <w:t>Hechos, actos y omisiones que constituyen la infracción:</w:t>
            </w:r>
            <w:r w:rsidRPr="00772815">
              <w:rPr>
                <w:sz w:val="18"/>
              </w:rPr>
              <w:t xml:space="preserve"> 7-</w:t>
            </w:r>
            <w:r w:rsidRPr="005C036E">
              <w:rPr>
                <w:rFonts w:ascii="Arial" w:hAnsi="Arial" w:cs="Arial"/>
              </w:rPr>
              <w:t xml:space="preserve"> </w:t>
            </w:r>
            <w:r w:rsidRPr="005C036E">
              <w:rPr>
                <w:sz w:val="18"/>
                <w:lang w:val="es-CL"/>
              </w:rPr>
              <w:t>No cargar en el Sistema de Seguimiento Ambiental de la SMA los informes de análisis de compost de los años</w:t>
            </w:r>
            <w:r>
              <w:rPr>
                <w:sz w:val="18"/>
                <w:lang w:val="es-CL"/>
              </w:rPr>
              <w:t xml:space="preserve"> </w:t>
            </w:r>
            <w:r w:rsidRPr="005C036E">
              <w:rPr>
                <w:sz w:val="18"/>
                <w:lang w:val="es-CL"/>
              </w:rPr>
              <w:t>2015, 2016 y 2017</w:t>
            </w:r>
          </w:p>
        </w:tc>
      </w:tr>
      <w:tr w:rsidR="00E10632" w:rsidRPr="008D7BE2" w14:paraId="5B3BE802" w14:textId="77777777" w:rsidTr="001A04AB">
        <w:trPr>
          <w:trHeight w:val="339"/>
        </w:trPr>
        <w:tc>
          <w:tcPr>
            <w:tcW w:w="5000" w:type="pct"/>
            <w:gridSpan w:val="6"/>
            <w:shd w:val="clear" w:color="auto" w:fill="D9D9D9" w:themeFill="background1" w:themeFillShade="D9"/>
            <w:vAlign w:val="center"/>
          </w:tcPr>
          <w:p w14:paraId="24ED701E" w14:textId="77777777" w:rsidR="00E10632" w:rsidRDefault="00E10632" w:rsidP="001A04AB">
            <w:pPr>
              <w:jc w:val="both"/>
              <w:rPr>
                <w:sz w:val="18"/>
              </w:rPr>
            </w:pPr>
            <w:r w:rsidRPr="00772815">
              <w:rPr>
                <w:b/>
                <w:sz w:val="18"/>
              </w:rPr>
              <w:t>Normativa pertinente</w:t>
            </w:r>
            <w:r w:rsidRPr="00772815">
              <w:rPr>
                <w:sz w:val="18"/>
              </w:rPr>
              <w:t xml:space="preserve">: </w:t>
            </w:r>
          </w:p>
          <w:p w14:paraId="43F2F8B4" w14:textId="77777777" w:rsidR="00E10632" w:rsidRPr="00772815" w:rsidRDefault="00E10632" w:rsidP="001A04AB">
            <w:pPr>
              <w:jc w:val="both"/>
              <w:rPr>
                <w:b/>
                <w:sz w:val="18"/>
              </w:rPr>
            </w:pPr>
            <w:r w:rsidRPr="004D3B86">
              <w:rPr>
                <w:sz w:val="18"/>
                <w:lang w:val="es-CL"/>
              </w:rPr>
              <w:t>RCA 400-2008-XIII. Tipo: Resolución de Calificación Ambiental. Número: 400. Año: 2008.</w:t>
            </w:r>
          </w:p>
        </w:tc>
      </w:tr>
      <w:tr w:rsidR="00E10632" w:rsidRPr="008D7BE2" w14:paraId="05EE730A" w14:textId="77777777" w:rsidTr="001A04AB">
        <w:trPr>
          <w:trHeight w:val="287"/>
        </w:trPr>
        <w:tc>
          <w:tcPr>
            <w:tcW w:w="5000" w:type="pct"/>
            <w:gridSpan w:val="6"/>
            <w:shd w:val="clear" w:color="auto" w:fill="D9D9D9" w:themeFill="background1" w:themeFillShade="D9"/>
            <w:vAlign w:val="center"/>
          </w:tcPr>
          <w:p w14:paraId="24406DAB" w14:textId="77777777" w:rsidR="00E10632" w:rsidRPr="004D3B86" w:rsidRDefault="00E10632" w:rsidP="001A04AB">
            <w:pPr>
              <w:jc w:val="both"/>
              <w:rPr>
                <w:bCs/>
                <w:sz w:val="18"/>
                <w:lang w:val="es-CL"/>
              </w:rPr>
            </w:pPr>
            <w:r w:rsidRPr="00772815">
              <w:rPr>
                <w:b/>
                <w:sz w:val="18"/>
                <w:lang w:val="es-CL"/>
              </w:rPr>
              <w:t xml:space="preserve">Descripción de los efectos producidos por la infracción: </w:t>
            </w:r>
            <w:r w:rsidRPr="004D3B86">
              <w:rPr>
                <w:sz w:val="18"/>
              </w:rPr>
              <w:t>No se produce un efecto negativo ambiental, salvo la no entrega administrativa de los resultados de los análisis</w:t>
            </w:r>
            <w:r>
              <w:rPr>
                <w:sz w:val="18"/>
              </w:rPr>
              <w:t xml:space="preserve"> </w:t>
            </w:r>
            <w:r w:rsidRPr="004D3B86">
              <w:rPr>
                <w:sz w:val="18"/>
              </w:rPr>
              <w:t>del compost a la Superintendencia del Medio Ambiente. El hecho que el compost producido fuera de baja</w:t>
            </w:r>
            <w:r>
              <w:rPr>
                <w:sz w:val="18"/>
              </w:rPr>
              <w:t xml:space="preserve"> </w:t>
            </w:r>
            <w:r w:rsidRPr="004D3B86">
              <w:rPr>
                <w:sz w:val="18"/>
              </w:rPr>
              <w:t>calidad, no alteró negativamente el suelo donde fue depositado, lo que se comprueba en el fértil estado del</w:t>
            </w:r>
            <w:r>
              <w:rPr>
                <w:sz w:val="18"/>
              </w:rPr>
              <w:t xml:space="preserve"> </w:t>
            </w:r>
            <w:r w:rsidRPr="004D3B86">
              <w:rPr>
                <w:sz w:val="18"/>
                <w:lang w:val="es-CL"/>
              </w:rPr>
              <w:t>mismo y la calidad de los productos cosechados consistentes en uva de exportación.</w:t>
            </w:r>
          </w:p>
          <w:p w14:paraId="56BC03E6" w14:textId="77777777" w:rsidR="00E10632" w:rsidRPr="00772815" w:rsidRDefault="00E10632" w:rsidP="001A04AB">
            <w:pPr>
              <w:jc w:val="both"/>
              <w:rPr>
                <w:b/>
                <w:sz w:val="18"/>
              </w:rPr>
            </w:pPr>
          </w:p>
        </w:tc>
      </w:tr>
      <w:tr w:rsidR="00E10632" w:rsidRPr="008D7BE2" w14:paraId="6AE7D3C5" w14:textId="77777777" w:rsidTr="001A04AB">
        <w:trPr>
          <w:trHeight w:val="278"/>
        </w:trPr>
        <w:tc>
          <w:tcPr>
            <w:tcW w:w="155" w:type="pct"/>
            <w:shd w:val="clear" w:color="auto" w:fill="D9D9D9" w:themeFill="background1" w:themeFillShade="D9"/>
          </w:tcPr>
          <w:p w14:paraId="27BFEA00" w14:textId="77777777" w:rsidR="00E10632" w:rsidRPr="008D7BE2" w:rsidRDefault="00E10632" w:rsidP="001A04AB">
            <w:pPr>
              <w:jc w:val="center"/>
              <w:rPr>
                <w:b/>
              </w:rPr>
            </w:pPr>
            <w:r>
              <w:rPr>
                <w:b/>
              </w:rPr>
              <w:t xml:space="preserve">N° </w:t>
            </w:r>
          </w:p>
        </w:tc>
        <w:tc>
          <w:tcPr>
            <w:tcW w:w="681" w:type="pct"/>
            <w:shd w:val="clear" w:color="auto" w:fill="D9D9D9" w:themeFill="background1" w:themeFillShade="D9"/>
            <w:vAlign w:val="center"/>
          </w:tcPr>
          <w:p w14:paraId="0880D1A7" w14:textId="77777777" w:rsidR="00E10632" w:rsidRPr="008D7BE2" w:rsidRDefault="00E10632" w:rsidP="001A04AB">
            <w:pPr>
              <w:jc w:val="center"/>
              <w:rPr>
                <w:b/>
              </w:rPr>
            </w:pPr>
            <w:r w:rsidRPr="008D7BE2">
              <w:rPr>
                <w:b/>
              </w:rPr>
              <w:t>Acción</w:t>
            </w:r>
          </w:p>
        </w:tc>
        <w:tc>
          <w:tcPr>
            <w:tcW w:w="580" w:type="pct"/>
            <w:shd w:val="clear" w:color="auto" w:fill="D9D9D9" w:themeFill="background1" w:themeFillShade="D9"/>
            <w:vAlign w:val="center"/>
          </w:tcPr>
          <w:p w14:paraId="50F7AA5D" w14:textId="77777777" w:rsidR="00E10632" w:rsidRPr="00EA1096" w:rsidRDefault="00E10632" w:rsidP="001A04AB">
            <w:pPr>
              <w:jc w:val="center"/>
              <w:rPr>
                <w:b/>
              </w:rPr>
            </w:pPr>
            <w:r>
              <w:rPr>
                <w:b/>
              </w:rPr>
              <w:t>Fecha de implementación</w:t>
            </w:r>
          </w:p>
        </w:tc>
        <w:tc>
          <w:tcPr>
            <w:tcW w:w="676" w:type="pct"/>
            <w:shd w:val="clear" w:color="auto" w:fill="D9D9D9" w:themeFill="background1" w:themeFillShade="D9"/>
            <w:vAlign w:val="center"/>
          </w:tcPr>
          <w:p w14:paraId="484FA28D" w14:textId="77777777" w:rsidR="00E10632" w:rsidRPr="008D7BE2" w:rsidRDefault="00E10632" w:rsidP="001A04AB">
            <w:pPr>
              <w:jc w:val="center"/>
              <w:rPr>
                <w:b/>
              </w:rPr>
            </w:pPr>
            <w:r>
              <w:rPr>
                <w:b/>
              </w:rPr>
              <w:t>Indicadores de cumplimiento</w:t>
            </w:r>
          </w:p>
        </w:tc>
        <w:tc>
          <w:tcPr>
            <w:tcW w:w="889" w:type="pct"/>
            <w:shd w:val="clear" w:color="auto" w:fill="D9D9D9" w:themeFill="background1" w:themeFillShade="D9"/>
            <w:vAlign w:val="center"/>
          </w:tcPr>
          <w:p w14:paraId="321BE339" w14:textId="77777777" w:rsidR="00E10632" w:rsidRPr="008D7BE2" w:rsidRDefault="00E10632" w:rsidP="001A04AB">
            <w:pPr>
              <w:jc w:val="center"/>
              <w:rPr>
                <w:b/>
              </w:rPr>
            </w:pPr>
            <w:r>
              <w:rPr>
                <w:b/>
              </w:rPr>
              <w:t>Medios de Verificación</w:t>
            </w:r>
          </w:p>
        </w:tc>
        <w:tc>
          <w:tcPr>
            <w:tcW w:w="2019" w:type="pct"/>
            <w:shd w:val="clear" w:color="auto" w:fill="D9D9D9" w:themeFill="background1" w:themeFillShade="D9"/>
            <w:vAlign w:val="center"/>
          </w:tcPr>
          <w:p w14:paraId="72E8E00A" w14:textId="77777777" w:rsidR="00E10632" w:rsidRPr="008D7BE2" w:rsidRDefault="00E10632" w:rsidP="001A04AB">
            <w:pPr>
              <w:jc w:val="center"/>
              <w:rPr>
                <w:b/>
              </w:rPr>
            </w:pPr>
            <w:r>
              <w:rPr>
                <w:b/>
              </w:rPr>
              <w:t>Resultados de la fiscalización</w:t>
            </w:r>
          </w:p>
        </w:tc>
      </w:tr>
      <w:tr w:rsidR="00E10632" w:rsidRPr="008D7BE2" w14:paraId="041656D1" w14:textId="77777777" w:rsidTr="001A04AB">
        <w:trPr>
          <w:trHeight w:val="285"/>
        </w:trPr>
        <w:tc>
          <w:tcPr>
            <w:tcW w:w="155" w:type="pct"/>
            <w:vMerge w:val="restart"/>
          </w:tcPr>
          <w:p w14:paraId="5AB41B62" w14:textId="77777777" w:rsidR="00E10632" w:rsidRPr="00AE20E7" w:rsidRDefault="00E10632" w:rsidP="001A04AB">
            <w:pPr>
              <w:rPr>
                <w:rFonts w:asciiTheme="minorHAnsi" w:hAnsiTheme="minorHAnsi"/>
                <w:sz w:val="18"/>
              </w:rPr>
            </w:pPr>
            <w:r>
              <w:rPr>
                <w:rFonts w:asciiTheme="minorHAnsi" w:hAnsiTheme="minorHAnsi"/>
                <w:sz w:val="18"/>
              </w:rPr>
              <w:t>13</w:t>
            </w:r>
          </w:p>
        </w:tc>
        <w:tc>
          <w:tcPr>
            <w:tcW w:w="681" w:type="pct"/>
            <w:vMerge w:val="restart"/>
          </w:tcPr>
          <w:p w14:paraId="4A8B7151" w14:textId="77777777" w:rsidR="00E10632" w:rsidRPr="00AE20E7" w:rsidRDefault="00E10632" w:rsidP="001A04AB">
            <w:pPr>
              <w:jc w:val="both"/>
              <w:rPr>
                <w:rFonts w:asciiTheme="minorHAnsi" w:hAnsiTheme="minorHAnsi"/>
                <w:sz w:val="18"/>
                <w:lang w:val="es-CL"/>
              </w:rPr>
            </w:pPr>
            <w:r>
              <w:rPr>
                <w:rFonts w:asciiTheme="minorHAnsi" w:hAnsiTheme="minorHAnsi"/>
                <w:sz w:val="18"/>
                <w:lang w:val="es-CL"/>
              </w:rPr>
              <w:t>S</w:t>
            </w:r>
            <w:r w:rsidRPr="004D3B86">
              <w:rPr>
                <w:rFonts w:asciiTheme="minorHAnsi" w:hAnsiTheme="minorHAnsi"/>
                <w:sz w:val="18"/>
                <w:lang w:val="es-CL"/>
              </w:rPr>
              <w:t>e cargaran informes de compost de los años 2015, 2016 y 2017.</w:t>
            </w:r>
          </w:p>
        </w:tc>
        <w:tc>
          <w:tcPr>
            <w:tcW w:w="580" w:type="pct"/>
            <w:vMerge w:val="restart"/>
          </w:tcPr>
          <w:p w14:paraId="62870DC9" w14:textId="77777777" w:rsidR="00E10632" w:rsidRPr="00AE20E7" w:rsidRDefault="00E10632" w:rsidP="001A04AB">
            <w:pPr>
              <w:jc w:val="both"/>
              <w:rPr>
                <w:rFonts w:asciiTheme="minorHAnsi" w:hAnsiTheme="minorHAnsi"/>
                <w:sz w:val="18"/>
              </w:rPr>
            </w:pPr>
            <w:r>
              <w:rPr>
                <w:rFonts w:asciiTheme="minorHAnsi" w:hAnsiTheme="minorHAnsi"/>
                <w:sz w:val="18"/>
              </w:rPr>
              <w:t>07-08-2018 a 24-08-2018</w:t>
            </w:r>
          </w:p>
        </w:tc>
        <w:tc>
          <w:tcPr>
            <w:tcW w:w="676" w:type="pct"/>
            <w:vMerge w:val="restart"/>
          </w:tcPr>
          <w:p w14:paraId="7228BE4B" w14:textId="77777777" w:rsidR="00E10632" w:rsidRPr="00CC1D8A" w:rsidRDefault="00E10632" w:rsidP="001A04AB">
            <w:pPr>
              <w:jc w:val="both"/>
              <w:rPr>
                <w:rFonts w:asciiTheme="minorHAnsi" w:hAnsiTheme="minorHAnsi"/>
                <w:sz w:val="18"/>
              </w:rPr>
            </w:pPr>
            <w:r w:rsidRPr="00CC1D8A">
              <w:rPr>
                <w:rFonts w:asciiTheme="minorHAnsi" w:hAnsiTheme="minorHAnsi"/>
                <w:sz w:val="18"/>
                <w:lang w:val="es-CL"/>
              </w:rPr>
              <w:t>Información cargada en el sistema SMA</w:t>
            </w:r>
          </w:p>
        </w:tc>
        <w:tc>
          <w:tcPr>
            <w:tcW w:w="889" w:type="pct"/>
          </w:tcPr>
          <w:p w14:paraId="20194121" w14:textId="77777777" w:rsidR="00E10632" w:rsidRPr="00CC1D8A" w:rsidRDefault="00E10632" w:rsidP="001A04AB">
            <w:pPr>
              <w:jc w:val="both"/>
              <w:rPr>
                <w:rFonts w:asciiTheme="minorHAnsi" w:hAnsiTheme="minorHAnsi"/>
                <w:sz w:val="18"/>
                <w:szCs w:val="18"/>
              </w:rPr>
            </w:pPr>
            <w:r w:rsidRPr="00CC1D8A">
              <w:rPr>
                <w:rFonts w:asciiTheme="minorHAnsi" w:hAnsiTheme="minorHAnsi"/>
                <w:sz w:val="18"/>
                <w:szCs w:val="18"/>
              </w:rPr>
              <w:t>Reportes de Avance</w:t>
            </w:r>
          </w:p>
        </w:tc>
        <w:tc>
          <w:tcPr>
            <w:tcW w:w="2019" w:type="pct"/>
            <w:vMerge w:val="restart"/>
          </w:tcPr>
          <w:p w14:paraId="03E44876" w14:textId="77777777" w:rsidR="00EB3AFF" w:rsidRPr="004310EB" w:rsidRDefault="00EB3AFF" w:rsidP="00EB3AFF">
            <w:pPr>
              <w:jc w:val="both"/>
              <w:rPr>
                <w:rFonts w:asciiTheme="minorHAnsi" w:hAnsiTheme="minorHAnsi"/>
                <w:sz w:val="18"/>
                <w:szCs w:val="18"/>
              </w:rPr>
            </w:pPr>
            <w:r w:rsidRPr="004310EB">
              <w:rPr>
                <w:rFonts w:asciiTheme="minorHAnsi" w:hAnsiTheme="minorHAnsi"/>
                <w:sz w:val="18"/>
                <w:szCs w:val="18"/>
              </w:rPr>
              <w:t>En RI y RF, el titular adjuntó “Comprobante de remisión de antecedentes respecto de las condiciones, compromisos y medidas establecidas en las RCA”, respecto de lo señalado en el Considerado 5.8.6. de la RCA N°400/2008.</w:t>
            </w:r>
          </w:p>
          <w:p w14:paraId="67BC968E" w14:textId="77777777" w:rsidR="00E10632" w:rsidRDefault="00EB3AFF" w:rsidP="00EB3AFF">
            <w:pPr>
              <w:jc w:val="both"/>
              <w:rPr>
                <w:rFonts w:asciiTheme="minorHAnsi" w:hAnsiTheme="minorHAnsi"/>
                <w:sz w:val="18"/>
                <w:szCs w:val="18"/>
              </w:rPr>
            </w:pPr>
            <w:r w:rsidRPr="004310EB">
              <w:rPr>
                <w:rFonts w:asciiTheme="minorHAnsi" w:hAnsiTheme="minorHAnsi"/>
                <w:sz w:val="18"/>
                <w:szCs w:val="18"/>
              </w:rPr>
              <w:t xml:space="preserve">Los documentos cargados corresponden a los informes de análisis de compost de los años 2015, 2016 y 2017. </w:t>
            </w:r>
          </w:p>
          <w:p w14:paraId="48E8AE8F" w14:textId="77777777" w:rsidR="00CC1D8A" w:rsidRPr="004310EB" w:rsidRDefault="00CC1D8A" w:rsidP="00EB3AFF">
            <w:pPr>
              <w:jc w:val="both"/>
              <w:rPr>
                <w:rFonts w:asciiTheme="minorHAnsi" w:hAnsiTheme="minorHAnsi"/>
                <w:sz w:val="18"/>
                <w:szCs w:val="18"/>
              </w:rPr>
            </w:pPr>
          </w:p>
          <w:p w14:paraId="217D9026" w14:textId="77777777" w:rsidR="00CC1D8A" w:rsidRPr="00CC1D8A" w:rsidRDefault="00CC1D8A" w:rsidP="00CC1D8A">
            <w:pPr>
              <w:jc w:val="both"/>
              <w:rPr>
                <w:sz w:val="18"/>
                <w:szCs w:val="18"/>
              </w:rPr>
            </w:pPr>
            <w:r>
              <w:rPr>
                <w:rFonts w:asciiTheme="minorHAnsi" w:hAnsiTheme="minorHAnsi"/>
                <w:sz w:val="18"/>
                <w:szCs w:val="18"/>
              </w:rPr>
              <w:t>Durante la actividad de inspección, se solicitó al titular el “</w:t>
            </w:r>
            <w:r w:rsidRPr="00CC1D8A">
              <w:rPr>
                <w:sz w:val="18"/>
                <w:szCs w:val="18"/>
                <w:lang w:val="es-CL"/>
              </w:rPr>
              <w:t>Informe de auditoría interna de ingreso de información a sistema SMA</w:t>
            </w:r>
            <w:r>
              <w:rPr>
                <w:sz w:val="18"/>
                <w:szCs w:val="18"/>
                <w:lang w:val="es-CL"/>
              </w:rPr>
              <w:t>”. Al respecto el titular señaló que e</w:t>
            </w:r>
            <w:r w:rsidRPr="00CC1D8A">
              <w:rPr>
                <w:sz w:val="18"/>
                <w:szCs w:val="18"/>
              </w:rPr>
              <w:t xml:space="preserve">n relación al ingreso de información al </w:t>
            </w:r>
            <w:r>
              <w:rPr>
                <w:sz w:val="18"/>
                <w:szCs w:val="18"/>
              </w:rPr>
              <w:t xml:space="preserve">SSA de la </w:t>
            </w:r>
            <w:r w:rsidRPr="00CC1D8A">
              <w:rPr>
                <w:sz w:val="18"/>
                <w:szCs w:val="18"/>
              </w:rPr>
              <w:t xml:space="preserve">SMA, se realizaron las siguientes acciones: </w:t>
            </w:r>
          </w:p>
          <w:p w14:paraId="690FC05E" w14:textId="77777777" w:rsidR="00CC1D8A" w:rsidRPr="00CC1D8A" w:rsidRDefault="00CC1D8A" w:rsidP="00CC1D8A">
            <w:pPr>
              <w:jc w:val="both"/>
              <w:rPr>
                <w:sz w:val="18"/>
                <w:szCs w:val="18"/>
              </w:rPr>
            </w:pPr>
            <w:r w:rsidRPr="00CC1D8A">
              <w:rPr>
                <w:sz w:val="18"/>
                <w:szCs w:val="18"/>
              </w:rPr>
              <w:t xml:space="preserve">i. Inscripción en sistema de seguimiento ambiental. </w:t>
            </w:r>
          </w:p>
          <w:p w14:paraId="1C53C9B1" w14:textId="77777777" w:rsidR="00CC1D8A" w:rsidRPr="00CC1D8A" w:rsidRDefault="00CC1D8A" w:rsidP="00CC1D8A">
            <w:pPr>
              <w:jc w:val="both"/>
              <w:rPr>
                <w:sz w:val="18"/>
                <w:szCs w:val="18"/>
              </w:rPr>
            </w:pPr>
            <w:r w:rsidRPr="00CC1D8A">
              <w:rPr>
                <w:sz w:val="18"/>
                <w:szCs w:val="18"/>
              </w:rPr>
              <w:t xml:space="preserve">ii. Se realizó la carga de los resultados de compost de los años 2015, 2016 y 2017. </w:t>
            </w:r>
          </w:p>
          <w:p w14:paraId="556D4239" w14:textId="77777777" w:rsidR="00CC1D8A" w:rsidRPr="00CC1D8A" w:rsidRDefault="00CC1D8A" w:rsidP="00CC1D8A">
            <w:pPr>
              <w:jc w:val="both"/>
              <w:rPr>
                <w:sz w:val="18"/>
                <w:szCs w:val="18"/>
              </w:rPr>
            </w:pPr>
            <w:r w:rsidRPr="00CC1D8A">
              <w:rPr>
                <w:sz w:val="18"/>
                <w:szCs w:val="18"/>
              </w:rPr>
              <w:t>iii. Se diseñó un calendario de compromisos que concluyeron el 8 de julio del 2019 con la presentación del informe final</w:t>
            </w:r>
            <w:r w:rsidR="000B22B6">
              <w:rPr>
                <w:sz w:val="18"/>
                <w:szCs w:val="18"/>
              </w:rPr>
              <w:t xml:space="preserve"> (Tabla 3)</w:t>
            </w:r>
            <w:r w:rsidRPr="00CC1D8A">
              <w:rPr>
                <w:sz w:val="18"/>
                <w:szCs w:val="18"/>
              </w:rPr>
              <w:t xml:space="preserve">. </w:t>
            </w:r>
          </w:p>
          <w:p w14:paraId="5B926404" w14:textId="77777777" w:rsidR="00CC1D8A" w:rsidRDefault="00CC1D8A" w:rsidP="00EB3AFF">
            <w:pPr>
              <w:jc w:val="both"/>
              <w:rPr>
                <w:rFonts w:asciiTheme="minorHAnsi" w:hAnsiTheme="minorHAnsi"/>
                <w:sz w:val="18"/>
                <w:szCs w:val="18"/>
              </w:rPr>
            </w:pPr>
          </w:p>
          <w:p w14:paraId="1A13C918" w14:textId="77777777" w:rsidR="007D6CF0" w:rsidRPr="007D6CF0" w:rsidRDefault="007D6CF0" w:rsidP="000B22B6">
            <w:pPr>
              <w:jc w:val="both"/>
              <w:rPr>
                <w:rFonts w:asciiTheme="minorHAnsi" w:hAnsiTheme="minorHAnsi"/>
                <w:sz w:val="18"/>
                <w:szCs w:val="18"/>
              </w:rPr>
            </w:pPr>
            <w:r>
              <w:rPr>
                <w:rFonts w:asciiTheme="minorHAnsi" w:hAnsiTheme="minorHAnsi"/>
                <w:sz w:val="18"/>
                <w:szCs w:val="18"/>
              </w:rPr>
              <w:t>Si bien, formalmente no se presentó un informe, se verifica la realización de los pasos señalados por el titular</w:t>
            </w:r>
            <w:r w:rsidR="000B22B6">
              <w:rPr>
                <w:rFonts w:asciiTheme="minorHAnsi" w:hAnsiTheme="minorHAnsi"/>
                <w:sz w:val="18"/>
                <w:szCs w:val="18"/>
              </w:rPr>
              <w:t xml:space="preserve"> en el presente punto.</w:t>
            </w:r>
          </w:p>
        </w:tc>
      </w:tr>
      <w:tr w:rsidR="00E10632" w:rsidRPr="008D7BE2" w14:paraId="2B6AEDBE" w14:textId="77777777" w:rsidTr="001A04AB">
        <w:trPr>
          <w:trHeight w:val="477"/>
        </w:trPr>
        <w:tc>
          <w:tcPr>
            <w:tcW w:w="155" w:type="pct"/>
            <w:vMerge/>
          </w:tcPr>
          <w:p w14:paraId="680D5322" w14:textId="77777777" w:rsidR="00E10632" w:rsidRPr="00CF4DB4" w:rsidRDefault="00E10632" w:rsidP="001A04AB">
            <w:pPr>
              <w:rPr>
                <w:rFonts w:asciiTheme="minorHAnsi" w:hAnsiTheme="minorHAnsi"/>
              </w:rPr>
            </w:pPr>
          </w:p>
        </w:tc>
        <w:tc>
          <w:tcPr>
            <w:tcW w:w="681" w:type="pct"/>
            <w:vMerge/>
          </w:tcPr>
          <w:p w14:paraId="623B3CEE" w14:textId="77777777" w:rsidR="00E10632" w:rsidRPr="00CF4DB4" w:rsidRDefault="00E10632" w:rsidP="001A04AB">
            <w:pPr>
              <w:jc w:val="both"/>
              <w:rPr>
                <w:rFonts w:asciiTheme="minorHAnsi" w:hAnsiTheme="minorHAnsi"/>
                <w:lang w:val="es-CL"/>
              </w:rPr>
            </w:pPr>
          </w:p>
        </w:tc>
        <w:tc>
          <w:tcPr>
            <w:tcW w:w="580" w:type="pct"/>
            <w:vMerge/>
          </w:tcPr>
          <w:p w14:paraId="159D60C9" w14:textId="77777777" w:rsidR="00E10632" w:rsidRPr="00CF4DB4" w:rsidRDefault="00E10632" w:rsidP="001A04AB">
            <w:pPr>
              <w:rPr>
                <w:rFonts w:asciiTheme="minorHAnsi" w:hAnsiTheme="minorHAnsi"/>
              </w:rPr>
            </w:pPr>
          </w:p>
        </w:tc>
        <w:tc>
          <w:tcPr>
            <w:tcW w:w="676" w:type="pct"/>
            <w:vMerge/>
          </w:tcPr>
          <w:p w14:paraId="5196CF31" w14:textId="77777777" w:rsidR="00E10632" w:rsidRPr="00CC1D8A" w:rsidRDefault="00E10632" w:rsidP="001A04AB">
            <w:pPr>
              <w:rPr>
                <w:rFonts w:asciiTheme="minorHAnsi" w:hAnsiTheme="minorHAnsi"/>
              </w:rPr>
            </w:pPr>
          </w:p>
        </w:tc>
        <w:tc>
          <w:tcPr>
            <w:tcW w:w="889" w:type="pct"/>
          </w:tcPr>
          <w:p w14:paraId="21977247" w14:textId="77777777" w:rsidR="00E10632" w:rsidRPr="00CC1D8A" w:rsidRDefault="00E10632" w:rsidP="001A04AB">
            <w:pPr>
              <w:jc w:val="both"/>
              <w:rPr>
                <w:rFonts w:asciiTheme="minorHAnsi" w:hAnsiTheme="minorHAnsi"/>
                <w:sz w:val="18"/>
                <w:szCs w:val="18"/>
              </w:rPr>
            </w:pPr>
            <w:r w:rsidRPr="00CC1D8A">
              <w:rPr>
                <w:rFonts w:asciiTheme="minorHAnsi" w:hAnsiTheme="minorHAnsi"/>
                <w:sz w:val="18"/>
                <w:szCs w:val="18"/>
                <w:lang w:val="es-CL"/>
              </w:rPr>
              <w:t>7.12.1. Certificado de ingreso de información a sistema SMA.</w:t>
            </w:r>
          </w:p>
        </w:tc>
        <w:tc>
          <w:tcPr>
            <w:tcW w:w="2019" w:type="pct"/>
            <w:vMerge/>
          </w:tcPr>
          <w:p w14:paraId="4A07E1B6" w14:textId="77777777" w:rsidR="00E10632" w:rsidRPr="004310EB" w:rsidRDefault="00E10632" w:rsidP="001A04AB">
            <w:pPr>
              <w:rPr>
                <w:rFonts w:asciiTheme="minorHAnsi" w:hAnsiTheme="minorHAnsi"/>
                <w:sz w:val="18"/>
                <w:szCs w:val="18"/>
                <w:highlight w:val="yellow"/>
              </w:rPr>
            </w:pPr>
          </w:p>
        </w:tc>
      </w:tr>
      <w:tr w:rsidR="00E10632" w:rsidRPr="008D7BE2" w14:paraId="4920F705" w14:textId="77777777" w:rsidTr="001A04AB">
        <w:trPr>
          <w:trHeight w:val="207"/>
        </w:trPr>
        <w:tc>
          <w:tcPr>
            <w:tcW w:w="155" w:type="pct"/>
            <w:vMerge/>
          </w:tcPr>
          <w:p w14:paraId="402F57B5" w14:textId="77777777" w:rsidR="00E10632" w:rsidRPr="00CF4DB4" w:rsidRDefault="00E10632" w:rsidP="001A04AB">
            <w:pPr>
              <w:rPr>
                <w:rFonts w:asciiTheme="minorHAnsi" w:hAnsiTheme="minorHAnsi"/>
              </w:rPr>
            </w:pPr>
          </w:p>
        </w:tc>
        <w:tc>
          <w:tcPr>
            <w:tcW w:w="681" w:type="pct"/>
            <w:vMerge/>
          </w:tcPr>
          <w:p w14:paraId="734491BE" w14:textId="77777777" w:rsidR="00E10632" w:rsidRPr="00CF4DB4" w:rsidRDefault="00E10632" w:rsidP="001A04AB">
            <w:pPr>
              <w:jc w:val="both"/>
              <w:rPr>
                <w:rFonts w:asciiTheme="minorHAnsi" w:hAnsiTheme="minorHAnsi"/>
              </w:rPr>
            </w:pPr>
          </w:p>
        </w:tc>
        <w:tc>
          <w:tcPr>
            <w:tcW w:w="580" w:type="pct"/>
            <w:vMerge/>
          </w:tcPr>
          <w:p w14:paraId="289821CF" w14:textId="77777777" w:rsidR="00E10632" w:rsidRPr="00CF4DB4" w:rsidRDefault="00E10632" w:rsidP="001A04AB">
            <w:pPr>
              <w:rPr>
                <w:rFonts w:asciiTheme="minorHAnsi" w:hAnsiTheme="minorHAnsi"/>
              </w:rPr>
            </w:pPr>
          </w:p>
        </w:tc>
        <w:tc>
          <w:tcPr>
            <w:tcW w:w="676" w:type="pct"/>
            <w:vMerge/>
          </w:tcPr>
          <w:p w14:paraId="6F55B85F" w14:textId="77777777" w:rsidR="00E10632" w:rsidRPr="00CC1D8A" w:rsidRDefault="00E10632" w:rsidP="001A04AB">
            <w:pPr>
              <w:rPr>
                <w:rFonts w:asciiTheme="minorHAnsi" w:hAnsiTheme="minorHAnsi"/>
              </w:rPr>
            </w:pPr>
          </w:p>
        </w:tc>
        <w:tc>
          <w:tcPr>
            <w:tcW w:w="889" w:type="pct"/>
          </w:tcPr>
          <w:p w14:paraId="468EFADD" w14:textId="77777777" w:rsidR="00E10632" w:rsidRPr="00CC1D8A" w:rsidRDefault="00E10632" w:rsidP="001A04AB">
            <w:pPr>
              <w:jc w:val="both"/>
              <w:rPr>
                <w:rFonts w:asciiTheme="minorHAnsi" w:hAnsiTheme="minorHAnsi"/>
                <w:sz w:val="18"/>
                <w:szCs w:val="18"/>
              </w:rPr>
            </w:pPr>
            <w:r w:rsidRPr="00CC1D8A">
              <w:rPr>
                <w:rFonts w:asciiTheme="minorHAnsi" w:hAnsiTheme="minorHAnsi"/>
                <w:sz w:val="18"/>
                <w:szCs w:val="18"/>
              </w:rPr>
              <w:t>Reporte Final</w:t>
            </w:r>
          </w:p>
        </w:tc>
        <w:tc>
          <w:tcPr>
            <w:tcW w:w="2019" w:type="pct"/>
            <w:vMerge/>
          </w:tcPr>
          <w:p w14:paraId="763ACEEB" w14:textId="77777777" w:rsidR="00E10632" w:rsidRPr="004310EB" w:rsidRDefault="00E10632" w:rsidP="001A04AB">
            <w:pPr>
              <w:rPr>
                <w:rFonts w:asciiTheme="minorHAnsi" w:hAnsiTheme="minorHAnsi"/>
                <w:sz w:val="18"/>
                <w:szCs w:val="18"/>
                <w:highlight w:val="yellow"/>
              </w:rPr>
            </w:pPr>
          </w:p>
        </w:tc>
      </w:tr>
      <w:tr w:rsidR="00E10632" w:rsidRPr="008D7BE2" w14:paraId="195E2620" w14:textId="77777777" w:rsidTr="001A04AB">
        <w:trPr>
          <w:trHeight w:val="517"/>
        </w:trPr>
        <w:tc>
          <w:tcPr>
            <w:tcW w:w="155" w:type="pct"/>
            <w:vMerge/>
          </w:tcPr>
          <w:p w14:paraId="10B15928" w14:textId="77777777" w:rsidR="00E10632" w:rsidRPr="00CF4DB4" w:rsidRDefault="00E10632" w:rsidP="001A04AB">
            <w:pPr>
              <w:rPr>
                <w:rFonts w:asciiTheme="minorHAnsi" w:hAnsiTheme="minorHAnsi"/>
              </w:rPr>
            </w:pPr>
          </w:p>
        </w:tc>
        <w:tc>
          <w:tcPr>
            <w:tcW w:w="681" w:type="pct"/>
            <w:vMerge/>
          </w:tcPr>
          <w:p w14:paraId="7EB5FAF1" w14:textId="77777777" w:rsidR="00E10632" w:rsidRPr="00CF4DB4" w:rsidRDefault="00E10632" w:rsidP="001A04AB">
            <w:pPr>
              <w:jc w:val="both"/>
              <w:rPr>
                <w:rFonts w:asciiTheme="minorHAnsi" w:hAnsiTheme="minorHAnsi"/>
              </w:rPr>
            </w:pPr>
          </w:p>
        </w:tc>
        <w:tc>
          <w:tcPr>
            <w:tcW w:w="580" w:type="pct"/>
            <w:vMerge/>
          </w:tcPr>
          <w:p w14:paraId="2668DE39" w14:textId="77777777" w:rsidR="00E10632" w:rsidRPr="00CF4DB4" w:rsidRDefault="00E10632" w:rsidP="001A04AB">
            <w:pPr>
              <w:rPr>
                <w:rFonts w:asciiTheme="minorHAnsi" w:hAnsiTheme="minorHAnsi"/>
              </w:rPr>
            </w:pPr>
          </w:p>
        </w:tc>
        <w:tc>
          <w:tcPr>
            <w:tcW w:w="676" w:type="pct"/>
            <w:vMerge/>
          </w:tcPr>
          <w:p w14:paraId="2021EF20" w14:textId="77777777" w:rsidR="00E10632" w:rsidRPr="00CC1D8A" w:rsidRDefault="00E10632" w:rsidP="001A04AB">
            <w:pPr>
              <w:rPr>
                <w:rFonts w:asciiTheme="minorHAnsi" w:hAnsiTheme="minorHAnsi"/>
              </w:rPr>
            </w:pPr>
          </w:p>
        </w:tc>
        <w:tc>
          <w:tcPr>
            <w:tcW w:w="889" w:type="pct"/>
          </w:tcPr>
          <w:p w14:paraId="50DF5DDD" w14:textId="77777777" w:rsidR="00E10632" w:rsidRPr="00CC1D8A" w:rsidRDefault="00E10632" w:rsidP="001A04AB">
            <w:pPr>
              <w:jc w:val="both"/>
              <w:rPr>
                <w:rFonts w:asciiTheme="minorHAnsi" w:hAnsiTheme="minorHAnsi"/>
                <w:sz w:val="18"/>
                <w:szCs w:val="18"/>
              </w:rPr>
            </w:pPr>
            <w:r w:rsidRPr="00CC1D8A">
              <w:rPr>
                <w:rFonts w:asciiTheme="minorHAnsi" w:hAnsiTheme="minorHAnsi"/>
                <w:sz w:val="18"/>
                <w:szCs w:val="18"/>
                <w:lang w:val="es-CL"/>
              </w:rPr>
              <w:t>7.12.2. Informe de auditoría interna de ingreso de información a sistema SMA.</w:t>
            </w:r>
          </w:p>
        </w:tc>
        <w:tc>
          <w:tcPr>
            <w:tcW w:w="2019" w:type="pct"/>
            <w:vMerge/>
          </w:tcPr>
          <w:p w14:paraId="2420CCD1" w14:textId="77777777" w:rsidR="00E10632" w:rsidRPr="004310EB" w:rsidRDefault="00E10632" w:rsidP="001A04AB">
            <w:pPr>
              <w:rPr>
                <w:rFonts w:asciiTheme="minorHAnsi" w:hAnsiTheme="minorHAnsi"/>
                <w:sz w:val="18"/>
                <w:szCs w:val="18"/>
                <w:highlight w:val="yellow"/>
              </w:rPr>
            </w:pPr>
          </w:p>
        </w:tc>
      </w:tr>
      <w:tr w:rsidR="00E10632" w:rsidRPr="008D7BE2" w14:paraId="629E9F39" w14:textId="77777777" w:rsidTr="001A04AB">
        <w:trPr>
          <w:trHeight w:val="245"/>
        </w:trPr>
        <w:tc>
          <w:tcPr>
            <w:tcW w:w="155" w:type="pct"/>
            <w:vMerge w:val="restart"/>
          </w:tcPr>
          <w:p w14:paraId="4BE955F1" w14:textId="77777777" w:rsidR="00E10632" w:rsidRPr="00CF4DB4" w:rsidRDefault="00E10632" w:rsidP="001A04AB">
            <w:r>
              <w:t>14</w:t>
            </w:r>
          </w:p>
        </w:tc>
        <w:tc>
          <w:tcPr>
            <w:tcW w:w="681" w:type="pct"/>
            <w:vMerge w:val="restart"/>
          </w:tcPr>
          <w:p w14:paraId="5192E0DB" w14:textId="77777777" w:rsidR="00E10632" w:rsidRPr="00013B24" w:rsidRDefault="00E10632" w:rsidP="001A04AB">
            <w:pPr>
              <w:jc w:val="both"/>
              <w:rPr>
                <w:sz w:val="18"/>
                <w:szCs w:val="18"/>
              </w:rPr>
            </w:pPr>
            <w:r w:rsidRPr="00013B24">
              <w:rPr>
                <w:sz w:val="18"/>
                <w:szCs w:val="18"/>
                <w:lang w:val="es-CL"/>
              </w:rPr>
              <w:t>En el mes de Diciembre de cada año se cargaran los informes de compost del año</w:t>
            </w:r>
            <w:r>
              <w:rPr>
                <w:sz w:val="18"/>
                <w:szCs w:val="18"/>
                <w:lang w:val="es-CL"/>
              </w:rPr>
              <w:t xml:space="preserve"> </w:t>
            </w:r>
            <w:r w:rsidRPr="00013B24">
              <w:rPr>
                <w:sz w:val="18"/>
                <w:szCs w:val="18"/>
                <w:lang w:val="es-CL"/>
              </w:rPr>
              <w:t>correspondiente.</w:t>
            </w:r>
          </w:p>
        </w:tc>
        <w:tc>
          <w:tcPr>
            <w:tcW w:w="580" w:type="pct"/>
            <w:vMerge w:val="restart"/>
          </w:tcPr>
          <w:p w14:paraId="0AC91764" w14:textId="77777777" w:rsidR="00E10632" w:rsidRPr="00013B24" w:rsidRDefault="00E10632" w:rsidP="001A04AB">
            <w:pPr>
              <w:jc w:val="both"/>
              <w:rPr>
                <w:sz w:val="18"/>
                <w:szCs w:val="18"/>
              </w:rPr>
            </w:pPr>
            <w:r w:rsidRPr="00013B24">
              <w:rPr>
                <w:sz w:val="18"/>
                <w:szCs w:val="18"/>
              </w:rPr>
              <w:t>07-08-2018 a 24-09-2018</w:t>
            </w:r>
          </w:p>
        </w:tc>
        <w:tc>
          <w:tcPr>
            <w:tcW w:w="676" w:type="pct"/>
            <w:vMerge w:val="restart"/>
          </w:tcPr>
          <w:p w14:paraId="5F930508" w14:textId="77777777" w:rsidR="00E10632" w:rsidRPr="00013B24" w:rsidRDefault="00E10632" w:rsidP="001A04AB">
            <w:pPr>
              <w:jc w:val="both"/>
              <w:rPr>
                <w:sz w:val="18"/>
                <w:szCs w:val="18"/>
              </w:rPr>
            </w:pPr>
            <w:r w:rsidRPr="00013B24">
              <w:rPr>
                <w:sz w:val="18"/>
                <w:szCs w:val="18"/>
                <w:lang w:val="es-CL"/>
              </w:rPr>
              <w:t>Información cargada en el sistema</w:t>
            </w:r>
          </w:p>
        </w:tc>
        <w:tc>
          <w:tcPr>
            <w:tcW w:w="889" w:type="pct"/>
          </w:tcPr>
          <w:p w14:paraId="2634FC78" w14:textId="77777777" w:rsidR="00E10632" w:rsidRPr="00013B24" w:rsidRDefault="00E10632" w:rsidP="001A04AB">
            <w:pPr>
              <w:jc w:val="both"/>
              <w:rPr>
                <w:sz w:val="18"/>
                <w:szCs w:val="18"/>
              </w:rPr>
            </w:pPr>
            <w:r w:rsidRPr="00013B24">
              <w:rPr>
                <w:sz w:val="18"/>
                <w:szCs w:val="18"/>
              </w:rPr>
              <w:t>Reporte inicial</w:t>
            </w:r>
          </w:p>
        </w:tc>
        <w:tc>
          <w:tcPr>
            <w:tcW w:w="2019" w:type="pct"/>
            <w:vMerge w:val="restart"/>
          </w:tcPr>
          <w:p w14:paraId="59C64509" w14:textId="77777777" w:rsidR="00E10632" w:rsidRPr="000B22B6" w:rsidRDefault="0089426F" w:rsidP="00952238">
            <w:pPr>
              <w:jc w:val="both"/>
              <w:rPr>
                <w:sz w:val="18"/>
                <w:szCs w:val="18"/>
              </w:rPr>
            </w:pPr>
            <w:r w:rsidRPr="000B22B6">
              <w:rPr>
                <w:sz w:val="18"/>
                <w:szCs w:val="18"/>
              </w:rPr>
              <w:t xml:space="preserve">En RI y RF, el titular adjuntó un calendario con las acciones del PDC, meta, plazo inicial y </w:t>
            </w:r>
            <w:r w:rsidR="009D3D7F" w:rsidRPr="000B22B6">
              <w:rPr>
                <w:sz w:val="18"/>
                <w:szCs w:val="18"/>
              </w:rPr>
              <w:t xml:space="preserve">fecha de informe, señalándose en cuales les corresponde </w:t>
            </w:r>
            <w:r w:rsidRPr="000B22B6">
              <w:rPr>
                <w:sz w:val="18"/>
                <w:szCs w:val="18"/>
              </w:rPr>
              <w:t>repor</w:t>
            </w:r>
            <w:r w:rsidR="009D3D7F" w:rsidRPr="000B22B6">
              <w:rPr>
                <w:sz w:val="18"/>
                <w:szCs w:val="18"/>
              </w:rPr>
              <w:t>tar</w:t>
            </w:r>
            <w:r w:rsidR="000B22B6" w:rsidRPr="000B22B6">
              <w:rPr>
                <w:sz w:val="18"/>
                <w:szCs w:val="18"/>
              </w:rPr>
              <w:t xml:space="preserve"> (Tabla 3</w:t>
            </w:r>
            <w:r w:rsidR="00142F6B" w:rsidRPr="000B22B6">
              <w:rPr>
                <w:sz w:val="18"/>
                <w:szCs w:val="18"/>
              </w:rPr>
              <w:t>)</w:t>
            </w:r>
            <w:r w:rsidR="009D3D7F" w:rsidRPr="000B22B6">
              <w:rPr>
                <w:sz w:val="18"/>
                <w:szCs w:val="18"/>
              </w:rPr>
              <w:t>.</w:t>
            </w:r>
            <w:r w:rsidRPr="000B22B6">
              <w:rPr>
                <w:sz w:val="18"/>
                <w:szCs w:val="18"/>
              </w:rPr>
              <w:t xml:space="preserve"> </w:t>
            </w:r>
          </w:p>
          <w:p w14:paraId="26534203" w14:textId="77777777" w:rsidR="009D3D7F" w:rsidRPr="004310EB" w:rsidRDefault="009D3D7F" w:rsidP="0075289F">
            <w:pPr>
              <w:jc w:val="both"/>
              <w:rPr>
                <w:bCs/>
                <w:sz w:val="18"/>
                <w:szCs w:val="18"/>
                <w:highlight w:val="yellow"/>
                <w:lang w:val="es-CL"/>
              </w:rPr>
            </w:pPr>
            <w:r w:rsidRPr="000B22B6">
              <w:rPr>
                <w:sz w:val="18"/>
                <w:szCs w:val="18"/>
              </w:rPr>
              <w:t>Se revisó el Sistema de Seguimiento Ambiental, donde se observó que no se encontraba cargado</w:t>
            </w:r>
            <w:r w:rsidR="0042642D" w:rsidRPr="000B22B6">
              <w:rPr>
                <w:sz w:val="18"/>
                <w:szCs w:val="18"/>
              </w:rPr>
              <w:t>s</w:t>
            </w:r>
            <w:r w:rsidRPr="000B22B6">
              <w:rPr>
                <w:sz w:val="18"/>
                <w:szCs w:val="18"/>
              </w:rPr>
              <w:t xml:space="preserve"> informe</w:t>
            </w:r>
            <w:r w:rsidR="0042642D" w:rsidRPr="000B22B6">
              <w:rPr>
                <w:sz w:val="18"/>
                <w:szCs w:val="18"/>
              </w:rPr>
              <w:t>s</w:t>
            </w:r>
            <w:r w:rsidRPr="000B22B6">
              <w:rPr>
                <w:sz w:val="18"/>
                <w:szCs w:val="18"/>
              </w:rPr>
              <w:t xml:space="preserve"> de compost del año 2018 en el mes de diciembre. Solo se encontraba cargado </w:t>
            </w:r>
            <w:r w:rsidR="00590E16" w:rsidRPr="000B22B6">
              <w:rPr>
                <w:sz w:val="18"/>
                <w:szCs w:val="18"/>
              </w:rPr>
              <w:t xml:space="preserve">en </w:t>
            </w:r>
            <w:r w:rsidRPr="000B22B6">
              <w:rPr>
                <w:sz w:val="18"/>
                <w:szCs w:val="18"/>
              </w:rPr>
              <w:t>el</w:t>
            </w:r>
            <w:r w:rsidR="00590E16" w:rsidRPr="000B22B6">
              <w:rPr>
                <w:sz w:val="18"/>
                <w:szCs w:val="18"/>
              </w:rPr>
              <w:t xml:space="preserve"> Sistema de Seguimiento Ambiental </w:t>
            </w:r>
            <w:r w:rsidR="000B22B6" w:rsidRPr="000B22B6">
              <w:rPr>
                <w:sz w:val="18"/>
                <w:szCs w:val="18"/>
              </w:rPr>
              <w:t xml:space="preserve">los  </w:t>
            </w:r>
            <w:r w:rsidR="000B22B6" w:rsidRPr="000B22B6">
              <w:rPr>
                <w:bCs/>
                <w:sz w:val="18"/>
                <w:szCs w:val="18"/>
                <w:lang w:val="es-CL"/>
              </w:rPr>
              <w:t>informes</w:t>
            </w:r>
            <w:r w:rsidRPr="000B22B6">
              <w:rPr>
                <w:bCs/>
                <w:sz w:val="18"/>
                <w:szCs w:val="18"/>
                <w:lang w:val="es-CL"/>
              </w:rPr>
              <w:t xml:space="preserve"> </w:t>
            </w:r>
            <w:r w:rsidR="0075289F" w:rsidRPr="000B22B6">
              <w:rPr>
                <w:bCs/>
                <w:sz w:val="18"/>
                <w:szCs w:val="18"/>
                <w:lang w:val="es-CL"/>
              </w:rPr>
              <w:t xml:space="preserve">de </w:t>
            </w:r>
            <w:r w:rsidRPr="000B22B6">
              <w:rPr>
                <w:bCs/>
                <w:sz w:val="18"/>
                <w:szCs w:val="18"/>
                <w:lang w:val="es-CL"/>
              </w:rPr>
              <w:t>análisis de compost años 2015, 2016 y 2017”</w:t>
            </w:r>
            <w:r w:rsidR="004310EB" w:rsidRPr="000B22B6">
              <w:rPr>
                <w:bCs/>
                <w:sz w:val="18"/>
                <w:szCs w:val="18"/>
                <w:lang w:val="es-CL"/>
              </w:rPr>
              <w:t>.</w:t>
            </w:r>
          </w:p>
          <w:p w14:paraId="63183B77" w14:textId="77777777" w:rsidR="003F0BA8" w:rsidRDefault="003F0BA8" w:rsidP="0075289F">
            <w:pPr>
              <w:jc w:val="both"/>
              <w:rPr>
                <w:sz w:val="18"/>
                <w:szCs w:val="18"/>
              </w:rPr>
            </w:pPr>
          </w:p>
          <w:p w14:paraId="33AE1DEC" w14:textId="77777777" w:rsidR="004310EB" w:rsidRDefault="004310EB" w:rsidP="0075289F">
            <w:pPr>
              <w:jc w:val="both"/>
              <w:rPr>
                <w:sz w:val="18"/>
                <w:szCs w:val="18"/>
              </w:rPr>
            </w:pPr>
            <w:r w:rsidRPr="004310EB">
              <w:rPr>
                <w:sz w:val="18"/>
                <w:szCs w:val="18"/>
              </w:rPr>
              <w:t xml:space="preserve">Durante la actividad de inspección, se solicitó al titular </w:t>
            </w:r>
            <w:r>
              <w:rPr>
                <w:sz w:val="18"/>
                <w:szCs w:val="18"/>
              </w:rPr>
              <w:t xml:space="preserve">el </w:t>
            </w:r>
            <w:r w:rsidRPr="004310EB">
              <w:rPr>
                <w:sz w:val="18"/>
                <w:szCs w:val="18"/>
              </w:rPr>
              <w:t xml:space="preserve">“Comprobante de </w:t>
            </w:r>
            <w:r w:rsidRPr="000B22B6">
              <w:rPr>
                <w:sz w:val="18"/>
                <w:szCs w:val="18"/>
              </w:rPr>
              <w:t>carga de informes de análisis de compost del año 2018 y señalar las medidas implementadas en caso de superación de la Norma 2880/2015”.</w:t>
            </w:r>
            <w:r w:rsidR="00F10A77" w:rsidRPr="000B22B6">
              <w:rPr>
                <w:sz w:val="18"/>
                <w:szCs w:val="18"/>
              </w:rPr>
              <w:t xml:space="preserve"> </w:t>
            </w:r>
            <w:r w:rsidR="00F10A77" w:rsidRPr="000B22B6">
              <w:rPr>
                <w:rFonts w:asciiTheme="minorHAnsi" w:hAnsiTheme="minorHAnsi"/>
                <w:sz w:val="18"/>
                <w:szCs w:val="18"/>
              </w:rPr>
              <w:t>Al respecto, el titular adjuntó comprobante de remisión de antecedentes en el SSA de la SMA, del análisis de compost del año 2018</w:t>
            </w:r>
            <w:r w:rsidR="003F0BA8" w:rsidRPr="000B22B6">
              <w:rPr>
                <w:rFonts w:asciiTheme="minorHAnsi" w:hAnsiTheme="minorHAnsi"/>
                <w:sz w:val="18"/>
                <w:szCs w:val="18"/>
              </w:rPr>
              <w:t>.</w:t>
            </w:r>
            <w:r w:rsidR="00F10A77">
              <w:rPr>
                <w:rFonts w:asciiTheme="minorHAnsi" w:hAnsiTheme="minorHAnsi"/>
                <w:sz w:val="18"/>
                <w:szCs w:val="18"/>
              </w:rPr>
              <w:t xml:space="preserve"> </w:t>
            </w:r>
          </w:p>
          <w:p w14:paraId="39BEAA78" w14:textId="77777777" w:rsidR="004310EB" w:rsidRPr="004310EB" w:rsidRDefault="004310EB" w:rsidP="0075289F">
            <w:pPr>
              <w:jc w:val="both"/>
              <w:rPr>
                <w:sz w:val="18"/>
                <w:szCs w:val="18"/>
                <w:highlight w:val="yellow"/>
              </w:rPr>
            </w:pPr>
          </w:p>
        </w:tc>
      </w:tr>
      <w:tr w:rsidR="00E10632" w:rsidRPr="008D7BE2" w14:paraId="652CF1E2" w14:textId="77777777" w:rsidTr="001A04AB">
        <w:trPr>
          <w:trHeight w:val="245"/>
        </w:trPr>
        <w:tc>
          <w:tcPr>
            <w:tcW w:w="155" w:type="pct"/>
            <w:vMerge/>
          </w:tcPr>
          <w:p w14:paraId="7A4F418B" w14:textId="77777777" w:rsidR="00E10632" w:rsidRDefault="00E10632" w:rsidP="001A04AB"/>
        </w:tc>
        <w:tc>
          <w:tcPr>
            <w:tcW w:w="681" w:type="pct"/>
            <w:vMerge/>
          </w:tcPr>
          <w:p w14:paraId="4D926AA8" w14:textId="77777777" w:rsidR="00E10632" w:rsidRPr="00013B24" w:rsidRDefault="00E10632" w:rsidP="001A04AB">
            <w:pPr>
              <w:jc w:val="both"/>
              <w:rPr>
                <w:sz w:val="18"/>
                <w:szCs w:val="18"/>
              </w:rPr>
            </w:pPr>
          </w:p>
        </w:tc>
        <w:tc>
          <w:tcPr>
            <w:tcW w:w="580" w:type="pct"/>
            <w:vMerge/>
          </w:tcPr>
          <w:p w14:paraId="05127DEF" w14:textId="77777777" w:rsidR="00E10632" w:rsidRPr="00013B24" w:rsidRDefault="00E10632" w:rsidP="001A04AB">
            <w:pPr>
              <w:rPr>
                <w:sz w:val="18"/>
                <w:szCs w:val="18"/>
              </w:rPr>
            </w:pPr>
          </w:p>
        </w:tc>
        <w:tc>
          <w:tcPr>
            <w:tcW w:w="676" w:type="pct"/>
            <w:vMerge/>
          </w:tcPr>
          <w:p w14:paraId="3175F791" w14:textId="77777777" w:rsidR="00E10632" w:rsidRPr="00013B24" w:rsidRDefault="00E10632" w:rsidP="001A04AB">
            <w:pPr>
              <w:rPr>
                <w:sz w:val="18"/>
                <w:szCs w:val="18"/>
              </w:rPr>
            </w:pPr>
          </w:p>
        </w:tc>
        <w:tc>
          <w:tcPr>
            <w:tcW w:w="889" w:type="pct"/>
          </w:tcPr>
          <w:p w14:paraId="15A742EE" w14:textId="77777777" w:rsidR="00E10632" w:rsidRPr="00013B24" w:rsidRDefault="00E10632" w:rsidP="001A04AB">
            <w:pPr>
              <w:jc w:val="both"/>
              <w:rPr>
                <w:sz w:val="18"/>
                <w:szCs w:val="18"/>
              </w:rPr>
            </w:pPr>
            <w:r w:rsidRPr="00013B24">
              <w:rPr>
                <w:sz w:val="18"/>
                <w:szCs w:val="18"/>
                <w:lang w:val="es-CL"/>
              </w:rPr>
              <w:t>Calendario de compromisos ambientales cargado en el sistema</w:t>
            </w:r>
          </w:p>
        </w:tc>
        <w:tc>
          <w:tcPr>
            <w:tcW w:w="2019" w:type="pct"/>
            <w:vMerge/>
          </w:tcPr>
          <w:p w14:paraId="4CBF625A" w14:textId="77777777" w:rsidR="00E10632" w:rsidRPr="004310EB" w:rsidRDefault="00E10632" w:rsidP="001A04AB">
            <w:pPr>
              <w:rPr>
                <w:sz w:val="18"/>
                <w:szCs w:val="18"/>
                <w:highlight w:val="yellow"/>
              </w:rPr>
            </w:pPr>
          </w:p>
        </w:tc>
      </w:tr>
      <w:tr w:rsidR="00E10632" w:rsidRPr="008D7BE2" w14:paraId="01745844" w14:textId="77777777" w:rsidTr="001A04AB">
        <w:trPr>
          <w:trHeight w:val="245"/>
        </w:trPr>
        <w:tc>
          <w:tcPr>
            <w:tcW w:w="155" w:type="pct"/>
            <w:vMerge/>
          </w:tcPr>
          <w:p w14:paraId="0848471E" w14:textId="77777777" w:rsidR="00E10632" w:rsidRDefault="00E10632" w:rsidP="001A04AB"/>
        </w:tc>
        <w:tc>
          <w:tcPr>
            <w:tcW w:w="681" w:type="pct"/>
            <w:vMerge/>
          </w:tcPr>
          <w:p w14:paraId="57DCFF79" w14:textId="77777777" w:rsidR="00E10632" w:rsidRPr="00013B24" w:rsidRDefault="00E10632" w:rsidP="001A04AB">
            <w:pPr>
              <w:jc w:val="both"/>
              <w:rPr>
                <w:sz w:val="18"/>
                <w:szCs w:val="18"/>
              </w:rPr>
            </w:pPr>
          </w:p>
        </w:tc>
        <w:tc>
          <w:tcPr>
            <w:tcW w:w="580" w:type="pct"/>
            <w:vMerge/>
          </w:tcPr>
          <w:p w14:paraId="544199ED" w14:textId="77777777" w:rsidR="00E10632" w:rsidRPr="00013B24" w:rsidRDefault="00E10632" w:rsidP="001A04AB">
            <w:pPr>
              <w:rPr>
                <w:sz w:val="18"/>
                <w:szCs w:val="18"/>
              </w:rPr>
            </w:pPr>
          </w:p>
        </w:tc>
        <w:tc>
          <w:tcPr>
            <w:tcW w:w="676" w:type="pct"/>
            <w:vMerge/>
          </w:tcPr>
          <w:p w14:paraId="73BAF22F" w14:textId="77777777" w:rsidR="00E10632" w:rsidRPr="00013B24" w:rsidRDefault="00E10632" w:rsidP="001A04AB">
            <w:pPr>
              <w:rPr>
                <w:sz w:val="18"/>
                <w:szCs w:val="18"/>
              </w:rPr>
            </w:pPr>
          </w:p>
        </w:tc>
        <w:tc>
          <w:tcPr>
            <w:tcW w:w="889" w:type="pct"/>
          </w:tcPr>
          <w:p w14:paraId="65E9F427" w14:textId="77777777" w:rsidR="00E10632" w:rsidRPr="00013B24" w:rsidRDefault="00E10632" w:rsidP="001A04AB">
            <w:pPr>
              <w:jc w:val="both"/>
              <w:rPr>
                <w:sz w:val="18"/>
                <w:szCs w:val="18"/>
              </w:rPr>
            </w:pPr>
            <w:r w:rsidRPr="00013B24">
              <w:rPr>
                <w:sz w:val="18"/>
                <w:szCs w:val="18"/>
              </w:rPr>
              <w:t>Reporte de avance</w:t>
            </w:r>
          </w:p>
        </w:tc>
        <w:tc>
          <w:tcPr>
            <w:tcW w:w="2019" w:type="pct"/>
            <w:vMerge/>
          </w:tcPr>
          <w:p w14:paraId="5B485867" w14:textId="77777777" w:rsidR="00E10632" w:rsidRPr="004310EB" w:rsidRDefault="00E10632" w:rsidP="001A04AB">
            <w:pPr>
              <w:rPr>
                <w:sz w:val="18"/>
                <w:szCs w:val="18"/>
                <w:highlight w:val="yellow"/>
              </w:rPr>
            </w:pPr>
          </w:p>
        </w:tc>
      </w:tr>
      <w:tr w:rsidR="00E10632" w:rsidRPr="008D7BE2" w14:paraId="0589FCBF" w14:textId="77777777" w:rsidTr="001A04AB">
        <w:trPr>
          <w:trHeight w:val="245"/>
        </w:trPr>
        <w:tc>
          <w:tcPr>
            <w:tcW w:w="155" w:type="pct"/>
            <w:vMerge/>
          </w:tcPr>
          <w:p w14:paraId="676ACAF1" w14:textId="77777777" w:rsidR="00E10632" w:rsidRDefault="00E10632" w:rsidP="001A04AB"/>
        </w:tc>
        <w:tc>
          <w:tcPr>
            <w:tcW w:w="681" w:type="pct"/>
            <w:vMerge/>
          </w:tcPr>
          <w:p w14:paraId="06F88022" w14:textId="77777777" w:rsidR="00E10632" w:rsidRPr="00013B24" w:rsidRDefault="00E10632" w:rsidP="001A04AB">
            <w:pPr>
              <w:jc w:val="both"/>
              <w:rPr>
                <w:sz w:val="18"/>
                <w:szCs w:val="18"/>
              </w:rPr>
            </w:pPr>
          </w:p>
        </w:tc>
        <w:tc>
          <w:tcPr>
            <w:tcW w:w="580" w:type="pct"/>
            <w:vMerge/>
          </w:tcPr>
          <w:p w14:paraId="06584B9B" w14:textId="77777777" w:rsidR="00E10632" w:rsidRPr="00013B24" w:rsidRDefault="00E10632" w:rsidP="001A04AB">
            <w:pPr>
              <w:rPr>
                <w:sz w:val="18"/>
                <w:szCs w:val="18"/>
              </w:rPr>
            </w:pPr>
          </w:p>
        </w:tc>
        <w:tc>
          <w:tcPr>
            <w:tcW w:w="676" w:type="pct"/>
            <w:vMerge/>
          </w:tcPr>
          <w:p w14:paraId="04593614" w14:textId="77777777" w:rsidR="00E10632" w:rsidRPr="00013B24" w:rsidRDefault="00E10632" w:rsidP="001A04AB">
            <w:pPr>
              <w:rPr>
                <w:sz w:val="18"/>
                <w:szCs w:val="18"/>
              </w:rPr>
            </w:pPr>
          </w:p>
        </w:tc>
        <w:tc>
          <w:tcPr>
            <w:tcW w:w="889" w:type="pct"/>
          </w:tcPr>
          <w:p w14:paraId="6D7C5CA7" w14:textId="77777777" w:rsidR="00E10632" w:rsidRPr="00013B24" w:rsidRDefault="00E10632" w:rsidP="001A04AB">
            <w:pPr>
              <w:jc w:val="both"/>
              <w:rPr>
                <w:sz w:val="18"/>
                <w:szCs w:val="18"/>
              </w:rPr>
            </w:pPr>
            <w:r w:rsidRPr="00013B24">
              <w:rPr>
                <w:sz w:val="18"/>
                <w:szCs w:val="18"/>
                <w:lang w:val="es-CL"/>
              </w:rPr>
              <w:t>Certificado de ingreso de año 2018.</w:t>
            </w:r>
          </w:p>
        </w:tc>
        <w:tc>
          <w:tcPr>
            <w:tcW w:w="2019" w:type="pct"/>
            <w:vMerge/>
          </w:tcPr>
          <w:p w14:paraId="56FB6622" w14:textId="77777777" w:rsidR="00E10632" w:rsidRPr="004310EB" w:rsidRDefault="00E10632" w:rsidP="001A04AB">
            <w:pPr>
              <w:rPr>
                <w:sz w:val="18"/>
                <w:szCs w:val="18"/>
                <w:highlight w:val="yellow"/>
              </w:rPr>
            </w:pPr>
          </w:p>
        </w:tc>
      </w:tr>
      <w:tr w:rsidR="00E10632" w:rsidRPr="008D7BE2" w14:paraId="59003DF6" w14:textId="77777777" w:rsidTr="001A04AB">
        <w:trPr>
          <w:trHeight w:val="245"/>
        </w:trPr>
        <w:tc>
          <w:tcPr>
            <w:tcW w:w="155" w:type="pct"/>
            <w:vMerge/>
          </w:tcPr>
          <w:p w14:paraId="19B1EF6D" w14:textId="77777777" w:rsidR="00E10632" w:rsidRDefault="00E10632" w:rsidP="001A04AB"/>
        </w:tc>
        <w:tc>
          <w:tcPr>
            <w:tcW w:w="681" w:type="pct"/>
            <w:vMerge/>
          </w:tcPr>
          <w:p w14:paraId="5A3AD960" w14:textId="77777777" w:rsidR="00E10632" w:rsidRPr="00013B24" w:rsidRDefault="00E10632" w:rsidP="001A04AB">
            <w:pPr>
              <w:jc w:val="both"/>
              <w:rPr>
                <w:sz w:val="18"/>
                <w:szCs w:val="18"/>
              </w:rPr>
            </w:pPr>
          </w:p>
        </w:tc>
        <w:tc>
          <w:tcPr>
            <w:tcW w:w="580" w:type="pct"/>
            <w:vMerge/>
          </w:tcPr>
          <w:p w14:paraId="1EB21B3B" w14:textId="77777777" w:rsidR="00E10632" w:rsidRPr="00013B24" w:rsidRDefault="00E10632" w:rsidP="001A04AB">
            <w:pPr>
              <w:rPr>
                <w:sz w:val="18"/>
                <w:szCs w:val="18"/>
              </w:rPr>
            </w:pPr>
          </w:p>
        </w:tc>
        <w:tc>
          <w:tcPr>
            <w:tcW w:w="676" w:type="pct"/>
            <w:vMerge/>
          </w:tcPr>
          <w:p w14:paraId="31CB7ABB" w14:textId="77777777" w:rsidR="00E10632" w:rsidRPr="00013B24" w:rsidRDefault="00E10632" w:rsidP="001A04AB">
            <w:pPr>
              <w:rPr>
                <w:sz w:val="18"/>
                <w:szCs w:val="18"/>
              </w:rPr>
            </w:pPr>
          </w:p>
        </w:tc>
        <w:tc>
          <w:tcPr>
            <w:tcW w:w="889" w:type="pct"/>
          </w:tcPr>
          <w:p w14:paraId="663018AB" w14:textId="77777777" w:rsidR="00E10632" w:rsidRPr="00013B24" w:rsidRDefault="00E10632" w:rsidP="001A04AB">
            <w:pPr>
              <w:jc w:val="both"/>
              <w:rPr>
                <w:sz w:val="18"/>
                <w:szCs w:val="18"/>
              </w:rPr>
            </w:pPr>
            <w:r w:rsidRPr="00013B24">
              <w:rPr>
                <w:sz w:val="18"/>
                <w:szCs w:val="18"/>
              </w:rPr>
              <w:t>Reporte Final</w:t>
            </w:r>
          </w:p>
        </w:tc>
        <w:tc>
          <w:tcPr>
            <w:tcW w:w="2019" w:type="pct"/>
            <w:vMerge/>
          </w:tcPr>
          <w:p w14:paraId="5E2F55ED" w14:textId="77777777" w:rsidR="00E10632" w:rsidRPr="004310EB" w:rsidRDefault="00E10632" w:rsidP="001A04AB">
            <w:pPr>
              <w:rPr>
                <w:sz w:val="18"/>
                <w:szCs w:val="18"/>
                <w:highlight w:val="yellow"/>
              </w:rPr>
            </w:pPr>
          </w:p>
        </w:tc>
      </w:tr>
      <w:tr w:rsidR="00E10632" w:rsidRPr="008D7BE2" w14:paraId="55E1EF5F" w14:textId="77777777" w:rsidTr="001A04AB">
        <w:trPr>
          <w:trHeight w:val="245"/>
        </w:trPr>
        <w:tc>
          <w:tcPr>
            <w:tcW w:w="155" w:type="pct"/>
            <w:vMerge/>
          </w:tcPr>
          <w:p w14:paraId="7955F08A" w14:textId="77777777" w:rsidR="00E10632" w:rsidRDefault="00E10632" w:rsidP="001A04AB"/>
        </w:tc>
        <w:tc>
          <w:tcPr>
            <w:tcW w:w="681" w:type="pct"/>
            <w:vMerge/>
          </w:tcPr>
          <w:p w14:paraId="70F9C6BB" w14:textId="77777777" w:rsidR="00E10632" w:rsidRPr="00013B24" w:rsidRDefault="00E10632" w:rsidP="001A04AB">
            <w:pPr>
              <w:jc w:val="both"/>
              <w:rPr>
                <w:sz w:val="18"/>
                <w:szCs w:val="18"/>
              </w:rPr>
            </w:pPr>
          </w:p>
        </w:tc>
        <w:tc>
          <w:tcPr>
            <w:tcW w:w="580" w:type="pct"/>
            <w:vMerge/>
          </w:tcPr>
          <w:p w14:paraId="3949E3A7" w14:textId="77777777" w:rsidR="00E10632" w:rsidRPr="00013B24" w:rsidRDefault="00E10632" w:rsidP="001A04AB">
            <w:pPr>
              <w:rPr>
                <w:sz w:val="18"/>
                <w:szCs w:val="18"/>
              </w:rPr>
            </w:pPr>
          </w:p>
        </w:tc>
        <w:tc>
          <w:tcPr>
            <w:tcW w:w="676" w:type="pct"/>
            <w:vMerge/>
          </w:tcPr>
          <w:p w14:paraId="62AF50E9" w14:textId="77777777" w:rsidR="00E10632" w:rsidRPr="00013B24" w:rsidRDefault="00E10632" w:rsidP="001A04AB">
            <w:pPr>
              <w:rPr>
                <w:sz w:val="18"/>
                <w:szCs w:val="18"/>
              </w:rPr>
            </w:pPr>
          </w:p>
        </w:tc>
        <w:tc>
          <w:tcPr>
            <w:tcW w:w="889" w:type="pct"/>
          </w:tcPr>
          <w:p w14:paraId="7ABFF347" w14:textId="77777777" w:rsidR="00E10632" w:rsidRPr="00013B24" w:rsidRDefault="009D3D7F" w:rsidP="001A04AB">
            <w:pPr>
              <w:jc w:val="both"/>
              <w:rPr>
                <w:sz w:val="18"/>
                <w:szCs w:val="18"/>
              </w:rPr>
            </w:pPr>
            <w:r>
              <w:rPr>
                <w:sz w:val="18"/>
                <w:szCs w:val="18"/>
                <w:lang w:val="es-CL"/>
              </w:rPr>
              <w:t>C</w:t>
            </w:r>
            <w:r w:rsidR="00E10632" w:rsidRPr="00013B24">
              <w:rPr>
                <w:sz w:val="18"/>
                <w:szCs w:val="18"/>
                <w:lang w:val="es-CL"/>
              </w:rPr>
              <w:t>ertificado de ingreso de año 2018.</w:t>
            </w:r>
          </w:p>
        </w:tc>
        <w:tc>
          <w:tcPr>
            <w:tcW w:w="2019" w:type="pct"/>
            <w:vMerge/>
          </w:tcPr>
          <w:p w14:paraId="30E4D591" w14:textId="77777777" w:rsidR="00E10632" w:rsidRPr="004310EB" w:rsidRDefault="00E10632" w:rsidP="001A04AB">
            <w:pPr>
              <w:rPr>
                <w:sz w:val="18"/>
                <w:szCs w:val="18"/>
                <w:highlight w:val="yellow"/>
              </w:rPr>
            </w:pPr>
          </w:p>
        </w:tc>
      </w:tr>
      <w:tr w:rsidR="00E10632" w:rsidRPr="008D7BE2" w14:paraId="16CB80AB" w14:textId="77777777" w:rsidTr="001A04AB">
        <w:trPr>
          <w:trHeight w:val="166"/>
        </w:trPr>
        <w:tc>
          <w:tcPr>
            <w:tcW w:w="155" w:type="pct"/>
            <w:vMerge w:val="restart"/>
          </w:tcPr>
          <w:p w14:paraId="57A8E53B" w14:textId="77777777" w:rsidR="00E10632" w:rsidRPr="003F5270" w:rsidRDefault="00E10632" w:rsidP="001A04AB">
            <w:pPr>
              <w:jc w:val="both"/>
              <w:rPr>
                <w:sz w:val="18"/>
                <w:szCs w:val="18"/>
              </w:rPr>
            </w:pPr>
            <w:r w:rsidRPr="003F5270">
              <w:rPr>
                <w:sz w:val="18"/>
                <w:szCs w:val="18"/>
              </w:rPr>
              <w:lastRenderedPageBreak/>
              <w:t>15</w:t>
            </w:r>
          </w:p>
        </w:tc>
        <w:tc>
          <w:tcPr>
            <w:tcW w:w="681" w:type="pct"/>
            <w:vMerge w:val="restart"/>
          </w:tcPr>
          <w:p w14:paraId="056EDA7C" w14:textId="77777777" w:rsidR="00E10632" w:rsidRPr="003F5270" w:rsidRDefault="00E10632" w:rsidP="001A04AB">
            <w:pPr>
              <w:jc w:val="both"/>
              <w:rPr>
                <w:sz w:val="18"/>
                <w:szCs w:val="18"/>
                <w:lang w:val="es-CL"/>
              </w:rPr>
            </w:pPr>
            <w:r w:rsidRPr="003F5270">
              <w:rPr>
                <w:sz w:val="18"/>
                <w:szCs w:val="18"/>
                <w:lang w:val="es-CL"/>
              </w:rPr>
              <w:t>Informar a la Superintendencia del Medioambiente, los reportes y medios de verificación que acrediten la ejecución de las acciones comprendidas en el PDC a través de los</w:t>
            </w:r>
          </w:p>
          <w:p w14:paraId="08C0768E" w14:textId="77777777" w:rsidR="00E10632" w:rsidRPr="003F5270" w:rsidRDefault="00E10632" w:rsidP="001A04AB">
            <w:pPr>
              <w:jc w:val="both"/>
              <w:rPr>
                <w:sz w:val="18"/>
                <w:szCs w:val="18"/>
                <w:lang w:val="es-CL"/>
              </w:rPr>
            </w:pPr>
            <w:r w:rsidRPr="003F5270">
              <w:rPr>
                <w:sz w:val="18"/>
                <w:szCs w:val="18"/>
                <w:lang w:val="es-CL"/>
              </w:rPr>
              <w:t>sistemas digitales que la SMA disponga al efecto para implementar el SPDC, y de conformidad a lo establecido en la Resolución Exenta N° 116/2018 de esta</w:t>
            </w:r>
          </w:p>
          <w:p w14:paraId="5A90DF34" w14:textId="77777777" w:rsidR="00E10632" w:rsidRPr="003F5270" w:rsidRDefault="00E10632" w:rsidP="001A04AB">
            <w:pPr>
              <w:jc w:val="both"/>
              <w:rPr>
                <w:sz w:val="18"/>
                <w:szCs w:val="18"/>
              </w:rPr>
            </w:pPr>
            <w:r w:rsidRPr="003F5270">
              <w:rPr>
                <w:sz w:val="18"/>
                <w:szCs w:val="18"/>
                <w:lang w:val="es-CL"/>
              </w:rPr>
              <w:t>Superintendencia.</w:t>
            </w:r>
          </w:p>
        </w:tc>
        <w:tc>
          <w:tcPr>
            <w:tcW w:w="580" w:type="pct"/>
            <w:vMerge w:val="restart"/>
          </w:tcPr>
          <w:p w14:paraId="02CFC1E2" w14:textId="77777777" w:rsidR="00E10632" w:rsidRPr="003F5270" w:rsidRDefault="00E10632" w:rsidP="001A04AB">
            <w:pPr>
              <w:jc w:val="both"/>
              <w:rPr>
                <w:sz w:val="18"/>
                <w:szCs w:val="18"/>
              </w:rPr>
            </w:pPr>
            <w:r w:rsidRPr="003F5270">
              <w:rPr>
                <w:sz w:val="18"/>
                <w:szCs w:val="18"/>
              </w:rPr>
              <w:t>07-08-2018 a 08-07-2019</w:t>
            </w:r>
          </w:p>
        </w:tc>
        <w:tc>
          <w:tcPr>
            <w:tcW w:w="676" w:type="pct"/>
            <w:vMerge w:val="restart"/>
          </w:tcPr>
          <w:p w14:paraId="774DB578" w14:textId="77777777" w:rsidR="00E10632" w:rsidRPr="003F5270" w:rsidRDefault="00E10632" w:rsidP="00B12214">
            <w:pPr>
              <w:jc w:val="both"/>
              <w:rPr>
                <w:sz w:val="18"/>
                <w:szCs w:val="18"/>
              </w:rPr>
            </w:pPr>
            <w:r w:rsidRPr="003F5270">
              <w:rPr>
                <w:sz w:val="18"/>
                <w:szCs w:val="18"/>
                <w:lang w:val="es-CL"/>
              </w:rPr>
              <w:t>Esta acción no requiere un reporte o medio de verificación específico, y una vez</w:t>
            </w:r>
            <w:r w:rsidR="00590E16" w:rsidRPr="003F5270">
              <w:rPr>
                <w:sz w:val="18"/>
                <w:szCs w:val="18"/>
                <w:lang w:val="es-CL"/>
              </w:rPr>
              <w:t xml:space="preserve"> </w:t>
            </w:r>
            <w:r w:rsidRPr="003F5270">
              <w:rPr>
                <w:sz w:val="18"/>
                <w:szCs w:val="18"/>
                <w:lang w:val="es-CL"/>
              </w:rPr>
              <w:t>ingresado los reportes y/o medios de verificación para las restantes acciones, se</w:t>
            </w:r>
            <w:r w:rsidR="00B12214" w:rsidRPr="003F5270">
              <w:rPr>
                <w:sz w:val="18"/>
                <w:szCs w:val="18"/>
                <w:lang w:val="es-CL"/>
              </w:rPr>
              <w:t xml:space="preserve"> </w:t>
            </w:r>
            <w:r w:rsidR="00590E16" w:rsidRPr="003F5270">
              <w:rPr>
                <w:sz w:val="18"/>
                <w:szCs w:val="18"/>
                <w:lang w:val="es-CL"/>
              </w:rPr>
              <w:t>conservará el comprobante e</w:t>
            </w:r>
            <w:r w:rsidRPr="003F5270">
              <w:rPr>
                <w:sz w:val="18"/>
                <w:szCs w:val="18"/>
                <w:lang w:val="es-CL"/>
              </w:rPr>
              <w:t>lectrónico generado por el sistema digital en el que se</w:t>
            </w:r>
            <w:r w:rsidR="00590E16" w:rsidRPr="003F5270">
              <w:rPr>
                <w:sz w:val="18"/>
                <w:szCs w:val="18"/>
                <w:lang w:val="es-CL"/>
              </w:rPr>
              <w:t xml:space="preserve"> </w:t>
            </w:r>
            <w:r w:rsidRPr="003F5270">
              <w:rPr>
                <w:sz w:val="18"/>
                <w:szCs w:val="18"/>
                <w:lang w:val="es-CL"/>
              </w:rPr>
              <w:t>implemente el PDC.</w:t>
            </w:r>
          </w:p>
        </w:tc>
        <w:tc>
          <w:tcPr>
            <w:tcW w:w="889" w:type="pct"/>
          </w:tcPr>
          <w:p w14:paraId="7B37A98A" w14:textId="77777777" w:rsidR="00E10632" w:rsidRPr="003F5270" w:rsidRDefault="00E10632" w:rsidP="001A04AB">
            <w:pPr>
              <w:jc w:val="both"/>
              <w:rPr>
                <w:sz w:val="18"/>
                <w:szCs w:val="18"/>
              </w:rPr>
            </w:pPr>
            <w:r w:rsidRPr="003F5270">
              <w:rPr>
                <w:sz w:val="18"/>
                <w:szCs w:val="18"/>
              </w:rPr>
              <w:t>Reporte inicial</w:t>
            </w:r>
          </w:p>
        </w:tc>
        <w:tc>
          <w:tcPr>
            <w:tcW w:w="2019" w:type="pct"/>
            <w:vMerge w:val="restart"/>
          </w:tcPr>
          <w:p w14:paraId="21700819" w14:textId="77777777" w:rsidR="00E10632" w:rsidRPr="003F5270" w:rsidRDefault="00D014A5" w:rsidP="00D014A5">
            <w:pPr>
              <w:jc w:val="both"/>
              <w:rPr>
                <w:sz w:val="18"/>
                <w:szCs w:val="18"/>
              </w:rPr>
            </w:pPr>
            <w:r w:rsidRPr="003F5270">
              <w:rPr>
                <w:sz w:val="18"/>
                <w:szCs w:val="18"/>
              </w:rPr>
              <w:t>En RA1, el titular entrega c</w:t>
            </w:r>
            <w:r w:rsidR="00DE1A3F" w:rsidRPr="003F5270">
              <w:rPr>
                <w:sz w:val="18"/>
                <w:szCs w:val="18"/>
              </w:rPr>
              <w:t>omprobante de envío de RI</w:t>
            </w:r>
            <w:r w:rsidRPr="003F5270">
              <w:rPr>
                <w:sz w:val="18"/>
                <w:szCs w:val="18"/>
              </w:rPr>
              <w:t xml:space="preserve"> de fecha de ingreso 03-10-2018.</w:t>
            </w:r>
          </w:p>
          <w:p w14:paraId="61F36F63" w14:textId="77777777" w:rsidR="00D014A5" w:rsidRPr="003F5270" w:rsidRDefault="00D014A5" w:rsidP="00D014A5">
            <w:pPr>
              <w:jc w:val="both"/>
              <w:rPr>
                <w:sz w:val="18"/>
                <w:szCs w:val="18"/>
              </w:rPr>
            </w:pPr>
            <w:r w:rsidRPr="003F5270">
              <w:rPr>
                <w:sz w:val="18"/>
                <w:szCs w:val="18"/>
              </w:rPr>
              <w:t>En RA2, el titular entrega comprobante de envío de RA1 de fecha de ingreso 06-12-2018.</w:t>
            </w:r>
          </w:p>
          <w:p w14:paraId="53050DAB" w14:textId="77777777" w:rsidR="00D014A5" w:rsidRPr="003F5270" w:rsidRDefault="00D014A5" w:rsidP="00D014A5">
            <w:pPr>
              <w:jc w:val="both"/>
              <w:rPr>
                <w:sz w:val="18"/>
                <w:szCs w:val="18"/>
              </w:rPr>
            </w:pPr>
            <w:r w:rsidRPr="003F5270">
              <w:rPr>
                <w:sz w:val="18"/>
                <w:szCs w:val="18"/>
              </w:rPr>
              <w:t>En RA3, el titular entrega comprobante de envío de RA2 de fecha de ingreso 22-01-2019.</w:t>
            </w:r>
          </w:p>
          <w:p w14:paraId="03EA37C2" w14:textId="77777777" w:rsidR="00D014A5" w:rsidRPr="003F5270" w:rsidRDefault="00D014A5" w:rsidP="00265E43">
            <w:pPr>
              <w:jc w:val="both"/>
              <w:rPr>
                <w:sz w:val="18"/>
                <w:szCs w:val="18"/>
              </w:rPr>
            </w:pPr>
            <w:r w:rsidRPr="003F5270">
              <w:rPr>
                <w:sz w:val="18"/>
                <w:szCs w:val="18"/>
              </w:rPr>
              <w:t>En RA4, el titular entrega comprobante de envío de RA3 de fecha de ingreso 02-04-2019.</w:t>
            </w:r>
          </w:p>
          <w:p w14:paraId="4B69D0C3" w14:textId="77777777" w:rsidR="00D014A5" w:rsidRPr="003F5270" w:rsidRDefault="00265E43" w:rsidP="00265E43">
            <w:pPr>
              <w:jc w:val="both"/>
              <w:rPr>
                <w:sz w:val="18"/>
                <w:szCs w:val="18"/>
              </w:rPr>
            </w:pPr>
            <w:r w:rsidRPr="003F5270">
              <w:rPr>
                <w:sz w:val="18"/>
                <w:szCs w:val="18"/>
              </w:rPr>
              <w:t xml:space="preserve">Respecto del RA4, el titular lo ingresó a través de Oficina de Partes de la SMA, ya que según ellos, no había acceso disponible a la página web del SPDC para su carga. </w:t>
            </w:r>
            <w:r w:rsidR="00B12214" w:rsidRPr="003F5270">
              <w:rPr>
                <w:sz w:val="18"/>
                <w:szCs w:val="18"/>
              </w:rPr>
              <w:t>Este fue ingresado el 06 de junio de 2019.</w:t>
            </w:r>
          </w:p>
          <w:p w14:paraId="357AA707" w14:textId="77777777" w:rsidR="00B12214" w:rsidRPr="003F5270" w:rsidRDefault="00B12214" w:rsidP="00265E43">
            <w:pPr>
              <w:jc w:val="both"/>
              <w:rPr>
                <w:sz w:val="18"/>
                <w:szCs w:val="18"/>
              </w:rPr>
            </w:pPr>
            <w:r w:rsidRPr="003F5270">
              <w:rPr>
                <w:sz w:val="18"/>
                <w:szCs w:val="18"/>
              </w:rPr>
              <w:t>De acuerdo al SPDC, el RF fue enviado el 08-07-2020.</w:t>
            </w:r>
          </w:p>
          <w:p w14:paraId="3D667762" w14:textId="77777777" w:rsidR="00B12214" w:rsidRPr="003F5270" w:rsidRDefault="00B12214" w:rsidP="00265E43">
            <w:pPr>
              <w:jc w:val="both"/>
              <w:rPr>
                <w:sz w:val="18"/>
                <w:szCs w:val="18"/>
              </w:rPr>
            </w:pPr>
          </w:p>
          <w:p w14:paraId="1EFEBB27" w14:textId="77777777" w:rsidR="00B12214" w:rsidRPr="003F5270" w:rsidRDefault="00B12214" w:rsidP="00265E43">
            <w:pPr>
              <w:jc w:val="both"/>
              <w:rPr>
                <w:sz w:val="18"/>
                <w:szCs w:val="18"/>
              </w:rPr>
            </w:pPr>
            <w:r w:rsidRPr="003F5270">
              <w:rPr>
                <w:sz w:val="18"/>
                <w:szCs w:val="18"/>
              </w:rPr>
              <w:t xml:space="preserve">Todos los reportes fueron entregados con la frecuencia establecida y </w:t>
            </w:r>
            <w:r w:rsidR="003B18F4" w:rsidRPr="003F5270">
              <w:rPr>
                <w:sz w:val="18"/>
                <w:szCs w:val="18"/>
              </w:rPr>
              <w:t>dentro del plazo estipulado en el PDC.</w:t>
            </w:r>
          </w:p>
          <w:p w14:paraId="2D5E84C3" w14:textId="77777777" w:rsidR="00B12214" w:rsidRPr="003F5270" w:rsidRDefault="00B12214" w:rsidP="00265E43">
            <w:pPr>
              <w:jc w:val="both"/>
              <w:rPr>
                <w:sz w:val="18"/>
                <w:szCs w:val="18"/>
              </w:rPr>
            </w:pPr>
          </w:p>
          <w:p w14:paraId="1E17EC28" w14:textId="77777777" w:rsidR="00590E16" w:rsidRPr="003F5270" w:rsidRDefault="00590E16" w:rsidP="00265E43">
            <w:pPr>
              <w:jc w:val="both"/>
              <w:rPr>
                <w:sz w:val="18"/>
                <w:szCs w:val="18"/>
                <w:highlight w:val="yellow"/>
              </w:rPr>
            </w:pPr>
          </w:p>
        </w:tc>
      </w:tr>
      <w:tr w:rsidR="00E10632" w:rsidRPr="008D7BE2" w14:paraId="54D4E34B" w14:textId="77777777" w:rsidTr="001A04AB">
        <w:trPr>
          <w:trHeight w:val="650"/>
        </w:trPr>
        <w:tc>
          <w:tcPr>
            <w:tcW w:w="155" w:type="pct"/>
            <w:vMerge/>
          </w:tcPr>
          <w:p w14:paraId="1813D433" w14:textId="77777777" w:rsidR="00E10632" w:rsidRDefault="00E10632" w:rsidP="001A04AB"/>
        </w:tc>
        <w:tc>
          <w:tcPr>
            <w:tcW w:w="681" w:type="pct"/>
            <w:vMerge/>
          </w:tcPr>
          <w:p w14:paraId="4BC06538" w14:textId="77777777" w:rsidR="00E10632" w:rsidRPr="00013B24" w:rsidRDefault="00E10632" w:rsidP="001A04AB">
            <w:pPr>
              <w:jc w:val="both"/>
              <w:rPr>
                <w:sz w:val="18"/>
                <w:szCs w:val="18"/>
              </w:rPr>
            </w:pPr>
          </w:p>
        </w:tc>
        <w:tc>
          <w:tcPr>
            <w:tcW w:w="580" w:type="pct"/>
            <w:vMerge/>
          </w:tcPr>
          <w:p w14:paraId="2EF7F421" w14:textId="77777777" w:rsidR="00E10632" w:rsidRPr="00013B24" w:rsidRDefault="00E10632" w:rsidP="001A04AB">
            <w:pPr>
              <w:rPr>
                <w:sz w:val="18"/>
                <w:szCs w:val="18"/>
              </w:rPr>
            </w:pPr>
          </w:p>
        </w:tc>
        <w:tc>
          <w:tcPr>
            <w:tcW w:w="676" w:type="pct"/>
            <w:vMerge/>
          </w:tcPr>
          <w:p w14:paraId="795D6735" w14:textId="77777777" w:rsidR="00E10632" w:rsidRPr="00013B24" w:rsidRDefault="00E10632" w:rsidP="001A04AB">
            <w:pPr>
              <w:rPr>
                <w:sz w:val="18"/>
                <w:szCs w:val="18"/>
              </w:rPr>
            </w:pPr>
          </w:p>
        </w:tc>
        <w:tc>
          <w:tcPr>
            <w:tcW w:w="889" w:type="pct"/>
          </w:tcPr>
          <w:p w14:paraId="0F4D5890" w14:textId="77777777" w:rsidR="00E10632" w:rsidRPr="00013B24" w:rsidRDefault="00E10632" w:rsidP="001A04AB">
            <w:pPr>
              <w:jc w:val="both"/>
              <w:rPr>
                <w:sz w:val="18"/>
                <w:szCs w:val="18"/>
              </w:rPr>
            </w:pPr>
            <w:r w:rsidRPr="00013B24">
              <w:rPr>
                <w:sz w:val="18"/>
                <w:szCs w:val="18"/>
                <w:lang w:val="es-CL"/>
              </w:rPr>
              <w:t>Existencia de comprobantes electrónicos.</w:t>
            </w:r>
          </w:p>
        </w:tc>
        <w:tc>
          <w:tcPr>
            <w:tcW w:w="2019" w:type="pct"/>
            <w:vMerge/>
          </w:tcPr>
          <w:p w14:paraId="254B4CFA" w14:textId="77777777" w:rsidR="00E10632" w:rsidRPr="00CF4DB4" w:rsidRDefault="00E10632" w:rsidP="001A04AB">
            <w:pPr>
              <w:rPr>
                <w:highlight w:val="yellow"/>
              </w:rPr>
            </w:pPr>
          </w:p>
        </w:tc>
      </w:tr>
      <w:tr w:rsidR="00E10632" w:rsidRPr="008D7BE2" w14:paraId="4806FE0E" w14:textId="77777777" w:rsidTr="001A04AB">
        <w:trPr>
          <w:trHeight w:val="1342"/>
        </w:trPr>
        <w:tc>
          <w:tcPr>
            <w:tcW w:w="155" w:type="pct"/>
            <w:vMerge/>
          </w:tcPr>
          <w:p w14:paraId="0620913C" w14:textId="77777777" w:rsidR="00E10632" w:rsidRDefault="00E10632" w:rsidP="001A04AB"/>
        </w:tc>
        <w:tc>
          <w:tcPr>
            <w:tcW w:w="681" w:type="pct"/>
            <w:vMerge/>
          </w:tcPr>
          <w:p w14:paraId="2A706E3C" w14:textId="77777777" w:rsidR="00E10632" w:rsidRPr="00013B24" w:rsidRDefault="00E10632" w:rsidP="001A04AB">
            <w:pPr>
              <w:jc w:val="both"/>
              <w:rPr>
                <w:sz w:val="18"/>
                <w:szCs w:val="18"/>
              </w:rPr>
            </w:pPr>
          </w:p>
        </w:tc>
        <w:tc>
          <w:tcPr>
            <w:tcW w:w="580" w:type="pct"/>
            <w:vMerge/>
          </w:tcPr>
          <w:p w14:paraId="3641B98E" w14:textId="77777777" w:rsidR="00E10632" w:rsidRPr="00013B24" w:rsidRDefault="00E10632" w:rsidP="001A04AB">
            <w:pPr>
              <w:rPr>
                <w:sz w:val="18"/>
                <w:szCs w:val="18"/>
              </w:rPr>
            </w:pPr>
          </w:p>
        </w:tc>
        <w:tc>
          <w:tcPr>
            <w:tcW w:w="676" w:type="pct"/>
            <w:vMerge/>
          </w:tcPr>
          <w:p w14:paraId="12785A8D" w14:textId="77777777" w:rsidR="00E10632" w:rsidRPr="00013B24" w:rsidRDefault="00E10632" w:rsidP="001A04AB">
            <w:pPr>
              <w:rPr>
                <w:sz w:val="18"/>
                <w:szCs w:val="18"/>
              </w:rPr>
            </w:pPr>
          </w:p>
        </w:tc>
        <w:tc>
          <w:tcPr>
            <w:tcW w:w="889" w:type="pct"/>
          </w:tcPr>
          <w:p w14:paraId="2E367E28" w14:textId="77777777" w:rsidR="00E10632" w:rsidRPr="00013B24" w:rsidRDefault="00E10632" w:rsidP="001A04AB">
            <w:pPr>
              <w:jc w:val="both"/>
              <w:rPr>
                <w:sz w:val="18"/>
                <w:szCs w:val="18"/>
              </w:rPr>
            </w:pPr>
            <w:r w:rsidRPr="00013B24">
              <w:rPr>
                <w:sz w:val="18"/>
                <w:szCs w:val="18"/>
              </w:rPr>
              <w:t>Reporte Final</w:t>
            </w:r>
          </w:p>
          <w:p w14:paraId="7B92A170" w14:textId="77777777" w:rsidR="00E10632" w:rsidRPr="00013B24" w:rsidRDefault="00E10632" w:rsidP="001A04AB">
            <w:pPr>
              <w:jc w:val="both"/>
              <w:rPr>
                <w:sz w:val="18"/>
                <w:szCs w:val="18"/>
              </w:rPr>
            </w:pPr>
            <w:r w:rsidRPr="00013B24">
              <w:rPr>
                <w:sz w:val="18"/>
                <w:szCs w:val="18"/>
                <w:lang w:val="es-CL"/>
              </w:rPr>
              <w:t>Existencia de comprobantes electrónicos.</w:t>
            </w:r>
          </w:p>
        </w:tc>
        <w:tc>
          <w:tcPr>
            <w:tcW w:w="2019" w:type="pct"/>
            <w:vMerge/>
          </w:tcPr>
          <w:p w14:paraId="43484EE2" w14:textId="77777777" w:rsidR="00E10632" w:rsidRPr="00CF4DB4" w:rsidRDefault="00E10632" w:rsidP="001A04AB">
            <w:pPr>
              <w:rPr>
                <w:highlight w:val="yellow"/>
              </w:rPr>
            </w:pPr>
          </w:p>
        </w:tc>
      </w:tr>
      <w:tr w:rsidR="00E10632" w:rsidRPr="008D7BE2" w14:paraId="58567D8D" w14:textId="77777777" w:rsidTr="001A04AB">
        <w:trPr>
          <w:trHeight w:val="1342"/>
        </w:trPr>
        <w:tc>
          <w:tcPr>
            <w:tcW w:w="155" w:type="pct"/>
            <w:vMerge/>
          </w:tcPr>
          <w:p w14:paraId="4F4D43A4" w14:textId="77777777" w:rsidR="00E10632" w:rsidRDefault="00E10632" w:rsidP="001A04AB"/>
        </w:tc>
        <w:tc>
          <w:tcPr>
            <w:tcW w:w="681" w:type="pct"/>
            <w:vMerge/>
          </w:tcPr>
          <w:p w14:paraId="6228BB46" w14:textId="77777777" w:rsidR="00E10632" w:rsidRPr="009B6A98" w:rsidRDefault="00E10632" w:rsidP="001A04AB">
            <w:pPr>
              <w:jc w:val="both"/>
            </w:pPr>
          </w:p>
        </w:tc>
        <w:tc>
          <w:tcPr>
            <w:tcW w:w="580" w:type="pct"/>
            <w:vMerge/>
          </w:tcPr>
          <w:p w14:paraId="4FA55E52" w14:textId="77777777" w:rsidR="00E10632" w:rsidRDefault="00E10632" w:rsidP="001A04AB"/>
        </w:tc>
        <w:tc>
          <w:tcPr>
            <w:tcW w:w="676" w:type="pct"/>
            <w:vMerge/>
          </w:tcPr>
          <w:p w14:paraId="16204D3A" w14:textId="77777777" w:rsidR="00E10632" w:rsidRPr="009B6A98" w:rsidRDefault="00E10632" w:rsidP="001A04AB"/>
        </w:tc>
        <w:tc>
          <w:tcPr>
            <w:tcW w:w="889" w:type="pct"/>
          </w:tcPr>
          <w:p w14:paraId="703F70F3" w14:textId="77777777" w:rsidR="00E10632" w:rsidRPr="004D3B86" w:rsidRDefault="00E10632" w:rsidP="001A04AB">
            <w:pPr>
              <w:jc w:val="both"/>
              <w:rPr>
                <w:sz w:val="18"/>
                <w:szCs w:val="18"/>
              </w:rPr>
            </w:pPr>
          </w:p>
        </w:tc>
        <w:tc>
          <w:tcPr>
            <w:tcW w:w="2019" w:type="pct"/>
            <w:vMerge/>
          </w:tcPr>
          <w:p w14:paraId="4CDD1409" w14:textId="77777777" w:rsidR="00E10632" w:rsidRPr="00CF4DB4" w:rsidRDefault="00E10632" w:rsidP="001A04AB">
            <w:pPr>
              <w:rPr>
                <w:highlight w:val="yellow"/>
              </w:rPr>
            </w:pPr>
          </w:p>
        </w:tc>
      </w:tr>
    </w:tbl>
    <w:p w14:paraId="091B73BA" w14:textId="77777777" w:rsidR="00E10632" w:rsidRDefault="00E10632" w:rsidP="003B18F4">
      <w:pPr>
        <w:spacing w:after="0"/>
      </w:pPr>
    </w:p>
    <w:p w14:paraId="7D335074" w14:textId="77777777" w:rsidR="006C511C" w:rsidRDefault="006C511C" w:rsidP="003B18F4">
      <w:pPr>
        <w:spacing w:after="0"/>
      </w:pPr>
    </w:p>
    <w:p w14:paraId="34A26096" w14:textId="77777777" w:rsidR="006C511C" w:rsidRDefault="006C511C" w:rsidP="003B18F4">
      <w:pPr>
        <w:spacing w:after="0"/>
      </w:pPr>
    </w:p>
    <w:p w14:paraId="54602A71" w14:textId="77777777" w:rsidR="006C511C" w:rsidRDefault="006C511C" w:rsidP="003B18F4">
      <w:pPr>
        <w:spacing w:after="0"/>
      </w:pPr>
    </w:p>
    <w:p w14:paraId="084903A0" w14:textId="77777777" w:rsidR="006C511C" w:rsidRDefault="006C511C" w:rsidP="003B18F4">
      <w:pPr>
        <w:spacing w:after="0"/>
      </w:pPr>
    </w:p>
    <w:p w14:paraId="741CCB0B" w14:textId="77777777" w:rsidR="006C511C" w:rsidRDefault="006C511C" w:rsidP="003B18F4">
      <w:pPr>
        <w:spacing w:after="0"/>
      </w:pPr>
    </w:p>
    <w:p w14:paraId="0FA64E80" w14:textId="77777777" w:rsidR="006C511C" w:rsidRDefault="006C511C" w:rsidP="003B18F4">
      <w:pPr>
        <w:spacing w:after="0"/>
      </w:pPr>
    </w:p>
    <w:p w14:paraId="7A1E2E62" w14:textId="77777777" w:rsidR="006C511C" w:rsidRDefault="006C511C" w:rsidP="003B18F4">
      <w:pPr>
        <w:spacing w:after="0"/>
      </w:pPr>
    </w:p>
    <w:p w14:paraId="72E6540B" w14:textId="77777777" w:rsidR="006C511C" w:rsidRDefault="006C511C" w:rsidP="003B18F4">
      <w:pPr>
        <w:spacing w:after="0"/>
      </w:pPr>
    </w:p>
    <w:p w14:paraId="09332050" w14:textId="77777777" w:rsidR="006C511C" w:rsidRDefault="006C511C" w:rsidP="003B18F4">
      <w:pPr>
        <w:spacing w:after="0"/>
      </w:pPr>
    </w:p>
    <w:p w14:paraId="096B4959" w14:textId="77777777" w:rsidR="006C511C" w:rsidRDefault="006C511C" w:rsidP="003B18F4">
      <w:pPr>
        <w:spacing w:after="0"/>
      </w:pPr>
    </w:p>
    <w:p w14:paraId="73E99C38" w14:textId="77777777" w:rsidR="006C511C" w:rsidRDefault="006C511C" w:rsidP="003B18F4">
      <w:pPr>
        <w:spacing w:after="0"/>
      </w:pPr>
    </w:p>
    <w:p w14:paraId="641AF5B8" w14:textId="77777777" w:rsidR="006C511C" w:rsidRDefault="006C511C" w:rsidP="003B18F4">
      <w:pPr>
        <w:spacing w:after="0"/>
      </w:pPr>
    </w:p>
    <w:p w14:paraId="79518AE7" w14:textId="77777777" w:rsidR="006C511C" w:rsidRDefault="006C511C" w:rsidP="003B18F4">
      <w:pPr>
        <w:spacing w:after="0"/>
      </w:pPr>
    </w:p>
    <w:p w14:paraId="484AB1CF" w14:textId="77777777" w:rsidR="006C511C" w:rsidRDefault="006C511C" w:rsidP="003B18F4">
      <w:pPr>
        <w:spacing w:after="0"/>
      </w:pPr>
    </w:p>
    <w:p w14:paraId="74942FA2" w14:textId="77777777" w:rsidR="006C511C" w:rsidRDefault="006C511C" w:rsidP="003B18F4">
      <w:pPr>
        <w:spacing w:after="0"/>
      </w:pPr>
    </w:p>
    <w:p w14:paraId="73F44718" w14:textId="77777777" w:rsidR="006C511C" w:rsidRDefault="006C511C" w:rsidP="003B18F4">
      <w:pPr>
        <w:spacing w:after="0"/>
      </w:pPr>
    </w:p>
    <w:p w14:paraId="7D585DA0" w14:textId="77777777" w:rsidR="006C511C" w:rsidRDefault="006C511C" w:rsidP="003B18F4">
      <w:pPr>
        <w:spacing w:after="0"/>
      </w:pPr>
    </w:p>
    <w:p w14:paraId="420CB158" w14:textId="77777777" w:rsidR="006C511C" w:rsidRDefault="006C511C" w:rsidP="003B18F4">
      <w:pPr>
        <w:spacing w:after="0"/>
      </w:pPr>
    </w:p>
    <w:tbl>
      <w:tblPr>
        <w:tblW w:w="5000" w:type="pct"/>
        <w:jc w:val="center"/>
        <w:tblCellMar>
          <w:left w:w="70" w:type="dxa"/>
          <w:right w:w="70" w:type="dxa"/>
        </w:tblCellMar>
        <w:tblLook w:val="04A0" w:firstRow="1" w:lastRow="0" w:firstColumn="1" w:lastColumn="0" w:noHBand="0" w:noVBand="1"/>
      </w:tblPr>
      <w:tblGrid>
        <w:gridCol w:w="6030"/>
        <w:gridCol w:w="7532"/>
      </w:tblGrid>
      <w:tr w:rsidR="00142F6B" w:rsidRPr="008D7BE2" w14:paraId="1BBA87F1" w14:textId="77777777" w:rsidTr="003D3C1F">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BFC5E4C" w14:textId="77777777" w:rsidR="00142F6B" w:rsidRPr="008D7BE2" w:rsidRDefault="00590E16" w:rsidP="00590E16">
            <w:pPr>
              <w:spacing w:after="0" w:line="240" w:lineRule="auto"/>
              <w:jc w:val="center"/>
              <w:rPr>
                <w:rFonts w:ascii="Calibri" w:eastAsia="Times New Roman" w:hAnsi="Calibri" w:cs="Times New Roman"/>
                <w:b/>
                <w:bCs/>
                <w:color w:val="000000"/>
                <w:sz w:val="20"/>
                <w:szCs w:val="20"/>
                <w:lang w:eastAsia="es-CL"/>
              </w:rPr>
            </w:pPr>
            <w:r>
              <w:rPr>
                <w:rFonts w:ascii="Calibri" w:eastAsia="Times New Roman" w:hAnsi="Calibri" w:cs="Times New Roman"/>
                <w:b/>
                <w:bCs/>
                <w:color w:val="000000"/>
                <w:sz w:val="20"/>
                <w:szCs w:val="20"/>
                <w:lang w:eastAsia="es-CL"/>
              </w:rPr>
              <w:lastRenderedPageBreak/>
              <w:t>Registros</w:t>
            </w:r>
          </w:p>
        </w:tc>
      </w:tr>
      <w:tr w:rsidR="00142F6B" w:rsidRPr="008D7BE2" w14:paraId="3C78195A" w14:textId="77777777" w:rsidTr="00CD3A23">
        <w:trPr>
          <w:trHeight w:val="3534"/>
          <w:jc w:val="center"/>
        </w:trPr>
        <w:tc>
          <w:tcPr>
            <w:tcW w:w="5000" w:type="pct"/>
            <w:gridSpan w:val="2"/>
            <w:tcBorders>
              <w:top w:val="nil"/>
              <w:left w:val="single" w:sz="4" w:space="0" w:color="auto"/>
              <w:right w:val="single" w:sz="4" w:space="0" w:color="auto"/>
            </w:tcBorders>
            <w:shd w:val="clear" w:color="auto" w:fill="auto"/>
            <w:noWrap/>
            <w:vAlign w:val="center"/>
            <w:hideMark/>
          </w:tcPr>
          <w:p w14:paraId="5DFDE59E" w14:textId="77777777" w:rsidR="00142F6B" w:rsidRDefault="00142F6B" w:rsidP="003D3C1F">
            <w:pPr>
              <w:spacing w:after="0" w:line="240" w:lineRule="auto"/>
              <w:jc w:val="center"/>
              <w:rPr>
                <w:rFonts w:ascii="Calibri" w:eastAsia="Times New Roman" w:hAnsi="Calibri" w:cs="Times New Roman"/>
                <w:color w:val="000000"/>
                <w:sz w:val="20"/>
                <w:szCs w:val="20"/>
                <w:lang w:eastAsia="es-CL"/>
              </w:rPr>
            </w:pPr>
          </w:p>
          <w:tbl>
            <w:tblPr>
              <w:tblW w:w="13089" w:type="dxa"/>
              <w:tblCellMar>
                <w:left w:w="70" w:type="dxa"/>
                <w:right w:w="70" w:type="dxa"/>
              </w:tblCellMar>
              <w:tblLook w:val="04A0" w:firstRow="1" w:lastRow="0" w:firstColumn="1" w:lastColumn="0" w:noHBand="0" w:noVBand="1"/>
            </w:tblPr>
            <w:tblGrid>
              <w:gridCol w:w="755"/>
              <w:gridCol w:w="6252"/>
              <w:gridCol w:w="1124"/>
              <w:gridCol w:w="764"/>
              <w:gridCol w:w="911"/>
              <w:gridCol w:w="948"/>
              <w:gridCol w:w="843"/>
              <w:gridCol w:w="777"/>
              <w:gridCol w:w="715"/>
            </w:tblGrid>
            <w:tr w:rsidR="00A23E60" w:rsidRPr="003F5270" w14:paraId="44228945" w14:textId="77777777" w:rsidTr="00590E16">
              <w:trPr>
                <w:trHeight w:val="254"/>
              </w:trPr>
              <w:tc>
                <w:tcPr>
                  <w:tcW w:w="2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5EB9A9"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Acción</w:t>
                  </w:r>
                </w:p>
              </w:tc>
              <w:tc>
                <w:tcPr>
                  <w:tcW w:w="238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D056B5F"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Acción meta</w:t>
                  </w:r>
                </w:p>
              </w:tc>
              <w:tc>
                <w:tcPr>
                  <w:tcW w:w="42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F519C4"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Plazo inicial</w:t>
                  </w:r>
                </w:p>
              </w:tc>
              <w:tc>
                <w:tcPr>
                  <w:tcW w:w="1894" w:type="pct"/>
                  <w:gridSpan w:val="6"/>
                  <w:tcBorders>
                    <w:top w:val="single" w:sz="4" w:space="0" w:color="000000"/>
                    <w:left w:val="single" w:sz="4" w:space="0" w:color="auto"/>
                    <w:bottom w:val="single" w:sz="4" w:space="0" w:color="000000"/>
                    <w:right w:val="single" w:sz="4" w:space="0" w:color="000000"/>
                  </w:tcBorders>
                  <w:shd w:val="clear" w:color="000000" w:fill="FFFFFF"/>
                  <w:vAlign w:val="center"/>
                  <w:hideMark/>
                </w:tcPr>
                <w:p w14:paraId="7CEA5096"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Fechas de informes</w:t>
                  </w:r>
                </w:p>
              </w:tc>
            </w:tr>
            <w:tr w:rsidR="00590E16" w:rsidRPr="003F5270" w14:paraId="5D7AA263" w14:textId="77777777" w:rsidTr="00590E16">
              <w:trPr>
                <w:trHeight w:val="254"/>
              </w:trPr>
              <w:tc>
                <w:tcPr>
                  <w:tcW w:w="288" w:type="pct"/>
                  <w:vMerge/>
                  <w:tcBorders>
                    <w:top w:val="single" w:sz="4" w:space="0" w:color="auto"/>
                    <w:left w:val="single" w:sz="4" w:space="0" w:color="auto"/>
                    <w:bottom w:val="single" w:sz="4" w:space="0" w:color="auto"/>
                    <w:right w:val="single" w:sz="4" w:space="0" w:color="auto"/>
                  </w:tcBorders>
                  <w:vAlign w:val="center"/>
                  <w:hideMark/>
                </w:tcPr>
                <w:p w14:paraId="7BF902CA" w14:textId="77777777" w:rsidR="00142F6B" w:rsidRPr="003F5270" w:rsidRDefault="00142F6B" w:rsidP="00A23E60">
                  <w:pPr>
                    <w:spacing w:after="0" w:line="240" w:lineRule="auto"/>
                    <w:jc w:val="center"/>
                    <w:rPr>
                      <w:rFonts w:eastAsia="Times New Roman" w:cs="Times New Roman"/>
                      <w:color w:val="000000"/>
                      <w:sz w:val="18"/>
                      <w:szCs w:val="18"/>
                      <w:lang w:eastAsia="es-CL"/>
                    </w:rPr>
                  </w:pPr>
                </w:p>
              </w:tc>
              <w:tc>
                <w:tcPr>
                  <w:tcW w:w="2388" w:type="pct"/>
                  <w:vMerge/>
                  <w:tcBorders>
                    <w:top w:val="single" w:sz="4" w:space="0" w:color="auto"/>
                    <w:left w:val="single" w:sz="4" w:space="0" w:color="auto"/>
                    <w:bottom w:val="single" w:sz="4" w:space="0" w:color="auto"/>
                    <w:right w:val="single" w:sz="4" w:space="0" w:color="auto"/>
                  </w:tcBorders>
                  <w:vAlign w:val="center"/>
                  <w:hideMark/>
                </w:tcPr>
                <w:p w14:paraId="1AED00B6" w14:textId="77777777" w:rsidR="00142F6B" w:rsidRPr="003F5270" w:rsidRDefault="00142F6B" w:rsidP="00A23E60">
                  <w:pPr>
                    <w:spacing w:after="0" w:line="240" w:lineRule="auto"/>
                    <w:jc w:val="center"/>
                    <w:rPr>
                      <w:rFonts w:eastAsia="Times New Roman" w:cs="Times New Roman"/>
                      <w:color w:val="000000"/>
                      <w:sz w:val="18"/>
                      <w:szCs w:val="18"/>
                      <w:lang w:eastAsia="es-CL"/>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14:paraId="11410D61" w14:textId="77777777" w:rsidR="00142F6B" w:rsidRPr="003F5270" w:rsidRDefault="00142F6B" w:rsidP="00A23E60">
                  <w:pPr>
                    <w:spacing w:after="0" w:line="240" w:lineRule="auto"/>
                    <w:jc w:val="center"/>
                    <w:rPr>
                      <w:rFonts w:eastAsia="Times New Roman" w:cs="Times New Roman"/>
                      <w:color w:val="000000"/>
                      <w:sz w:val="18"/>
                      <w:szCs w:val="18"/>
                      <w:lang w:eastAsia="es-CL"/>
                    </w:rPr>
                  </w:pPr>
                </w:p>
              </w:tc>
              <w:tc>
                <w:tcPr>
                  <w:tcW w:w="292" w:type="pct"/>
                  <w:tcBorders>
                    <w:top w:val="nil"/>
                    <w:left w:val="single" w:sz="4" w:space="0" w:color="auto"/>
                    <w:bottom w:val="single" w:sz="4" w:space="0" w:color="000000"/>
                    <w:right w:val="single" w:sz="4" w:space="0" w:color="000000"/>
                  </w:tcBorders>
                  <w:shd w:val="clear" w:color="000000" w:fill="FFFFFF"/>
                  <w:vAlign w:val="center"/>
                  <w:hideMark/>
                </w:tcPr>
                <w:p w14:paraId="07AAEBC1"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inicial</w:t>
                  </w:r>
                </w:p>
              </w:tc>
              <w:tc>
                <w:tcPr>
                  <w:tcW w:w="348" w:type="pct"/>
                  <w:tcBorders>
                    <w:top w:val="nil"/>
                    <w:left w:val="nil"/>
                    <w:bottom w:val="single" w:sz="4" w:space="0" w:color="000000"/>
                    <w:right w:val="single" w:sz="4" w:space="0" w:color="000000"/>
                  </w:tcBorders>
                  <w:shd w:val="clear" w:color="000000" w:fill="FFFFFF"/>
                  <w:vAlign w:val="center"/>
                  <w:hideMark/>
                </w:tcPr>
                <w:p w14:paraId="4322F05A"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primero</w:t>
                  </w:r>
                </w:p>
              </w:tc>
              <w:tc>
                <w:tcPr>
                  <w:tcW w:w="362" w:type="pct"/>
                  <w:tcBorders>
                    <w:top w:val="nil"/>
                    <w:left w:val="nil"/>
                    <w:bottom w:val="single" w:sz="4" w:space="0" w:color="000000"/>
                    <w:right w:val="single" w:sz="4" w:space="0" w:color="000000"/>
                  </w:tcBorders>
                  <w:shd w:val="clear" w:color="000000" w:fill="FFFFFF"/>
                  <w:vAlign w:val="center"/>
                  <w:hideMark/>
                </w:tcPr>
                <w:p w14:paraId="2E6B911A"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segundo</w:t>
                  </w:r>
                </w:p>
              </w:tc>
              <w:tc>
                <w:tcPr>
                  <w:tcW w:w="322" w:type="pct"/>
                  <w:tcBorders>
                    <w:top w:val="nil"/>
                    <w:left w:val="nil"/>
                    <w:bottom w:val="single" w:sz="4" w:space="0" w:color="000000"/>
                    <w:right w:val="single" w:sz="4" w:space="0" w:color="000000"/>
                  </w:tcBorders>
                  <w:shd w:val="clear" w:color="000000" w:fill="FFFFFF"/>
                  <w:vAlign w:val="center"/>
                  <w:hideMark/>
                </w:tcPr>
                <w:p w14:paraId="6FAA5534"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tercero</w:t>
                  </w:r>
                </w:p>
              </w:tc>
              <w:tc>
                <w:tcPr>
                  <w:tcW w:w="297" w:type="pct"/>
                  <w:tcBorders>
                    <w:top w:val="nil"/>
                    <w:left w:val="nil"/>
                    <w:bottom w:val="single" w:sz="4" w:space="0" w:color="000000"/>
                    <w:right w:val="single" w:sz="4" w:space="0" w:color="000000"/>
                  </w:tcBorders>
                  <w:shd w:val="clear" w:color="000000" w:fill="FFFFFF"/>
                  <w:vAlign w:val="center"/>
                  <w:hideMark/>
                </w:tcPr>
                <w:p w14:paraId="7493A605"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cuarto</w:t>
                  </w:r>
                </w:p>
              </w:tc>
              <w:tc>
                <w:tcPr>
                  <w:tcW w:w="273" w:type="pct"/>
                  <w:tcBorders>
                    <w:top w:val="nil"/>
                    <w:left w:val="nil"/>
                    <w:bottom w:val="single" w:sz="4" w:space="0" w:color="000000"/>
                    <w:right w:val="single" w:sz="4" w:space="0" w:color="000000"/>
                  </w:tcBorders>
                  <w:shd w:val="clear" w:color="000000" w:fill="FFFFFF"/>
                  <w:vAlign w:val="center"/>
                  <w:hideMark/>
                </w:tcPr>
                <w:p w14:paraId="5F551104"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final</w:t>
                  </w:r>
                </w:p>
              </w:tc>
            </w:tr>
            <w:tr w:rsidR="00590E16" w:rsidRPr="003F5270" w14:paraId="63E8A391" w14:textId="77777777" w:rsidTr="00590E16">
              <w:trPr>
                <w:trHeight w:val="302"/>
              </w:trPr>
              <w:tc>
                <w:tcPr>
                  <w:tcW w:w="288" w:type="pct"/>
                  <w:vMerge/>
                  <w:tcBorders>
                    <w:top w:val="single" w:sz="4" w:space="0" w:color="auto"/>
                    <w:left w:val="single" w:sz="4" w:space="0" w:color="auto"/>
                    <w:bottom w:val="single" w:sz="4" w:space="0" w:color="auto"/>
                    <w:right w:val="single" w:sz="4" w:space="0" w:color="auto"/>
                  </w:tcBorders>
                  <w:vAlign w:val="center"/>
                  <w:hideMark/>
                </w:tcPr>
                <w:p w14:paraId="44B4AB4C" w14:textId="77777777" w:rsidR="00142F6B" w:rsidRPr="003F5270" w:rsidRDefault="00142F6B" w:rsidP="00A23E60">
                  <w:pPr>
                    <w:spacing w:after="0" w:line="240" w:lineRule="auto"/>
                    <w:jc w:val="center"/>
                    <w:rPr>
                      <w:rFonts w:eastAsia="Times New Roman" w:cs="Times New Roman"/>
                      <w:color w:val="000000"/>
                      <w:sz w:val="18"/>
                      <w:szCs w:val="18"/>
                      <w:lang w:eastAsia="es-CL"/>
                    </w:rPr>
                  </w:pPr>
                </w:p>
              </w:tc>
              <w:tc>
                <w:tcPr>
                  <w:tcW w:w="2388" w:type="pct"/>
                  <w:vMerge/>
                  <w:tcBorders>
                    <w:top w:val="single" w:sz="4" w:space="0" w:color="auto"/>
                    <w:left w:val="single" w:sz="4" w:space="0" w:color="auto"/>
                    <w:bottom w:val="single" w:sz="4" w:space="0" w:color="auto"/>
                    <w:right w:val="single" w:sz="4" w:space="0" w:color="auto"/>
                  </w:tcBorders>
                  <w:vAlign w:val="center"/>
                  <w:hideMark/>
                </w:tcPr>
                <w:p w14:paraId="621C5BB3" w14:textId="77777777" w:rsidR="00142F6B" w:rsidRPr="003F5270" w:rsidRDefault="00142F6B" w:rsidP="00A23E60">
                  <w:pPr>
                    <w:spacing w:after="0" w:line="240" w:lineRule="auto"/>
                    <w:jc w:val="center"/>
                    <w:rPr>
                      <w:rFonts w:eastAsia="Times New Roman" w:cs="Times New Roman"/>
                      <w:color w:val="000000"/>
                      <w:sz w:val="18"/>
                      <w:szCs w:val="18"/>
                      <w:lang w:eastAsia="es-CL"/>
                    </w:rPr>
                  </w:pPr>
                </w:p>
              </w:tc>
              <w:tc>
                <w:tcPr>
                  <w:tcW w:w="429" w:type="pct"/>
                  <w:vMerge/>
                  <w:tcBorders>
                    <w:top w:val="single" w:sz="4" w:space="0" w:color="auto"/>
                    <w:left w:val="single" w:sz="4" w:space="0" w:color="auto"/>
                    <w:bottom w:val="single" w:sz="4" w:space="0" w:color="auto"/>
                    <w:right w:val="single" w:sz="4" w:space="0" w:color="auto"/>
                  </w:tcBorders>
                  <w:vAlign w:val="center"/>
                  <w:hideMark/>
                </w:tcPr>
                <w:p w14:paraId="74F6BABD" w14:textId="77777777" w:rsidR="00142F6B" w:rsidRPr="003F5270" w:rsidRDefault="00142F6B" w:rsidP="00A23E60">
                  <w:pPr>
                    <w:spacing w:after="0" w:line="240" w:lineRule="auto"/>
                    <w:jc w:val="center"/>
                    <w:rPr>
                      <w:rFonts w:eastAsia="Times New Roman" w:cs="Times New Roman"/>
                      <w:color w:val="000000"/>
                      <w:sz w:val="18"/>
                      <w:szCs w:val="18"/>
                      <w:lang w:eastAsia="es-CL"/>
                    </w:rPr>
                  </w:pPr>
                </w:p>
              </w:tc>
              <w:tc>
                <w:tcPr>
                  <w:tcW w:w="292" w:type="pct"/>
                  <w:tcBorders>
                    <w:top w:val="nil"/>
                    <w:left w:val="single" w:sz="4" w:space="0" w:color="auto"/>
                    <w:bottom w:val="single" w:sz="4" w:space="0" w:color="000000"/>
                    <w:right w:val="single" w:sz="4" w:space="0" w:color="000000"/>
                  </w:tcBorders>
                  <w:shd w:val="clear" w:color="000000" w:fill="FFFFFF"/>
                  <w:vAlign w:val="center"/>
                  <w:hideMark/>
                </w:tcPr>
                <w:p w14:paraId="3866E743"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07-oct</w:t>
                  </w:r>
                </w:p>
              </w:tc>
              <w:tc>
                <w:tcPr>
                  <w:tcW w:w="348" w:type="pct"/>
                  <w:tcBorders>
                    <w:top w:val="nil"/>
                    <w:left w:val="nil"/>
                    <w:bottom w:val="single" w:sz="4" w:space="0" w:color="000000"/>
                    <w:right w:val="single" w:sz="4" w:space="0" w:color="000000"/>
                  </w:tcBorders>
                  <w:shd w:val="clear" w:color="000000" w:fill="FFFFFF"/>
                  <w:vAlign w:val="center"/>
                  <w:hideMark/>
                </w:tcPr>
                <w:p w14:paraId="5EC2BFE4"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07-dic</w:t>
                  </w:r>
                </w:p>
              </w:tc>
              <w:tc>
                <w:tcPr>
                  <w:tcW w:w="362" w:type="pct"/>
                  <w:tcBorders>
                    <w:top w:val="nil"/>
                    <w:left w:val="nil"/>
                    <w:bottom w:val="single" w:sz="4" w:space="0" w:color="000000"/>
                    <w:right w:val="single" w:sz="4" w:space="0" w:color="000000"/>
                  </w:tcBorders>
                  <w:shd w:val="clear" w:color="000000" w:fill="FFFFFF"/>
                  <w:vAlign w:val="center"/>
                  <w:hideMark/>
                </w:tcPr>
                <w:p w14:paraId="704883C3"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07-feb</w:t>
                  </w:r>
                </w:p>
              </w:tc>
              <w:tc>
                <w:tcPr>
                  <w:tcW w:w="322" w:type="pct"/>
                  <w:tcBorders>
                    <w:top w:val="nil"/>
                    <w:left w:val="nil"/>
                    <w:bottom w:val="single" w:sz="4" w:space="0" w:color="000000"/>
                    <w:right w:val="single" w:sz="4" w:space="0" w:color="000000"/>
                  </w:tcBorders>
                  <w:shd w:val="clear" w:color="000000" w:fill="FFFFFF"/>
                  <w:vAlign w:val="center"/>
                  <w:hideMark/>
                </w:tcPr>
                <w:p w14:paraId="28F3CC4C"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07-abr</w:t>
                  </w:r>
                </w:p>
              </w:tc>
              <w:tc>
                <w:tcPr>
                  <w:tcW w:w="297" w:type="pct"/>
                  <w:tcBorders>
                    <w:top w:val="nil"/>
                    <w:left w:val="nil"/>
                    <w:bottom w:val="single" w:sz="4" w:space="0" w:color="000000"/>
                    <w:right w:val="single" w:sz="4" w:space="0" w:color="000000"/>
                  </w:tcBorders>
                  <w:shd w:val="clear" w:color="000000" w:fill="FFFFFF"/>
                  <w:vAlign w:val="center"/>
                  <w:hideMark/>
                </w:tcPr>
                <w:p w14:paraId="2BF14E36"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07-jun</w:t>
                  </w:r>
                </w:p>
              </w:tc>
              <w:tc>
                <w:tcPr>
                  <w:tcW w:w="273" w:type="pct"/>
                  <w:tcBorders>
                    <w:top w:val="nil"/>
                    <w:left w:val="nil"/>
                    <w:bottom w:val="single" w:sz="4" w:space="0" w:color="000000"/>
                    <w:right w:val="single" w:sz="4" w:space="0" w:color="000000"/>
                  </w:tcBorders>
                  <w:shd w:val="clear" w:color="000000" w:fill="FFFFFF"/>
                  <w:vAlign w:val="center"/>
                  <w:hideMark/>
                </w:tcPr>
                <w:p w14:paraId="635235D9" w14:textId="77777777" w:rsidR="00142F6B" w:rsidRPr="003F5270" w:rsidRDefault="00142F6B" w:rsidP="00A23E60">
                  <w:pPr>
                    <w:spacing w:after="0" w:line="240" w:lineRule="auto"/>
                    <w:jc w:val="center"/>
                    <w:rPr>
                      <w:rFonts w:eastAsia="Times New Roman" w:cs="Times New Roman"/>
                      <w:color w:val="000000"/>
                      <w:sz w:val="18"/>
                      <w:szCs w:val="18"/>
                      <w:lang w:eastAsia="es-CL"/>
                    </w:rPr>
                  </w:pPr>
                  <w:r w:rsidRPr="003F5270">
                    <w:rPr>
                      <w:rFonts w:eastAsia="Times New Roman" w:cs="Times New Roman"/>
                      <w:b/>
                      <w:bCs/>
                      <w:sz w:val="18"/>
                      <w:szCs w:val="18"/>
                      <w:lang w:eastAsia="es-CL"/>
                    </w:rPr>
                    <w:t>08-jul</w:t>
                  </w:r>
                </w:p>
              </w:tc>
            </w:tr>
            <w:tr w:rsidR="00590E16" w:rsidRPr="003F5270" w14:paraId="18841764" w14:textId="77777777" w:rsidTr="00590E16">
              <w:trPr>
                <w:trHeight w:val="303"/>
              </w:trPr>
              <w:tc>
                <w:tcPr>
                  <w:tcW w:w="288" w:type="pct"/>
                  <w:tcBorders>
                    <w:top w:val="single" w:sz="4" w:space="0" w:color="auto"/>
                    <w:left w:val="single" w:sz="4" w:space="0" w:color="000000"/>
                    <w:bottom w:val="single" w:sz="4" w:space="0" w:color="000000"/>
                    <w:right w:val="single" w:sz="4" w:space="0" w:color="000000"/>
                  </w:tcBorders>
                  <w:shd w:val="clear" w:color="000000" w:fill="FFFFFF"/>
                  <w:vAlign w:val="center"/>
                  <w:hideMark/>
                </w:tcPr>
                <w:p w14:paraId="6ED7D46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w:t>
                  </w:r>
                </w:p>
              </w:tc>
              <w:tc>
                <w:tcPr>
                  <w:tcW w:w="2388" w:type="pct"/>
                  <w:tcBorders>
                    <w:top w:val="single" w:sz="4" w:space="0" w:color="auto"/>
                    <w:left w:val="nil"/>
                    <w:bottom w:val="single" w:sz="4" w:space="0" w:color="000000"/>
                    <w:right w:val="single" w:sz="4" w:space="0" w:color="000000"/>
                  </w:tcBorders>
                  <w:shd w:val="clear" w:color="000000" w:fill="FFFFFF"/>
                  <w:hideMark/>
                </w:tcPr>
                <w:p w14:paraId="68FD693C" w14:textId="77777777" w:rsidR="00142F6B" w:rsidRPr="003F5270" w:rsidRDefault="00A23E60" w:rsidP="00A23E60">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Eliminación de má</w:t>
                  </w:r>
                  <w:r w:rsidR="00142F6B" w:rsidRPr="003F5270">
                    <w:rPr>
                      <w:rFonts w:eastAsia="Times New Roman" w:cs="Times New Roman"/>
                      <w:sz w:val="18"/>
                      <w:szCs w:val="18"/>
                      <w:lang w:eastAsia="es-CL"/>
                    </w:rPr>
                    <w:t>quinas de ozono</w:t>
                  </w:r>
                </w:p>
              </w:tc>
              <w:tc>
                <w:tcPr>
                  <w:tcW w:w="429" w:type="pct"/>
                  <w:tcBorders>
                    <w:top w:val="single" w:sz="4" w:space="0" w:color="auto"/>
                    <w:left w:val="nil"/>
                    <w:bottom w:val="single" w:sz="4" w:space="0" w:color="000000"/>
                    <w:right w:val="single" w:sz="4" w:space="0" w:color="000000"/>
                  </w:tcBorders>
                  <w:shd w:val="clear" w:color="000000" w:fill="FFFFFF"/>
                  <w:vAlign w:val="center"/>
                  <w:hideMark/>
                </w:tcPr>
                <w:p w14:paraId="5CBB0494"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6</w:t>
                  </w:r>
                  <w:r w:rsidR="005C588B" w:rsidRPr="003F5270">
                    <w:rPr>
                      <w:rFonts w:eastAsia="Times New Roman" w:cs="Times New Roman"/>
                      <w:sz w:val="18"/>
                      <w:szCs w:val="18"/>
                      <w:lang w:eastAsia="es-CL"/>
                    </w:rPr>
                    <w:t>-09-</w:t>
                  </w:r>
                  <w:r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0DAB7D2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06EE184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62" w:type="pct"/>
                  <w:tcBorders>
                    <w:top w:val="nil"/>
                    <w:left w:val="nil"/>
                    <w:bottom w:val="single" w:sz="4" w:space="0" w:color="000000"/>
                    <w:right w:val="single" w:sz="4" w:space="0" w:color="000000"/>
                  </w:tcBorders>
                  <w:shd w:val="clear" w:color="000000" w:fill="FFFFFF"/>
                  <w:vAlign w:val="center"/>
                  <w:hideMark/>
                </w:tcPr>
                <w:p w14:paraId="7725B846"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22" w:type="pct"/>
                  <w:tcBorders>
                    <w:top w:val="nil"/>
                    <w:left w:val="nil"/>
                    <w:bottom w:val="single" w:sz="4" w:space="0" w:color="000000"/>
                    <w:right w:val="single" w:sz="4" w:space="0" w:color="000000"/>
                  </w:tcBorders>
                  <w:shd w:val="clear" w:color="000000" w:fill="FFFFFF"/>
                  <w:vAlign w:val="center"/>
                  <w:hideMark/>
                </w:tcPr>
                <w:p w14:paraId="7D1B51E2"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97" w:type="pct"/>
                  <w:tcBorders>
                    <w:top w:val="nil"/>
                    <w:left w:val="nil"/>
                    <w:bottom w:val="single" w:sz="4" w:space="0" w:color="000000"/>
                    <w:right w:val="single" w:sz="4" w:space="0" w:color="000000"/>
                  </w:tcBorders>
                  <w:shd w:val="clear" w:color="000000" w:fill="FFFFFF"/>
                  <w:vAlign w:val="center"/>
                  <w:hideMark/>
                </w:tcPr>
                <w:p w14:paraId="1C21401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73" w:type="pct"/>
                  <w:tcBorders>
                    <w:top w:val="nil"/>
                    <w:left w:val="nil"/>
                    <w:bottom w:val="single" w:sz="4" w:space="0" w:color="000000"/>
                    <w:right w:val="single" w:sz="4" w:space="0" w:color="000000"/>
                  </w:tcBorders>
                  <w:shd w:val="clear" w:color="000000" w:fill="FFFFFF"/>
                  <w:vAlign w:val="center"/>
                  <w:hideMark/>
                </w:tcPr>
                <w:p w14:paraId="42A3947B"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73D00CBF" w14:textId="77777777" w:rsidTr="00590E16">
              <w:trPr>
                <w:trHeight w:val="266"/>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1E820F9A"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2</w:t>
                  </w:r>
                </w:p>
              </w:tc>
              <w:tc>
                <w:tcPr>
                  <w:tcW w:w="2388" w:type="pct"/>
                  <w:tcBorders>
                    <w:top w:val="nil"/>
                    <w:left w:val="nil"/>
                    <w:bottom w:val="single" w:sz="4" w:space="0" w:color="000000"/>
                    <w:right w:val="single" w:sz="4" w:space="0" w:color="000000"/>
                  </w:tcBorders>
                  <w:shd w:val="clear" w:color="000000" w:fill="FFFFFF"/>
                  <w:hideMark/>
                </w:tcPr>
                <w:p w14:paraId="7E9D4A3A" w14:textId="77777777" w:rsidR="00142F6B" w:rsidRPr="003F5270" w:rsidRDefault="00142F6B" w:rsidP="00A23E60">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Actualización RCA 14/2001 y</w:t>
                  </w:r>
                  <w:r w:rsidR="00A23E60" w:rsidRPr="003F5270">
                    <w:rPr>
                      <w:rFonts w:eastAsia="Times New Roman" w:cs="Times New Roman"/>
                      <w:sz w:val="18"/>
                      <w:szCs w:val="18"/>
                      <w:lang w:eastAsia="es-CL"/>
                    </w:rPr>
                    <w:t xml:space="preserve"> </w:t>
                  </w:r>
                  <w:r w:rsidRPr="003F5270">
                    <w:rPr>
                      <w:rFonts w:eastAsia="Times New Roman" w:cs="Times New Roman"/>
                      <w:sz w:val="18"/>
                      <w:szCs w:val="18"/>
                      <w:lang w:eastAsia="es-CL"/>
                    </w:rPr>
                    <w:t>400/2008</w:t>
                  </w:r>
                </w:p>
              </w:tc>
              <w:tc>
                <w:tcPr>
                  <w:tcW w:w="429" w:type="pct"/>
                  <w:tcBorders>
                    <w:top w:val="nil"/>
                    <w:left w:val="nil"/>
                    <w:bottom w:val="single" w:sz="4" w:space="0" w:color="000000"/>
                    <w:right w:val="single" w:sz="4" w:space="0" w:color="000000"/>
                  </w:tcBorders>
                  <w:shd w:val="clear" w:color="000000" w:fill="FFFFFF"/>
                  <w:vAlign w:val="center"/>
                  <w:hideMark/>
                </w:tcPr>
                <w:p w14:paraId="7335979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24</w:t>
                  </w:r>
                  <w:r w:rsidR="005C588B" w:rsidRPr="003F5270">
                    <w:rPr>
                      <w:rFonts w:eastAsia="Times New Roman" w:cs="Times New Roman"/>
                      <w:sz w:val="18"/>
                      <w:szCs w:val="18"/>
                      <w:lang w:eastAsia="es-CL"/>
                    </w:rPr>
                    <w:t>-09-</w:t>
                  </w:r>
                  <w:r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6A066EAC"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13D0BA7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62" w:type="pct"/>
                  <w:tcBorders>
                    <w:top w:val="nil"/>
                    <w:left w:val="nil"/>
                    <w:bottom w:val="single" w:sz="4" w:space="0" w:color="000000"/>
                    <w:right w:val="single" w:sz="4" w:space="0" w:color="000000"/>
                  </w:tcBorders>
                  <w:shd w:val="clear" w:color="000000" w:fill="FFFFFF"/>
                  <w:vAlign w:val="center"/>
                  <w:hideMark/>
                </w:tcPr>
                <w:p w14:paraId="498D417D"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22" w:type="pct"/>
                  <w:tcBorders>
                    <w:top w:val="nil"/>
                    <w:left w:val="nil"/>
                    <w:bottom w:val="single" w:sz="4" w:space="0" w:color="000000"/>
                    <w:right w:val="single" w:sz="4" w:space="0" w:color="000000"/>
                  </w:tcBorders>
                  <w:shd w:val="clear" w:color="000000" w:fill="FFFFFF"/>
                  <w:vAlign w:val="center"/>
                  <w:hideMark/>
                </w:tcPr>
                <w:p w14:paraId="4B163A57"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97" w:type="pct"/>
                  <w:tcBorders>
                    <w:top w:val="nil"/>
                    <w:left w:val="nil"/>
                    <w:bottom w:val="single" w:sz="4" w:space="0" w:color="000000"/>
                    <w:right w:val="single" w:sz="4" w:space="0" w:color="000000"/>
                  </w:tcBorders>
                  <w:shd w:val="clear" w:color="000000" w:fill="FFFFFF"/>
                  <w:vAlign w:val="center"/>
                  <w:hideMark/>
                </w:tcPr>
                <w:p w14:paraId="2EC904F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73" w:type="pct"/>
                  <w:tcBorders>
                    <w:top w:val="nil"/>
                    <w:left w:val="nil"/>
                    <w:bottom w:val="single" w:sz="4" w:space="0" w:color="000000"/>
                    <w:right w:val="single" w:sz="4" w:space="0" w:color="000000"/>
                  </w:tcBorders>
                  <w:shd w:val="clear" w:color="000000" w:fill="FFFFFF"/>
                  <w:vAlign w:val="center"/>
                  <w:hideMark/>
                </w:tcPr>
                <w:p w14:paraId="70CFED50"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5C62B6BE" w14:textId="77777777" w:rsidTr="00590E16">
              <w:trPr>
                <w:trHeight w:val="270"/>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0F85F0CD"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3</w:t>
                  </w:r>
                </w:p>
              </w:tc>
              <w:tc>
                <w:tcPr>
                  <w:tcW w:w="2388" w:type="pct"/>
                  <w:tcBorders>
                    <w:top w:val="nil"/>
                    <w:left w:val="nil"/>
                    <w:bottom w:val="single" w:sz="4" w:space="0" w:color="000000"/>
                    <w:right w:val="single" w:sz="4" w:space="0" w:color="000000"/>
                  </w:tcBorders>
                  <w:shd w:val="clear" w:color="000000" w:fill="FFFFFF"/>
                  <w:hideMark/>
                </w:tcPr>
                <w:p w14:paraId="2073B43A" w14:textId="77777777" w:rsidR="00142F6B" w:rsidRPr="003F5270" w:rsidRDefault="00142F6B" w:rsidP="00A23E60">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Prevenir acumulación aguas lluvias</w:t>
                  </w:r>
                </w:p>
              </w:tc>
              <w:tc>
                <w:tcPr>
                  <w:tcW w:w="429" w:type="pct"/>
                  <w:tcBorders>
                    <w:top w:val="nil"/>
                    <w:left w:val="nil"/>
                    <w:bottom w:val="single" w:sz="4" w:space="0" w:color="000000"/>
                    <w:right w:val="single" w:sz="4" w:space="0" w:color="000000"/>
                  </w:tcBorders>
                  <w:shd w:val="clear" w:color="000000" w:fill="FFFFFF"/>
                  <w:vAlign w:val="center"/>
                  <w:hideMark/>
                </w:tcPr>
                <w:p w14:paraId="11D5E10D" w14:textId="77777777" w:rsidR="00142F6B" w:rsidRPr="003F5270" w:rsidRDefault="005C588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0</w:t>
                  </w:r>
                  <w:r w:rsidR="00142F6B" w:rsidRPr="003F5270">
                    <w:rPr>
                      <w:rFonts w:eastAsia="Times New Roman" w:cs="Times New Roman"/>
                      <w:sz w:val="18"/>
                      <w:szCs w:val="18"/>
                      <w:lang w:eastAsia="es-CL"/>
                    </w:rPr>
                    <w:t>8</w:t>
                  </w:r>
                  <w:r w:rsidRPr="003F5270">
                    <w:rPr>
                      <w:rFonts w:eastAsia="Times New Roman" w:cs="Times New Roman"/>
                      <w:sz w:val="18"/>
                      <w:szCs w:val="18"/>
                      <w:lang w:eastAsia="es-CL"/>
                    </w:rPr>
                    <w:t>-11-</w:t>
                  </w:r>
                  <w:r w:rsidR="00142F6B"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55276A3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6423A10A"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62" w:type="pct"/>
                  <w:tcBorders>
                    <w:top w:val="nil"/>
                    <w:left w:val="nil"/>
                    <w:bottom w:val="single" w:sz="4" w:space="0" w:color="000000"/>
                    <w:right w:val="single" w:sz="4" w:space="0" w:color="000000"/>
                  </w:tcBorders>
                  <w:shd w:val="clear" w:color="000000" w:fill="FFFFFF"/>
                  <w:vAlign w:val="center"/>
                  <w:hideMark/>
                </w:tcPr>
                <w:p w14:paraId="45E5F8A4"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22" w:type="pct"/>
                  <w:tcBorders>
                    <w:top w:val="nil"/>
                    <w:left w:val="nil"/>
                    <w:bottom w:val="single" w:sz="4" w:space="0" w:color="000000"/>
                    <w:right w:val="single" w:sz="4" w:space="0" w:color="000000"/>
                  </w:tcBorders>
                  <w:shd w:val="clear" w:color="000000" w:fill="FFFFFF"/>
                  <w:vAlign w:val="center"/>
                  <w:hideMark/>
                </w:tcPr>
                <w:p w14:paraId="228076A9"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97" w:type="pct"/>
                  <w:tcBorders>
                    <w:top w:val="nil"/>
                    <w:left w:val="nil"/>
                    <w:bottom w:val="single" w:sz="4" w:space="0" w:color="000000"/>
                    <w:right w:val="single" w:sz="4" w:space="0" w:color="000000"/>
                  </w:tcBorders>
                  <w:shd w:val="clear" w:color="000000" w:fill="FFFFFF"/>
                  <w:vAlign w:val="center"/>
                  <w:hideMark/>
                </w:tcPr>
                <w:p w14:paraId="3554E50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73" w:type="pct"/>
                  <w:tcBorders>
                    <w:top w:val="nil"/>
                    <w:left w:val="nil"/>
                    <w:bottom w:val="single" w:sz="4" w:space="0" w:color="000000"/>
                    <w:right w:val="single" w:sz="4" w:space="0" w:color="000000"/>
                  </w:tcBorders>
                  <w:shd w:val="clear" w:color="000000" w:fill="FFFFFF"/>
                  <w:vAlign w:val="center"/>
                  <w:hideMark/>
                </w:tcPr>
                <w:p w14:paraId="14E2D06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015879CE" w14:textId="77777777" w:rsidTr="00590E16">
              <w:trPr>
                <w:trHeight w:val="733"/>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52098C5C"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4</w:t>
                  </w:r>
                </w:p>
              </w:tc>
              <w:tc>
                <w:tcPr>
                  <w:tcW w:w="2388" w:type="pct"/>
                  <w:tcBorders>
                    <w:top w:val="nil"/>
                    <w:left w:val="nil"/>
                    <w:bottom w:val="single" w:sz="4" w:space="0" w:color="000000"/>
                    <w:right w:val="single" w:sz="4" w:space="0" w:color="000000"/>
                  </w:tcBorders>
                  <w:shd w:val="clear" w:color="000000" w:fill="FFFFFF"/>
                  <w:hideMark/>
                </w:tcPr>
                <w:p w14:paraId="535A907E" w14:textId="77777777" w:rsidR="00142F6B" w:rsidRPr="003F5270" w:rsidRDefault="00142F6B" w:rsidP="005C588B">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Revisión y actualización de protocolo</w:t>
                  </w:r>
                  <w:r w:rsidR="00A23E60" w:rsidRPr="003F5270">
                    <w:rPr>
                      <w:rFonts w:eastAsia="Times New Roman" w:cs="Times New Roman"/>
                      <w:sz w:val="18"/>
                      <w:szCs w:val="18"/>
                      <w:lang w:eastAsia="es-CL"/>
                    </w:rPr>
                    <w:t xml:space="preserve"> </w:t>
                  </w:r>
                  <w:r w:rsidRPr="003F5270">
                    <w:rPr>
                      <w:rFonts w:eastAsia="Times New Roman" w:cs="Times New Roman"/>
                      <w:sz w:val="18"/>
                      <w:szCs w:val="18"/>
                      <w:lang w:eastAsia="es-CL"/>
                    </w:rPr>
                    <w:t>de prod</w:t>
                  </w:r>
                  <w:r w:rsidR="00A23E60" w:rsidRPr="003F5270">
                    <w:rPr>
                      <w:rFonts w:eastAsia="Times New Roman" w:cs="Times New Roman"/>
                      <w:sz w:val="18"/>
                      <w:szCs w:val="18"/>
                      <w:lang w:eastAsia="es-CL"/>
                    </w:rPr>
                    <w:t>ucción de compost,</w:t>
                  </w:r>
                  <w:r w:rsidR="005C588B" w:rsidRPr="003F5270">
                    <w:rPr>
                      <w:rFonts w:eastAsia="Times New Roman" w:cs="Times New Roman"/>
                      <w:sz w:val="18"/>
                      <w:szCs w:val="18"/>
                      <w:lang w:eastAsia="es-CL"/>
                    </w:rPr>
                    <w:t xml:space="preserve"> </w:t>
                  </w:r>
                  <w:r w:rsidR="00A23E60" w:rsidRPr="003F5270">
                    <w:rPr>
                      <w:rFonts w:eastAsia="Times New Roman" w:cs="Times New Roman"/>
                      <w:sz w:val="18"/>
                      <w:szCs w:val="18"/>
                      <w:lang w:eastAsia="es-CL"/>
                    </w:rPr>
                    <w:t>que incluya c</w:t>
                  </w:r>
                  <w:r w:rsidRPr="003F5270">
                    <w:rPr>
                      <w:rFonts w:eastAsia="Times New Roman" w:cs="Times New Roman"/>
                      <w:sz w:val="18"/>
                      <w:szCs w:val="18"/>
                      <w:lang w:eastAsia="es-CL"/>
                    </w:rPr>
                    <w:t>apacitación a los trabajadores acerca del manejo del Compost para prevenir la emanación de olores amoniacales</w:t>
                  </w:r>
                </w:p>
              </w:tc>
              <w:tc>
                <w:tcPr>
                  <w:tcW w:w="429" w:type="pct"/>
                  <w:tcBorders>
                    <w:top w:val="nil"/>
                    <w:left w:val="nil"/>
                    <w:bottom w:val="single" w:sz="4" w:space="0" w:color="000000"/>
                    <w:right w:val="single" w:sz="4" w:space="0" w:color="000000"/>
                  </w:tcBorders>
                  <w:shd w:val="clear" w:color="000000" w:fill="FFFFFF"/>
                  <w:vAlign w:val="center"/>
                  <w:hideMark/>
                </w:tcPr>
                <w:p w14:paraId="54662144"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24</w:t>
                  </w:r>
                  <w:r w:rsidR="005C588B" w:rsidRPr="003F5270">
                    <w:rPr>
                      <w:rFonts w:eastAsia="Times New Roman" w:cs="Times New Roman"/>
                      <w:sz w:val="18"/>
                      <w:szCs w:val="18"/>
                      <w:lang w:eastAsia="es-CL"/>
                    </w:rPr>
                    <w:t>-09-</w:t>
                  </w:r>
                  <w:r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6D171254"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29271E8C"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62" w:type="pct"/>
                  <w:tcBorders>
                    <w:top w:val="nil"/>
                    <w:left w:val="nil"/>
                    <w:bottom w:val="single" w:sz="4" w:space="0" w:color="000000"/>
                    <w:right w:val="single" w:sz="4" w:space="0" w:color="000000"/>
                  </w:tcBorders>
                  <w:shd w:val="clear" w:color="000000" w:fill="FFFFFF"/>
                  <w:vAlign w:val="center"/>
                  <w:hideMark/>
                </w:tcPr>
                <w:p w14:paraId="5CCBA86A"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22" w:type="pct"/>
                  <w:tcBorders>
                    <w:top w:val="nil"/>
                    <w:left w:val="nil"/>
                    <w:bottom w:val="single" w:sz="4" w:space="0" w:color="000000"/>
                    <w:right w:val="single" w:sz="4" w:space="0" w:color="000000"/>
                  </w:tcBorders>
                  <w:shd w:val="clear" w:color="000000" w:fill="FFFFFF"/>
                  <w:vAlign w:val="center"/>
                  <w:hideMark/>
                </w:tcPr>
                <w:p w14:paraId="0C08D642"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97" w:type="pct"/>
                  <w:tcBorders>
                    <w:top w:val="nil"/>
                    <w:left w:val="nil"/>
                    <w:bottom w:val="single" w:sz="4" w:space="0" w:color="000000"/>
                    <w:right w:val="single" w:sz="4" w:space="0" w:color="000000"/>
                  </w:tcBorders>
                  <w:shd w:val="clear" w:color="000000" w:fill="FFFFFF"/>
                  <w:vAlign w:val="center"/>
                  <w:hideMark/>
                </w:tcPr>
                <w:p w14:paraId="4A105D18"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73" w:type="pct"/>
                  <w:tcBorders>
                    <w:top w:val="nil"/>
                    <w:left w:val="nil"/>
                    <w:bottom w:val="single" w:sz="4" w:space="0" w:color="000000"/>
                    <w:right w:val="single" w:sz="4" w:space="0" w:color="000000"/>
                  </w:tcBorders>
                  <w:shd w:val="clear" w:color="000000" w:fill="FFFFFF"/>
                  <w:vAlign w:val="center"/>
                  <w:hideMark/>
                </w:tcPr>
                <w:p w14:paraId="70D0479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0CB91E1C" w14:textId="77777777" w:rsidTr="00590E16">
              <w:trPr>
                <w:trHeight w:val="372"/>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3A457BA0"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5</w:t>
                  </w:r>
                </w:p>
              </w:tc>
              <w:tc>
                <w:tcPr>
                  <w:tcW w:w="2388" w:type="pct"/>
                  <w:tcBorders>
                    <w:top w:val="nil"/>
                    <w:left w:val="nil"/>
                    <w:bottom w:val="single" w:sz="4" w:space="0" w:color="000000"/>
                    <w:right w:val="single" w:sz="4" w:space="0" w:color="000000"/>
                  </w:tcBorders>
                  <w:shd w:val="clear" w:color="000000" w:fill="FFFFFF"/>
                  <w:hideMark/>
                </w:tcPr>
                <w:p w14:paraId="16A46DEA" w14:textId="77777777" w:rsidR="00142F6B" w:rsidRPr="003F5270" w:rsidRDefault="00A23E60" w:rsidP="00A23E60">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 xml:space="preserve">Instalación </w:t>
                  </w:r>
                  <w:r w:rsidR="00142F6B" w:rsidRPr="003F5270">
                    <w:rPr>
                      <w:rFonts w:eastAsia="Times New Roman" w:cs="Times New Roman"/>
                      <w:sz w:val="18"/>
                      <w:szCs w:val="18"/>
                      <w:lang w:eastAsia="es-CL"/>
                    </w:rPr>
                    <w:t xml:space="preserve">de </w:t>
                  </w:r>
                  <w:r w:rsidRPr="003F5270">
                    <w:rPr>
                      <w:rFonts w:eastAsia="Times New Roman" w:cs="Times New Roman"/>
                      <w:sz w:val="18"/>
                      <w:szCs w:val="18"/>
                      <w:lang w:eastAsia="es-CL"/>
                    </w:rPr>
                    <w:t>c</w:t>
                  </w:r>
                  <w:r w:rsidR="00142F6B" w:rsidRPr="003F5270">
                    <w:rPr>
                      <w:rFonts w:eastAsia="Times New Roman" w:cs="Times New Roman"/>
                      <w:sz w:val="18"/>
                      <w:szCs w:val="18"/>
                      <w:lang w:eastAsia="es-CL"/>
                    </w:rPr>
                    <w:t xml:space="preserve">ordón </w:t>
                  </w:r>
                  <w:r w:rsidRPr="003F5270">
                    <w:rPr>
                      <w:rFonts w:eastAsia="Times New Roman" w:cs="Times New Roman"/>
                      <w:sz w:val="18"/>
                      <w:szCs w:val="18"/>
                      <w:lang w:eastAsia="es-CL"/>
                    </w:rPr>
                    <w:t>v</w:t>
                  </w:r>
                  <w:r w:rsidR="00142F6B" w:rsidRPr="003F5270">
                    <w:rPr>
                      <w:rFonts w:eastAsia="Times New Roman" w:cs="Times New Roman"/>
                      <w:sz w:val="18"/>
                      <w:szCs w:val="18"/>
                      <w:lang w:eastAsia="es-CL"/>
                    </w:rPr>
                    <w:t>egetal</w:t>
                  </w:r>
                  <w:r w:rsidRPr="003F5270">
                    <w:rPr>
                      <w:rFonts w:eastAsia="Times New Roman" w:cs="Times New Roman"/>
                      <w:sz w:val="18"/>
                      <w:szCs w:val="18"/>
                      <w:lang w:eastAsia="es-CL"/>
                    </w:rPr>
                    <w:t xml:space="preserve"> </w:t>
                  </w:r>
                  <w:r w:rsidR="00142F6B" w:rsidRPr="003F5270">
                    <w:rPr>
                      <w:rFonts w:eastAsia="Times New Roman" w:cs="Times New Roman"/>
                      <w:sz w:val="18"/>
                      <w:szCs w:val="18"/>
                      <w:lang w:eastAsia="es-CL"/>
                    </w:rPr>
                    <w:t>alrededor del galpón de maduración.</w:t>
                  </w:r>
                </w:p>
              </w:tc>
              <w:tc>
                <w:tcPr>
                  <w:tcW w:w="429" w:type="pct"/>
                  <w:tcBorders>
                    <w:top w:val="nil"/>
                    <w:left w:val="nil"/>
                    <w:bottom w:val="single" w:sz="4" w:space="0" w:color="000000"/>
                    <w:right w:val="single" w:sz="4" w:space="0" w:color="000000"/>
                  </w:tcBorders>
                  <w:shd w:val="clear" w:color="000000" w:fill="FFFFFF"/>
                  <w:vAlign w:val="center"/>
                  <w:hideMark/>
                </w:tcPr>
                <w:p w14:paraId="3D195F35" w14:textId="77777777" w:rsidR="00142F6B" w:rsidRPr="003F5270" w:rsidRDefault="005C588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0</w:t>
                  </w:r>
                  <w:r w:rsidR="00142F6B" w:rsidRPr="003F5270">
                    <w:rPr>
                      <w:rFonts w:eastAsia="Times New Roman" w:cs="Times New Roman"/>
                      <w:sz w:val="18"/>
                      <w:szCs w:val="18"/>
                      <w:lang w:eastAsia="es-CL"/>
                    </w:rPr>
                    <w:t>8</w:t>
                  </w:r>
                  <w:r w:rsidRPr="003F5270">
                    <w:rPr>
                      <w:rFonts w:eastAsia="Times New Roman" w:cs="Times New Roman"/>
                      <w:sz w:val="18"/>
                      <w:szCs w:val="18"/>
                      <w:lang w:eastAsia="es-CL"/>
                    </w:rPr>
                    <w:t>-11-</w:t>
                  </w:r>
                  <w:r w:rsidR="00142F6B"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11664CBF"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1C9B02B9"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62" w:type="pct"/>
                  <w:tcBorders>
                    <w:top w:val="nil"/>
                    <w:left w:val="nil"/>
                    <w:bottom w:val="single" w:sz="4" w:space="0" w:color="000000"/>
                    <w:right w:val="single" w:sz="4" w:space="0" w:color="000000"/>
                  </w:tcBorders>
                  <w:shd w:val="clear" w:color="000000" w:fill="FFFFFF"/>
                  <w:vAlign w:val="center"/>
                  <w:hideMark/>
                </w:tcPr>
                <w:p w14:paraId="01C423B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22" w:type="pct"/>
                  <w:tcBorders>
                    <w:top w:val="nil"/>
                    <w:left w:val="nil"/>
                    <w:bottom w:val="single" w:sz="4" w:space="0" w:color="000000"/>
                    <w:right w:val="single" w:sz="4" w:space="0" w:color="000000"/>
                  </w:tcBorders>
                  <w:shd w:val="clear" w:color="000000" w:fill="FFFFFF"/>
                  <w:vAlign w:val="center"/>
                  <w:hideMark/>
                </w:tcPr>
                <w:p w14:paraId="5C99DE6B"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97" w:type="pct"/>
                  <w:tcBorders>
                    <w:top w:val="nil"/>
                    <w:left w:val="nil"/>
                    <w:bottom w:val="single" w:sz="4" w:space="0" w:color="000000"/>
                    <w:right w:val="single" w:sz="4" w:space="0" w:color="000000"/>
                  </w:tcBorders>
                  <w:shd w:val="clear" w:color="000000" w:fill="FFFFFF"/>
                  <w:vAlign w:val="center"/>
                  <w:hideMark/>
                </w:tcPr>
                <w:p w14:paraId="15F693A8"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73" w:type="pct"/>
                  <w:tcBorders>
                    <w:top w:val="nil"/>
                    <w:left w:val="nil"/>
                    <w:bottom w:val="single" w:sz="4" w:space="0" w:color="000000"/>
                    <w:right w:val="single" w:sz="4" w:space="0" w:color="000000"/>
                  </w:tcBorders>
                  <w:shd w:val="clear" w:color="000000" w:fill="FFFFFF"/>
                  <w:vAlign w:val="center"/>
                  <w:hideMark/>
                </w:tcPr>
                <w:p w14:paraId="2F8B43E9"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16603011" w14:textId="77777777" w:rsidTr="00590E16">
              <w:trPr>
                <w:trHeight w:val="339"/>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34C4D13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6</w:t>
                  </w:r>
                </w:p>
              </w:tc>
              <w:tc>
                <w:tcPr>
                  <w:tcW w:w="2388" w:type="pct"/>
                  <w:tcBorders>
                    <w:top w:val="nil"/>
                    <w:left w:val="nil"/>
                    <w:bottom w:val="single" w:sz="4" w:space="0" w:color="000000"/>
                    <w:right w:val="single" w:sz="4" w:space="0" w:color="000000"/>
                  </w:tcBorders>
                  <w:shd w:val="clear" w:color="000000" w:fill="FFFFFF"/>
                  <w:hideMark/>
                </w:tcPr>
                <w:p w14:paraId="7D9A2767" w14:textId="77777777" w:rsidR="00142F6B" w:rsidRPr="003F5270" w:rsidRDefault="00142F6B" w:rsidP="00A23E60">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Eliminar la proliferación de vectores,</w:t>
                  </w:r>
                  <w:r w:rsidR="00A23E60" w:rsidRPr="003F5270">
                    <w:rPr>
                      <w:rFonts w:eastAsia="Times New Roman" w:cs="Times New Roman"/>
                      <w:sz w:val="18"/>
                      <w:szCs w:val="18"/>
                      <w:lang w:eastAsia="es-CL"/>
                    </w:rPr>
                    <w:t xml:space="preserve"> </w:t>
                  </w:r>
                  <w:r w:rsidRPr="003F5270">
                    <w:rPr>
                      <w:rFonts w:eastAsia="Times New Roman" w:cs="Times New Roman"/>
                      <w:sz w:val="18"/>
                      <w:szCs w:val="18"/>
                      <w:lang w:eastAsia="es-CL"/>
                    </w:rPr>
                    <w:t>particularmente moscas.</w:t>
                  </w:r>
                </w:p>
              </w:tc>
              <w:tc>
                <w:tcPr>
                  <w:tcW w:w="429" w:type="pct"/>
                  <w:tcBorders>
                    <w:top w:val="nil"/>
                    <w:left w:val="nil"/>
                    <w:bottom w:val="single" w:sz="4" w:space="0" w:color="000000"/>
                    <w:right w:val="single" w:sz="4" w:space="0" w:color="000000"/>
                  </w:tcBorders>
                  <w:shd w:val="clear" w:color="000000" w:fill="FFFFFF"/>
                  <w:vAlign w:val="center"/>
                  <w:hideMark/>
                </w:tcPr>
                <w:p w14:paraId="1DE69C1F"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29</w:t>
                  </w:r>
                  <w:r w:rsidR="005C588B" w:rsidRPr="003F5270">
                    <w:rPr>
                      <w:rFonts w:eastAsia="Times New Roman" w:cs="Times New Roman"/>
                      <w:sz w:val="18"/>
                      <w:szCs w:val="18"/>
                      <w:lang w:eastAsia="es-CL"/>
                    </w:rPr>
                    <w:t>-08-</w:t>
                  </w:r>
                  <w:r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330014EC"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252F7C66"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62" w:type="pct"/>
                  <w:tcBorders>
                    <w:top w:val="nil"/>
                    <w:left w:val="nil"/>
                    <w:bottom w:val="single" w:sz="4" w:space="0" w:color="000000"/>
                    <w:right w:val="single" w:sz="4" w:space="0" w:color="000000"/>
                  </w:tcBorders>
                  <w:shd w:val="clear" w:color="000000" w:fill="FFFFFF"/>
                  <w:vAlign w:val="center"/>
                  <w:hideMark/>
                </w:tcPr>
                <w:p w14:paraId="29C426A7"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22" w:type="pct"/>
                  <w:tcBorders>
                    <w:top w:val="nil"/>
                    <w:left w:val="nil"/>
                    <w:bottom w:val="single" w:sz="4" w:space="0" w:color="000000"/>
                    <w:right w:val="single" w:sz="4" w:space="0" w:color="000000"/>
                  </w:tcBorders>
                  <w:shd w:val="clear" w:color="000000" w:fill="FFFFFF"/>
                  <w:vAlign w:val="center"/>
                  <w:hideMark/>
                </w:tcPr>
                <w:p w14:paraId="650BA716"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97" w:type="pct"/>
                  <w:tcBorders>
                    <w:top w:val="nil"/>
                    <w:left w:val="nil"/>
                    <w:bottom w:val="single" w:sz="4" w:space="0" w:color="000000"/>
                    <w:right w:val="single" w:sz="4" w:space="0" w:color="000000"/>
                  </w:tcBorders>
                  <w:shd w:val="clear" w:color="000000" w:fill="FFFFFF"/>
                  <w:vAlign w:val="center"/>
                  <w:hideMark/>
                </w:tcPr>
                <w:p w14:paraId="0B15EFB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73" w:type="pct"/>
                  <w:tcBorders>
                    <w:top w:val="nil"/>
                    <w:left w:val="nil"/>
                    <w:bottom w:val="single" w:sz="4" w:space="0" w:color="000000"/>
                    <w:right w:val="single" w:sz="4" w:space="0" w:color="000000"/>
                  </w:tcBorders>
                  <w:shd w:val="clear" w:color="000000" w:fill="FFFFFF"/>
                  <w:vAlign w:val="center"/>
                  <w:hideMark/>
                </w:tcPr>
                <w:p w14:paraId="639997C4"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5F806C10" w14:textId="77777777" w:rsidTr="00590E16">
              <w:trPr>
                <w:trHeight w:val="197"/>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0320CB4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7</w:t>
                  </w:r>
                </w:p>
              </w:tc>
              <w:tc>
                <w:tcPr>
                  <w:tcW w:w="2388" w:type="pct"/>
                  <w:tcBorders>
                    <w:top w:val="nil"/>
                    <w:left w:val="nil"/>
                    <w:bottom w:val="single" w:sz="4" w:space="0" w:color="000000"/>
                    <w:right w:val="single" w:sz="4" w:space="0" w:color="000000"/>
                  </w:tcBorders>
                  <w:shd w:val="clear" w:color="000000" w:fill="FFFFFF"/>
                  <w:hideMark/>
                </w:tcPr>
                <w:p w14:paraId="1C241B9F" w14:textId="77777777" w:rsidR="00142F6B" w:rsidRPr="003F5270" w:rsidRDefault="00A23E60" w:rsidP="00A23E60">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 xml:space="preserve">Actualización </w:t>
                  </w:r>
                  <w:r w:rsidR="00142F6B" w:rsidRPr="003F5270">
                    <w:rPr>
                      <w:rFonts w:eastAsia="Times New Roman" w:cs="Times New Roman"/>
                      <w:sz w:val="18"/>
                      <w:szCs w:val="18"/>
                      <w:lang w:eastAsia="es-CL"/>
                    </w:rPr>
                    <w:t>RCA 14/2001 y</w:t>
                  </w:r>
                  <w:r w:rsidRPr="003F5270">
                    <w:rPr>
                      <w:rFonts w:eastAsia="Times New Roman" w:cs="Times New Roman"/>
                      <w:sz w:val="18"/>
                      <w:szCs w:val="18"/>
                      <w:lang w:eastAsia="es-CL"/>
                    </w:rPr>
                    <w:t xml:space="preserve"> </w:t>
                  </w:r>
                  <w:r w:rsidR="00142F6B" w:rsidRPr="003F5270">
                    <w:rPr>
                      <w:rFonts w:eastAsia="Times New Roman" w:cs="Times New Roman"/>
                      <w:sz w:val="18"/>
                      <w:szCs w:val="18"/>
                      <w:lang w:eastAsia="es-CL"/>
                    </w:rPr>
                    <w:t>400/2008</w:t>
                  </w:r>
                </w:p>
              </w:tc>
              <w:tc>
                <w:tcPr>
                  <w:tcW w:w="429" w:type="pct"/>
                  <w:tcBorders>
                    <w:top w:val="nil"/>
                    <w:left w:val="nil"/>
                    <w:bottom w:val="single" w:sz="4" w:space="0" w:color="000000"/>
                    <w:right w:val="single" w:sz="4" w:space="0" w:color="000000"/>
                  </w:tcBorders>
                  <w:shd w:val="clear" w:color="000000" w:fill="FFFFFF"/>
                  <w:vAlign w:val="center"/>
                  <w:hideMark/>
                </w:tcPr>
                <w:p w14:paraId="304463A7"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24</w:t>
                  </w:r>
                  <w:r w:rsidR="005C588B" w:rsidRPr="003F5270">
                    <w:rPr>
                      <w:rFonts w:eastAsia="Times New Roman" w:cs="Times New Roman"/>
                      <w:sz w:val="18"/>
                      <w:szCs w:val="18"/>
                      <w:lang w:eastAsia="es-CL"/>
                    </w:rPr>
                    <w:t>-09-</w:t>
                  </w:r>
                  <w:r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4AAFD3AF"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5658CE7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62" w:type="pct"/>
                  <w:tcBorders>
                    <w:top w:val="nil"/>
                    <w:left w:val="nil"/>
                    <w:bottom w:val="single" w:sz="4" w:space="0" w:color="000000"/>
                    <w:right w:val="single" w:sz="4" w:space="0" w:color="000000"/>
                  </w:tcBorders>
                  <w:shd w:val="clear" w:color="000000" w:fill="FFFFFF"/>
                  <w:vAlign w:val="center"/>
                  <w:hideMark/>
                </w:tcPr>
                <w:p w14:paraId="27F6A386"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22" w:type="pct"/>
                  <w:tcBorders>
                    <w:top w:val="nil"/>
                    <w:left w:val="nil"/>
                    <w:bottom w:val="single" w:sz="4" w:space="0" w:color="000000"/>
                    <w:right w:val="single" w:sz="4" w:space="0" w:color="000000"/>
                  </w:tcBorders>
                  <w:shd w:val="clear" w:color="000000" w:fill="FFFFFF"/>
                  <w:vAlign w:val="center"/>
                  <w:hideMark/>
                </w:tcPr>
                <w:p w14:paraId="3BEC06CC"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97" w:type="pct"/>
                  <w:tcBorders>
                    <w:top w:val="nil"/>
                    <w:left w:val="nil"/>
                    <w:bottom w:val="single" w:sz="4" w:space="0" w:color="000000"/>
                    <w:right w:val="single" w:sz="4" w:space="0" w:color="000000"/>
                  </w:tcBorders>
                  <w:shd w:val="clear" w:color="000000" w:fill="FFFFFF"/>
                  <w:vAlign w:val="center"/>
                  <w:hideMark/>
                </w:tcPr>
                <w:p w14:paraId="68CDA602"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73" w:type="pct"/>
                  <w:tcBorders>
                    <w:top w:val="nil"/>
                    <w:left w:val="nil"/>
                    <w:bottom w:val="single" w:sz="4" w:space="0" w:color="000000"/>
                    <w:right w:val="single" w:sz="4" w:space="0" w:color="000000"/>
                  </w:tcBorders>
                  <w:shd w:val="clear" w:color="000000" w:fill="FFFFFF"/>
                  <w:vAlign w:val="center"/>
                  <w:hideMark/>
                </w:tcPr>
                <w:p w14:paraId="34669C2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2B623E66" w14:textId="77777777" w:rsidTr="00590E16">
              <w:trPr>
                <w:trHeight w:val="423"/>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5CBE85FD"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8</w:t>
                  </w:r>
                </w:p>
              </w:tc>
              <w:tc>
                <w:tcPr>
                  <w:tcW w:w="2388" w:type="pct"/>
                  <w:tcBorders>
                    <w:top w:val="nil"/>
                    <w:left w:val="nil"/>
                    <w:bottom w:val="single" w:sz="4" w:space="0" w:color="000000"/>
                    <w:right w:val="single" w:sz="4" w:space="0" w:color="000000"/>
                  </w:tcBorders>
                  <w:shd w:val="clear" w:color="000000" w:fill="FFFFFF"/>
                  <w:hideMark/>
                </w:tcPr>
                <w:p w14:paraId="1427357F" w14:textId="77777777" w:rsidR="00142F6B" w:rsidRPr="003F5270" w:rsidRDefault="00142F6B" w:rsidP="007767F9">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 xml:space="preserve">Realizar análisis  de  los </w:t>
                  </w:r>
                  <w:r w:rsidR="00A23E60" w:rsidRPr="003F5270">
                    <w:rPr>
                      <w:rFonts w:eastAsia="Times New Roman" w:cs="Times New Roman"/>
                      <w:sz w:val="18"/>
                      <w:szCs w:val="18"/>
                      <w:lang w:eastAsia="es-CL"/>
                    </w:rPr>
                    <w:t>parámetros</w:t>
                  </w:r>
                  <w:r w:rsidR="007767F9" w:rsidRPr="003F5270">
                    <w:rPr>
                      <w:rFonts w:eastAsia="Times New Roman" w:cs="Times New Roman"/>
                      <w:sz w:val="18"/>
                      <w:szCs w:val="18"/>
                      <w:lang w:eastAsia="es-CL"/>
                    </w:rPr>
                    <w:t xml:space="preserve"> </w:t>
                  </w:r>
                  <w:r w:rsidR="00A23E60" w:rsidRPr="003F5270">
                    <w:rPr>
                      <w:rFonts w:eastAsia="Times New Roman" w:cs="Times New Roman"/>
                      <w:sz w:val="18"/>
                      <w:szCs w:val="18"/>
                      <w:lang w:eastAsia="es-CL"/>
                    </w:rPr>
                    <w:t>de</w:t>
                  </w:r>
                  <w:r w:rsidRPr="003F5270">
                    <w:rPr>
                      <w:rFonts w:eastAsia="Times New Roman" w:cs="Times New Roman"/>
                      <w:sz w:val="18"/>
                      <w:szCs w:val="18"/>
                      <w:lang w:eastAsia="es-CL"/>
                    </w:rPr>
                    <w:t xml:space="preserve"> la norma 2880/2015 que se requieran para el Compost tipo A.</w:t>
                  </w:r>
                </w:p>
              </w:tc>
              <w:tc>
                <w:tcPr>
                  <w:tcW w:w="429" w:type="pct"/>
                  <w:tcBorders>
                    <w:top w:val="nil"/>
                    <w:left w:val="nil"/>
                    <w:bottom w:val="single" w:sz="4" w:space="0" w:color="000000"/>
                    <w:right w:val="single" w:sz="4" w:space="0" w:color="000000"/>
                  </w:tcBorders>
                  <w:shd w:val="clear" w:color="000000" w:fill="FFFFFF"/>
                  <w:vAlign w:val="center"/>
                  <w:hideMark/>
                </w:tcPr>
                <w:p w14:paraId="3F3C02E8"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24</w:t>
                  </w:r>
                  <w:r w:rsidR="005C588B" w:rsidRPr="003F5270">
                    <w:rPr>
                      <w:rFonts w:eastAsia="Times New Roman" w:cs="Times New Roman"/>
                      <w:sz w:val="18"/>
                      <w:szCs w:val="18"/>
                      <w:lang w:eastAsia="es-CL"/>
                    </w:rPr>
                    <w:t>-09-</w:t>
                  </w:r>
                  <w:r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7C4859D7"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7EAB8BF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62" w:type="pct"/>
                  <w:tcBorders>
                    <w:top w:val="nil"/>
                    <w:left w:val="nil"/>
                    <w:bottom w:val="single" w:sz="4" w:space="0" w:color="000000"/>
                    <w:right w:val="single" w:sz="4" w:space="0" w:color="000000"/>
                  </w:tcBorders>
                  <w:shd w:val="clear" w:color="000000" w:fill="FFFFFF"/>
                  <w:vAlign w:val="center"/>
                  <w:hideMark/>
                </w:tcPr>
                <w:p w14:paraId="162523C7"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22" w:type="pct"/>
                  <w:tcBorders>
                    <w:top w:val="nil"/>
                    <w:left w:val="nil"/>
                    <w:bottom w:val="single" w:sz="4" w:space="0" w:color="000000"/>
                    <w:right w:val="single" w:sz="4" w:space="0" w:color="000000"/>
                  </w:tcBorders>
                  <w:shd w:val="clear" w:color="000000" w:fill="FFFFFF"/>
                  <w:vAlign w:val="center"/>
                  <w:hideMark/>
                </w:tcPr>
                <w:p w14:paraId="29DA40D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97" w:type="pct"/>
                  <w:tcBorders>
                    <w:top w:val="nil"/>
                    <w:left w:val="nil"/>
                    <w:bottom w:val="single" w:sz="4" w:space="0" w:color="000000"/>
                    <w:right w:val="single" w:sz="4" w:space="0" w:color="000000"/>
                  </w:tcBorders>
                  <w:shd w:val="clear" w:color="000000" w:fill="FFFFFF"/>
                  <w:vAlign w:val="center"/>
                  <w:hideMark/>
                </w:tcPr>
                <w:p w14:paraId="34F55C4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73" w:type="pct"/>
                  <w:tcBorders>
                    <w:top w:val="nil"/>
                    <w:left w:val="nil"/>
                    <w:bottom w:val="single" w:sz="4" w:space="0" w:color="000000"/>
                    <w:right w:val="single" w:sz="4" w:space="0" w:color="000000"/>
                  </w:tcBorders>
                  <w:shd w:val="clear" w:color="000000" w:fill="FFFFFF"/>
                  <w:vAlign w:val="center"/>
                  <w:hideMark/>
                </w:tcPr>
                <w:p w14:paraId="43E10AA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1D4EEA3D" w14:textId="77777777" w:rsidTr="00590E16">
              <w:trPr>
                <w:trHeight w:val="530"/>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73009C74"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9</w:t>
                  </w:r>
                </w:p>
              </w:tc>
              <w:tc>
                <w:tcPr>
                  <w:tcW w:w="2388" w:type="pct"/>
                  <w:tcBorders>
                    <w:top w:val="nil"/>
                    <w:left w:val="nil"/>
                    <w:bottom w:val="single" w:sz="4" w:space="0" w:color="000000"/>
                    <w:right w:val="single" w:sz="4" w:space="0" w:color="000000"/>
                  </w:tcBorders>
                  <w:shd w:val="clear" w:color="000000" w:fill="FFFFFF"/>
                  <w:hideMark/>
                </w:tcPr>
                <w:p w14:paraId="797F0054" w14:textId="77777777" w:rsidR="00142F6B" w:rsidRPr="003F5270" w:rsidRDefault="00142F6B" w:rsidP="005C588B">
                  <w:pPr>
                    <w:spacing w:after="0" w:line="240" w:lineRule="auto"/>
                    <w:jc w:val="both"/>
                    <w:rPr>
                      <w:rFonts w:eastAsia="Times New Roman" w:cs="Times New Roman"/>
                      <w:sz w:val="18"/>
                      <w:szCs w:val="18"/>
                      <w:lang w:eastAsia="es-CL"/>
                    </w:rPr>
                  </w:pPr>
                  <w:r w:rsidRPr="003F5270">
                    <w:rPr>
                      <w:rFonts w:eastAsia="Times New Roman" w:cs="Times New Roman"/>
                      <w:sz w:val="18"/>
                      <w:szCs w:val="18"/>
                      <w:lang w:eastAsia="es-CL"/>
                    </w:rPr>
                    <w:t>Evaluación de resultados y acondicionamiento de proceso en</w:t>
                  </w:r>
                  <w:r w:rsidR="007767F9" w:rsidRPr="003F5270">
                    <w:rPr>
                      <w:rFonts w:eastAsia="Times New Roman" w:cs="Times New Roman"/>
                      <w:sz w:val="18"/>
                      <w:szCs w:val="18"/>
                      <w:lang w:eastAsia="es-CL"/>
                    </w:rPr>
                    <w:t xml:space="preserve"> </w:t>
                  </w:r>
                  <w:r w:rsidRPr="003F5270">
                    <w:rPr>
                      <w:rFonts w:eastAsia="Times New Roman" w:cs="Times New Roman"/>
                      <w:sz w:val="18"/>
                      <w:szCs w:val="18"/>
                      <w:lang w:eastAsia="es-CL"/>
                    </w:rPr>
                    <w:t>caso de disconformidades.</w:t>
                  </w:r>
                </w:p>
              </w:tc>
              <w:tc>
                <w:tcPr>
                  <w:tcW w:w="429" w:type="pct"/>
                  <w:tcBorders>
                    <w:top w:val="nil"/>
                    <w:left w:val="nil"/>
                    <w:bottom w:val="single" w:sz="4" w:space="0" w:color="000000"/>
                    <w:right w:val="single" w:sz="4" w:space="0" w:color="000000"/>
                  </w:tcBorders>
                  <w:shd w:val="clear" w:color="000000" w:fill="FFFFFF"/>
                  <w:vAlign w:val="center"/>
                  <w:hideMark/>
                </w:tcPr>
                <w:p w14:paraId="183C8FD4"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20</w:t>
                  </w:r>
                  <w:r w:rsidR="005C588B" w:rsidRPr="003F5270">
                    <w:rPr>
                      <w:rFonts w:eastAsia="Times New Roman" w:cs="Times New Roman"/>
                      <w:sz w:val="18"/>
                      <w:szCs w:val="18"/>
                      <w:lang w:eastAsia="es-CL"/>
                    </w:rPr>
                    <w:t>-01-</w:t>
                  </w:r>
                  <w:r w:rsidRPr="003F5270">
                    <w:rPr>
                      <w:rFonts w:eastAsia="Times New Roman" w:cs="Times New Roman"/>
                      <w:sz w:val="18"/>
                      <w:szCs w:val="18"/>
                      <w:lang w:eastAsia="es-CL"/>
                    </w:rPr>
                    <w:t>2019</w:t>
                  </w:r>
                </w:p>
              </w:tc>
              <w:tc>
                <w:tcPr>
                  <w:tcW w:w="292" w:type="pct"/>
                  <w:tcBorders>
                    <w:top w:val="nil"/>
                    <w:left w:val="nil"/>
                    <w:bottom w:val="single" w:sz="4" w:space="0" w:color="000000"/>
                    <w:right w:val="single" w:sz="4" w:space="0" w:color="000000"/>
                  </w:tcBorders>
                  <w:shd w:val="clear" w:color="000000" w:fill="FFFFFF"/>
                  <w:vAlign w:val="center"/>
                  <w:hideMark/>
                </w:tcPr>
                <w:p w14:paraId="66666E7D"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48" w:type="pct"/>
                  <w:tcBorders>
                    <w:top w:val="nil"/>
                    <w:left w:val="nil"/>
                    <w:bottom w:val="single" w:sz="4" w:space="0" w:color="000000"/>
                    <w:right w:val="single" w:sz="4" w:space="0" w:color="000000"/>
                  </w:tcBorders>
                  <w:shd w:val="clear" w:color="000000" w:fill="FFFFFF"/>
                  <w:vAlign w:val="center"/>
                  <w:hideMark/>
                </w:tcPr>
                <w:p w14:paraId="02A98D47"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62" w:type="pct"/>
                  <w:tcBorders>
                    <w:top w:val="nil"/>
                    <w:left w:val="nil"/>
                    <w:bottom w:val="single" w:sz="4" w:space="0" w:color="000000"/>
                    <w:right w:val="single" w:sz="4" w:space="0" w:color="000000"/>
                  </w:tcBorders>
                  <w:shd w:val="clear" w:color="000000" w:fill="FFFFFF"/>
                  <w:vAlign w:val="center"/>
                  <w:hideMark/>
                </w:tcPr>
                <w:p w14:paraId="3D9D846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22" w:type="pct"/>
                  <w:tcBorders>
                    <w:top w:val="nil"/>
                    <w:left w:val="nil"/>
                    <w:bottom w:val="single" w:sz="4" w:space="0" w:color="000000"/>
                    <w:right w:val="single" w:sz="4" w:space="0" w:color="000000"/>
                  </w:tcBorders>
                  <w:shd w:val="clear" w:color="000000" w:fill="FFFFFF"/>
                  <w:vAlign w:val="center"/>
                  <w:hideMark/>
                </w:tcPr>
                <w:p w14:paraId="5EEE4D2C"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97" w:type="pct"/>
                  <w:tcBorders>
                    <w:top w:val="nil"/>
                    <w:left w:val="nil"/>
                    <w:bottom w:val="single" w:sz="4" w:space="0" w:color="000000"/>
                    <w:right w:val="single" w:sz="4" w:space="0" w:color="000000"/>
                  </w:tcBorders>
                  <w:shd w:val="clear" w:color="000000" w:fill="FFFFFF"/>
                  <w:vAlign w:val="center"/>
                  <w:hideMark/>
                </w:tcPr>
                <w:p w14:paraId="77138053"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73" w:type="pct"/>
                  <w:tcBorders>
                    <w:top w:val="nil"/>
                    <w:left w:val="nil"/>
                    <w:bottom w:val="single" w:sz="4" w:space="0" w:color="000000"/>
                    <w:right w:val="single" w:sz="4" w:space="0" w:color="000000"/>
                  </w:tcBorders>
                  <w:shd w:val="clear" w:color="000000" w:fill="FFFFFF"/>
                  <w:vAlign w:val="center"/>
                  <w:hideMark/>
                </w:tcPr>
                <w:p w14:paraId="422EED3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3443D01C" w14:textId="77777777" w:rsidTr="00590E16">
              <w:trPr>
                <w:trHeight w:val="523"/>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777CF3C8"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10</w:t>
                  </w:r>
                </w:p>
              </w:tc>
              <w:tc>
                <w:tcPr>
                  <w:tcW w:w="2388" w:type="pct"/>
                  <w:tcBorders>
                    <w:top w:val="nil"/>
                    <w:left w:val="nil"/>
                    <w:bottom w:val="single" w:sz="4" w:space="0" w:color="000000"/>
                    <w:right w:val="single" w:sz="4" w:space="0" w:color="000000"/>
                  </w:tcBorders>
                  <w:shd w:val="clear" w:color="000000" w:fill="FFFFFF"/>
                  <w:hideMark/>
                </w:tcPr>
                <w:p w14:paraId="0FA146C1" w14:textId="77777777" w:rsidR="00142F6B" w:rsidRPr="003F5270" w:rsidRDefault="00142F6B" w:rsidP="007767F9">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Cumplir con relación m</w:t>
                  </w:r>
                  <w:r w:rsidR="00A23E60" w:rsidRPr="003F5270">
                    <w:rPr>
                      <w:rFonts w:eastAsia="Times New Roman" w:cs="Times New Roman"/>
                      <w:sz w:val="18"/>
                      <w:szCs w:val="18"/>
                      <w:lang w:eastAsia="es-CL"/>
                    </w:rPr>
                    <w:t>ateria</w:t>
                  </w:r>
                  <w:r w:rsidR="007767F9" w:rsidRPr="003F5270">
                    <w:rPr>
                      <w:rFonts w:eastAsia="Times New Roman" w:cs="Times New Roman"/>
                      <w:sz w:val="18"/>
                      <w:szCs w:val="18"/>
                      <w:lang w:eastAsia="es-CL"/>
                    </w:rPr>
                    <w:t xml:space="preserve"> o</w:t>
                  </w:r>
                  <w:r w:rsidR="00A23E60" w:rsidRPr="003F5270">
                    <w:rPr>
                      <w:rFonts w:eastAsia="Times New Roman" w:cs="Times New Roman"/>
                      <w:sz w:val="18"/>
                      <w:szCs w:val="18"/>
                      <w:lang w:eastAsia="es-CL"/>
                    </w:rPr>
                    <w:t>rgánica</w:t>
                  </w:r>
                  <w:r w:rsidRPr="003F5270">
                    <w:rPr>
                      <w:rFonts w:eastAsia="Times New Roman" w:cs="Times New Roman"/>
                      <w:sz w:val="18"/>
                      <w:szCs w:val="18"/>
                      <w:lang w:eastAsia="es-CL"/>
                    </w:rPr>
                    <w:t>/guano, de acuerdo a lo indicado en la RCA 400/2008.</w:t>
                  </w:r>
                </w:p>
              </w:tc>
              <w:tc>
                <w:tcPr>
                  <w:tcW w:w="429" w:type="pct"/>
                  <w:tcBorders>
                    <w:top w:val="nil"/>
                    <w:left w:val="nil"/>
                    <w:bottom w:val="single" w:sz="4" w:space="0" w:color="000000"/>
                    <w:right w:val="single" w:sz="4" w:space="0" w:color="000000"/>
                  </w:tcBorders>
                  <w:shd w:val="clear" w:color="000000" w:fill="FFFFFF"/>
                  <w:vAlign w:val="center"/>
                  <w:hideMark/>
                </w:tcPr>
                <w:p w14:paraId="392420C5" w14:textId="77777777" w:rsidR="00142F6B" w:rsidRPr="003F5270" w:rsidRDefault="005C588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0</w:t>
                  </w:r>
                  <w:r w:rsidR="00142F6B" w:rsidRPr="003F5270">
                    <w:rPr>
                      <w:rFonts w:eastAsia="Times New Roman" w:cs="Times New Roman"/>
                      <w:sz w:val="18"/>
                      <w:szCs w:val="18"/>
                      <w:lang w:eastAsia="es-CL"/>
                    </w:rPr>
                    <w:t>8</w:t>
                  </w:r>
                  <w:r w:rsidRPr="003F5270">
                    <w:rPr>
                      <w:rFonts w:eastAsia="Times New Roman" w:cs="Times New Roman"/>
                      <w:sz w:val="18"/>
                      <w:szCs w:val="18"/>
                      <w:lang w:eastAsia="es-CL"/>
                    </w:rPr>
                    <w:t>-11-</w:t>
                  </w:r>
                  <w:r w:rsidR="00142F6B"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3A0A0A6C"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2E3E9772"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62" w:type="pct"/>
                  <w:tcBorders>
                    <w:top w:val="nil"/>
                    <w:left w:val="nil"/>
                    <w:bottom w:val="single" w:sz="4" w:space="0" w:color="000000"/>
                    <w:right w:val="single" w:sz="4" w:space="0" w:color="000000"/>
                  </w:tcBorders>
                  <w:shd w:val="clear" w:color="000000" w:fill="FFFFFF"/>
                  <w:vAlign w:val="center"/>
                  <w:hideMark/>
                </w:tcPr>
                <w:p w14:paraId="3244AB7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22" w:type="pct"/>
                  <w:tcBorders>
                    <w:top w:val="nil"/>
                    <w:left w:val="nil"/>
                    <w:bottom w:val="single" w:sz="4" w:space="0" w:color="000000"/>
                    <w:right w:val="single" w:sz="4" w:space="0" w:color="000000"/>
                  </w:tcBorders>
                  <w:shd w:val="clear" w:color="000000" w:fill="FFFFFF"/>
                  <w:vAlign w:val="center"/>
                  <w:hideMark/>
                </w:tcPr>
                <w:p w14:paraId="0F72867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97" w:type="pct"/>
                  <w:tcBorders>
                    <w:top w:val="nil"/>
                    <w:left w:val="nil"/>
                    <w:bottom w:val="single" w:sz="4" w:space="0" w:color="000000"/>
                    <w:right w:val="single" w:sz="4" w:space="0" w:color="000000"/>
                  </w:tcBorders>
                  <w:shd w:val="clear" w:color="000000" w:fill="FFFFFF"/>
                  <w:vAlign w:val="center"/>
                  <w:hideMark/>
                </w:tcPr>
                <w:p w14:paraId="379C55D9"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273" w:type="pct"/>
                  <w:tcBorders>
                    <w:top w:val="nil"/>
                    <w:left w:val="nil"/>
                    <w:bottom w:val="single" w:sz="4" w:space="0" w:color="000000"/>
                    <w:right w:val="single" w:sz="4" w:space="0" w:color="000000"/>
                  </w:tcBorders>
                  <w:shd w:val="clear" w:color="000000" w:fill="FFFFFF"/>
                  <w:vAlign w:val="center"/>
                  <w:hideMark/>
                </w:tcPr>
                <w:p w14:paraId="03963389"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50532147" w14:textId="77777777" w:rsidTr="00590E16">
              <w:trPr>
                <w:trHeight w:val="457"/>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289384A3"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11</w:t>
                  </w:r>
                </w:p>
              </w:tc>
              <w:tc>
                <w:tcPr>
                  <w:tcW w:w="2388" w:type="pct"/>
                  <w:tcBorders>
                    <w:top w:val="nil"/>
                    <w:left w:val="nil"/>
                    <w:bottom w:val="single" w:sz="4" w:space="0" w:color="000000"/>
                    <w:right w:val="single" w:sz="4" w:space="0" w:color="000000"/>
                  </w:tcBorders>
                  <w:shd w:val="clear" w:color="000000" w:fill="FFFFFF"/>
                  <w:hideMark/>
                </w:tcPr>
                <w:p w14:paraId="3E54191D" w14:textId="77777777" w:rsidR="00142F6B" w:rsidRPr="003F5270" w:rsidRDefault="00142F6B" w:rsidP="007767F9">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 xml:space="preserve">Cumplir con lo </w:t>
                  </w:r>
                  <w:r w:rsidR="00A23E60" w:rsidRPr="003F5270">
                    <w:rPr>
                      <w:rFonts w:eastAsia="Times New Roman" w:cs="Times New Roman"/>
                      <w:sz w:val="18"/>
                      <w:szCs w:val="18"/>
                      <w:lang w:eastAsia="es-CL"/>
                    </w:rPr>
                    <w:t>i</w:t>
                  </w:r>
                  <w:r w:rsidRPr="003F5270">
                    <w:rPr>
                      <w:rFonts w:eastAsia="Times New Roman" w:cs="Times New Roman"/>
                      <w:sz w:val="18"/>
                      <w:szCs w:val="18"/>
                      <w:lang w:eastAsia="es-CL"/>
                    </w:rPr>
                    <w:t>ndicado en RCA</w:t>
                  </w:r>
                  <w:r w:rsidR="007767F9" w:rsidRPr="003F5270">
                    <w:rPr>
                      <w:rFonts w:eastAsia="Times New Roman" w:cs="Times New Roman"/>
                      <w:sz w:val="18"/>
                      <w:szCs w:val="18"/>
                      <w:lang w:eastAsia="es-CL"/>
                    </w:rPr>
                    <w:t xml:space="preserve"> </w:t>
                  </w:r>
                  <w:r w:rsidRPr="003F5270">
                    <w:rPr>
                      <w:rFonts w:eastAsia="Times New Roman" w:cs="Times New Roman"/>
                      <w:sz w:val="18"/>
                      <w:szCs w:val="18"/>
                      <w:lang w:eastAsia="es-CL"/>
                    </w:rPr>
                    <w:t>14/2001, es decir las aves muertas serán eliminadas de acuerdo a lo comprometido.</w:t>
                  </w:r>
                </w:p>
              </w:tc>
              <w:tc>
                <w:tcPr>
                  <w:tcW w:w="429" w:type="pct"/>
                  <w:tcBorders>
                    <w:top w:val="nil"/>
                    <w:left w:val="nil"/>
                    <w:bottom w:val="single" w:sz="4" w:space="0" w:color="000000"/>
                    <w:right w:val="single" w:sz="4" w:space="0" w:color="000000"/>
                  </w:tcBorders>
                  <w:shd w:val="clear" w:color="000000" w:fill="FFFFFF"/>
                  <w:vAlign w:val="center"/>
                  <w:hideMark/>
                </w:tcPr>
                <w:p w14:paraId="3B543458" w14:textId="77777777" w:rsidR="00142F6B" w:rsidRPr="003F5270" w:rsidRDefault="005C588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0</w:t>
                  </w:r>
                  <w:r w:rsidR="00142F6B" w:rsidRPr="003F5270">
                    <w:rPr>
                      <w:rFonts w:eastAsia="Times New Roman" w:cs="Times New Roman"/>
                      <w:sz w:val="18"/>
                      <w:szCs w:val="18"/>
                      <w:lang w:eastAsia="es-CL"/>
                    </w:rPr>
                    <w:t>8</w:t>
                  </w:r>
                  <w:r w:rsidRPr="003F5270">
                    <w:rPr>
                      <w:rFonts w:eastAsia="Times New Roman" w:cs="Times New Roman"/>
                      <w:sz w:val="18"/>
                      <w:szCs w:val="18"/>
                      <w:lang w:eastAsia="es-CL"/>
                    </w:rPr>
                    <w:t>-10-</w:t>
                  </w:r>
                  <w:r w:rsidR="00142F6B"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2868E066"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5A75670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62" w:type="pct"/>
                  <w:tcBorders>
                    <w:top w:val="nil"/>
                    <w:left w:val="nil"/>
                    <w:bottom w:val="single" w:sz="4" w:space="0" w:color="000000"/>
                    <w:right w:val="single" w:sz="4" w:space="0" w:color="000000"/>
                  </w:tcBorders>
                  <w:shd w:val="clear" w:color="000000" w:fill="FFFFFF"/>
                  <w:vAlign w:val="center"/>
                  <w:hideMark/>
                </w:tcPr>
                <w:p w14:paraId="64FE0CF8"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22" w:type="pct"/>
                  <w:tcBorders>
                    <w:top w:val="nil"/>
                    <w:left w:val="nil"/>
                    <w:bottom w:val="single" w:sz="4" w:space="0" w:color="000000"/>
                    <w:right w:val="single" w:sz="4" w:space="0" w:color="000000"/>
                  </w:tcBorders>
                  <w:shd w:val="clear" w:color="000000" w:fill="FFFFFF"/>
                  <w:vAlign w:val="center"/>
                  <w:hideMark/>
                </w:tcPr>
                <w:p w14:paraId="0144845A"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97" w:type="pct"/>
                  <w:tcBorders>
                    <w:top w:val="nil"/>
                    <w:left w:val="nil"/>
                    <w:bottom w:val="single" w:sz="4" w:space="0" w:color="000000"/>
                    <w:right w:val="single" w:sz="4" w:space="0" w:color="000000"/>
                  </w:tcBorders>
                  <w:shd w:val="clear" w:color="000000" w:fill="FFFFFF"/>
                  <w:vAlign w:val="center"/>
                  <w:hideMark/>
                </w:tcPr>
                <w:p w14:paraId="3C9626A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73" w:type="pct"/>
                  <w:tcBorders>
                    <w:top w:val="nil"/>
                    <w:left w:val="nil"/>
                    <w:bottom w:val="single" w:sz="4" w:space="0" w:color="000000"/>
                    <w:right w:val="single" w:sz="4" w:space="0" w:color="000000"/>
                  </w:tcBorders>
                  <w:shd w:val="clear" w:color="000000" w:fill="FFFFFF"/>
                  <w:vAlign w:val="center"/>
                  <w:hideMark/>
                </w:tcPr>
                <w:p w14:paraId="67555963"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68C7EBA9" w14:textId="77777777" w:rsidTr="00590E16">
              <w:trPr>
                <w:trHeight w:val="251"/>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2030735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12</w:t>
                  </w:r>
                </w:p>
              </w:tc>
              <w:tc>
                <w:tcPr>
                  <w:tcW w:w="2388" w:type="pct"/>
                  <w:tcBorders>
                    <w:top w:val="nil"/>
                    <w:left w:val="nil"/>
                    <w:bottom w:val="single" w:sz="4" w:space="0" w:color="000000"/>
                    <w:right w:val="single" w:sz="4" w:space="0" w:color="000000"/>
                  </w:tcBorders>
                  <w:shd w:val="clear" w:color="000000" w:fill="FFFFFF"/>
                  <w:hideMark/>
                </w:tcPr>
                <w:p w14:paraId="7DC69711" w14:textId="77777777" w:rsidR="00142F6B" w:rsidRPr="003F5270" w:rsidRDefault="00142F6B" w:rsidP="007767F9">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Desechar el actual sistema de</w:t>
                  </w:r>
                  <w:r w:rsidR="007767F9" w:rsidRPr="003F5270">
                    <w:rPr>
                      <w:rFonts w:eastAsia="Times New Roman" w:cs="Times New Roman"/>
                      <w:sz w:val="18"/>
                      <w:szCs w:val="18"/>
                      <w:lang w:eastAsia="es-CL"/>
                    </w:rPr>
                    <w:t xml:space="preserve"> </w:t>
                  </w:r>
                  <w:r w:rsidRPr="003F5270">
                    <w:rPr>
                      <w:rFonts w:eastAsia="Times New Roman" w:cs="Times New Roman"/>
                      <w:sz w:val="18"/>
                      <w:szCs w:val="18"/>
                      <w:lang w:eastAsia="es-CL"/>
                    </w:rPr>
                    <w:t>eliminación de aves muertas.</w:t>
                  </w:r>
                </w:p>
              </w:tc>
              <w:tc>
                <w:tcPr>
                  <w:tcW w:w="429" w:type="pct"/>
                  <w:tcBorders>
                    <w:top w:val="nil"/>
                    <w:left w:val="nil"/>
                    <w:bottom w:val="single" w:sz="4" w:space="0" w:color="000000"/>
                    <w:right w:val="single" w:sz="4" w:space="0" w:color="000000"/>
                  </w:tcBorders>
                  <w:shd w:val="clear" w:color="000000" w:fill="FFFFFF"/>
                  <w:vAlign w:val="center"/>
                  <w:hideMark/>
                </w:tcPr>
                <w:p w14:paraId="469E50AD" w14:textId="77777777" w:rsidR="00142F6B" w:rsidRPr="003F5270" w:rsidRDefault="005C588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0</w:t>
                  </w:r>
                  <w:r w:rsidR="00A23E60" w:rsidRPr="003F5270">
                    <w:rPr>
                      <w:rFonts w:eastAsia="Times New Roman" w:cs="Times New Roman"/>
                      <w:sz w:val="18"/>
                      <w:szCs w:val="18"/>
                      <w:lang w:eastAsia="es-CL"/>
                    </w:rPr>
                    <w:t>5</w:t>
                  </w:r>
                  <w:r w:rsidRPr="003F5270">
                    <w:rPr>
                      <w:rFonts w:eastAsia="Times New Roman" w:cs="Times New Roman"/>
                      <w:sz w:val="18"/>
                      <w:szCs w:val="18"/>
                      <w:lang w:eastAsia="es-CL"/>
                    </w:rPr>
                    <w:t>-10-</w:t>
                  </w:r>
                  <w:r w:rsidR="00142F6B"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4289CD19"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3B8E002A"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62" w:type="pct"/>
                  <w:tcBorders>
                    <w:top w:val="nil"/>
                    <w:left w:val="nil"/>
                    <w:bottom w:val="single" w:sz="4" w:space="0" w:color="000000"/>
                    <w:right w:val="single" w:sz="4" w:space="0" w:color="000000"/>
                  </w:tcBorders>
                  <w:shd w:val="clear" w:color="000000" w:fill="FFFFFF"/>
                  <w:vAlign w:val="center"/>
                  <w:hideMark/>
                </w:tcPr>
                <w:p w14:paraId="51A91B0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22" w:type="pct"/>
                  <w:tcBorders>
                    <w:top w:val="nil"/>
                    <w:left w:val="nil"/>
                    <w:bottom w:val="single" w:sz="4" w:space="0" w:color="000000"/>
                    <w:right w:val="single" w:sz="4" w:space="0" w:color="000000"/>
                  </w:tcBorders>
                  <w:shd w:val="clear" w:color="000000" w:fill="FFFFFF"/>
                  <w:vAlign w:val="center"/>
                  <w:hideMark/>
                </w:tcPr>
                <w:p w14:paraId="5F7FD31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97" w:type="pct"/>
                  <w:tcBorders>
                    <w:top w:val="nil"/>
                    <w:left w:val="nil"/>
                    <w:bottom w:val="single" w:sz="4" w:space="0" w:color="000000"/>
                    <w:right w:val="single" w:sz="4" w:space="0" w:color="000000"/>
                  </w:tcBorders>
                  <w:shd w:val="clear" w:color="000000" w:fill="FFFFFF"/>
                  <w:vAlign w:val="center"/>
                  <w:hideMark/>
                </w:tcPr>
                <w:p w14:paraId="45D1B527"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73" w:type="pct"/>
                  <w:tcBorders>
                    <w:top w:val="nil"/>
                    <w:left w:val="nil"/>
                    <w:bottom w:val="single" w:sz="4" w:space="0" w:color="000000"/>
                    <w:right w:val="single" w:sz="4" w:space="0" w:color="000000"/>
                  </w:tcBorders>
                  <w:shd w:val="clear" w:color="000000" w:fill="FFFFFF"/>
                  <w:vAlign w:val="center"/>
                  <w:hideMark/>
                </w:tcPr>
                <w:p w14:paraId="191F81EC"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65E1B50E" w14:textId="77777777" w:rsidTr="00590E16">
              <w:trPr>
                <w:trHeight w:val="283"/>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58A8A3AF"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13</w:t>
                  </w:r>
                </w:p>
              </w:tc>
              <w:tc>
                <w:tcPr>
                  <w:tcW w:w="2388" w:type="pct"/>
                  <w:tcBorders>
                    <w:top w:val="nil"/>
                    <w:left w:val="nil"/>
                    <w:bottom w:val="single" w:sz="4" w:space="0" w:color="000000"/>
                    <w:right w:val="single" w:sz="4" w:space="0" w:color="000000"/>
                  </w:tcBorders>
                  <w:shd w:val="clear" w:color="000000" w:fill="FFFFFF"/>
                  <w:hideMark/>
                </w:tcPr>
                <w:p w14:paraId="589C62FD" w14:textId="77777777" w:rsidR="00142F6B" w:rsidRPr="003F5270" w:rsidRDefault="00142F6B" w:rsidP="007767F9">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Se cargaran informes de compost de</w:t>
                  </w:r>
                  <w:r w:rsidR="007767F9" w:rsidRPr="003F5270">
                    <w:rPr>
                      <w:rFonts w:eastAsia="Times New Roman" w:cs="Times New Roman"/>
                      <w:sz w:val="18"/>
                      <w:szCs w:val="18"/>
                      <w:lang w:eastAsia="es-CL"/>
                    </w:rPr>
                    <w:t xml:space="preserve"> </w:t>
                  </w:r>
                  <w:r w:rsidRPr="003F5270">
                    <w:rPr>
                      <w:rFonts w:eastAsia="Times New Roman" w:cs="Times New Roman"/>
                      <w:sz w:val="18"/>
                      <w:szCs w:val="18"/>
                      <w:lang w:eastAsia="es-CL"/>
                    </w:rPr>
                    <w:t>los años 2015, 2016 y 2017.</w:t>
                  </w:r>
                </w:p>
              </w:tc>
              <w:tc>
                <w:tcPr>
                  <w:tcW w:w="429" w:type="pct"/>
                  <w:tcBorders>
                    <w:top w:val="nil"/>
                    <w:left w:val="nil"/>
                    <w:bottom w:val="single" w:sz="4" w:space="0" w:color="000000"/>
                    <w:right w:val="single" w:sz="4" w:space="0" w:color="000000"/>
                  </w:tcBorders>
                  <w:shd w:val="clear" w:color="000000" w:fill="FFFFFF"/>
                  <w:vAlign w:val="center"/>
                  <w:hideMark/>
                </w:tcPr>
                <w:p w14:paraId="028E6BC4"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29</w:t>
                  </w:r>
                  <w:r w:rsidR="005C588B" w:rsidRPr="003F5270">
                    <w:rPr>
                      <w:rFonts w:eastAsia="Times New Roman" w:cs="Times New Roman"/>
                      <w:sz w:val="18"/>
                      <w:szCs w:val="18"/>
                      <w:lang w:eastAsia="es-CL"/>
                    </w:rPr>
                    <w:t>-08-</w:t>
                  </w:r>
                  <w:r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2CC8E83D"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3282422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62" w:type="pct"/>
                  <w:tcBorders>
                    <w:top w:val="nil"/>
                    <w:left w:val="nil"/>
                    <w:bottom w:val="single" w:sz="4" w:space="0" w:color="000000"/>
                    <w:right w:val="single" w:sz="4" w:space="0" w:color="000000"/>
                  </w:tcBorders>
                  <w:shd w:val="clear" w:color="000000" w:fill="FFFFFF"/>
                  <w:vAlign w:val="center"/>
                  <w:hideMark/>
                </w:tcPr>
                <w:p w14:paraId="4A31BD45"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22" w:type="pct"/>
                  <w:tcBorders>
                    <w:top w:val="nil"/>
                    <w:left w:val="nil"/>
                    <w:bottom w:val="single" w:sz="4" w:space="0" w:color="000000"/>
                    <w:right w:val="single" w:sz="4" w:space="0" w:color="000000"/>
                  </w:tcBorders>
                  <w:shd w:val="clear" w:color="000000" w:fill="FFFFFF"/>
                  <w:vAlign w:val="center"/>
                  <w:hideMark/>
                </w:tcPr>
                <w:p w14:paraId="7136E2BF"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97" w:type="pct"/>
                  <w:tcBorders>
                    <w:top w:val="nil"/>
                    <w:left w:val="nil"/>
                    <w:bottom w:val="single" w:sz="4" w:space="0" w:color="000000"/>
                    <w:right w:val="single" w:sz="4" w:space="0" w:color="000000"/>
                  </w:tcBorders>
                  <w:shd w:val="clear" w:color="000000" w:fill="FFFFFF"/>
                  <w:vAlign w:val="center"/>
                  <w:hideMark/>
                </w:tcPr>
                <w:p w14:paraId="61A59BB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73" w:type="pct"/>
                  <w:tcBorders>
                    <w:top w:val="nil"/>
                    <w:left w:val="nil"/>
                    <w:bottom w:val="single" w:sz="4" w:space="0" w:color="000000"/>
                    <w:right w:val="single" w:sz="4" w:space="0" w:color="000000"/>
                  </w:tcBorders>
                  <w:shd w:val="clear" w:color="000000" w:fill="FFFFFF"/>
                  <w:vAlign w:val="center"/>
                  <w:hideMark/>
                </w:tcPr>
                <w:p w14:paraId="2952BB2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1BB79E81" w14:textId="77777777" w:rsidTr="00590E16">
              <w:trPr>
                <w:trHeight w:val="437"/>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1EEBD2A6"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14</w:t>
                  </w:r>
                </w:p>
              </w:tc>
              <w:tc>
                <w:tcPr>
                  <w:tcW w:w="2388" w:type="pct"/>
                  <w:tcBorders>
                    <w:top w:val="nil"/>
                    <w:left w:val="nil"/>
                    <w:bottom w:val="single" w:sz="4" w:space="0" w:color="000000"/>
                    <w:right w:val="single" w:sz="4" w:space="0" w:color="000000"/>
                  </w:tcBorders>
                  <w:shd w:val="clear" w:color="000000" w:fill="FFFFFF"/>
                  <w:hideMark/>
                </w:tcPr>
                <w:p w14:paraId="57FCE7BF" w14:textId="77777777" w:rsidR="00142F6B" w:rsidRPr="003F5270" w:rsidRDefault="00142F6B" w:rsidP="007767F9">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En el mes de Diciembre de cada año</w:t>
                  </w:r>
                  <w:r w:rsidR="007767F9" w:rsidRPr="003F5270">
                    <w:rPr>
                      <w:rFonts w:eastAsia="Times New Roman" w:cs="Times New Roman"/>
                      <w:sz w:val="18"/>
                      <w:szCs w:val="18"/>
                      <w:lang w:eastAsia="es-CL"/>
                    </w:rPr>
                    <w:t xml:space="preserve"> </w:t>
                  </w:r>
                  <w:r w:rsidRPr="003F5270">
                    <w:rPr>
                      <w:rFonts w:eastAsia="Times New Roman" w:cs="Times New Roman"/>
                      <w:sz w:val="18"/>
                      <w:szCs w:val="18"/>
                      <w:lang w:eastAsia="es-CL"/>
                    </w:rPr>
                    <w:t>se cargaran los informes de compost del año correspondiente.</w:t>
                  </w:r>
                </w:p>
              </w:tc>
              <w:tc>
                <w:tcPr>
                  <w:tcW w:w="429" w:type="pct"/>
                  <w:tcBorders>
                    <w:top w:val="nil"/>
                    <w:left w:val="nil"/>
                    <w:bottom w:val="single" w:sz="4" w:space="0" w:color="000000"/>
                    <w:right w:val="single" w:sz="4" w:space="0" w:color="000000"/>
                  </w:tcBorders>
                  <w:shd w:val="clear" w:color="000000" w:fill="FFFFFF"/>
                  <w:vAlign w:val="center"/>
                  <w:hideMark/>
                </w:tcPr>
                <w:p w14:paraId="1C536221"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20</w:t>
                  </w:r>
                  <w:r w:rsidR="005C588B" w:rsidRPr="003F5270">
                    <w:rPr>
                      <w:rFonts w:eastAsia="Times New Roman" w:cs="Times New Roman"/>
                      <w:sz w:val="18"/>
                      <w:szCs w:val="18"/>
                      <w:lang w:eastAsia="es-CL"/>
                    </w:rPr>
                    <w:t>-12-</w:t>
                  </w:r>
                  <w:r w:rsidRPr="003F5270">
                    <w:rPr>
                      <w:rFonts w:eastAsia="Times New Roman" w:cs="Times New Roman"/>
                      <w:sz w:val="18"/>
                      <w:szCs w:val="18"/>
                      <w:lang w:eastAsia="es-CL"/>
                    </w:rPr>
                    <w:t>2018</w:t>
                  </w:r>
                </w:p>
              </w:tc>
              <w:tc>
                <w:tcPr>
                  <w:tcW w:w="292" w:type="pct"/>
                  <w:tcBorders>
                    <w:top w:val="nil"/>
                    <w:left w:val="nil"/>
                    <w:bottom w:val="single" w:sz="4" w:space="0" w:color="000000"/>
                    <w:right w:val="single" w:sz="4" w:space="0" w:color="000000"/>
                  </w:tcBorders>
                  <w:shd w:val="clear" w:color="000000" w:fill="FFFFFF"/>
                  <w:vAlign w:val="center"/>
                  <w:hideMark/>
                </w:tcPr>
                <w:p w14:paraId="45E85A5D"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48" w:type="pct"/>
                  <w:tcBorders>
                    <w:top w:val="nil"/>
                    <w:left w:val="nil"/>
                    <w:bottom w:val="single" w:sz="4" w:space="0" w:color="000000"/>
                    <w:right w:val="single" w:sz="4" w:space="0" w:color="000000"/>
                  </w:tcBorders>
                  <w:shd w:val="clear" w:color="000000" w:fill="FFFFFF"/>
                  <w:vAlign w:val="center"/>
                  <w:hideMark/>
                </w:tcPr>
                <w:p w14:paraId="7DDF7B79"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62" w:type="pct"/>
                  <w:tcBorders>
                    <w:top w:val="nil"/>
                    <w:left w:val="nil"/>
                    <w:bottom w:val="single" w:sz="4" w:space="0" w:color="000000"/>
                    <w:right w:val="single" w:sz="4" w:space="0" w:color="000000"/>
                  </w:tcBorders>
                  <w:shd w:val="clear" w:color="000000" w:fill="FFFFFF"/>
                  <w:vAlign w:val="center"/>
                  <w:hideMark/>
                </w:tcPr>
                <w:p w14:paraId="0190BB0F"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22" w:type="pct"/>
                  <w:tcBorders>
                    <w:top w:val="nil"/>
                    <w:left w:val="nil"/>
                    <w:bottom w:val="single" w:sz="4" w:space="0" w:color="000000"/>
                    <w:right w:val="single" w:sz="4" w:space="0" w:color="000000"/>
                  </w:tcBorders>
                  <w:shd w:val="clear" w:color="000000" w:fill="FFFFFF"/>
                  <w:vAlign w:val="center"/>
                  <w:hideMark/>
                </w:tcPr>
                <w:p w14:paraId="2864E9B8"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97" w:type="pct"/>
                  <w:tcBorders>
                    <w:top w:val="nil"/>
                    <w:left w:val="nil"/>
                    <w:bottom w:val="single" w:sz="4" w:space="0" w:color="000000"/>
                    <w:right w:val="single" w:sz="4" w:space="0" w:color="000000"/>
                  </w:tcBorders>
                  <w:shd w:val="clear" w:color="000000" w:fill="FFFFFF"/>
                  <w:vAlign w:val="center"/>
                  <w:hideMark/>
                </w:tcPr>
                <w:p w14:paraId="42670552"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73" w:type="pct"/>
                  <w:tcBorders>
                    <w:top w:val="nil"/>
                    <w:left w:val="nil"/>
                    <w:bottom w:val="single" w:sz="4" w:space="0" w:color="000000"/>
                    <w:right w:val="single" w:sz="4" w:space="0" w:color="000000"/>
                  </w:tcBorders>
                  <w:shd w:val="clear" w:color="000000" w:fill="FFFFFF"/>
                  <w:vAlign w:val="center"/>
                  <w:hideMark/>
                </w:tcPr>
                <w:p w14:paraId="0543F917"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r w:rsidR="00590E16" w:rsidRPr="003F5270" w14:paraId="466A1E80" w14:textId="77777777" w:rsidTr="00590E16">
              <w:trPr>
                <w:trHeight w:val="1168"/>
              </w:trPr>
              <w:tc>
                <w:tcPr>
                  <w:tcW w:w="288" w:type="pct"/>
                  <w:tcBorders>
                    <w:top w:val="nil"/>
                    <w:left w:val="single" w:sz="4" w:space="0" w:color="000000"/>
                    <w:bottom w:val="single" w:sz="4" w:space="0" w:color="000000"/>
                    <w:right w:val="single" w:sz="4" w:space="0" w:color="000000"/>
                  </w:tcBorders>
                  <w:shd w:val="clear" w:color="000000" w:fill="FFFFFF"/>
                  <w:vAlign w:val="center"/>
                  <w:hideMark/>
                </w:tcPr>
                <w:p w14:paraId="6E4888B6"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color w:val="000000"/>
                      <w:sz w:val="18"/>
                      <w:szCs w:val="18"/>
                      <w:lang w:eastAsia="es-CL"/>
                    </w:rPr>
                    <w:t>15</w:t>
                  </w:r>
                </w:p>
              </w:tc>
              <w:tc>
                <w:tcPr>
                  <w:tcW w:w="2388" w:type="pct"/>
                  <w:tcBorders>
                    <w:top w:val="nil"/>
                    <w:left w:val="nil"/>
                    <w:bottom w:val="single" w:sz="4" w:space="0" w:color="000000"/>
                    <w:right w:val="single" w:sz="4" w:space="0" w:color="000000"/>
                  </w:tcBorders>
                  <w:shd w:val="clear" w:color="000000" w:fill="FFFFFF"/>
                  <w:hideMark/>
                </w:tcPr>
                <w:p w14:paraId="6FB1A3C1" w14:textId="77777777" w:rsidR="00142F6B" w:rsidRPr="003F5270" w:rsidRDefault="00142F6B" w:rsidP="005C588B">
                  <w:pPr>
                    <w:spacing w:after="0" w:line="240" w:lineRule="auto"/>
                    <w:jc w:val="both"/>
                    <w:rPr>
                      <w:rFonts w:eastAsia="Times New Roman" w:cs="Times New Roman"/>
                      <w:color w:val="000000"/>
                      <w:sz w:val="18"/>
                      <w:szCs w:val="18"/>
                      <w:lang w:eastAsia="es-CL"/>
                    </w:rPr>
                  </w:pPr>
                  <w:r w:rsidRPr="003F5270">
                    <w:rPr>
                      <w:rFonts w:eastAsia="Times New Roman" w:cs="Times New Roman"/>
                      <w:sz w:val="18"/>
                      <w:szCs w:val="18"/>
                      <w:lang w:eastAsia="es-CL"/>
                    </w:rPr>
                    <w:t>Informar a la Superintendencia del</w:t>
                  </w:r>
                  <w:r w:rsidR="007767F9" w:rsidRPr="003F5270">
                    <w:rPr>
                      <w:rFonts w:eastAsia="Times New Roman" w:cs="Times New Roman"/>
                      <w:sz w:val="18"/>
                      <w:szCs w:val="18"/>
                      <w:lang w:eastAsia="es-CL"/>
                    </w:rPr>
                    <w:t xml:space="preserve"> </w:t>
                  </w:r>
                  <w:r w:rsidRPr="003F5270">
                    <w:rPr>
                      <w:rFonts w:eastAsia="Times New Roman" w:cs="Times New Roman"/>
                      <w:sz w:val="18"/>
                      <w:szCs w:val="18"/>
                      <w:lang w:eastAsia="es-CL"/>
                    </w:rPr>
                    <w:t xml:space="preserve">Medioambiente, los reportes y medios de verificación que acrediten la ejecución de las acciones comprendidas en el PDC a través de los sistemas digitales que la SMA disponga al efecto para implementar el SPDC, y de conformidad a lo establecido en la Resolución Exenta </w:t>
                  </w:r>
                  <w:r w:rsidR="005C588B" w:rsidRPr="003F5270">
                    <w:rPr>
                      <w:rFonts w:eastAsia="Times New Roman" w:cs="Times New Roman"/>
                      <w:sz w:val="18"/>
                      <w:szCs w:val="18"/>
                      <w:lang w:eastAsia="es-CL"/>
                    </w:rPr>
                    <w:t>N°</w:t>
                  </w:r>
                  <w:r w:rsidRPr="003F5270">
                    <w:rPr>
                      <w:rFonts w:eastAsia="Times New Roman" w:cs="Times New Roman"/>
                      <w:sz w:val="18"/>
                      <w:szCs w:val="18"/>
                      <w:lang w:eastAsia="es-CL"/>
                    </w:rPr>
                    <w:t xml:space="preserve"> 116/2018 de esta Superintendencia.</w:t>
                  </w:r>
                </w:p>
              </w:tc>
              <w:tc>
                <w:tcPr>
                  <w:tcW w:w="429" w:type="pct"/>
                  <w:tcBorders>
                    <w:top w:val="nil"/>
                    <w:left w:val="nil"/>
                    <w:bottom w:val="single" w:sz="4" w:space="0" w:color="000000"/>
                    <w:right w:val="single" w:sz="4" w:space="0" w:color="000000"/>
                  </w:tcBorders>
                  <w:shd w:val="clear" w:color="000000" w:fill="FFFFFF"/>
                  <w:vAlign w:val="center"/>
                  <w:hideMark/>
                </w:tcPr>
                <w:p w14:paraId="0CE403D9" w14:textId="77777777" w:rsidR="00142F6B" w:rsidRPr="003F5270" w:rsidRDefault="005C588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0</w:t>
                  </w:r>
                  <w:r w:rsidR="00142F6B" w:rsidRPr="003F5270">
                    <w:rPr>
                      <w:rFonts w:eastAsia="Times New Roman" w:cs="Times New Roman"/>
                      <w:sz w:val="18"/>
                      <w:szCs w:val="18"/>
                      <w:lang w:eastAsia="es-CL"/>
                    </w:rPr>
                    <w:t>8</w:t>
                  </w:r>
                  <w:r w:rsidRPr="003F5270">
                    <w:rPr>
                      <w:rFonts w:eastAsia="Times New Roman" w:cs="Times New Roman"/>
                      <w:sz w:val="18"/>
                      <w:szCs w:val="18"/>
                      <w:lang w:eastAsia="es-CL"/>
                    </w:rPr>
                    <w:t>-07-</w:t>
                  </w:r>
                  <w:r w:rsidR="00142F6B" w:rsidRPr="003F5270">
                    <w:rPr>
                      <w:rFonts w:eastAsia="Times New Roman" w:cs="Times New Roman"/>
                      <w:sz w:val="18"/>
                      <w:szCs w:val="18"/>
                      <w:lang w:eastAsia="es-CL"/>
                    </w:rPr>
                    <w:t>2019</w:t>
                  </w:r>
                </w:p>
              </w:tc>
              <w:tc>
                <w:tcPr>
                  <w:tcW w:w="292" w:type="pct"/>
                  <w:tcBorders>
                    <w:top w:val="nil"/>
                    <w:left w:val="nil"/>
                    <w:bottom w:val="single" w:sz="4" w:space="0" w:color="000000"/>
                    <w:right w:val="single" w:sz="4" w:space="0" w:color="000000"/>
                  </w:tcBorders>
                  <w:shd w:val="clear" w:color="000000" w:fill="FFFFFF"/>
                  <w:vAlign w:val="center"/>
                  <w:hideMark/>
                </w:tcPr>
                <w:p w14:paraId="2274627E"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c>
                <w:tcPr>
                  <w:tcW w:w="348" w:type="pct"/>
                  <w:tcBorders>
                    <w:top w:val="nil"/>
                    <w:left w:val="nil"/>
                    <w:bottom w:val="single" w:sz="4" w:space="0" w:color="000000"/>
                    <w:right w:val="single" w:sz="4" w:space="0" w:color="000000"/>
                  </w:tcBorders>
                  <w:shd w:val="clear" w:color="000000" w:fill="FFFFFF"/>
                  <w:vAlign w:val="center"/>
                  <w:hideMark/>
                </w:tcPr>
                <w:p w14:paraId="65F33A43"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62" w:type="pct"/>
                  <w:tcBorders>
                    <w:top w:val="nil"/>
                    <w:left w:val="nil"/>
                    <w:bottom w:val="single" w:sz="4" w:space="0" w:color="000000"/>
                    <w:right w:val="single" w:sz="4" w:space="0" w:color="000000"/>
                  </w:tcBorders>
                  <w:shd w:val="clear" w:color="000000" w:fill="FFFFFF"/>
                  <w:vAlign w:val="center"/>
                  <w:hideMark/>
                </w:tcPr>
                <w:p w14:paraId="3F0F08E9"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322" w:type="pct"/>
                  <w:tcBorders>
                    <w:top w:val="nil"/>
                    <w:left w:val="nil"/>
                    <w:bottom w:val="single" w:sz="4" w:space="0" w:color="000000"/>
                    <w:right w:val="single" w:sz="4" w:space="0" w:color="000000"/>
                  </w:tcBorders>
                  <w:shd w:val="clear" w:color="000000" w:fill="FFFFFF"/>
                  <w:vAlign w:val="center"/>
                  <w:hideMark/>
                </w:tcPr>
                <w:p w14:paraId="3ED5B40D"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97" w:type="pct"/>
                  <w:tcBorders>
                    <w:top w:val="nil"/>
                    <w:left w:val="nil"/>
                    <w:bottom w:val="single" w:sz="4" w:space="0" w:color="000000"/>
                    <w:right w:val="single" w:sz="4" w:space="0" w:color="000000"/>
                  </w:tcBorders>
                  <w:shd w:val="clear" w:color="000000" w:fill="FFFFFF"/>
                  <w:vAlign w:val="center"/>
                  <w:hideMark/>
                </w:tcPr>
                <w:p w14:paraId="276935A9"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NO</w:t>
                  </w:r>
                </w:p>
              </w:tc>
              <w:tc>
                <w:tcPr>
                  <w:tcW w:w="273" w:type="pct"/>
                  <w:tcBorders>
                    <w:top w:val="nil"/>
                    <w:left w:val="nil"/>
                    <w:bottom w:val="single" w:sz="4" w:space="0" w:color="000000"/>
                    <w:right w:val="single" w:sz="4" w:space="0" w:color="000000"/>
                  </w:tcBorders>
                  <w:shd w:val="clear" w:color="000000" w:fill="FFFFFF"/>
                  <w:vAlign w:val="center"/>
                  <w:hideMark/>
                </w:tcPr>
                <w:p w14:paraId="0A3C4D32" w14:textId="77777777" w:rsidR="00142F6B" w:rsidRPr="003F5270" w:rsidRDefault="00142F6B" w:rsidP="005C588B">
                  <w:pPr>
                    <w:spacing w:after="0" w:line="240" w:lineRule="auto"/>
                    <w:jc w:val="center"/>
                    <w:rPr>
                      <w:rFonts w:eastAsia="Times New Roman" w:cs="Times New Roman"/>
                      <w:color w:val="000000"/>
                      <w:sz w:val="18"/>
                      <w:szCs w:val="18"/>
                      <w:lang w:eastAsia="es-CL"/>
                    </w:rPr>
                  </w:pPr>
                  <w:r w:rsidRPr="003F5270">
                    <w:rPr>
                      <w:rFonts w:eastAsia="Times New Roman" w:cs="Times New Roman"/>
                      <w:sz w:val="18"/>
                      <w:szCs w:val="18"/>
                      <w:lang w:eastAsia="es-CL"/>
                    </w:rPr>
                    <w:t>SI</w:t>
                  </w:r>
                </w:p>
              </w:tc>
            </w:tr>
          </w:tbl>
          <w:p w14:paraId="7020FC33" w14:textId="77777777" w:rsidR="00142F6B" w:rsidRPr="008D7BE2" w:rsidRDefault="00142F6B" w:rsidP="00A23E60">
            <w:pPr>
              <w:spacing w:after="0" w:line="240" w:lineRule="auto"/>
              <w:rPr>
                <w:rFonts w:ascii="Calibri" w:eastAsia="Times New Roman" w:hAnsi="Calibri" w:cs="Times New Roman"/>
                <w:color w:val="000000"/>
                <w:sz w:val="20"/>
                <w:szCs w:val="20"/>
                <w:lang w:eastAsia="es-CL"/>
              </w:rPr>
            </w:pPr>
          </w:p>
        </w:tc>
      </w:tr>
      <w:tr w:rsidR="00142F6B" w:rsidRPr="008D7BE2" w14:paraId="41FDF1E1" w14:textId="77777777" w:rsidTr="003D3C1F">
        <w:trPr>
          <w:trHeight w:val="300"/>
          <w:jc w:val="center"/>
        </w:trPr>
        <w:tc>
          <w:tcPr>
            <w:tcW w:w="2223" w:type="pct"/>
            <w:tcBorders>
              <w:top w:val="single" w:sz="4" w:space="0" w:color="auto"/>
              <w:left w:val="single" w:sz="4" w:space="0" w:color="auto"/>
              <w:bottom w:val="single" w:sz="4" w:space="0" w:color="000000"/>
              <w:right w:val="single" w:sz="4" w:space="0" w:color="000000"/>
            </w:tcBorders>
            <w:noWrap/>
            <w:vAlign w:val="center"/>
            <w:hideMark/>
          </w:tcPr>
          <w:p w14:paraId="66717007" w14:textId="77777777" w:rsidR="00142F6B" w:rsidRPr="000B22B6" w:rsidRDefault="00142F6B" w:rsidP="000B22B6">
            <w:pPr>
              <w:spacing w:after="0" w:line="240" w:lineRule="auto"/>
              <w:contextualSpacing/>
              <w:outlineLvl w:val="1"/>
              <w:rPr>
                <w:rFonts w:ascii="Calibri" w:eastAsia="Times New Roman" w:hAnsi="Calibri" w:cs="Calibri"/>
                <w:b/>
                <w:sz w:val="18"/>
                <w:szCs w:val="20"/>
                <w:lang w:eastAsia="es-CL"/>
              </w:rPr>
            </w:pPr>
            <w:r w:rsidRPr="000B22B6">
              <w:rPr>
                <w:rFonts w:ascii="Calibri" w:eastAsia="Calibri" w:hAnsi="Calibri" w:cs="Calibri"/>
                <w:b/>
                <w:sz w:val="18"/>
                <w:szCs w:val="20"/>
              </w:rPr>
              <w:t xml:space="preserve">Tabla </w:t>
            </w:r>
            <w:r w:rsidR="000B22B6" w:rsidRPr="000B22B6">
              <w:rPr>
                <w:rFonts w:ascii="Calibri" w:eastAsia="Calibri" w:hAnsi="Calibri" w:cs="Calibri"/>
                <w:b/>
                <w:sz w:val="18"/>
                <w:szCs w:val="20"/>
              </w:rPr>
              <w:t>3</w:t>
            </w:r>
            <w:r w:rsidRPr="000B22B6">
              <w:rPr>
                <w:rFonts w:ascii="Calibri" w:eastAsia="Calibri" w:hAnsi="Calibri" w:cs="Calibri"/>
                <w:b/>
                <w:sz w:val="18"/>
                <w:szCs w:val="20"/>
              </w:rPr>
              <w:t>.</w:t>
            </w:r>
          </w:p>
        </w:tc>
        <w:tc>
          <w:tcPr>
            <w:tcW w:w="2777" w:type="pct"/>
            <w:tcBorders>
              <w:top w:val="single" w:sz="4" w:space="0" w:color="auto"/>
              <w:left w:val="single" w:sz="4" w:space="0" w:color="auto"/>
              <w:bottom w:val="single" w:sz="4" w:space="0" w:color="000000"/>
              <w:right w:val="single" w:sz="4" w:space="0" w:color="000000"/>
            </w:tcBorders>
            <w:noWrap/>
            <w:vAlign w:val="center"/>
            <w:hideMark/>
          </w:tcPr>
          <w:p w14:paraId="28E3B0AF" w14:textId="77777777" w:rsidR="00142F6B" w:rsidRPr="000B22B6" w:rsidRDefault="00142F6B" w:rsidP="003D3C1F">
            <w:pPr>
              <w:spacing w:after="0" w:line="240" w:lineRule="auto"/>
              <w:rPr>
                <w:rFonts w:ascii="Calibri" w:eastAsia="Times New Roman" w:hAnsi="Calibri" w:cs="Times New Roman"/>
                <w:b/>
                <w:sz w:val="18"/>
                <w:szCs w:val="18"/>
                <w:lang w:eastAsia="es-CL"/>
              </w:rPr>
            </w:pPr>
            <w:r w:rsidRPr="000B22B6">
              <w:rPr>
                <w:rFonts w:ascii="Calibri" w:eastAsia="Times New Roman" w:hAnsi="Calibri" w:cs="Times New Roman"/>
                <w:b/>
                <w:sz w:val="18"/>
                <w:szCs w:val="18"/>
                <w:lang w:eastAsia="es-CL"/>
              </w:rPr>
              <w:t xml:space="preserve">Fecha: </w:t>
            </w:r>
            <w:r w:rsidRPr="000B22B6">
              <w:rPr>
                <w:rFonts w:ascii="Calibri" w:eastAsia="Times New Roman" w:hAnsi="Calibri" w:cs="Times New Roman"/>
                <w:sz w:val="18"/>
                <w:szCs w:val="18"/>
                <w:lang w:eastAsia="es-CL"/>
              </w:rPr>
              <w:t>--</w:t>
            </w:r>
          </w:p>
        </w:tc>
      </w:tr>
      <w:tr w:rsidR="00142F6B" w:rsidRPr="008D7BE2" w14:paraId="0083B2B0" w14:textId="77777777" w:rsidTr="003D3C1F">
        <w:trPr>
          <w:trHeight w:val="300"/>
          <w:jc w:val="center"/>
        </w:trPr>
        <w:tc>
          <w:tcPr>
            <w:tcW w:w="5000" w:type="pct"/>
            <w:gridSpan w:val="2"/>
            <w:vMerge w:val="restart"/>
            <w:tcBorders>
              <w:top w:val="single" w:sz="4" w:space="0" w:color="auto"/>
              <w:left w:val="single" w:sz="4" w:space="0" w:color="auto"/>
              <w:bottom w:val="single" w:sz="4" w:space="0" w:color="000000"/>
              <w:right w:val="single" w:sz="4" w:space="0" w:color="000000"/>
            </w:tcBorders>
            <w:shd w:val="clear" w:color="auto" w:fill="auto"/>
          </w:tcPr>
          <w:p w14:paraId="46352971" w14:textId="77777777" w:rsidR="00142F6B" w:rsidRPr="005C588B" w:rsidRDefault="00142F6B" w:rsidP="003D3C1F">
            <w:pPr>
              <w:spacing w:after="0" w:line="240" w:lineRule="auto"/>
              <w:rPr>
                <w:rFonts w:ascii="Calibri" w:eastAsia="Times New Roman" w:hAnsi="Calibri" w:cs="Times New Roman"/>
                <w:color w:val="FF0000"/>
                <w:sz w:val="18"/>
                <w:szCs w:val="18"/>
                <w:lang w:eastAsia="es-CL"/>
              </w:rPr>
            </w:pPr>
            <w:r w:rsidRPr="000B22B6">
              <w:rPr>
                <w:rFonts w:ascii="Calibri" w:eastAsia="Times New Roman" w:hAnsi="Calibri" w:cs="Times New Roman"/>
                <w:b/>
                <w:color w:val="000000"/>
                <w:sz w:val="18"/>
                <w:szCs w:val="18"/>
                <w:lang w:eastAsia="es-CL"/>
              </w:rPr>
              <w:t>Descripción del medio de prueba:</w:t>
            </w:r>
            <w:r w:rsidRPr="000B22B6">
              <w:rPr>
                <w:rFonts w:ascii="Calibri" w:eastAsia="Times New Roman" w:hAnsi="Calibri" w:cs="Times New Roman"/>
                <w:color w:val="000000"/>
                <w:sz w:val="18"/>
                <w:szCs w:val="18"/>
                <w:lang w:eastAsia="es-CL"/>
              </w:rPr>
              <w:t xml:space="preserve"> </w:t>
            </w:r>
            <w:r w:rsidR="000B22B6" w:rsidRPr="000B22B6">
              <w:rPr>
                <w:rFonts w:ascii="Calibri" w:eastAsia="Times New Roman" w:hAnsi="Calibri" w:cs="Times New Roman"/>
                <w:color w:val="000000"/>
                <w:sz w:val="18"/>
                <w:szCs w:val="18"/>
                <w:lang w:eastAsia="es-CL"/>
              </w:rPr>
              <w:t>C</w:t>
            </w:r>
            <w:r w:rsidR="000B22B6" w:rsidRPr="000B22B6">
              <w:rPr>
                <w:sz w:val="18"/>
                <w:szCs w:val="18"/>
              </w:rPr>
              <w:t>alendario de compromisos del PDC.</w:t>
            </w:r>
          </w:p>
        </w:tc>
      </w:tr>
      <w:tr w:rsidR="00142F6B" w:rsidRPr="008D7BE2" w14:paraId="374FE1E5" w14:textId="77777777" w:rsidTr="005C588B">
        <w:trPr>
          <w:trHeight w:val="269"/>
          <w:jc w:val="center"/>
        </w:trPr>
        <w:tc>
          <w:tcPr>
            <w:tcW w:w="5000" w:type="pct"/>
            <w:gridSpan w:val="2"/>
            <w:vMerge/>
            <w:tcBorders>
              <w:top w:val="single" w:sz="4" w:space="0" w:color="auto"/>
              <w:left w:val="single" w:sz="4" w:space="0" w:color="auto"/>
              <w:bottom w:val="single" w:sz="4" w:space="0" w:color="000000"/>
              <w:right w:val="single" w:sz="4" w:space="0" w:color="000000"/>
            </w:tcBorders>
            <w:vAlign w:val="center"/>
          </w:tcPr>
          <w:p w14:paraId="576ACD39" w14:textId="77777777" w:rsidR="00142F6B" w:rsidRPr="008D7BE2" w:rsidRDefault="00142F6B" w:rsidP="003D3C1F">
            <w:pPr>
              <w:spacing w:after="0" w:line="240" w:lineRule="auto"/>
              <w:rPr>
                <w:rFonts w:ascii="Calibri" w:eastAsia="Times New Roman" w:hAnsi="Calibri" w:cs="Times New Roman"/>
                <w:color w:val="000000"/>
                <w:lang w:eastAsia="es-CL"/>
              </w:rPr>
            </w:pPr>
          </w:p>
        </w:tc>
      </w:tr>
    </w:tbl>
    <w:p w14:paraId="0E99D97F" w14:textId="77777777" w:rsidR="006C511C" w:rsidRDefault="006C511C" w:rsidP="00CD3A23">
      <w:pPr>
        <w:pStyle w:val="Ttulo1"/>
        <w:numPr>
          <w:ilvl w:val="0"/>
          <w:numId w:val="0"/>
        </w:numPr>
        <w:ind w:left="432" w:hanging="432"/>
        <w:rPr>
          <w:szCs w:val="24"/>
        </w:rPr>
        <w:sectPr w:rsidR="006C511C" w:rsidSect="00434985">
          <w:footerReference w:type="default" r:id="rId14"/>
          <w:pgSz w:w="15840" w:h="12240" w:orient="landscape" w:code="1"/>
          <w:pgMar w:top="1134" w:right="1134" w:bottom="1134" w:left="1134" w:header="708" w:footer="708" w:gutter="0"/>
          <w:cols w:space="708"/>
          <w:docGrid w:linePitch="360"/>
        </w:sectPr>
      </w:pPr>
      <w:bookmarkStart w:id="119" w:name="_Toc352840404"/>
      <w:bookmarkStart w:id="120" w:name="_Toc352841464"/>
      <w:bookmarkStart w:id="121" w:name="_Toc447875253"/>
      <w:bookmarkStart w:id="122" w:name="_Toc449085431"/>
      <w:bookmarkStart w:id="123" w:name="_Toc519180597"/>
    </w:p>
    <w:p w14:paraId="3F39A5AB" w14:textId="77777777" w:rsidR="001116FA" w:rsidRPr="0098474A" w:rsidRDefault="001116FA" w:rsidP="001116FA">
      <w:pPr>
        <w:pStyle w:val="Ttulo1"/>
        <w:rPr>
          <w:szCs w:val="24"/>
        </w:rPr>
      </w:pPr>
      <w:r w:rsidRPr="0098474A">
        <w:rPr>
          <w:szCs w:val="24"/>
        </w:rPr>
        <w:lastRenderedPageBreak/>
        <w:t>CONCLUSIONES</w:t>
      </w:r>
      <w:bookmarkEnd w:id="119"/>
      <w:bookmarkEnd w:id="120"/>
      <w:bookmarkEnd w:id="121"/>
      <w:bookmarkEnd w:id="122"/>
      <w:bookmarkEnd w:id="123"/>
    </w:p>
    <w:p w14:paraId="2195645E" w14:textId="77777777" w:rsidR="001116FA" w:rsidRPr="0098474A" w:rsidRDefault="001116FA" w:rsidP="001116FA">
      <w:pPr>
        <w:spacing w:after="0" w:line="240" w:lineRule="auto"/>
        <w:contextualSpacing/>
        <w:jc w:val="both"/>
        <w:rPr>
          <w:rFonts w:cstheme="minorHAnsi"/>
          <w:sz w:val="24"/>
          <w:szCs w:val="24"/>
        </w:rPr>
      </w:pPr>
    </w:p>
    <w:p w14:paraId="7B383C6B" w14:textId="77777777" w:rsidR="001116FA" w:rsidRDefault="001116FA" w:rsidP="001116FA">
      <w:pPr>
        <w:jc w:val="both"/>
        <w:rPr>
          <w:rFonts w:cstheme="minorHAnsi"/>
        </w:rPr>
      </w:pPr>
      <w:r w:rsidRPr="002221C3">
        <w:rPr>
          <w:rFonts w:cstheme="minorHAnsi"/>
        </w:rPr>
        <w:t xml:space="preserve">La Actividad de Fiscalización Ambiental realizada, consideró la verificación de las acciones asociadas al Programa de Cumplimiento aprobado a través de la Resolución </w:t>
      </w:r>
      <w:r w:rsidR="00973A65">
        <w:rPr>
          <w:rFonts w:cstheme="minorHAnsi"/>
        </w:rPr>
        <w:t>N°</w:t>
      </w:r>
      <w:r w:rsidR="00973A65" w:rsidRPr="00973A65">
        <w:rPr>
          <w:rFonts w:cstheme="minorHAnsi"/>
        </w:rPr>
        <w:t>5/ROL-D-021-2018</w:t>
      </w:r>
      <w:r w:rsidRPr="002221C3">
        <w:rPr>
          <w:rFonts w:cstheme="minorHAnsi"/>
        </w:rPr>
        <w:t xml:space="preserve"> de esta Superintendencia.</w:t>
      </w:r>
    </w:p>
    <w:p w14:paraId="3772BFA5" w14:textId="0276F4E0" w:rsidR="00CD3A23" w:rsidRPr="00CD3A23" w:rsidRDefault="00D77F79" w:rsidP="00CD3A23">
      <w:pPr>
        <w:jc w:val="both"/>
        <w:rPr>
          <w:rFonts w:cstheme="minorHAnsi"/>
        </w:rPr>
      </w:pPr>
      <w:r w:rsidRPr="00D77F79">
        <w:rPr>
          <w:rFonts w:cstheme="minorHAnsi"/>
        </w:rPr>
        <w:t>Del total de acciones revisadas es posible señalar conformidad respecto de las acciones comprometidas en el Programa de Cumplimiento (PdC)</w:t>
      </w:r>
      <w:r>
        <w:rPr>
          <w:rFonts w:cstheme="minorHAnsi"/>
        </w:rPr>
        <w:t xml:space="preserve">. </w:t>
      </w:r>
      <w:r w:rsidRPr="00D77F79">
        <w:rPr>
          <w:rFonts w:cstheme="minorHAnsi"/>
        </w:rPr>
        <w:t>Sumado a  lo anterior, a través de la actividad de inspección desarrollada el 30 de septiembre de 2020, fue posible constatar que en los alrededores a la instalación, no fueron percibidos olores de tipo amoniacal característicos de esta actividad.</w:t>
      </w:r>
    </w:p>
    <w:p w14:paraId="482EF0A3" w14:textId="77777777" w:rsidR="001116FA" w:rsidRDefault="001116FA"/>
    <w:p w14:paraId="4BD272EF" w14:textId="77777777" w:rsidR="001116FA" w:rsidRDefault="001116FA"/>
    <w:p w14:paraId="63900CDE" w14:textId="77777777" w:rsidR="001116FA" w:rsidRDefault="001116FA">
      <w:pPr>
        <w:sectPr w:rsidR="001116FA" w:rsidSect="006C511C">
          <w:pgSz w:w="12240" w:h="15840" w:code="1"/>
          <w:pgMar w:top="1134" w:right="1134" w:bottom="1134" w:left="1134" w:header="708" w:footer="708" w:gutter="0"/>
          <w:cols w:space="708"/>
          <w:docGrid w:linePitch="360"/>
        </w:sectPr>
      </w:pPr>
    </w:p>
    <w:p w14:paraId="284A9CE2" w14:textId="77777777" w:rsidR="004A20CC" w:rsidRPr="0098474A" w:rsidRDefault="004A20CC" w:rsidP="004A20CC">
      <w:pPr>
        <w:pStyle w:val="Ttulo1"/>
        <w:rPr>
          <w:szCs w:val="24"/>
        </w:rPr>
      </w:pPr>
      <w:bookmarkStart w:id="124" w:name="_Toc449085432"/>
      <w:bookmarkStart w:id="125" w:name="_Toc519180598"/>
      <w:r w:rsidRPr="0098474A">
        <w:rPr>
          <w:szCs w:val="24"/>
        </w:rPr>
        <w:lastRenderedPageBreak/>
        <w:t>ANEXOS</w:t>
      </w:r>
      <w:bookmarkEnd w:id="124"/>
      <w:bookmarkEnd w:id="125"/>
    </w:p>
    <w:p w14:paraId="517143B8" w14:textId="77777777" w:rsidR="004A20CC" w:rsidRPr="0098474A" w:rsidRDefault="004A20CC" w:rsidP="004A20CC">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454"/>
        <w:gridCol w:w="8508"/>
      </w:tblGrid>
      <w:tr w:rsidR="004A20CC" w:rsidRPr="0098474A" w14:paraId="24ECC01F" w14:textId="77777777" w:rsidTr="00012538">
        <w:trPr>
          <w:trHeight w:val="286"/>
          <w:jc w:val="center"/>
        </w:trPr>
        <w:tc>
          <w:tcPr>
            <w:tcW w:w="730" w:type="pct"/>
            <w:shd w:val="clear" w:color="auto" w:fill="D9D9D9"/>
          </w:tcPr>
          <w:p w14:paraId="013FDDD6" w14:textId="77777777" w:rsidR="004A20CC" w:rsidRPr="00072486" w:rsidRDefault="004A20CC" w:rsidP="004A20CC">
            <w:pPr>
              <w:jc w:val="center"/>
              <w:rPr>
                <w:rFonts w:cs="Calibri"/>
                <w:b/>
                <w:lang w:val="es-CL" w:eastAsia="en-US"/>
              </w:rPr>
            </w:pPr>
            <w:r w:rsidRPr="00072486">
              <w:rPr>
                <w:rFonts w:cs="Calibri"/>
                <w:b/>
                <w:lang w:val="es-CL" w:eastAsia="en-US"/>
              </w:rPr>
              <w:t>N° Anexo</w:t>
            </w:r>
          </w:p>
        </w:tc>
        <w:tc>
          <w:tcPr>
            <w:tcW w:w="4270" w:type="pct"/>
            <w:shd w:val="clear" w:color="auto" w:fill="D9D9D9"/>
          </w:tcPr>
          <w:p w14:paraId="0A2E151D" w14:textId="77777777" w:rsidR="004A20CC" w:rsidRPr="00072486" w:rsidRDefault="004A20CC" w:rsidP="004A20CC">
            <w:pPr>
              <w:jc w:val="center"/>
              <w:rPr>
                <w:rFonts w:cs="Calibri"/>
                <w:b/>
                <w:lang w:val="es-CL" w:eastAsia="en-US"/>
              </w:rPr>
            </w:pPr>
            <w:r w:rsidRPr="00072486">
              <w:rPr>
                <w:rFonts w:cs="Calibri"/>
                <w:b/>
                <w:lang w:val="es-CL" w:eastAsia="en-US"/>
              </w:rPr>
              <w:t>Nombre Anexo</w:t>
            </w:r>
          </w:p>
        </w:tc>
      </w:tr>
      <w:tr w:rsidR="004A20CC" w:rsidRPr="0098474A" w14:paraId="1BAC5695" w14:textId="77777777" w:rsidTr="00012538">
        <w:trPr>
          <w:trHeight w:val="286"/>
          <w:jc w:val="center"/>
        </w:trPr>
        <w:tc>
          <w:tcPr>
            <w:tcW w:w="730" w:type="pct"/>
            <w:vAlign w:val="center"/>
          </w:tcPr>
          <w:p w14:paraId="29932849" w14:textId="77777777" w:rsidR="004A20CC" w:rsidRPr="000F201A" w:rsidRDefault="004A20CC" w:rsidP="004A20CC">
            <w:pPr>
              <w:jc w:val="center"/>
              <w:rPr>
                <w:rFonts w:cs="Calibri"/>
                <w:lang w:val="es-CL" w:eastAsia="en-US"/>
              </w:rPr>
            </w:pPr>
            <w:r w:rsidRPr="000F201A">
              <w:rPr>
                <w:rFonts w:cs="Calibri"/>
                <w:lang w:val="es-CL" w:eastAsia="en-US"/>
              </w:rPr>
              <w:t>1</w:t>
            </w:r>
          </w:p>
        </w:tc>
        <w:tc>
          <w:tcPr>
            <w:tcW w:w="4270" w:type="pct"/>
            <w:vAlign w:val="center"/>
          </w:tcPr>
          <w:p w14:paraId="0D7D5180" w14:textId="77777777" w:rsidR="004A20CC" w:rsidRPr="000F201A" w:rsidRDefault="00415EB0" w:rsidP="00973A65">
            <w:pPr>
              <w:jc w:val="both"/>
              <w:rPr>
                <w:rFonts w:cs="Calibri"/>
                <w:lang w:val="es-CL" w:eastAsia="en-US"/>
              </w:rPr>
            </w:pPr>
            <w:r w:rsidRPr="000F201A">
              <w:rPr>
                <w:rFonts w:cs="Calibri"/>
                <w:lang w:val="es-CL" w:eastAsia="en-US"/>
              </w:rPr>
              <w:t xml:space="preserve">Resolución N° </w:t>
            </w:r>
            <w:r w:rsidR="00973A65" w:rsidRPr="000F201A">
              <w:rPr>
                <w:color w:val="000000"/>
              </w:rPr>
              <w:t>5/ROL-D-021-2018</w:t>
            </w:r>
            <w:r w:rsidRPr="000F201A">
              <w:rPr>
                <w:rFonts w:cs="Calibri"/>
                <w:lang w:val="es-CL" w:eastAsia="en-US"/>
              </w:rPr>
              <w:t xml:space="preserve"> Aprueba P</w:t>
            </w:r>
            <w:r w:rsidR="000F201A" w:rsidRPr="000F201A">
              <w:rPr>
                <w:rFonts w:cs="Calibri"/>
                <w:lang w:val="es-CL" w:eastAsia="en-US"/>
              </w:rPr>
              <w:t>rograma de Cumplimiento y PdC refundido</w:t>
            </w:r>
          </w:p>
        </w:tc>
      </w:tr>
      <w:tr w:rsidR="004A20CC" w:rsidRPr="0098474A" w14:paraId="5D0DE31A" w14:textId="77777777" w:rsidTr="00012538">
        <w:trPr>
          <w:trHeight w:val="264"/>
          <w:jc w:val="center"/>
        </w:trPr>
        <w:tc>
          <w:tcPr>
            <w:tcW w:w="730" w:type="pct"/>
            <w:vAlign w:val="center"/>
          </w:tcPr>
          <w:p w14:paraId="3D82615E" w14:textId="77777777" w:rsidR="004A20CC" w:rsidRPr="000F201A" w:rsidRDefault="000B5A2B" w:rsidP="004A20CC">
            <w:pPr>
              <w:jc w:val="center"/>
              <w:rPr>
                <w:rFonts w:cs="Calibri"/>
                <w:lang w:val="es-CL" w:eastAsia="en-US"/>
              </w:rPr>
            </w:pPr>
            <w:r w:rsidRPr="000F201A">
              <w:rPr>
                <w:rFonts w:cs="Calibri"/>
                <w:lang w:val="es-CL" w:eastAsia="en-US"/>
              </w:rPr>
              <w:t>2</w:t>
            </w:r>
          </w:p>
        </w:tc>
        <w:tc>
          <w:tcPr>
            <w:tcW w:w="4270" w:type="pct"/>
            <w:vAlign w:val="center"/>
          </w:tcPr>
          <w:p w14:paraId="4DDE1D11" w14:textId="77777777" w:rsidR="004A20CC" w:rsidRPr="000F201A" w:rsidRDefault="000F201A" w:rsidP="00802B44">
            <w:pPr>
              <w:jc w:val="both"/>
              <w:rPr>
                <w:rFonts w:cs="Calibri"/>
                <w:lang w:val="es-CL" w:eastAsia="en-US"/>
              </w:rPr>
            </w:pPr>
            <w:r w:rsidRPr="000F201A">
              <w:rPr>
                <w:rFonts w:asciiTheme="minorHAnsi" w:hAnsiTheme="minorHAnsi"/>
              </w:rPr>
              <w:t>Reporte inicial, Reportes de Avance y Reporte Final.</w:t>
            </w:r>
          </w:p>
        </w:tc>
      </w:tr>
      <w:tr w:rsidR="000B5A2B" w:rsidRPr="0098474A" w14:paraId="2E143697" w14:textId="77777777" w:rsidTr="00012538">
        <w:trPr>
          <w:trHeight w:val="264"/>
          <w:jc w:val="center"/>
        </w:trPr>
        <w:tc>
          <w:tcPr>
            <w:tcW w:w="730" w:type="pct"/>
            <w:vAlign w:val="center"/>
          </w:tcPr>
          <w:p w14:paraId="78CE32AF" w14:textId="77777777" w:rsidR="000B5A2B" w:rsidRPr="000F201A" w:rsidRDefault="000B5A2B" w:rsidP="004A20CC">
            <w:pPr>
              <w:jc w:val="center"/>
              <w:rPr>
                <w:rFonts w:cs="Calibri"/>
              </w:rPr>
            </w:pPr>
            <w:r w:rsidRPr="000F201A">
              <w:rPr>
                <w:rFonts w:cs="Calibri"/>
              </w:rPr>
              <w:t>3</w:t>
            </w:r>
          </w:p>
        </w:tc>
        <w:tc>
          <w:tcPr>
            <w:tcW w:w="4270" w:type="pct"/>
            <w:vAlign w:val="center"/>
          </w:tcPr>
          <w:p w14:paraId="197B6667" w14:textId="77777777" w:rsidR="000B5A2B" w:rsidRPr="000F201A" w:rsidRDefault="000F201A" w:rsidP="00802B44">
            <w:pPr>
              <w:jc w:val="both"/>
              <w:rPr>
                <w:rFonts w:cs="Calibri"/>
              </w:rPr>
            </w:pPr>
            <w:r w:rsidRPr="000F201A">
              <w:rPr>
                <w:rFonts w:cs="Calibri"/>
              </w:rPr>
              <w:t>Acta de inspección del 30 de septiembre de 2020</w:t>
            </w:r>
          </w:p>
        </w:tc>
      </w:tr>
      <w:tr w:rsidR="000F201A" w:rsidRPr="0098474A" w14:paraId="062BE77D" w14:textId="77777777" w:rsidTr="00012538">
        <w:trPr>
          <w:trHeight w:val="264"/>
          <w:jc w:val="center"/>
        </w:trPr>
        <w:tc>
          <w:tcPr>
            <w:tcW w:w="730" w:type="pct"/>
            <w:vAlign w:val="center"/>
          </w:tcPr>
          <w:p w14:paraId="587F0909" w14:textId="77777777" w:rsidR="000F201A" w:rsidRPr="000F201A" w:rsidRDefault="000F201A" w:rsidP="004A20CC">
            <w:pPr>
              <w:jc w:val="center"/>
              <w:rPr>
                <w:rFonts w:cs="Calibri"/>
              </w:rPr>
            </w:pPr>
            <w:r w:rsidRPr="000F201A">
              <w:rPr>
                <w:rFonts w:cs="Calibri"/>
              </w:rPr>
              <w:t>4</w:t>
            </w:r>
          </w:p>
        </w:tc>
        <w:tc>
          <w:tcPr>
            <w:tcW w:w="4270" w:type="pct"/>
            <w:vAlign w:val="center"/>
          </w:tcPr>
          <w:p w14:paraId="1C8A715E" w14:textId="77777777" w:rsidR="000F201A" w:rsidRPr="000F201A" w:rsidRDefault="000F201A" w:rsidP="00802B44">
            <w:pPr>
              <w:jc w:val="both"/>
            </w:pPr>
            <w:r w:rsidRPr="000F201A">
              <w:t>Antecedentes reportados por el titular en repuesta a acta de inspección</w:t>
            </w:r>
          </w:p>
        </w:tc>
      </w:tr>
    </w:tbl>
    <w:p w14:paraId="5D5C4CB2" w14:textId="77777777" w:rsidR="00CD5FBC" w:rsidRDefault="00CD5FBC" w:rsidP="004A20CC">
      <w:pPr>
        <w:spacing w:line="240" w:lineRule="auto"/>
        <w:jc w:val="center"/>
        <w:rPr>
          <w:rFonts w:ascii="Calibri" w:eastAsia="Calibri" w:hAnsi="Calibri" w:cs="Calibri"/>
          <w:sz w:val="24"/>
          <w:szCs w:val="24"/>
        </w:rPr>
      </w:pPr>
    </w:p>
    <w:p w14:paraId="38F741E6" w14:textId="77777777" w:rsidR="00CD5FBC" w:rsidRPr="00CD5FBC" w:rsidRDefault="00CD5FBC" w:rsidP="00CD5FBC">
      <w:pPr>
        <w:rPr>
          <w:rFonts w:ascii="Calibri" w:eastAsia="Calibri" w:hAnsi="Calibri" w:cs="Calibri"/>
          <w:sz w:val="24"/>
          <w:szCs w:val="24"/>
        </w:rPr>
      </w:pPr>
    </w:p>
    <w:p w14:paraId="00A7EA5A" w14:textId="77777777" w:rsidR="00CD5FBC" w:rsidRPr="00CD5FBC" w:rsidRDefault="00CD5FBC" w:rsidP="00CD5FBC">
      <w:pPr>
        <w:rPr>
          <w:rFonts w:ascii="Calibri" w:eastAsia="Calibri" w:hAnsi="Calibri" w:cs="Calibri"/>
          <w:sz w:val="24"/>
          <w:szCs w:val="24"/>
        </w:rPr>
      </w:pPr>
    </w:p>
    <w:p w14:paraId="44D63159" w14:textId="77777777" w:rsidR="00CD5FBC" w:rsidRPr="00CD5FBC" w:rsidRDefault="00CD5FBC" w:rsidP="00CD5FBC">
      <w:pPr>
        <w:rPr>
          <w:rFonts w:ascii="Calibri" w:eastAsia="Calibri" w:hAnsi="Calibri" w:cs="Calibri"/>
          <w:sz w:val="24"/>
          <w:szCs w:val="24"/>
        </w:rPr>
      </w:pPr>
    </w:p>
    <w:p w14:paraId="682FF514" w14:textId="77777777" w:rsidR="00CD5FBC" w:rsidRPr="00CD5FBC" w:rsidRDefault="00CD5FBC" w:rsidP="00CD5FBC">
      <w:pPr>
        <w:rPr>
          <w:rFonts w:ascii="Calibri" w:eastAsia="Calibri" w:hAnsi="Calibri" w:cs="Calibri"/>
          <w:sz w:val="24"/>
          <w:szCs w:val="24"/>
        </w:rPr>
      </w:pPr>
    </w:p>
    <w:p w14:paraId="12D9EC17" w14:textId="77777777" w:rsidR="00CD5FBC" w:rsidRPr="00CD5FBC" w:rsidRDefault="00CD5FBC" w:rsidP="00CD5FBC">
      <w:pPr>
        <w:rPr>
          <w:rFonts w:ascii="Calibri" w:eastAsia="Calibri" w:hAnsi="Calibri" w:cs="Calibri"/>
          <w:sz w:val="24"/>
          <w:szCs w:val="24"/>
        </w:rPr>
      </w:pPr>
    </w:p>
    <w:p w14:paraId="4D42F071" w14:textId="77777777" w:rsidR="00CD5FBC" w:rsidRPr="00CD5FBC" w:rsidRDefault="00CD5FBC" w:rsidP="00CD5FBC">
      <w:pPr>
        <w:rPr>
          <w:rFonts w:ascii="Calibri" w:eastAsia="Calibri" w:hAnsi="Calibri" w:cs="Calibri"/>
          <w:sz w:val="24"/>
          <w:szCs w:val="24"/>
        </w:rPr>
      </w:pPr>
    </w:p>
    <w:p w14:paraId="1C0F00D6" w14:textId="77777777" w:rsidR="00CD5FBC" w:rsidRPr="00CD5FBC" w:rsidRDefault="00CD5FBC" w:rsidP="00CD5FBC">
      <w:pPr>
        <w:rPr>
          <w:rFonts w:ascii="Calibri" w:eastAsia="Calibri" w:hAnsi="Calibri" w:cs="Calibri"/>
          <w:sz w:val="24"/>
          <w:szCs w:val="24"/>
        </w:rPr>
      </w:pPr>
    </w:p>
    <w:p w14:paraId="069FC6CC" w14:textId="77777777" w:rsidR="00CD5FBC" w:rsidRPr="00CD5FBC" w:rsidRDefault="00CD5FBC" w:rsidP="00CD5FBC">
      <w:pPr>
        <w:rPr>
          <w:rFonts w:ascii="Calibri" w:eastAsia="Calibri" w:hAnsi="Calibri" w:cs="Calibri"/>
          <w:sz w:val="24"/>
          <w:szCs w:val="24"/>
        </w:rPr>
      </w:pPr>
    </w:p>
    <w:p w14:paraId="3A9A244D" w14:textId="77777777" w:rsidR="00CD5FBC" w:rsidRPr="00CD5FBC" w:rsidRDefault="00CD5FBC" w:rsidP="00CD5FBC">
      <w:pPr>
        <w:rPr>
          <w:rFonts w:ascii="Calibri" w:eastAsia="Calibri" w:hAnsi="Calibri" w:cs="Calibri"/>
          <w:sz w:val="24"/>
          <w:szCs w:val="24"/>
        </w:rPr>
      </w:pPr>
    </w:p>
    <w:p w14:paraId="466F6D8C" w14:textId="77777777" w:rsidR="00CD5FBC" w:rsidRPr="00CD5FBC" w:rsidRDefault="00CD5FBC" w:rsidP="00CD5FBC">
      <w:pPr>
        <w:rPr>
          <w:rFonts w:ascii="Calibri" w:eastAsia="Calibri" w:hAnsi="Calibri" w:cs="Calibri"/>
          <w:sz w:val="24"/>
          <w:szCs w:val="24"/>
        </w:rPr>
      </w:pPr>
    </w:p>
    <w:p w14:paraId="3BCA69F4" w14:textId="77777777" w:rsidR="00CD5FBC" w:rsidRPr="00CD5FBC" w:rsidRDefault="00CD5FBC" w:rsidP="00CD5FBC">
      <w:pPr>
        <w:rPr>
          <w:rFonts w:ascii="Calibri" w:eastAsia="Calibri" w:hAnsi="Calibri" w:cs="Calibri"/>
          <w:sz w:val="24"/>
          <w:szCs w:val="24"/>
        </w:rPr>
      </w:pPr>
    </w:p>
    <w:p w14:paraId="5F4F842A" w14:textId="77777777" w:rsidR="00CD5FBC" w:rsidRPr="00CD5FBC" w:rsidRDefault="00CD5FBC" w:rsidP="00CD5FBC">
      <w:pPr>
        <w:rPr>
          <w:rFonts w:ascii="Calibri" w:eastAsia="Calibri" w:hAnsi="Calibri" w:cs="Calibri"/>
          <w:sz w:val="24"/>
          <w:szCs w:val="24"/>
        </w:rPr>
      </w:pPr>
    </w:p>
    <w:p w14:paraId="088E26E3" w14:textId="77777777" w:rsidR="00CD5FBC" w:rsidRPr="00CD5FBC" w:rsidRDefault="00CD5FBC" w:rsidP="00CD5FBC">
      <w:pPr>
        <w:rPr>
          <w:rFonts w:ascii="Calibri" w:eastAsia="Calibri" w:hAnsi="Calibri" w:cs="Calibri"/>
          <w:sz w:val="24"/>
          <w:szCs w:val="24"/>
        </w:rPr>
      </w:pPr>
    </w:p>
    <w:p w14:paraId="50768DF5" w14:textId="77777777" w:rsidR="00CD5FBC" w:rsidRPr="00CD5FBC" w:rsidRDefault="00CD5FBC" w:rsidP="00CD5FBC">
      <w:pPr>
        <w:rPr>
          <w:rFonts w:ascii="Calibri" w:eastAsia="Calibri" w:hAnsi="Calibri" w:cs="Calibri"/>
          <w:sz w:val="24"/>
          <w:szCs w:val="24"/>
        </w:rPr>
      </w:pPr>
    </w:p>
    <w:p w14:paraId="6F30D262" w14:textId="77777777" w:rsidR="00CD5FBC" w:rsidRPr="00CD5FBC" w:rsidRDefault="00CD5FBC" w:rsidP="00CD5FBC">
      <w:pPr>
        <w:rPr>
          <w:rFonts w:ascii="Calibri" w:eastAsia="Calibri" w:hAnsi="Calibri" w:cs="Calibri"/>
          <w:sz w:val="24"/>
          <w:szCs w:val="24"/>
        </w:rPr>
      </w:pPr>
    </w:p>
    <w:p w14:paraId="3F03E666" w14:textId="77777777" w:rsidR="00CD5FBC" w:rsidRPr="00CD5FBC" w:rsidRDefault="00CD5FBC" w:rsidP="00CD5FBC">
      <w:pPr>
        <w:rPr>
          <w:rFonts w:ascii="Calibri" w:eastAsia="Calibri" w:hAnsi="Calibri" w:cs="Calibri"/>
          <w:sz w:val="24"/>
          <w:szCs w:val="24"/>
        </w:rPr>
      </w:pPr>
    </w:p>
    <w:p w14:paraId="13AAA702" w14:textId="77777777" w:rsidR="00CD5FBC" w:rsidRPr="00CD5FBC" w:rsidRDefault="00CD5FBC" w:rsidP="00CD5FBC">
      <w:pPr>
        <w:rPr>
          <w:rFonts w:ascii="Calibri" w:eastAsia="Calibri" w:hAnsi="Calibri" w:cs="Calibri"/>
          <w:sz w:val="24"/>
          <w:szCs w:val="24"/>
        </w:rPr>
      </w:pPr>
    </w:p>
    <w:p w14:paraId="14D5A3F0" w14:textId="77777777" w:rsidR="00CD5FBC" w:rsidRDefault="00CD5FBC" w:rsidP="00CD5FBC">
      <w:pPr>
        <w:tabs>
          <w:tab w:val="left" w:pos="1800"/>
        </w:tabs>
        <w:rPr>
          <w:rFonts w:ascii="Calibri" w:eastAsia="Calibri" w:hAnsi="Calibri" w:cs="Calibri"/>
          <w:sz w:val="24"/>
          <w:szCs w:val="24"/>
        </w:rPr>
      </w:pPr>
      <w:r>
        <w:rPr>
          <w:rFonts w:ascii="Calibri" w:eastAsia="Calibri" w:hAnsi="Calibri" w:cs="Calibri"/>
          <w:sz w:val="24"/>
          <w:szCs w:val="24"/>
        </w:rPr>
        <w:tab/>
      </w:r>
    </w:p>
    <w:p w14:paraId="62FEE81B" w14:textId="77777777" w:rsidR="004A20CC" w:rsidRPr="00CD5FBC" w:rsidRDefault="00CD5FBC" w:rsidP="00CD5FBC">
      <w:pPr>
        <w:tabs>
          <w:tab w:val="left" w:pos="1800"/>
        </w:tabs>
        <w:rPr>
          <w:rFonts w:ascii="Calibri" w:eastAsia="Calibri" w:hAnsi="Calibri" w:cs="Calibri"/>
          <w:sz w:val="24"/>
          <w:szCs w:val="24"/>
        </w:rPr>
      </w:pPr>
      <w:r>
        <w:rPr>
          <w:rFonts w:ascii="Calibri" w:eastAsia="Calibri" w:hAnsi="Calibri" w:cs="Calibri"/>
          <w:sz w:val="24"/>
          <w:szCs w:val="24"/>
        </w:rPr>
        <w:tab/>
      </w:r>
    </w:p>
    <w:sectPr w:rsidR="004A20CC" w:rsidRPr="00CD5FBC" w:rsidSect="006C511C">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405A3" w14:textId="77777777" w:rsidR="00804E9C" w:rsidRDefault="00804E9C" w:rsidP="00E56524">
      <w:pPr>
        <w:spacing w:after="0" w:line="240" w:lineRule="auto"/>
      </w:pPr>
      <w:r>
        <w:separator/>
      </w:r>
    </w:p>
    <w:p w14:paraId="1F592192" w14:textId="77777777" w:rsidR="00804E9C" w:rsidRDefault="00804E9C"/>
  </w:endnote>
  <w:endnote w:type="continuationSeparator" w:id="0">
    <w:p w14:paraId="26F10DB9" w14:textId="77777777" w:rsidR="00804E9C" w:rsidRDefault="00804E9C" w:rsidP="00E56524">
      <w:pPr>
        <w:spacing w:after="0" w:line="240" w:lineRule="auto"/>
      </w:pPr>
      <w:r>
        <w:continuationSeparator/>
      </w:r>
    </w:p>
    <w:p w14:paraId="08A84169" w14:textId="77777777" w:rsidR="00804E9C" w:rsidRDefault="00804E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330072"/>
      <w:docPartObj>
        <w:docPartGallery w:val="Page Numbers (Bottom of Page)"/>
        <w:docPartUnique/>
      </w:docPartObj>
    </w:sdtPr>
    <w:sdtEndPr/>
    <w:sdtContent>
      <w:p w14:paraId="7303805F" w14:textId="77777777" w:rsidR="005159B1" w:rsidRDefault="005159B1">
        <w:pPr>
          <w:pStyle w:val="Piedepgina"/>
          <w:jc w:val="right"/>
        </w:pPr>
        <w:r>
          <w:fldChar w:fldCharType="begin"/>
        </w:r>
        <w:r>
          <w:instrText>PAGE   \* MERGEFORMAT</w:instrText>
        </w:r>
        <w:r>
          <w:fldChar w:fldCharType="separate"/>
        </w:r>
        <w:r w:rsidR="006F2082" w:rsidRPr="006F2082">
          <w:rPr>
            <w:noProof/>
            <w:lang w:val="es-ES"/>
          </w:rPr>
          <w:t>3</w:t>
        </w:r>
        <w:r>
          <w:fldChar w:fldCharType="end"/>
        </w:r>
      </w:p>
    </w:sdtContent>
  </w:sdt>
  <w:p w14:paraId="6860AE67" w14:textId="77777777" w:rsidR="005159B1" w:rsidRDefault="005159B1" w:rsidP="00EC0892">
    <w:pPr>
      <w:pStyle w:val="Piedepgina"/>
      <w:tabs>
        <w:tab w:val="clear" w:pos="4419"/>
        <w:tab w:val="clear" w:pos="8838"/>
        <w:tab w:val="left"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BD271" w14:textId="77777777" w:rsidR="005159B1" w:rsidRDefault="005159B1">
    <w:pPr>
      <w:pStyle w:val="Piedepgina"/>
      <w:jc w:val="right"/>
    </w:pPr>
  </w:p>
  <w:p w14:paraId="1C650C73" w14:textId="77777777" w:rsidR="005159B1" w:rsidRDefault="005159B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771157"/>
      <w:docPartObj>
        <w:docPartGallery w:val="Page Numbers (Bottom of Page)"/>
        <w:docPartUnique/>
      </w:docPartObj>
    </w:sdtPr>
    <w:sdtEndPr/>
    <w:sdtContent>
      <w:p w14:paraId="4097234B" w14:textId="77777777" w:rsidR="005159B1" w:rsidRDefault="005159B1">
        <w:pPr>
          <w:pStyle w:val="Piedepgina"/>
          <w:jc w:val="right"/>
        </w:pPr>
        <w:r>
          <w:fldChar w:fldCharType="begin"/>
        </w:r>
        <w:r>
          <w:instrText>PAGE   \* MERGEFORMAT</w:instrText>
        </w:r>
        <w:r>
          <w:fldChar w:fldCharType="separate"/>
        </w:r>
        <w:r w:rsidR="006F2082" w:rsidRPr="006F2082">
          <w:rPr>
            <w:noProof/>
            <w:lang w:val="es-ES"/>
          </w:rPr>
          <w:t>20</w:t>
        </w:r>
        <w:r>
          <w:fldChar w:fldCharType="end"/>
        </w:r>
      </w:p>
    </w:sdtContent>
  </w:sdt>
  <w:p w14:paraId="0131C8B2" w14:textId="77777777" w:rsidR="005159B1" w:rsidRDefault="005159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F2737" w14:textId="77777777" w:rsidR="00804E9C" w:rsidRDefault="00804E9C" w:rsidP="00E56524">
      <w:pPr>
        <w:spacing w:after="0" w:line="240" w:lineRule="auto"/>
      </w:pPr>
      <w:r>
        <w:separator/>
      </w:r>
    </w:p>
    <w:p w14:paraId="51F05B78" w14:textId="77777777" w:rsidR="00804E9C" w:rsidRDefault="00804E9C"/>
  </w:footnote>
  <w:footnote w:type="continuationSeparator" w:id="0">
    <w:p w14:paraId="39FA23C9" w14:textId="77777777" w:rsidR="00804E9C" w:rsidRDefault="00804E9C" w:rsidP="00E56524">
      <w:pPr>
        <w:spacing w:after="0" w:line="240" w:lineRule="auto"/>
      </w:pPr>
      <w:r>
        <w:continuationSeparator/>
      </w:r>
    </w:p>
    <w:p w14:paraId="4C3BAC69" w14:textId="77777777" w:rsidR="00804E9C" w:rsidRDefault="00804E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7D94225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CDE2029"/>
    <w:multiLevelType w:val="hybridMultilevel"/>
    <w:tmpl w:val="322D54B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F06855"/>
    <w:multiLevelType w:val="hybridMultilevel"/>
    <w:tmpl w:val="B07AD206"/>
    <w:lvl w:ilvl="0" w:tplc="8BD86204">
      <w:start w:val="25"/>
      <w:numFmt w:val="bullet"/>
      <w:lvlText w:val=""/>
      <w:lvlJc w:val="left"/>
      <w:pPr>
        <w:ind w:left="720" w:hanging="360"/>
      </w:pPr>
      <w:rPr>
        <w:rFonts w:ascii="Symbol" w:eastAsia="Calibr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6"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7776F6A"/>
    <w:multiLevelType w:val="hybridMultilevel"/>
    <w:tmpl w:val="1C485596"/>
    <w:lvl w:ilvl="0" w:tplc="B704AAE2">
      <w:start w:val="1"/>
      <w:numFmt w:val="lowerLetter"/>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2"/>
  </w:num>
  <w:num w:numId="5">
    <w:abstractNumId w:val="5"/>
  </w:num>
  <w:num w:numId="6">
    <w:abstractNumId w:val="1"/>
  </w:num>
  <w:num w:numId="7">
    <w:abstractNumId w:val="11"/>
  </w:num>
  <w:num w:numId="8">
    <w:abstractNumId w:val="7"/>
  </w:num>
  <w:num w:numId="9">
    <w:abstractNumId w:val="8"/>
  </w:num>
  <w:num w:numId="10">
    <w:abstractNumId w:val="13"/>
  </w:num>
  <w:num w:numId="11">
    <w:abstractNumId w:val="14"/>
  </w:num>
  <w:num w:numId="12">
    <w:abstractNumId w:val="2"/>
  </w:num>
  <w:num w:numId="13">
    <w:abstractNumId w:val="6"/>
  </w:num>
  <w:num w:numId="14">
    <w:abstractNumId w:val="8"/>
  </w:num>
  <w:num w:numId="15">
    <w:abstractNumId w:val="8"/>
  </w:num>
  <w:num w:numId="16">
    <w:abstractNumId w:val="8"/>
  </w:num>
  <w:num w:numId="17">
    <w:abstractNumId w:val="8"/>
  </w:num>
  <w:num w:numId="18">
    <w:abstractNumId w:val="2"/>
  </w:num>
  <w:num w:numId="19">
    <w:abstractNumId w:val="15"/>
  </w:num>
  <w:num w:numId="20">
    <w:abstractNumId w:val="4"/>
  </w:num>
  <w:num w:numId="21">
    <w:abstractNumId w:val="3"/>
  </w:num>
  <w:num w:numId="22">
    <w:abstractNumId w:val="9"/>
  </w:num>
  <w:num w:numId="23">
    <w:abstractNumId w:val="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43F9"/>
    <w:rsid w:val="00012538"/>
    <w:rsid w:val="00013B24"/>
    <w:rsid w:val="00022070"/>
    <w:rsid w:val="00031478"/>
    <w:rsid w:val="00033BCD"/>
    <w:rsid w:val="00036576"/>
    <w:rsid w:val="00040BFB"/>
    <w:rsid w:val="00043137"/>
    <w:rsid w:val="00047E03"/>
    <w:rsid w:val="0005092C"/>
    <w:rsid w:val="00050D96"/>
    <w:rsid w:val="000556C1"/>
    <w:rsid w:val="00057A78"/>
    <w:rsid w:val="00057D67"/>
    <w:rsid w:val="000616E9"/>
    <w:rsid w:val="00062C8D"/>
    <w:rsid w:val="00072486"/>
    <w:rsid w:val="0007303C"/>
    <w:rsid w:val="0007552A"/>
    <w:rsid w:val="00080E82"/>
    <w:rsid w:val="000819DD"/>
    <w:rsid w:val="00081B7A"/>
    <w:rsid w:val="00082451"/>
    <w:rsid w:val="00086C1B"/>
    <w:rsid w:val="00086F88"/>
    <w:rsid w:val="00094051"/>
    <w:rsid w:val="00094DD2"/>
    <w:rsid w:val="00095037"/>
    <w:rsid w:val="0009504B"/>
    <w:rsid w:val="0009615E"/>
    <w:rsid w:val="000A0268"/>
    <w:rsid w:val="000A0399"/>
    <w:rsid w:val="000A0BAF"/>
    <w:rsid w:val="000A28D4"/>
    <w:rsid w:val="000A73F4"/>
    <w:rsid w:val="000B22B6"/>
    <w:rsid w:val="000B2552"/>
    <w:rsid w:val="000B4BCE"/>
    <w:rsid w:val="000B5A2B"/>
    <w:rsid w:val="000C31A5"/>
    <w:rsid w:val="000C39F9"/>
    <w:rsid w:val="000C4C95"/>
    <w:rsid w:val="000D13D1"/>
    <w:rsid w:val="000D41A8"/>
    <w:rsid w:val="000D516B"/>
    <w:rsid w:val="000E336C"/>
    <w:rsid w:val="000E3F40"/>
    <w:rsid w:val="000E6608"/>
    <w:rsid w:val="000F201A"/>
    <w:rsid w:val="001029E5"/>
    <w:rsid w:val="00105C11"/>
    <w:rsid w:val="001116FA"/>
    <w:rsid w:val="00112B1E"/>
    <w:rsid w:val="0012388A"/>
    <w:rsid w:val="00123986"/>
    <w:rsid w:val="001250FC"/>
    <w:rsid w:val="00125C88"/>
    <w:rsid w:val="00127EE5"/>
    <w:rsid w:val="00133FC5"/>
    <w:rsid w:val="0013476B"/>
    <w:rsid w:val="0014097D"/>
    <w:rsid w:val="00142F6B"/>
    <w:rsid w:val="00143665"/>
    <w:rsid w:val="00145020"/>
    <w:rsid w:val="001451BF"/>
    <w:rsid w:val="001520B1"/>
    <w:rsid w:val="001679A0"/>
    <w:rsid w:val="0017674B"/>
    <w:rsid w:val="00181093"/>
    <w:rsid w:val="001903EA"/>
    <w:rsid w:val="00191FC0"/>
    <w:rsid w:val="00192B9A"/>
    <w:rsid w:val="001A04AB"/>
    <w:rsid w:val="001A4927"/>
    <w:rsid w:val="001A6602"/>
    <w:rsid w:val="001B4AE6"/>
    <w:rsid w:val="001B5DCF"/>
    <w:rsid w:val="001B5FB3"/>
    <w:rsid w:val="001B63F4"/>
    <w:rsid w:val="001C0458"/>
    <w:rsid w:val="001C0894"/>
    <w:rsid w:val="001C286B"/>
    <w:rsid w:val="001C2BC9"/>
    <w:rsid w:val="001C3633"/>
    <w:rsid w:val="001C3EB2"/>
    <w:rsid w:val="001D1D0D"/>
    <w:rsid w:val="001D3AFC"/>
    <w:rsid w:val="001D6B67"/>
    <w:rsid w:val="001E0FFB"/>
    <w:rsid w:val="001E45A1"/>
    <w:rsid w:val="001E6B2C"/>
    <w:rsid w:val="001E7A92"/>
    <w:rsid w:val="001E7D01"/>
    <w:rsid w:val="001F2212"/>
    <w:rsid w:val="00203835"/>
    <w:rsid w:val="002153C1"/>
    <w:rsid w:val="002221C3"/>
    <w:rsid w:val="00227162"/>
    <w:rsid w:val="00230BD9"/>
    <w:rsid w:val="002315D3"/>
    <w:rsid w:val="00231CFD"/>
    <w:rsid w:val="002330FA"/>
    <w:rsid w:val="0023628F"/>
    <w:rsid w:val="00236422"/>
    <w:rsid w:val="00241EA4"/>
    <w:rsid w:val="0024533B"/>
    <w:rsid w:val="002561F7"/>
    <w:rsid w:val="002571C8"/>
    <w:rsid w:val="00260415"/>
    <w:rsid w:val="00262969"/>
    <w:rsid w:val="00265E43"/>
    <w:rsid w:val="002666DE"/>
    <w:rsid w:val="0027065A"/>
    <w:rsid w:val="00273ABC"/>
    <w:rsid w:val="00276D1A"/>
    <w:rsid w:val="002823CD"/>
    <w:rsid w:val="0029744B"/>
    <w:rsid w:val="002A18F7"/>
    <w:rsid w:val="002B01CF"/>
    <w:rsid w:val="002B28E6"/>
    <w:rsid w:val="002B2E6F"/>
    <w:rsid w:val="002B73B9"/>
    <w:rsid w:val="002B7E33"/>
    <w:rsid w:val="002C05EF"/>
    <w:rsid w:val="002C3788"/>
    <w:rsid w:val="002D31E7"/>
    <w:rsid w:val="002D3B77"/>
    <w:rsid w:val="002E78C9"/>
    <w:rsid w:val="002F2457"/>
    <w:rsid w:val="002F34BB"/>
    <w:rsid w:val="002F5660"/>
    <w:rsid w:val="002F5EA3"/>
    <w:rsid w:val="003057D5"/>
    <w:rsid w:val="0031512B"/>
    <w:rsid w:val="00317154"/>
    <w:rsid w:val="00330DFC"/>
    <w:rsid w:val="00332324"/>
    <w:rsid w:val="003376DD"/>
    <w:rsid w:val="0034032B"/>
    <w:rsid w:val="00340F85"/>
    <w:rsid w:val="00342DF2"/>
    <w:rsid w:val="003437A1"/>
    <w:rsid w:val="00345FAA"/>
    <w:rsid w:val="00355D8C"/>
    <w:rsid w:val="00361484"/>
    <w:rsid w:val="00366B59"/>
    <w:rsid w:val="0038001B"/>
    <w:rsid w:val="00395AA3"/>
    <w:rsid w:val="003A1505"/>
    <w:rsid w:val="003A347E"/>
    <w:rsid w:val="003A5354"/>
    <w:rsid w:val="003A7681"/>
    <w:rsid w:val="003B10A2"/>
    <w:rsid w:val="003B18F4"/>
    <w:rsid w:val="003B618A"/>
    <w:rsid w:val="003C1349"/>
    <w:rsid w:val="003C17B3"/>
    <w:rsid w:val="003D32EA"/>
    <w:rsid w:val="003D3C1F"/>
    <w:rsid w:val="003D497E"/>
    <w:rsid w:val="003E2369"/>
    <w:rsid w:val="003F0AE6"/>
    <w:rsid w:val="003F0BA8"/>
    <w:rsid w:val="003F2FFD"/>
    <w:rsid w:val="003F5270"/>
    <w:rsid w:val="00400B4B"/>
    <w:rsid w:val="004011AD"/>
    <w:rsid w:val="00403516"/>
    <w:rsid w:val="0040464B"/>
    <w:rsid w:val="004139BE"/>
    <w:rsid w:val="00414EDF"/>
    <w:rsid w:val="00415EB0"/>
    <w:rsid w:val="00416106"/>
    <w:rsid w:val="00420633"/>
    <w:rsid w:val="0042642D"/>
    <w:rsid w:val="004310EB"/>
    <w:rsid w:val="00434985"/>
    <w:rsid w:val="00441F12"/>
    <w:rsid w:val="004438A3"/>
    <w:rsid w:val="0044610D"/>
    <w:rsid w:val="004509F7"/>
    <w:rsid w:val="004658C3"/>
    <w:rsid w:val="00470752"/>
    <w:rsid w:val="00474947"/>
    <w:rsid w:val="00482A4D"/>
    <w:rsid w:val="0048543D"/>
    <w:rsid w:val="00490676"/>
    <w:rsid w:val="004A0975"/>
    <w:rsid w:val="004A0B5F"/>
    <w:rsid w:val="004A20CC"/>
    <w:rsid w:val="004A265B"/>
    <w:rsid w:val="004A2AD2"/>
    <w:rsid w:val="004A3FDC"/>
    <w:rsid w:val="004A500D"/>
    <w:rsid w:val="004B15BC"/>
    <w:rsid w:val="004B2DEB"/>
    <w:rsid w:val="004B58F6"/>
    <w:rsid w:val="004C4818"/>
    <w:rsid w:val="004C59D1"/>
    <w:rsid w:val="004D3B86"/>
    <w:rsid w:val="004E09F0"/>
    <w:rsid w:val="004E3D07"/>
    <w:rsid w:val="004E4393"/>
    <w:rsid w:val="00500018"/>
    <w:rsid w:val="005120EA"/>
    <w:rsid w:val="0051476A"/>
    <w:rsid w:val="005159B1"/>
    <w:rsid w:val="00526C69"/>
    <w:rsid w:val="00526D34"/>
    <w:rsid w:val="0053097E"/>
    <w:rsid w:val="00533BA5"/>
    <w:rsid w:val="005365CB"/>
    <w:rsid w:val="0053760E"/>
    <w:rsid w:val="00541E5B"/>
    <w:rsid w:val="0054413A"/>
    <w:rsid w:val="00544F04"/>
    <w:rsid w:val="00545030"/>
    <w:rsid w:val="0055087D"/>
    <w:rsid w:val="0055306F"/>
    <w:rsid w:val="00556C92"/>
    <w:rsid w:val="00561251"/>
    <w:rsid w:val="00562AFA"/>
    <w:rsid w:val="00566B21"/>
    <w:rsid w:val="005863D4"/>
    <w:rsid w:val="00590E16"/>
    <w:rsid w:val="00591581"/>
    <w:rsid w:val="00591624"/>
    <w:rsid w:val="005933B2"/>
    <w:rsid w:val="005A03F0"/>
    <w:rsid w:val="005A1478"/>
    <w:rsid w:val="005B1D5E"/>
    <w:rsid w:val="005B311C"/>
    <w:rsid w:val="005C036E"/>
    <w:rsid w:val="005C3978"/>
    <w:rsid w:val="005C441E"/>
    <w:rsid w:val="005C588B"/>
    <w:rsid w:val="005F47C3"/>
    <w:rsid w:val="005F5F07"/>
    <w:rsid w:val="00600AAC"/>
    <w:rsid w:val="006060E9"/>
    <w:rsid w:val="00607874"/>
    <w:rsid w:val="00611698"/>
    <w:rsid w:val="00613EF9"/>
    <w:rsid w:val="006200A4"/>
    <w:rsid w:val="00625638"/>
    <w:rsid w:val="006274E4"/>
    <w:rsid w:val="00637532"/>
    <w:rsid w:val="00641A9E"/>
    <w:rsid w:val="00641FD0"/>
    <w:rsid w:val="0064735F"/>
    <w:rsid w:val="006543F3"/>
    <w:rsid w:val="00654F83"/>
    <w:rsid w:val="00664394"/>
    <w:rsid w:val="00665D4D"/>
    <w:rsid w:val="006720A0"/>
    <w:rsid w:val="006726FB"/>
    <w:rsid w:val="00677B25"/>
    <w:rsid w:val="0068015C"/>
    <w:rsid w:val="006848D1"/>
    <w:rsid w:val="0068642A"/>
    <w:rsid w:val="006976B2"/>
    <w:rsid w:val="006A06DD"/>
    <w:rsid w:val="006A49DC"/>
    <w:rsid w:val="006A5245"/>
    <w:rsid w:val="006A5FA3"/>
    <w:rsid w:val="006A78F0"/>
    <w:rsid w:val="006B02CF"/>
    <w:rsid w:val="006B03F9"/>
    <w:rsid w:val="006B27A3"/>
    <w:rsid w:val="006B4475"/>
    <w:rsid w:val="006B481F"/>
    <w:rsid w:val="006B4A7E"/>
    <w:rsid w:val="006C1A5D"/>
    <w:rsid w:val="006C25DA"/>
    <w:rsid w:val="006C511C"/>
    <w:rsid w:val="006D1046"/>
    <w:rsid w:val="006D140A"/>
    <w:rsid w:val="006D7484"/>
    <w:rsid w:val="006D7A34"/>
    <w:rsid w:val="006D7B25"/>
    <w:rsid w:val="006E27AF"/>
    <w:rsid w:val="006E3BF1"/>
    <w:rsid w:val="006E66AE"/>
    <w:rsid w:val="006F2082"/>
    <w:rsid w:val="006F4870"/>
    <w:rsid w:val="006F4EA6"/>
    <w:rsid w:val="007025DF"/>
    <w:rsid w:val="00702F04"/>
    <w:rsid w:val="0070450F"/>
    <w:rsid w:val="0071727A"/>
    <w:rsid w:val="007202C2"/>
    <w:rsid w:val="00721D99"/>
    <w:rsid w:val="00721EA6"/>
    <w:rsid w:val="007222DF"/>
    <w:rsid w:val="00726225"/>
    <w:rsid w:val="00727525"/>
    <w:rsid w:val="007363EB"/>
    <w:rsid w:val="00742F86"/>
    <w:rsid w:val="00744A7E"/>
    <w:rsid w:val="0075289F"/>
    <w:rsid w:val="0075325B"/>
    <w:rsid w:val="00756833"/>
    <w:rsid w:val="00772815"/>
    <w:rsid w:val="007751B8"/>
    <w:rsid w:val="00776036"/>
    <w:rsid w:val="007767F9"/>
    <w:rsid w:val="0078211E"/>
    <w:rsid w:val="0078663C"/>
    <w:rsid w:val="00791465"/>
    <w:rsid w:val="00794A0C"/>
    <w:rsid w:val="00796F7D"/>
    <w:rsid w:val="007A42D1"/>
    <w:rsid w:val="007A4DD4"/>
    <w:rsid w:val="007A69CE"/>
    <w:rsid w:val="007A7DEB"/>
    <w:rsid w:val="007B1FF0"/>
    <w:rsid w:val="007B527C"/>
    <w:rsid w:val="007C2158"/>
    <w:rsid w:val="007D0EDE"/>
    <w:rsid w:val="007D6CF0"/>
    <w:rsid w:val="007D7F53"/>
    <w:rsid w:val="007E0CE7"/>
    <w:rsid w:val="007E1637"/>
    <w:rsid w:val="007F20D9"/>
    <w:rsid w:val="007F2A7E"/>
    <w:rsid w:val="00802B44"/>
    <w:rsid w:val="008043E3"/>
    <w:rsid w:val="0080450D"/>
    <w:rsid w:val="00804E9C"/>
    <w:rsid w:val="00810D59"/>
    <w:rsid w:val="008127A6"/>
    <w:rsid w:val="008135E1"/>
    <w:rsid w:val="00813603"/>
    <w:rsid w:val="00813D92"/>
    <w:rsid w:val="008148F3"/>
    <w:rsid w:val="008155D3"/>
    <w:rsid w:val="008165AD"/>
    <w:rsid w:val="008235D5"/>
    <w:rsid w:val="00830E33"/>
    <w:rsid w:val="00833A36"/>
    <w:rsid w:val="008342A7"/>
    <w:rsid w:val="00840DD3"/>
    <w:rsid w:val="00842AB3"/>
    <w:rsid w:val="00843BF5"/>
    <w:rsid w:val="00850CE0"/>
    <w:rsid w:val="00853728"/>
    <w:rsid w:val="00856A97"/>
    <w:rsid w:val="00860745"/>
    <w:rsid w:val="00863EE2"/>
    <w:rsid w:val="00871235"/>
    <w:rsid w:val="00872293"/>
    <w:rsid w:val="00886AC2"/>
    <w:rsid w:val="00891F2F"/>
    <w:rsid w:val="00892772"/>
    <w:rsid w:val="0089426F"/>
    <w:rsid w:val="00897B70"/>
    <w:rsid w:val="008A0EAC"/>
    <w:rsid w:val="008A27B5"/>
    <w:rsid w:val="008A5068"/>
    <w:rsid w:val="008A66DC"/>
    <w:rsid w:val="008B1871"/>
    <w:rsid w:val="008B7895"/>
    <w:rsid w:val="008C0E6F"/>
    <w:rsid w:val="008C180C"/>
    <w:rsid w:val="008C4B35"/>
    <w:rsid w:val="008C72D6"/>
    <w:rsid w:val="008C7910"/>
    <w:rsid w:val="008D2D4D"/>
    <w:rsid w:val="008D3586"/>
    <w:rsid w:val="008D7BE2"/>
    <w:rsid w:val="008E2B5B"/>
    <w:rsid w:val="009054F5"/>
    <w:rsid w:val="00905873"/>
    <w:rsid w:val="00906E23"/>
    <w:rsid w:val="009076E5"/>
    <w:rsid w:val="009277B8"/>
    <w:rsid w:val="0093042A"/>
    <w:rsid w:val="00933D7F"/>
    <w:rsid w:val="00936A90"/>
    <w:rsid w:val="00937075"/>
    <w:rsid w:val="00937B99"/>
    <w:rsid w:val="00946364"/>
    <w:rsid w:val="00952238"/>
    <w:rsid w:val="0095256C"/>
    <w:rsid w:val="00954D61"/>
    <w:rsid w:val="00956221"/>
    <w:rsid w:val="00956D48"/>
    <w:rsid w:val="00961BCA"/>
    <w:rsid w:val="00962F0B"/>
    <w:rsid w:val="009636B8"/>
    <w:rsid w:val="009716D2"/>
    <w:rsid w:val="00973A65"/>
    <w:rsid w:val="0098474A"/>
    <w:rsid w:val="00987770"/>
    <w:rsid w:val="0099216D"/>
    <w:rsid w:val="00992B8C"/>
    <w:rsid w:val="0099332F"/>
    <w:rsid w:val="009A3990"/>
    <w:rsid w:val="009A5EAF"/>
    <w:rsid w:val="009B6A98"/>
    <w:rsid w:val="009B6F06"/>
    <w:rsid w:val="009C048C"/>
    <w:rsid w:val="009C28D6"/>
    <w:rsid w:val="009C57C9"/>
    <w:rsid w:val="009C6EE3"/>
    <w:rsid w:val="009C6FFD"/>
    <w:rsid w:val="009D38C6"/>
    <w:rsid w:val="009D3D7F"/>
    <w:rsid w:val="009D3E33"/>
    <w:rsid w:val="009E2381"/>
    <w:rsid w:val="009E56C2"/>
    <w:rsid w:val="009F05BD"/>
    <w:rsid w:val="009F0ED3"/>
    <w:rsid w:val="009F16CF"/>
    <w:rsid w:val="009F40F1"/>
    <w:rsid w:val="00A001BE"/>
    <w:rsid w:val="00A00408"/>
    <w:rsid w:val="00A10BCE"/>
    <w:rsid w:val="00A12237"/>
    <w:rsid w:val="00A214B7"/>
    <w:rsid w:val="00A23E60"/>
    <w:rsid w:val="00A25830"/>
    <w:rsid w:val="00A25DB1"/>
    <w:rsid w:val="00A25F28"/>
    <w:rsid w:val="00A33FFF"/>
    <w:rsid w:val="00A36CB2"/>
    <w:rsid w:val="00A37206"/>
    <w:rsid w:val="00A405F9"/>
    <w:rsid w:val="00A425B7"/>
    <w:rsid w:val="00A51A5F"/>
    <w:rsid w:val="00A60610"/>
    <w:rsid w:val="00A6065A"/>
    <w:rsid w:val="00A641F3"/>
    <w:rsid w:val="00A65E98"/>
    <w:rsid w:val="00A67460"/>
    <w:rsid w:val="00A71F99"/>
    <w:rsid w:val="00A746B5"/>
    <w:rsid w:val="00A74A36"/>
    <w:rsid w:val="00A77355"/>
    <w:rsid w:val="00A858AE"/>
    <w:rsid w:val="00A9052C"/>
    <w:rsid w:val="00A9797F"/>
    <w:rsid w:val="00AA017E"/>
    <w:rsid w:val="00AA05F8"/>
    <w:rsid w:val="00AA081B"/>
    <w:rsid w:val="00AA0B15"/>
    <w:rsid w:val="00AA23FE"/>
    <w:rsid w:val="00AA246A"/>
    <w:rsid w:val="00AA72DF"/>
    <w:rsid w:val="00AB4A8F"/>
    <w:rsid w:val="00AB5097"/>
    <w:rsid w:val="00AB64B2"/>
    <w:rsid w:val="00AD068E"/>
    <w:rsid w:val="00AD0764"/>
    <w:rsid w:val="00AD52A7"/>
    <w:rsid w:val="00AD6A8F"/>
    <w:rsid w:val="00AD6EE2"/>
    <w:rsid w:val="00AD7E4C"/>
    <w:rsid w:val="00AE20E7"/>
    <w:rsid w:val="00B017BE"/>
    <w:rsid w:val="00B02963"/>
    <w:rsid w:val="00B10BDA"/>
    <w:rsid w:val="00B11911"/>
    <w:rsid w:val="00B12214"/>
    <w:rsid w:val="00B12F13"/>
    <w:rsid w:val="00B14816"/>
    <w:rsid w:val="00B15B34"/>
    <w:rsid w:val="00B164E6"/>
    <w:rsid w:val="00B171E8"/>
    <w:rsid w:val="00B218F5"/>
    <w:rsid w:val="00B25F5E"/>
    <w:rsid w:val="00B27913"/>
    <w:rsid w:val="00B32B3B"/>
    <w:rsid w:val="00B343E3"/>
    <w:rsid w:val="00B34466"/>
    <w:rsid w:val="00B34D71"/>
    <w:rsid w:val="00B4470B"/>
    <w:rsid w:val="00B461DC"/>
    <w:rsid w:val="00B475E8"/>
    <w:rsid w:val="00B54A74"/>
    <w:rsid w:val="00B54A9E"/>
    <w:rsid w:val="00B55648"/>
    <w:rsid w:val="00B5591A"/>
    <w:rsid w:val="00B6057D"/>
    <w:rsid w:val="00B61D17"/>
    <w:rsid w:val="00B62EB2"/>
    <w:rsid w:val="00B64AA5"/>
    <w:rsid w:val="00B728B5"/>
    <w:rsid w:val="00B72F23"/>
    <w:rsid w:val="00B75A55"/>
    <w:rsid w:val="00B75D9D"/>
    <w:rsid w:val="00B83848"/>
    <w:rsid w:val="00B8609F"/>
    <w:rsid w:val="00B901C4"/>
    <w:rsid w:val="00B951EC"/>
    <w:rsid w:val="00BA4DDB"/>
    <w:rsid w:val="00BA64A9"/>
    <w:rsid w:val="00BA6543"/>
    <w:rsid w:val="00BB091E"/>
    <w:rsid w:val="00BB1111"/>
    <w:rsid w:val="00BB5ED9"/>
    <w:rsid w:val="00BB687B"/>
    <w:rsid w:val="00BD0A1D"/>
    <w:rsid w:val="00BD5DAC"/>
    <w:rsid w:val="00BE3322"/>
    <w:rsid w:val="00BF0963"/>
    <w:rsid w:val="00BF2539"/>
    <w:rsid w:val="00BF2DF9"/>
    <w:rsid w:val="00BF33C7"/>
    <w:rsid w:val="00BF7AF8"/>
    <w:rsid w:val="00C05A2C"/>
    <w:rsid w:val="00C1005C"/>
    <w:rsid w:val="00C11245"/>
    <w:rsid w:val="00C11A50"/>
    <w:rsid w:val="00C1292D"/>
    <w:rsid w:val="00C20739"/>
    <w:rsid w:val="00C36694"/>
    <w:rsid w:val="00C422CF"/>
    <w:rsid w:val="00C4727C"/>
    <w:rsid w:val="00C542AF"/>
    <w:rsid w:val="00C55C4D"/>
    <w:rsid w:val="00C571D7"/>
    <w:rsid w:val="00C6043B"/>
    <w:rsid w:val="00C64346"/>
    <w:rsid w:val="00C72F3B"/>
    <w:rsid w:val="00C74DAB"/>
    <w:rsid w:val="00C80993"/>
    <w:rsid w:val="00C87958"/>
    <w:rsid w:val="00C944F2"/>
    <w:rsid w:val="00CA78C0"/>
    <w:rsid w:val="00CB197A"/>
    <w:rsid w:val="00CB3281"/>
    <w:rsid w:val="00CC1D8A"/>
    <w:rsid w:val="00CC36A6"/>
    <w:rsid w:val="00CD2E03"/>
    <w:rsid w:val="00CD3A23"/>
    <w:rsid w:val="00CD5FBC"/>
    <w:rsid w:val="00CD7AD1"/>
    <w:rsid w:val="00CE18C1"/>
    <w:rsid w:val="00CE25AA"/>
    <w:rsid w:val="00CF00CB"/>
    <w:rsid w:val="00CF4DB4"/>
    <w:rsid w:val="00CF77E1"/>
    <w:rsid w:val="00D014A5"/>
    <w:rsid w:val="00D04447"/>
    <w:rsid w:val="00D06D1F"/>
    <w:rsid w:val="00D140D3"/>
    <w:rsid w:val="00D14AAD"/>
    <w:rsid w:val="00D200F9"/>
    <w:rsid w:val="00D20131"/>
    <w:rsid w:val="00D23D3B"/>
    <w:rsid w:val="00D276D4"/>
    <w:rsid w:val="00D27973"/>
    <w:rsid w:val="00D305C5"/>
    <w:rsid w:val="00D33679"/>
    <w:rsid w:val="00D40258"/>
    <w:rsid w:val="00D41CC0"/>
    <w:rsid w:val="00D4206E"/>
    <w:rsid w:val="00D42470"/>
    <w:rsid w:val="00D511C5"/>
    <w:rsid w:val="00D51DAD"/>
    <w:rsid w:val="00D66A62"/>
    <w:rsid w:val="00D77F79"/>
    <w:rsid w:val="00D80AB6"/>
    <w:rsid w:val="00D836AE"/>
    <w:rsid w:val="00D870B9"/>
    <w:rsid w:val="00D931D3"/>
    <w:rsid w:val="00D94389"/>
    <w:rsid w:val="00DA2E5B"/>
    <w:rsid w:val="00DA4378"/>
    <w:rsid w:val="00DC2FD2"/>
    <w:rsid w:val="00DD0A8E"/>
    <w:rsid w:val="00DD6203"/>
    <w:rsid w:val="00DE017C"/>
    <w:rsid w:val="00DE1346"/>
    <w:rsid w:val="00DE166A"/>
    <w:rsid w:val="00DE1A3F"/>
    <w:rsid w:val="00DF571D"/>
    <w:rsid w:val="00DF60E9"/>
    <w:rsid w:val="00E05E69"/>
    <w:rsid w:val="00E10632"/>
    <w:rsid w:val="00E12028"/>
    <w:rsid w:val="00E131F5"/>
    <w:rsid w:val="00E1530D"/>
    <w:rsid w:val="00E22786"/>
    <w:rsid w:val="00E25A6B"/>
    <w:rsid w:val="00E46996"/>
    <w:rsid w:val="00E46EC0"/>
    <w:rsid w:val="00E47369"/>
    <w:rsid w:val="00E535FC"/>
    <w:rsid w:val="00E5471E"/>
    <w:rsid w:val="00E56524"/>
    <w:rsid w:val="00E65EF9"/>
    <w:rsid w:val="00E71D23"/>
    <w:rsid w:val="00E80C35"/>
    <w:rsid w:val="00E83825"/>
    <w:rsid w:val="00E8749C"/>
    <w:rsid w:val="00E878E7"/>
    <w:rsid w:val="00E92FB2"/>
    <w:rsid w:val="00E93179"/>
    <w:rsid w:val="00E974E6"/>
    <w:rsid w:val="00EA01DC"/>
    <w:rsid w:val="00EA1096"/>
    <w:rsid w:val="00EA6307"/>
    <w:rsid w:val="00EA66D6"/>
    <w:rsid w:val="00EB33BC"/>
    <w:rsid w:val="00EB3AFF"/>
    <w:rsid w:val="00EB46CC"/>
    <w:rsid w:val="00EB55F4"/>
    <w:rsid w:val="00EB66EA"/>
    <w:rsid w:val="00EC0892"/>
    <w:rsid w:val="00EC1577"/>
    <w:rsid w:val="00EC40E3"/>
    <w:rsid w:val="00EC4910"/>
    <w:rsid w:val="00ED0379"/>
    <w:rsid w:val="00ED4A0B"/>
    <w:rsid w:val="00ED5F70"/>
    <w:rsid w:val="00ED71C5"/>
    <w:rsid w:val="00EE1736"/>
    <w:rsid w:val="00EE2CE3"/>
    <w:rsid w:val="00EE5B80"/>
    <w:rsid w:val="00EF1051"/>
    <w:rsid w:val="00EF2EC3"/>
    <w:rsid w:val="00EF3131"/>
    <w:rsid w:val="00EF3C4C"/>
    <w:rsid w:val="00EF7073"/>
    <w:rsid w:val="00F03CD4"/>
    <w:rsid w:val="00F04D57"/>
    <w:rsid w:val="00F10A77"/>
    <w:rsid w:val="00F11380"/>
    <w:rsid w:val="00F13437"/>
    <w:rsid w:val="00F15C46"/>
    <w:rsid w:val="00F16AB9"/>
    <w:rsid w:val="00F17F0F"/>
    <w:rsid w:val="00F23745"/>
    <w:rsid w:val="00F23E35"/>
    <w:rsid w:val="00F24CA7"/>
    <w:rsid w:val="00F265AA"/>
    <w:rsid w:val="00F27551"/>
    <w:rsid w:val="00F33A7D"/>
    <w:rsid w:val="00F3727E"/>
    <w:rsid w:val="00F3770F"/>
    <w:rsid w:val="00F444C7"/>
    <w:rsid w:val="00F45977"/>
    <w:rsid w:val="00F676C7"/>
    <w:rsid w:val="00F67953"/>
    <w:rsid w:val="00F72D4E"/>
    <w:rsid w:val="00F7456A"/>
    <w:rsid w:val="00F85E0A"/>
    <w:rsid w:val="00F85F37"/>
    <w:rsid w:val="00F86231"/>
    <w:rsid w:val="00F900E9"/>
    <w:rsid w:val="00F95786"/>
    <w:rsid w:val="00F9722B"/>
    <w:rsid w:val="00F97C17"/>
    <w:rsid w:val="00FB07DE"/>
    <w:rsid w:val="00FB3A8E"/>
    <w:rsid w:val="00FB676E"/>
    <w:rsid w:val="00FB722D"/>
    <w:rsid w:val="00FB77CB"/>
    <w:rsid w:val="00FC076A"/>
    <w:rsid w:val="00FC4E19"/>
    <w:rsid w:val="00FC5FD6"/>
    <w:rsid w:val="00FD4F85"/>
    <w:rsid w:val="00FF0CE6"/>
    <w:rsid w:val="00FF2F63"/>
    <w:rsid w:val="00FF2FA8"/>
    <w:rsid w:val="00FF2FF8"/>
    <w:rsid w:val="00FF529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9620C"/>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42A"/>
  </w:style>
  <w:style w:type="paragraph" w:styleId="Ttulo1">
    <w:name w:val="heading 1"/>
    <w:aliases w:val="IFA2"/>
    <w:basedOn w:val="IFA1"/>
    <w:next w:val="Listaconnmeros"/>
    <w:link w:val="Ttulo1Car"/>
    <w:uiPriority w:val="9"/>
    <w:qFormat/>
    <w:rsid w:val="00987770"/>
    <w:pPr>
      <w:numPr>
        <w:numId w:val="12"/>
      </w:numPr>
    </w:pPr>
  </w:style>
  <w:style w:type="paragraph" w:styleId="Ttulo2">
    <w:name w:val="heading 2"/>
    <w:aliases w:val="IFA3"/>
    <w:basedOn w:val="Normal"/>
    <w:next w:val="Normal"/>
    <w:link w:val="Ttulo2Car"/>
    <w:uiPriority w:val="9"/>
    <w:unhideWhenUsed/>
    <w:qFormat/>
    <w:rsid w:val="00987770"/>
    <w:pPr>
      <w:numPr>
        <w:ilvl w:val="1"/>
        <w:numId w:val="12"/>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12"/>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12"/>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de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Puesto">
    <w:name w:val="Title"/>
    <w:basedOn w:val="Normal"/>
    <w:next w:val="Normal"/>
    <w:link w:val="Puest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paragraph" w:customStyle="1" w:styleId="Default">
    <w:name w:val="Default"/>
    <w:rsid w:val="003B18F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8713">
      <w:bodyDiv w:val="1"/>
      <w:marLeft w:val="0"/>
      <w:marRight w:val="0"/>
      <w:marTop w:val="0"/>
      <w:marBottom w:val="0"/>
      <w:divBdr>
        <w:top w:val="none" w:sz="0" w:space="0" w:color="auto"/>
        <w:left w:val="none" w:sz="0" w:space="0" w:color="auto"/>
        <w:bottom w:val="none" w:sz="0" w:space="0" w:color="auto"/>
        <w:right w:val="none" w:sz="0" w:space="0" w:color="auto"/>
      </w:divBdr>
    </w:div>
    <w:div w:id="27990454">
      <w:bodyDiv w:val="1"/>
      <w:marLeft w:val="0"/>
      <w:marRight w:val="0"/>
      <w:marTop w:val="0"/>
      <w:marBottom w:val="0"/>
      <w:divBdr>
        <w:top w:val="none" w:sz="0" w:space="0" w:color="auto"/>
        <w:left w:val="none" w:sz="0" w:space="0" w:color="auto"/>
        <w:bottom w:val="none" w:sz="0" w:space="0" w:color="auto"/>
        <w:right w:val="none" w:sz="0" w:space="0" w:color="auto"/>
      </w:divBdr>
    </w:div>
    <w:div w:id="307250791">
      <w:bodyDiv w:val="1"/>
      <w:marLeft w:val="0"/>
      <w:marRight w:val="0"/>
      <w:marTop w:val="0"/>
      <w:marBottom w:val="0"/>
      <w:divBdr>
        <w:top w:val="none" w:sz="0" w:space="0" w:color="auto"/>
        <w:left w:val="none" w:sz="0" w:space="0" w:color="auto"/>
        <w:bottom w:val="none" w:sz="0" w:space="0" w:color="auto"/>
        <w:right w:val="none" w:sz="0" w:space="0" w:color="auto"/>
      </w:divBdr>
    </w:div>
    <w:div w:id="631403584">
      <w:bodyDiv w:val="1"/>
      <w:marLeft w:val="0"/>
      <w:marRight w:val="0"/>
      <w:marTop w:val="0"/>
      <w:marBottom w:val="0"/>
      <w:divBdr>
        <w:top w:val="none" w:sz="0" w:space="0" w:color="auto"/>
        <w:left w:val="none" w:sz="0" w:space="0" w:color="auto"/>
        <w:bottom w:val="none" w:sz="0" w:space="0" w:color="auto"/>
        <w:right w:val="none" w:sz="0" w:space="0" w:color="auto"/>
      </w:divBdr>
    </w:div>
    <w:div w:id="671226148">
      <w:bodyDiv w:val="1"/>
      <w:marLeft w:val="0"/>
      <w:marRight w:val="0"/>
      <w:marTop w:val="0"/>
      <w:marBottom w:val="0"/>
      <w:divBdr>
        <w:top w:val="none" w:sz="0" w:space="0" w:color="auto"/>
        <w:left w:val="none" w:sz="0" w:space="0" w:color="auto"/>
        <w:bottom w:val="none" w:sz="0" w:space="0" w:color="auto"/>
        <w:right w:val="none" w:sz="0" w:space="0" w:color="auto"/>
      </w:divBdr>
    </w:div>
    <w:div w:id="881132857">
      <w:bodyDiv w:val="1"/>
      <w:marLeft w:val="0"/>
      <w:marRight w:val="0"/>
      <w:marTop w:val="0"/>
      <w:marBottom w:val="0"/>
      <w:divBdr>
        <w:top w:val="none" w:sz="0" w:space="0" w:color="auto"/>
        <w:left w:val="none" w:sz="0" w:space="0" w:color="auto"/>
        <w:bottom w:val="none" w:sz="0" w:space="0" w:color="auto"/>
        <w:right w:val="none" w:sz="0" w:space="0" w:color="auto"/>
      </w:divBdr>
    </w:div>
    <w:div w:id="995642968">
      <w:bodyDiv w:val="1"/>
      <w:marLeft w:val="0"/>
      <w:marRight w:val="0"/>
      <w:marTop w:val="0"/>
      <w:marBottom w:val="0"/>
      <w:divBdr>
        <w:top w:val="none" w:sz="0" w:space="0" w:color="auto"/>
        <w:left w:val="none" w:sz="0" w:space="0" w:color="auto"/>
        <w:bottom w:val="none" w:sz="0" w:space="0" w:color="auto"/>
        <w:right w:val="none" w:sz="0" w:space="0" w:color="auto"/>
      </w:divBdr>
    </w:div>
    <w:div w:id="1056394937">
      <w:bodyDiv w:val="1"/>
      <w:marLeft w:val="0"/>
      <w:marRight w:val="0"/>
      <w:marTop w:val="0"/>
      <w:marBottom w:val="0"/>
      <w:divBdr>
        <w:top w:val="none" w:sz="0" w:space="0" w:color="auto"/>
        <w:left w:val="none" w:sz="0" w:space="0" w:color="auto"/>
        <w:bottom w:val="none" w:sz="0" w:space="0" w:color="auto"/>
        <w:right w:val="none" w:sz="0" w:space="0" w:color="auto"/>
      </w:divBdr>
    </w:div>
    <w:div w:id="1070956035">
      <w:bodyDiv w:val="1"/>
      <w:marLeft w:val="0"/>
      <w:marRight w:val="0"/>
      <w:marTop w:val="0"/>
      <w:marBottom w:val="0"/>
      <w:divBdr>
        <w:top w:val="none" w:sz="0" w:space="0" w:color="auto"/>
        <w:left w:val="none" w:sz="0" w:space="0" w:color="auto"/>
        <w:bottom w:val="none" w:sz="0" w:space="0" w:color="auto"/>
        <w:right w:val="none" w:sz="0" w:space="0" w:color="auto"/>
      </w:divBdr>
    </w:div>
    <w:div w:id="1085609260">
      <w:bodyDiv w:val="1"/>
      <w:marLeft w:val="0"/>
      <w:marRight w:val="0"/>
      <w:marTop w:val="0"/>
      <w:marBottom w:val="0"/>
      <w:divBdr>
        <w:top w:val="none" w:sz="0" w:space="0" w:color="auto"/>
        <w:left w:val="none" w:sz="0" w:space="0" w:color="auto"/>
        <w:bottom w:val="none" w:sz="0" w:space="0" w:color="auto"/>
        <w:right w:val="none" w:sz="0" w:space="0" w:color="auto"/>
      </w:divBdr>
    </w:div>
    <w:div w:id="1409424242">
      <w:bodyDiv w:val="1"/>
      <w:marLeft w:val="0"/>
      <w:marRight w:val="0"/>
      <w:marTop w:val="0"/>
      <w:marBottom w:val="0"/>
      <w:divBdr>
        <w:top w:val="none" w:sz="0" w:space="0" w:color="auto"/>
        <w:left w:val="none" w:sz="0" w:space="0" w:color="auto"/>
        <w:bottom w:val="none" w:sz="0" w:space="0" w:color="auto"/>
        <w:right w:val="none" w:sz="0" w:space="0" w:color="auto"/>
      </w:divBdr>
    </w:div>
    <w:div w:id="1768118147">
      <w:bodyDiv w:val="1"/>
      <w:marLeft w:val="0"/>
      <w:marRight w:val="0"/>
      <w:marTop w:val="0"/>
      <w:marBottom w:val="0"/>
      <w:divBdr>
        <w:top w:val="none" w:sz="0" w:space="0" w:color="auto"/>
        <w:left w:val="none" w:sz="0" w:space="0" w:color="auto"/>
        <w:bottom w:val="none" w:sz="0" w:space="0" w:color="auto"/>
        <w:right w:val="none" w:sz="0" w:space="0" w:color="auto"/>
      </w:divBdr>
    </w:div>
    <w:div w:id="1792624503">
      <w:bodyDiv w:val="1"/>
      <w:marLeft w:val="0"/>
      <w:marRight w:val="0"/>
      <w:marTop w:val="0"/>
      <w:marBottom w:val="0"/>
      <w:divBdr>
        <w:top w:val="none" w:sz="0" w:space="0" w:color="auto"/>
        <w:left w:val="none" w:sz="0" w:space="0" w:color="auto"/>
        <w:bottom w:val="none" w:sz="0" w:space="0" w:color="auto"/>
        <w:right w:val="none" w:sz="0" w:space="0" w:color="auto"/>
      </w:divBdr>
    </w:div>
    <w:div w:id="1821728889">
      <w:bodyDiv w:val="1"/>
      <w:marLeft w:val="0"/>
      <w:marRight w:val="0"/>
      <w:marTop w:val="0"/>
      <w:marBottom w:val="0"/>
      <w:divBdr>
        <w:top w:val="none" w:sz="0" w:space="0" w:color="auto"/>
        <w:left w:val="none" w:sz="0" w:space="0" w:color="auto"/>
        <w:bottom w:val="none" w:sz="0" w:space="0" w:color="auto"/>
        <w:right w:val="none" w:sz="0" w:space="0" w:color="auto"/>
      </w:divBdr>
    </w:div>
    <w:div w:id="1824656381">
      <w:bodyDiv w:val="1"/>
      <w:marLeft w:val="0"/>
      <w:marRight w:val="0"/>
      <w:marTop w:val="0"/>
      <w:marBottom w:val="0"/>
      <w:divBdr>
        <w:top w:val="none" w:sz="0" w:space="0" w:color="auto"/>
        <w:left w:val="none" w:sz="0" w:space="0" w:color="auto"/>
        <w:bottom w:val="none" w:sz="0" w:space="0" w:color="auto"/>
        <w:right w:val="none" w:sz="0" w:space="0" w:color="auto"/>
      </w:divBdr>
    </w:div>
    <w:div w:id="2007584840">
      <w:bodyDiv w:val="1"/>
      <w:marLeft w:val="0"/>
      <w:marRight w:val="0"/>
      <w:marTop w:val="0"/>
      <w:marBottom w:val="0"/>
      <w:divBdr>
        <w:top w:val="none" w:sz="0" w:space="0" w:color="auto"/>
        <w:left w:val="none" w:sz="0" w:space="0" w:color="auto"/>
        <w:bottom w:val="none" w:sz="0" w:space="0" w:color="auto"/>
        <w:right w:val="none" w:sz="0" w:space="0" w:color="auto"/>
      </w:divBdr>
    </w:div>
    <w:div w:id="2037459076">
      <w:bodyDiv w:val="1"/>
      <w:marLeft w:val="0"/>
      <w:marRight w:val="0"/>
      <w:marTop w:val="0"/>
      <w:marBottom w:val="0"/>
      <w:divBdr>
        <w:top w:val="none" w:sz="0" w:space="0" w:color="auto"/>
        <w:left w:val="none" w:sz="0" w:space="0" w:color="auto"/>
        <w:bottom w:val="none" w:sz="0" w:space="0" w:color="auto"/>
        <w:right w:val="none" w:sz="0" w:space="0" w:color="auto"/>
      </w:divBdr>
    </w:div>
    <w:div w:id="2109035968">
      <w:bodyDiv w:val="1"/>
      <w:marLeft w:val="0"/>
      <w:marRight w:val="0"/>
      <w:marTop w:val="0"/>
      <w:marBottom w:val="0"/>
      <w:divBdr>
        <w:top w:val="none" w:sz="0" w:space="0" w:color="auto"/>
        <w:left w:val="none" w:sz="0" w:space="0" w:color="auto"/>
        <w:bottom w:val="none" w:sz="0" w:space="0" w:color="auto"/>
        <w:right w:val="none" w:sz="0" w:space="0" w:color="auto"/>
      </w:divBdr>
    </w:div>
    <w:div w:id="213490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+57nOyhoqY/MDdcdA/nFvjtka9VgFse9aRp+CeG5rX4=</DigestValue>
    </Reference>
    <Reference Type="http://www.w3.org/2000/09/xmldsig#Object" URI="#idOfficeObject">
      <DigestMethod Algorithm="http://www.w3.org/2001/04/xmlenc#sha256"/>
      <DigestValue>z899p0WadG1/zSNX0jKnP+Tepz5XN19jmr8rEhM1VPE=</DigestValue>
    </Reference>
    <Reference Type="http://uri.etsi.org/01903#SignedProperties" URI="#idSignedProperties">
      <Transforms>
        <Transform Algorithm="http://www.w3.org/TR/2001/REC-xml-c14n-20010315"/>
      </Transforms>
      <DigestMethod Algorithm="http://www.w3.org/2001/04/xmlenc#sha256"/>
      <DigestValue>SjlyoLyAlTdjMqv2MMRKWcODmuu7sfeQLIHm6wDfIQo=</DigestValue>
    </Reference>
    <Reference Type="http://www.w3.org/2000/09/xmldsig#Object" URI="#idValidSigLnImg">
      <DigestMethod Algorithm="http://www.w3.org/2001/04/xmlenc#sha256"/>
      <DigestValue>9/gh3FTefuqh7uKhma9IUIFDxiEMEA6lpqQf4S4yKfo=</DigestValue>
    </Reference>
    <Reference Type="http://www.w3.org/2000/09/xmldsig#Object" URI="#idInvalidSigLnImg">
      <DigestMethod Algorithm="http://www.w3.org/2001/04/xmlenc#sha256"/>
      <DigestValue>0Fz85ASQdIJtp7L8+/0Uva3SSAiPT0zF1MzsNtw82xU=</DigestValue>
    </Reference>
  </SignedInfo>
  <SignatureValue>vfy52XfesLXbilgjXP613jUAJd3Y9XCPN3MWjPM6p6YJwqOFhoadRl/fgD+mMDvy5vf6cFWiB7Rw
wyD1/X4N92lcWKbeOf/NnWe7la1S9sCVnrjIM7+TTzsZPe/+d8+XHj4s7hNMIM4KIEi76hV+Smvh
er1Q+bxLPQXVtJBWdJBPvoLRhntadN0sm7iGNXe04kk8TAU7Z3hIaAlN0eEpedRtT4pzIJe5nhz7
fP8wWUTYRjY8/QEhJtqFifIu5YOanszX2OulqyDc48qXcd6vdEKgRWYfHs8LxhDSIIOg3RKigBxR
jnyBcYX13UxAP5qjsD5+My8tJNDm1GCxFGOzGA==</SignatureValue>
  <KeyInfo>
    <X509Data>
      <X509Certificate>MIIH7jCCBtagAwIBAgIIAVwP9zBGZM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xNzE1MjIwMFoXDTIxMDYxNzE1MjIwMFowggEiMQswCQYDVQQGEwJDTDEtMCsGA1UECAwkTUVUUk9QT0xJVEFOQSAtIFJFR0lPTiBNRVRST1BPTElUQU5BMREwDwYDVQQHDAhTYW50aWFnbzEsMCoGA1UECgwjU3VwZXJpbnRlbmRlbmNpYSBkZWwgTWVkaW8gQW1iaWVudGUxPDA6BgNVBAsMM1Rlcm1pbm9zIGRlIHVzbyBlbiB3d3cuZXNpZ24tbGEuY29tL2FjdWVyZG90ZXJjZXJvczEWMBQGA1UEDAwNRmlzY2FsaXphZG9yYTEjMCEGA1UEAwwaRXZlbHluIFJheWVuIEZ1ZW50ZXMgRMOtYXoxKDAmBgkqhkiG9w0BCQEWGWV2ZWx5bi5mdWVudGVzQHNtYS5nb2IuY2wwggEiMA0GCSqGSIb3DQEBAQUAA4IBDwAwggEKAoIBAQDHhP9iWQ6jaDTnkWcJtrXst4c/J0fpZfW8+39ONRMqFwL8Cv/LJdNUS0/FZf32gOwq8j78teXrbUVcZoYW6+H4eh1yoDSH3dSzjOJhPTlv3yUj/tZkws4uO4l692W0qOzbuMyiw0q4GJd2Mpoe1zN0qNkJmUlN5YEQE4DGjKOvxqKajVZuBxQ+CDtHS9Z8sRpgzRuN2FMUiieDe11lETDK0T5QcrYvsioET0pBdZfbY2Y1hnlasWfu23QAK3CE4n0fH/Ieqlnx+PQhhbK++yTTBy7j2aeFlwaCC4yDxD8Ntaa3cYipI0amNTKD79hwPuPlX2uhL8lJKUBpjRkWd739AgMBAAGjggN1MIIDcTCBhQYIKwYBBQUHAQEEeTB3ME8GCCsGAQUFBzAChkNodHRwOi8vcGtpLmVzaWduLWxhLmNvbS9jYWNlcnRzL3BraUNsYXNzM0ZFQXBhcmFFc3RhZG9kZUNoaWxlQ0EuY3J0MCQGCCsGAQUFBzABhhhodHRwOi8vb2NzcC5lc2lnbi1sYS5jb20wHQYDVR0OBBYEFMrtwwwwGNTd6Dvk1eDlNcDONzUe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1OTMwNTM1LUswIwYDVR0SBBwwGqAYBggrBgEEAcEBAqAMFgo5OTU1MTc0MC1LMA0GCSqGSIb3DQEBCwUAA4IBAQBr1x3CCc9WLPX4Jd1SJX1QZo8GWe0I9jNSpURHRrVRRxYmZsfDsH37dpnY1TjUfSaW1lS0qn9pxmJ9XX4G+ApNHlrxF0J/u5mBM3IWqcI25Py0ZHL005lrvCXhPAKNjwCzxPAmDuzQC3oQuiTstMWe96Wrwip1vZKoDX0pfFmhnE32wqUKD7IdH1Af+bdyYWZehEfvIc0onc90A6ZnztCOai0b0aWJoB7TIQdK4upIptAqIRbXBQXzeAVHcIVlqgbIQm7yPo13JONmdUV1vjHmxBBJ0WEdO3AIXs1zyjwSADSasliTzhEkE5z/464/Q7UtjAXLBvL5R4BYauXDeoMy</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ekkuIy9E0rw7LWp+Nh5mCzYDfimqLqBCRNlhBoDpCXg=</DigestValue>
      </Reference>
      <Reference URI="/word/document.xml?ContentType=application/vnd.openxmlformats-officedocument.wordprocessingml.document.main+xml">
        <DigestMethod Algorithm="http://www.w3.org/2001/04/xmlenc#sha256"/>
        <DigestValue>+r4BvCDjsAV6/HMiXzmwkoC9i0RFhY+qaLNdYEqhH48=</DigestValue>
      </Reference>
      <Reference URI="/word/endnotes.xml?ContentType=application/vnd.openxmlformats-officedocument.wordprocessingml.endnotes+xml">
        <DigestMethod Algorithm="http://www.w3.org/2001/04/xmlenc#sha256"/>
        <DigestValue>a05NzpAkVG8d1K9MC1rPmtR8XA7g1RS3F/QzwlHPSQg=</DigestValue>
      </Reference>
      <Reference URI="/word/fontTable.xml?ContentType=application/vnd.openxmlformats-officedocument.wordprocessingml.fontTable+xml">
        <DigestMethod Algorithm="http://www.w3.org/2001/04/xmlenc#sha256"/>
        <DigestValue>kSFASYOgbj7ttVpUZeSIUz6831FhkR3s6hxu6UPZGO0=</DigestValue>
      </Reference>
      <Reference URI="/word/footer1.xml?ContentType=application/vnd.openxmlformats-officedocument.wordprocessingml.footer+xml">
        <DigestMethod Algorithm="http://www.w3.org/2001/04/xmlenc#sha256"/>
        <DigestValue>XSolHl2dgG/s+UN4N6klQkXltYgR6oo6unkri49rPZ8=</DigestValue>
      </Reference>
      <Reference URI="/word/footer2.xml?ContentType=application/vnd.openxmlformats-officedocument.wordprocessingml.footer+xml">
        <DigestMethod Algorithm="http://www.w3.org/2001/04/xmlenc#sha256"/>
        <DigestValue>5M1PZxbCdZq7Yx7dIA0/1cC4vIyMeeMn9Sa8LPDtbZ0=</DigestValue>
      </Reference>
      <Reference URI="/word/footer3.xml?ContentType=application/vnd.openxmlformats-officedocument.wordprocessingml.footer+xml">
        <DigestMethod Algorithm="http://www.w3.org/2001/04/xmlenc#sha256"/>
        <DigestValue>P+90gUQnX8Hn/x+Pj/fqh+D3A2WZHNe76bKeoopGJxw=</DigestValue>
      </Reference>
      <Reference URI="/word/footnotes.xml?ContentType=application/vnd.openxmlformats-officedocument.wordprocessingml.footnotes+xml">
        <DigestMethod Algorithm="http://www.w3.org/2001/04/xmlenc#sha256"/>
        <DigestValue>WyzvC908l0KtZ3GQijYSQDNnjiIPvSF8g4Sa3BrVZRc=</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Bqq9ZA8Un2wh8H14zNX+hmMWaWWTMqEtSjsoAkpNedc=</DigestValue>
      </Reference>
      <Reference URI="/word/media/image3.emf?ContentType=image/x-emf">
        <DigestMethod Algorithm="http://www.w3.org/2001/04/xmlenc#sha256"/>
        <DigestValue>+I4XKDhyz87QYuRi/otvwbTQXhQ3MdRT4MjxxatLF/4=</DigestValue>
      </Reference>
      <Reference URI="/word/media/image4.png?ContentType=image/png">
        <DigestMethod Algorithm="http://www.w3.org/2001/04/xmlenc#sha256"/>
        <DigestValue>X5x5ZsNWVlmq59bMxY2gp39RZQrw5sTogyoSkIdyxCA=</DigestValue>
      </Reference>
      <Reference URI="/word/numbering.xml?ContentType=application/vnd.openxmlformats-officedocument.wordprocessingml.numbering+xml">
        <DigestMethod Algorithm="http://www.w3.org/2001/04/xmlenc#sha256"/>
        <DigestValue>PDVoKH6rMpok8cCCIDkKOrAXGfaNIZje67e1ProAZC8=</DigestValue>
      </Reference>
      <Reference URI="/word/settings.xml?ContentType=application/vnd.openxmlformats-officedocument.wordprocessingml.settings+xml">
        <DigestMethod Algorithm="http://www.w3.org/2001/04/xmlenc#sha256"/>
        <DigestValue>ZKoHM9ckWsHy4zoxW6ZxioWzsNwZtp+orDHs2aTt+Ho=</DigestValue>
      </Reference>
      <Reference URI="/word/styles.xml?ContentType=application/vnd.openxmlformats-officedocument.wordprocessingml.styles+xml">
        <DigestMethod Algorithm="http://www.w3.org/2001/04/xmlenc#sha256"/>
        <DigestValue>gMysp/dWPwNXOOCT10Bixjdh7xFrKAtSktvWiHbwBOo=</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mhBnO7wj8F50OPNY1UXtg5zubGlQJW3szHVmN5zHCcs=</DigestValue>
      </Reference>
    </Manifest>
    <SignatureProperties>
      <SignatureProperty Id="idSignatureTime" Target="#idPackageSignature">
        <mdssi:SignatureTime xmlns:mdssi="http://schemas.openxmlformats.org/package/2006/digital-signature">
          <mdssi:Format>YYYY-MM-DDThh:mm:ssTZD</mdssi:Format>
          <mdssi:Value>2020-11-03T12:13:12Z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F0AAAA8AAAAAAAAAAAAAAD0DAAAZwgAACBFTUYAAAEAmNMAAAwAAAABAAAAAAAAAAAAAAAAAAAAVgUAAAADAADiAQAADwEAAAAAAAAAAAAAAAAAAGZaBwBVIgQARgAAACwAAAAgAAAARU1GKwFAAQAcAAAAEAAAAAIQwNsBAAAAYAAAAGAAAABGAAAAvA0AALANAABFTUYrIkAEAAwAAAAAAAAAHkAJAAwAAAAAAAAAJEABAAwAAAAAAAAAMEACABAAAAAEAAAAAACAPyFABwAMAAAAAAAAAAhAAAUIDQAA/AwAAAIQwNsBAAAAAAAAAAAAAAAAAAAAAAAAAAEAAAD/2P/gABBKRklGAAEBAQDIAMgAAP/bAEMACgcHCQcGCgkICQsLCgwPGRAPDg4PHhYXEhkkICYlIyAjIigtOTAoKjYrIiMyRDI2Oz1AQEAmMEZLRT5KOT9APf/bAEMBCwsLDw0PHRAQHT0pIyk9PT09PT09PT09PT09PT09PT09PT09PT09PT09PT09PT09PT09PT09PT09PT09PT09Pf/AABEIAIAAw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KKKACiiigAooooAKKKKACiiigAooooAKKKKACiiigAooooAKKKKACiiigAooooAKKKKACiiigAooooAKKQkKCScAdTWJ4b8Qtrscplg8hlO+MZJDxkkA/mpB+lWoScXJbITkk0jcoooqBhRRRQAUUVkHVZj4tGloEMItPPckHcDuxgfmKqMXK9ugm7GvRRRUjCiiigAooooAKKKKACiiigAooooAKKw73xZaWl9Jax295dvF/rTbRbxH9TmtOw1C21O0W5s5VlibuOx9COx9quVOcVzNaEqSbsmWaKKKgoKKKKAIrtS1nMo6mNh+lcx4QATRNEuEHDpLA+OnLFgT+KEf8CrqyMgj1rj/AAxL5PgO2lJwIbjcT6KJvm/TNdFP+FJea/JmcviXz/Q7Giiiuc0CiiigArmJW8n4mQ+k+nFPxDk/+y109cxq4EXj7Q5SOJY5Y8/RSf61vQ3kvJ/kRU2Xqjp6KKKwLCiiigAooooAKKKKACiiigAqnrF6dO0e8u1xuhhZ1B9QOP1q5XJeN7CdrKe5TVxaQPF5ckEvKSHqMehPsK1owU6ijJkTbUW0X/BtoLTwzbSOcy3K/aJHPVi3OT+GKztIeJvHd9Jo7ebYzQg3bJ/q1mHTB6Ekdfqa4/StV025itrbX9Q1WS3jUJ5KYWAAcAHadxHvjNeqaba2dpYxpp0UUdswDL5Y4YEdffPrXXiYOjKTlq5fcZUpc6SXQt0UUV550BRRRQAVxOiNj4bahzykdyeOxwTXbVwulsIfhtq+fS4X8SMCuqhrB+sf1Mp7r0Z3CNvjVvUA06o7cEW8YPUKM/lUlcz3NVsFFFFIArmvFh+z6joF2eiXwiJ9N4x/Sulrl/iHuXwuZo8iSGeORCOxzjP61vhtasV30+/Qzq/AzqKK5W20bWHs4buz8STPJIiuPNiDRsCM9O1aHhzWbjUhd22oRJFf2UnlzKn3TkZDD2PNKVGybi07b/0xqd91Y2qKKKxLCiiigAooooAKKKKACuQ0WCLxVqt3q98qz20EpgtIXGUUDBLYPc5H6+1dfXKeApFt7G70qTC3VncOHQ9SCeGHtXRSdqc5R30+7qZyV5JPY2bzw7pOoS+bdafbySd2KYJ+pHWqWq+K7DQrxLBoLiR1jDFYIwQi9B3H6Vv1zTkQ/EmPA4n00g/UPn+QopWm2p3aSelwnp8ImseKSvhxNW0VoZ4xKqyeYp+UdCCOCDnH50W3jrTWglF6Xs7yFC0lvKMHIHRT0Pt3rLu9OjtPFV/pW1Vs9atGaNOiiYAnj34J/EU68WHXfhoL64gjkuorfHmMvzqUOGOevY/nXSqVHlimtG1r11/4ZmTnO7s9itbeItShvNN1GfUIpY9RnCGwTB8pGOFPrnkV6DXM+FfDmkQ6Xp9/BZRi4eBHMjMXIYqMkZ4Bz6Vu6heLp+nXF24ysEbSEeuBnFYYmUJzUYLbTsaUk1G8mWa89s23eEDp+7577VBb/QFlLfoDW/pOs6iptDrMduIb5FaCaDICuRkRtk9cdD3xXNeG4Lq81+8jhAKaZLPLHuyVaZ/lUH2+UmtqFNwUubpZ/df9SJzTat1PRxRkZx3rC8LeJYtesQJCsd9F8s0PQgjuB1wf06Vj+NNSGl+ItFvYXLyQlxLCh+YocZ4+mevoPSueGHnKp7J6PU0dVKHMtjX1Hxda6drKWLxSOgZUmnX7sLN90H60/wAXanLp2gy/ZWIu52WGEKfm3Mcce+M157rGs2l/4gn+xzBbLUJLdrh5F2mIqef6mt9dNTxZ44m1G1uB9ksJIcOFJEpXkgH6j9a7HhYU+WctEld/hp9+hiq0pXSLVvfap4Z1B9MvrtbqOe3eSznlzxIATtY9cfj6etdDNBF4k8NBJOI723VwR/CSAwI+hxWN8R7Xf4dS7QHzLWZWDDsDwf1x+Vb+hxG30HT4m+9HbRqfwUVz1WnTjWWkr/l1/I0impOHQ5rwxriaIsug65LHbT2efKkdsJJH1GCf09voas+EXbUdW1rWEVltruVEhJH3ggI3fy/WtjWfD9hrsIS9hBZfuyLw6/Q/0rBivr3wa8Vrqf8ApGkEhIbpF+aH0Dgdv8+1VzRqxlyfE91+On+QrOLV9kdhRTY5EmiWSN1dHAZWU5BB7inVwm4UUUUAFFFFABRRRQAVz+ueG5bu9TU9JujZ6kgxu6rKPRh/+v6dMdBRVwqSg7xFKKkrM5L/AISjWdMTy9X0CeRwOJbQ71b8BnH5/hT9Ct9Q1TxFLr2oWxs4xB5FvA4+fbnOT6d/z9ud7VYLq402aOxm8m5IGxz2IIOPx6fjWf8A23qcIAudBud2cEwSpIp9xyDXQpc0XyRSb03/AEZm1Z+89Cn4ys7wPp2radCZ59PkZjGuSWRgAeB16frT/B2lSQ+Do7PUImQzCTfG3BCsTx7cfzqyPEcxyDoWq5/65L/8VQfEc46aFqp/7Zr/APFU37X2ap228/67i93m5rmTa6B4l06D+zbPUrf7AzELMynzYU/2R68/h7V091YJdaVLYyMxWSExF2OTyMZPqe9Z41+5J+XQtSP1VB/NqcNY1Js7dBuvbdNGP/ZqmftJvmdk/khxcVocdZvrmqQnww89naG1AjdpM+ayg/LtHfAxyPbmrfw/uE02TWbW6YQi22vJvPCkbg/P4Cr+safPru1rvww/nL92Vb2NGH4jr+tcjP4emsfE9pBe2U0kd4DsimvAN7DsXUeuPzFehFwq05QdlfWytutX1/4Y5pKUJKS1t/XY3/DfhTT/ABBpcmo3iSpLPdSyRyRvtYLnp6dQa6TRvCWmaJcNcW6SSXB/5azNuYfTsKbBJrUECQ2+j2EEaDCr9rICj0ACVJ53iLn/AEXTB9Z3/wDia4qtWrNtc2j6XRvCMIpaa+hoXOnWl7bvBc20UkUnLKyjk+v1pbKwttOtxBZwJDECTtQY5rOMniMn5YdKA95ZD/7LTd3ib+5pH/fUtYckrW5lb1NOZXvb8DaIBGCMilrF3eJRn93pJHYb5B/Sk+0+I0BJsNOk9kuWH81peyfdfeHOuxt1HPBFdQPDPGskTjayMMgisc6j4gXk6HbuPRL0Z/VahbxJqVuT9q8OXyqOphdZf0FNUZ9Lfev8w549fyKCyXHge6WKVnm0KZ8I55a1J7H1X/PXr16OsiK6MGVhkEHIIrj9R8YW1/Yz2cmi6qwmQoVMAHXj1Pf2rX8HwXdt4Xs4b9GSZAQFbqq7jtB9OMVrXhLk55q0vz8/8yYSXNyrY26KKK5DUKKKKACiiigAooooAKKKKACiiigAooooAK5H4jWcjaHDqFvxPYTLIrDqASB/Pafwrrqoa7ZtqGhX1qgy8sLKo98cfrWtCfJUjIma5otFm1uEu7SG4jOUlRXU+xGamrA8DyySeE7NJVdXh3RkMpBwGOOvtit+pqR5JuPYcXdJhRRRUDCiiigAooooAKKKKACiiigAooooAKKKKACiiigAooooAKKKKACiiigAooooAKKKKACiiigAooooAKKKKACiiigAooooAKKKKAP/2QhAAQgkAAAAGAAAAAIQwNsBAAAAAwAAAAAAAAAAAAAAAAAAABtAAABAAAAANAAAAAEAAAACAAAAAAAAvwAAAL8AAENDAAAAQwMAAAAAAACAAAAAgP//u0IAAACAAAAAgP//c0IhAAAACAAAAGIAAAAMAAAAAQAAABUAAAAMAAAABAAAABUAAAAMAAAABAAAAFEAAAB4xAAAAAAAAAAAAABdAAAAPAAAAAAAAAAAAAAAAAAAAAAAAADDAAAAgAAAAFAAAAAoAAAAeAAAAADEAAAAAAAAIADMAF4AAAA9AAAAKAAAAMMAAACAAAAAAQAQAAAAAAAAAAAAAAAAAAAAAAAAAAAAAAA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5//3//f/9//3//f/9//3//f/5//n/+f/9//3//f/97m0qbRj9f/3//f/9//n//f/9//3//f/9//3//f/9//3//f/9//3//f/9//3//f/9//3//f/9//3//f/9//3//f/9//3//f/9//3//f/9//3//f/9//3//f/9//3//f/9//3//f/9//3//f/9//3//f/9//3//f/9//3//f/9//3//f/9//3//f/9//3//f/9//3//f/9//3//f/9//3//f/9//3//f/9//3//f/9//3//f/9//3//f/9//3//f/9//3//f/9/AAD/f/9//3//f/9//3//f/9//3//f/9//3//f/9//3//f/9//3//f/9//3//f/9//3//f/9//3//f/9//3//f/9//3//f/9//3//f/9//3//f/9//3//f/9//3//f/9//3//f/9//3//f/9//3//f/9//3//f/9//3//f/9//3//f/9//3//f/9//3//f/9//3//f/9//3//f/9//3//f/9//3/+f/9//3//f/9//3//f/9//n//f/9//3//f/9/X2dUITMZ3VK/c/9//n/+f/5//3//f/9//3//f/9//3//f/9//3//f/9//3//f/9//3//f/9//3//f/9//3//f/9//3//f/9//3//f/9//3//f/9//3//f/9//3//f/9//3//f/9//3//f/9//3//f/9//3//f/9//3//f/9//3//f/9//3//f/9//3//f/9//3//f/9//3//f/9//3//f/9//3//f/9//3//f/9//3//f/9//3//f/9//3//f/9//3//f/9//38AAP9//3//f/9//3//f/9//3//f/9//3//f/9//3//f/9//3//f/9//3//f/9//3//f/9//3//f/9//3//f/9//3//f/9//3//f/9//3//f/9//3//f/9//3//f/9//3//f/9//3//f/9//3//f/9//3//f/9//3//f/9//3//f/9//3//f/9//3//f/9//3//f/9//3//f/9//3//f/9//3/+f/9//3//f/9//3//f/9//n//f/1//3//f/9/33eZSpUlVB1fY/9//3//f/1//X//f/9//3//f/9//3/+f/9//3//f/9//3//f/9//3//f/9//3//f/9//3//f/9//3//f/9//3//f/9//3//f/9//3//f/9//3//f/9//3//f/9//3//f/9//3//f/9//3//f/9//3//f/9//3//f/9//3//f/9//3//f/9//3//f/9//3//f/9//3//f/9//3//f/9//3//f/9//3//f/9//3//f/9//3//f/9//3//f/9//3//fwAA/3//f/9//3//f/9//3//f/9//3//f/9//3//f/9//3//f/9//3//f/9//3//f/9//3//f/9//3//f/9//3//f/9//3//f/9//3//f/9//3//f/9//3//f/9//3//f/9//3//f/9//3//f/9//3//f/9//3//f/9//3//f/9//3//f/9//3//f/9//3//f/9//3//f/9//3//f/9//3//f/9//n//f/9//3//f/9//3//f/5//X//f/9//3/fd9QxtilTHd9z/3v/f/5//n/+f/9//3//f/9//3//f/9//3//f/9//3//f/9//3//f/9//3//f/9//3//f/9//3//f/9//3//f/9//3//f/9//3//f/9//3//f/9//3//f/9//3//f/9//3//f/9//3//f/9//3//f/9//3//f/9//3//f/9//3//f/9//3//f/9//3//f/9//3//f/9//3//f/9//3//f/9//3//f/9//3//f/9//3//f/9//3//f/9//3//f/9/AAD/f/9//3//f/9//3//f/9//3//f/9//3//f/9//3//f/9//3//f/9//3//f/9//3//f/9//3//f/9//3//f/9//3//f/9//3//f/9//3//f/9//3//f/9//3//f/9//3//f/9//3//f/9//3//f/9//3//f/9//3//f/9//3//f/9//3//f/9//3//f/9//3//f/9//3//f/9//3//f/9//n//f/9//3//f/9//3//f/5//3/de/9//3//f59vciVTIXMh33f/e/9//n/9f/5//n//f/9//3//f/9//3//f/9//3//f/9//3//f/9//3//f/9//3//f/9//3//f/9//3//f/9//3//f/9//3//f/9//3//f/9//3//f/9//3//f/9//3//f/9//3//f/9//3//f/9//3//f/9//3//f/9//3//f/9//3//f/9//3//f/9//3//f/9//3//f/9//3//f/9//3//f/9//3//f/9//3//f/9//3//f/9//3//f/9//38AAP9//3//f/9//3//f/9//3//f/9//3//f/9//3//f/9//3//f/9//3//f/9//3//f/9//3//f/9//3//f/9//3//f/9//3//f/9//3//f/9//3//f/9//3//f/9//3//f/9//3//f/9//3//f/9//3//f/9//3//f/9//3//f/9//3//f/9//3//f/9//3//f/9//3//f/9//3//f/9//3//f/5//3//f/9//3//f/9//3//f/5//3//f/97f2dRIXMlGDr/f/9//3//f/5//n//f/9//3//f/9//3//f/9//3//f/9//3//f/9//3//f/9//3//f/9//3//f/9//3//f/9//3//f/9//3//f/9//3//f/9//3//f/9//3//f/9//3//f/9//3//f/9//3//f/9//3//f/9//3//f/9//3//f/9//3//f/9//3//f/9//3//f/9//3//f/9//3//f/9//3//f/9//3//f/9//3//f/9//3//f/9//3//f/9//3//fwAA/3//f/9//3//f/9//3//f/9//3//f/9//3//f/9//3//f/9//3//f/9//3//f/9//3//f/9//3//f/9//3//f/9//3//f/9//3//f/9//3//f/9//3//f/9//3//f/9//3//f/9//3//f/9//3//f/9//3//f/9//3//f/9//3//f/9//3//f/9//3//f/9//3//f/9//3//f/9//3//f/5//3//f/9//3//f/9//3//f/9//3//f/9//3/9VlEhDxWaRv97/3//f/9//n//f/9//3//f/9//3//f/9//3//f/9//3//f/9//3//f/9//3//f/9//3//f/9//3//f/9//3//f/9//3//f/9//3//f/9//3//f/9//3//f/9//3//f/9//3//f/9//3//f/9//3//f/9//3//f/9//3//f/9//3//f/9//3//f/9//3//f/9//3//f/9//3//f/9//3//f/9//3//f/9//3//f/9//3//f/9//3//f/9//3//f/9/AAD/f/9//3//f/9//3//f/9//3//f/9//3//f/9//3//f/9//3//f/9//3//f/9//3//f/9//3//f/9//3//f/9//3//f/9//3//f/9//3//f/9//3//f/9//3//f/9//3//f/9//3//f/9//3//f/9//3//f/9//3//f/9//3//f/9//3//f/9//3//f/9//3//f/9//3//f/9//3//f/9//3//f/9//3//f/9//3//f/9//3//f/9//3//e71OUR1yJT5f/3//f/9//3//f/9//3//f/9//3//f/9//3//f/9//3//f/9//3//f/9//3//f/9//3//f/9//3//f/9//3//f/9//3//f/9//3//f/9//3//f/9//3//f/9//3//f/9//3//f/9//3//f/9//3//f/9//3//f/9//3//f/9//3//f/9//3//f/9//3//f/9//3//f/9//3//f/9//3//f/9//3//f/9//3//f/9//3//f/9//3//f/9//3//f/9//38AAP9//3//f/9//3//f/9//3//f/9//3//f/9//3//f/9//3//f/9//3//f/9//3//f/9//3//f/9//3//f/9//3//f/9//3//f/9//3//f/9//3//f/9//3//f/9//3//f/9//3//f/9//3//f/9//3//f/9//3//f/9//3//f/9//3//f/9//3//f/9//3//f/9//3//f/9//3//f/9//3/+f/9//3//f/9//3//f/9//n//f95//3//e/971i2UJXEl33P/f/9//3/ff/9//3//f/9//3//f/9//3//f/9//3//f/9//3//f/9//3//f/9//3//f/9//3//f/9//3//f/9//3//f/9//3//f/9//3//f/9//3//f/9//3//f/9//3//f/9//3//f/9//3//f/9//3//f/9//3//f/9//3//f/9//3//f/9//3//f/9//3//f/9//3//f/9//3//f/9//3//f/9//3//f/9//3//f/9//3//f/9//3//f/9//3//fwAA/3//f/9//3//f/9//3//f/9//3//f/9//3//f/9//3//f/9//3//f/9//3//f/9//3//f/9//3//f/9//3//f/9//3//f/9//3//f/9//3//f/9//3//f/9//3//f/9//3//f/9//3//f/9//3//f/9//3//f/9//3//f/9//3//f/9//3//f/9//3//f/9//3//f/9//3//f/9//3//f/9//3//f/9//3//f/9//3//f/9//3//f/9733N0IVMdNjr/d/9//3//f95//3//f/9//3//f/9//3//f/9//3//f/9//3//f/9//3//f/9//3//f/9//3//f/9//3//f/9//3//f/9//3//f/9//3//f/9//3//f/9//3//f/9//3//f/9//3//f/9//3//f/9//3//f/9//3//f/9//3//f/9//3//f/9//3//f/9//3//f/9//3//f/9//3//f/9//3//f/9//3//f/9//3//f/9//3//f/9//3//f/9//3//f/9/AAD/f/9//3//f/9//3//f/9//3//f/9//3//f/9//3//f/9//3//f/9//3//f/9//3//f/9//3//f/9//3//f/9//3//f/9//3//f/9//3//f/9//3//f/9//3//f/9//3//f/9//3//f/9//3//f/9//3//f/9//3//f/9//3//f/9//3//f/9//3//f/9//3//f/9//3//f/9//3//f/9//3//f/9//3//f/9//3//f/5//3//f/9/33NfXxIRUhnbUv9//3//f/9//3//f/9//3//f/9//3//f/9//3//f/9//3//f/9//3//f/9//3//f/9//3//f/9//3//f/9//3//f/9//3//f/9//3//f/9//3//f/9//3//f/9//3//f/9//3//f/9//3//f/9//3//f/9//3//f/9//3//f/9//3//f/9//3//f/9//3//f/9//3//f/9//3//f/9//3//f/9//3//f/9//3//f/9//3//f/9//3//f/9//3//f/9//38AAP9//3//f/9//3//f/9//3//f/9//3//f/9//3//f/9//3//f/9//3//f/9//3//f/9//3//f/9//3//f/9//3//f/9//3//f/9//3//f/9//3//f/9//3//f/9//3//f/9//3//f/9//3//f/9//3//f/9//3//f/9//3//f/9//3//f/9//3//f/9//3//f/9//3//f/9//3//f/9//3//f/9//3//f/9//3//f/9//3/+f/9//3v/d3tCNBUyGZ9r/3//f/9//3/ff/9//3//f/9//3//f/9//3//f/9//3//f/9//3//f/9//3//f/9//3//f/9//3//f/9//3//f/9//3//f/9//3//f/9//3//f/9//3//f/9//3//f/9//3//f/9//3//f/9//3//f/9//3//f/9//3//f/9//3//f/9//3//f/9//3//f/9//3//f/9//3//f/9//3//f/9//3//f/9//3//f/9//3//f/9//3//f/9//3//f/9//3//fwAA/3//f/9//3//f/9//3//f/9//3//f/9//3//f/9//3//f/9//3//f/9//3//f/9//3//f/9//3//f/9//3//f/9//3//f/9//3//f/9//3//f/9//3//f/9//3//f/9//3//f/9//3//f/9//3//f/9//3//f/9//3//f/9//3//f/9//3//f/9//3//f/9//3//f/9//3//f/9//3//f/9//3//f/9//3//f/9//3/+f/9//3//f99zlSVVGVMZ33P/f/9//3//f/9//3//f/9//3//f/9//3//f/9//3//f/9//3//f/9//3//f/9//3//f/9//3//f/9//3//f/9//3//f/9//3//f/9//3//f/9//3//f/9//3//f/9//3//f/9//3//f/9//3//f/9//3//f/9//3//f/9//3//f/9//3//f/9//3//f/9//3//f/9//3//f/9//3//f/9//3//f/9//3//f/9//3//f/9//3//f/9//3//f/9//3//f/9/AAD/f/9//3//f/9//3//f/9//3//f/9//3//f/9//3//f/9//3//f/9//3//f/9//3//f/9//3//f/9//3//f/9//3//f/9//3//f/9//3//f/9//3//f/9//3//f/9//3//f/9//3//f/9//3//f/9//3//f/9//3//f/9//3//f/9//3//f/9//3//f/9//3//f/9//3//f/9//3//f/9//3//f/9//3//f/9//3//f/5//3//f/9/f2cyFXYdtiX/e/9//3//f/9//3//f/9//3//f/9//3//f/9//3//f/9//3//f/9//3//f/9//3//f/9//3//f/9//3//f/9//3//f/9//3//f/9//3//f/9//3//f/9//3//f/9//3//f/9//3//f/9//3//f/9//3//f/9//3//f/9//3//f/9//3//f/9//3//f/9//3//f/9//3//f/9//3//f/9//3//f/9//3//f/9//3//f/9//3//f/9//3//f/9//3//f/9//38AAP9//3//f/9//3//f/9//3//f/9//3//f/9//3//f/9//3//f/9//3//f/9//3//f/9//3//f/9//3//f/9//3//f/9//3//f/9//3//f/9//3//f/9//3//f/9//3//f/9//3//f/9//3//f/9//3//f/9//3//f/9//3//f/9//3//f/9//3//f/9//3//f/9//3//f/9//3//f/9//3//f/9//3//f/9//3//f/9/3X//f/9//39ZQlMdNRW/Rv93/3//f/9//3//f99//3//f/9//3//f/9//3//f/9//3//f/9//3//f/9//3//f/9//3//f/9//3//f/9//3//f/9//3//f/9//3//f/9//3//f/9//3//f/9//3//f/9//3//f/9//3//f/9//3//f/9//3//f/9//3//f/9//3//f/9//3//f/9//3//f/9//3//f/9//3//f/9//3//f/9//3//f/9//3//f/9//3//f/9//3//f/9//3//f/9//3//fwAA/3//f/9//3//f/9//3//f/9//3//f/9//3//f/9//3//f/9//3//f/9//3//f/9//3//f/9//3//f/9//3//f/9//3//f/9//3//f/9//3//f/9//3//f/9//3//f/9//3//f/9//3//f/9//3//f/9//3//f/9//3//f/9//3//f/9//3//f/9//3//f/9//3//f/9//3//f/9//3//f/9//3//f/9//3//f/9//3/+f/5//3//e3QpdyVVGb9n/3//f/9//3//f/9//3//f/9//3//f/9//3//f/9//3//f/9//3//f/9//3//f/9//3//f/9//3//f/9//3//f/9//3//f/9//3//f/9//3//f/9//3//f/9//3//f/9//3//f/9//3//f/9//3//f/9//3//f/9//3//f/9//3//f/9//3//f/9//3//f/9//3//f/9//3//f/9//3//f/9//3//f/9//3//f/9//3//f/9//3//f/9//3//f/9//3//f/9/AAD/f/9//3//f/9//3//f/9//3//f/9//3//f/9//3//f/9//3//f/9//3//f/9//3//f/9//3//f/9//3//f/9//3//f957/3/+f/9/nHP/f993/3v+e/97/nP/c/9z/3f/d/93/3P/d/93/3v/e/97/3f/e/93/3v/d/93/3f/e/97/3v/e/97/3f/d/93/3v/d/97/3f/e/93/3v/e/9/33f/f/57/Xv9d/93/3f/f/17/X/+f9939BxZJRgy/3f/e/9//3//f/9//3/+e/9//nv+e/57/3v/f/9/33/ff/5//n/+f/9//3//f/9//3//f/9//3//f/5//3/+f/9//3//f/9//3//e/97/3v/f/97/3v/e/97/3v/f/97/3//e/9//3v/f/97/3//f/9//3v/f/93/3v/e/97/3ffc19j31IfW59On0ofW75On2ffb/97/3f/e/9//3/ee/5//3//f/9//3//f/9//3//f/9//3//f/9//3//f/9//3//f/9//38AAP9//3//f/9//3//f/9//3//f/9//3//f/9//3//f/9//3//f/9//3//f/9//3//f/9//3//f/9//3//f/9//3//f/9//3//f/9//3//f997/3//d95vvWedYxtT3Uq+RpxGe0J8RnpCl0aXRptKmka4SphGnEp8RppGmEaaRnpGmkqaSrtO2078VhxXXVtcW59jnmO/a79r32/fc/93/3f/f99333P+b/97/3f/e/93/3v/d/9/u045ITkdH1P/c/93/3v/f/9//3//f/9//3f/e/93/3f/e/9//3//f/9//3//e/9//3v/f/97/3//f/9//3//f/9//3//e/9//3v/e/97/3v/e/9//3v/f/97/3v/e/9//3v/f/97/3//e/97/3v/f/97/3v/e/9333P/c79rf2cdV9tOVz70MXIllCVUIbgpVyF5IZklNBmTIVU6Glf/e/97/3vfe/5//n//f/9//3//f/9//3//f/9//3//f/9//3//f/9//3//f/9//3//fwAA/3//f/9//3//f/9//3//f/9//3//f/9//3//f/9//3//f/9//3//f/9//3//f/9//3//f/9//3//f/9//3//f/5//3/+f/9//3//f99//2J9Tvg5cimSKZIlUiFUIbctdCWUKXQlkymRKbEtkymULZEtsi10KZUpciWRKXElciWyLbIxkS2RKXElkSVxIXEhkiWTJXIllCmULZYxlS2VMVIltTHXNdc1lCmUJbgtGzbXLRg2fEJ2HToZORXfQtw+/UoeVx5XH1cfW39nn2efZ79n32e/Y99n32vfb79vv3P/c/9z33P/c/9z/3f/d/9333P/c99z/3P/c/9z/3P/c/93/3vfd/93/3f/d99zv3O/c79zn2ufa19jP1/dVtxSvk7fUr5Ovkp8Rls+GTb5MZYldSFUHVUdVR12IXYhliVSIXIlMx0zHVMdlCGSIbMlUBnTLd9z/3v/e/9//3//f/9//3//f/9//3//f/9//3//f/9//3//f/9//3//f/9//3//f/9/AAD/f/9//3//f/9//3//f/9//3//f/9//3//f/9//3//f/9//3//f/9//3//f/9//3//f/9//3//f/9//3//f/9//3//f/9//3//f997H2f6QXYtlzVaSt1aP2M/Y19rn3O/c59zv3O/c99333e/d79z33e/c79zn3O/c59vv2+fb99zv2+/b59rn2ufa59rf2dfYx9f/1rfWv9e31q/Wp5Wek45RhtCGz5cQjs++zW6LRw2PTr6LTYVFw1YETkmcRGyHbIhsyVyIVEhMR1SIXIl1CmzJbMlsiXTKbIpsymSJdUttCm0KZMltCm0JbUptCn2MdYt9jHVLfYx1S32MdUt9zXVMdUxtTHWNdUxtTGTKXMpciVzKXMpkylzKXMpUiV0JVMhdCFTIXQhdCGVJZUlGTb5NRo6OzqeRv9SX1+fZ79z/3v/d/93/3OfY19bmkKVJREVn2vfd/9//n//f95//3//f/9//3//f/9//3//f/9//3//f/9//3//f/9//3//f/9//38AAP9//3//f/9//3//f/9//3//f/9//3//f/9//3//f/9//3//f/9//3//f/9//3//f/9//3//f/9//3//f/9//3/ff/9//3//f/9//3/UOZMxP2e/d/9//3//f997v3vfe997/3vfe/9//3//f/97/3//f/9//3v/f/97/3//f/9//3v/e/93/3v/d/97/3v/e/97/3vfd/9733v/f99733vff/9/33//f99//3/fd993n2d/Yzs22SV4GX4231//a/9n32vfa/93v3N/az5nX2v7WvtW+VIZV/hS+Fb3UvlW/FbdVrxSu06aSppKeUaaShY6FjoWOhY+FjoXOhY6Fz5YQldCNj43QlhCeUp5RnlGuk67UttS/VYeW19jX2d/a59rv2+ea79vv2//d/97/3//d/97/3v/f/97/3//e/9/33v/f79v/3f/c/93/3OfZ5YlExmfa/97/3/9f/5//3//f/9//3//f/9//3//f/9//3//f/9//3//f/9//3//f/9//3//fwAA/3//f/9//3//f/9//3//f/9//3//f/9//3//f/9//3//f/9//3//f/9//3//f/9//3//f/9//3//f/9//3//f/9//3//f/9//3//f9AxEz7/f/97/3/ed957/3//f/9//3//f/9//3//f/9//3//f/9//3//f/9//3//f/9//3//f/9//3//e/9//3v/f/97/3//f/9//3//f/9//3//f/9/3n/ff99//3t/a/9WWz62JZYdVhX0CDcR2CFeS/9n/3P/c/93/3//f/9//3/ff/9//3//f/9//3//f/9//3//f/9//3//e/9//3v/e/97/3//f/9//3//f/9//3//f/9//3f/d/93/3v/e/9//3v/e/97/3v/d/97/3v/e/97/3//f/9//3//f/9//3//f/9//3//f/9//3//f/9//3//f/9//3/+e/97/3ffazk6diF2Jb9v/3v/f/1//X//f/9//3//f/9//3//f/9//3//f/9//3//f/9//3//f/9//3//f/9/AAD/f/9//3//f/9//3//f/9//3//f/9//3//f/9//3//f/9//3//f/9//3//f/9//3//f/9//n//f/9//3/+f/9//n//f/5//Xv9e/971U5ZX/93/3v/e/9//n//f95/3X/+f/5//n//f/9//3//f/9//nv/f/57/3/9f/1//X/+f/57/3v/e/9//3//f/9//3//e/9//3v/f/5//n/9f/5//nv/e/93n2daPpQhMhF1FZcVeBF7EVoJWw1YCVEFsBWfY/9z/3v/f99/33/ff99/33//f/9//3//f/9//3//f99//3//f/9//3//f/9//3/+f/9//n//f/9//3/ff/9//3//f/97/3//e/9//3v/e/97/3//e/97/3v/f/97/3//f/9//3//f/9//3//f/9//3//f99/33/ff/9//3//f/9//3/8f/17/nf/e59j+DFTHXtC33P/e/9//3/cf/1//3//f/9//3//f/9//3//f/9//3//f/9//3//f/9//3//f/9//38AAP9//3//f/9//3//f/9//3//f/9//3//f/9//3//f/9//3//f/9//3//f/9//3//f/9//3//f/9//3//f/9//3//f/9//3/+d/97/3v/d/93/3v/d/97/3//f/5//n/+f/5//X//f/9//3//f/9//3v/f/9//3//f/9//n/+f/5//3//f/9//3v/f/97/3//f/9//3//f/9//3/+f/5//n//e/9rHlcYNnMdURW0IRgm3z4/Jp0VfBG8GT0qlRWzHXEd207/e/9/33/ff/9/33//f/9//3//f/9//3//f/9//3//f/9//3//f/5//n/9f/5//n/+f/5//3//f/9//3/+f/57/3//f/9//3//f/5//3/+f/9//n//f/9//3/+f/9//3//f/9//3//f/9//3//f/9//3//f/9//3//f95//3/df/5//n//e/93/1IQFXIdX1//e/9//3//f/x//H//f/9//3//f/9//3//f/9//3//f/9//3//f/9//3//f/9//3//fwAA/3//f/9//3//f/9//3//f/9//3//f/9//3//f/9//3//f/9//3//f/9//3//f/9//3//f/9//3/ee/9//3v/f/97/3//e/9332+fZ39ff1+fZ/93/3v/e/9//3/9f/x/3Hv/f/9//3vfd/9/33efa59r/3v/e/9//3v/f/9//3//f/57/3v/f5xv/3//f/9//3//f997/3//f95//n//f/97v2u1LVQlDxnaTr5j/3P/a7ohWRV5Gd9K/29fY3MhlB1zGd9v/3v/f997/3//f/9//3//f/9//3//f/9//3//f/9//3//f/57/nv9e/5//nv+e/57/3//f/9//3//f/9//3//f/9//3//f/9//3//f/9//3//f/9//3//f/9//3v/f/97/3/+e/9//3//f/57/n/+f/9//n//f/5//3/+f/9//3//f79z3lZTIVIhukqfa/97/3/fe/9//X/8f/5//3//f/9//3//f/9//3//f/9//3//f/9//3//f/9//3//f/9/AAD/f/9//3//f/9//3//f/9//3//f/9//3//f/9//3//f/9//3//f/9//3//f/9//3//f/9//3/fe/9//3//f993/3//e59ve0a2LXQhVB0REZYlXD4/Y/93/3//f/1//X//f/9//3//f/9/f2dZPlEd9jHbTv97/3v/f993/3//f51v/3v/f/97/3//f753/3//f/9//3/ff/9//3//f/97/3MWMhMVuS2/a/9z/2//b39buiF5GTQRPVf/d/9//1q2JXQZf2P/d/97/3v/f/5//3//f/9//3v/e/97/3//f/9//3//f/9//3//e/9//3v/f/53/3//f/9//3//f/9//3//f/9//3//f/9//3//f/9//3//f/9//3//f/9//3//f/97/3//e/9//3v/f/9//3//f/9//3//f/5//3/+f/9//3/ff997X2czIZUtFjq/b/97/3//f/9//3/+f/1//3//f/9//3//f/9//3//f/9//3//f/9//3//f/9//3//f/9//38AAP9//3//f/9//3//f/9//3//f/9//3//f/9//3//f/9//3//f/9//3//f/9//3//f/9//3//f/9//3//d79v33c6QpgtFR1WJXcldiFUHXUhEhUyGbYtH1vfd/9//X/8f/5//3//e/9733N8RpQlUR0QFdQp32//c/97/3v/f/97/3vfc79z/3fZVjtj/3v/f/97/3//f/5/3Xv/f/5//39bNvwl/SmZHf9K32P/a/9rPCq7GbkVVBG/Y/93/3v/d5QhcxncTv97/3v+f/1/2nfbe/17/nv/f/9//3//f9573n//f/9//3//f/9//3//e/9//3//f/9//3//f/9/33//f/9//3//f/9//3/ff/9//3//f/9//3//f/9//3//f/9//3//f/9//3//f/9//3//f/9//3//f/9//3//f/9//n//f99/H2NVKVUpky3fc/97/3//f/9//3//f/5//3//f/9//3//f/9//3//f/9//3//f/9//3//f/9//3//f/9//3//fwAA/3//f/9//3//f/9//3//f/9//3//f/9//3//f/9//3//f/9//3//f/9//3//f/9//3//f99333f/d/97HVe0LXYpmC13KTUh+TX/Vj9bu0rdTnMhdCUyIX9r33f/f/x3/3/+f/9//3sfW3QhMRnVKXMdUR2+Z/9z/3//f/9//3v/d99SGT72OXEpDSE1Rr93/3//f/9//3//f/9//3/fdx0uGQl6GVcVNRW3ITkuX0+5Ff0d/CGUFf9z/3f/f997fEKUITc2/3f/e/9//3/+f/9//3//f/9//3//f/9//3//f/9//3//f/9//3//f/9//3//f/9//3/ff/9//3//f/9//3//f/9//3//f/9//3//f/9//3//f/9//3//f/9//3//f/9//3//f/9//3//f/9//3//f/9//3//f/9//3//f/97H2NWKXYptjW/c/9//3//e/9//3//f/5//3//f/9//3//f/9//3//f/9//3//f/9//3//f/9//3//f/9//3//f/9/AAD/f/9//3//f/9//3//f/9//3//f/9//3//f/9//3//f/9//3//f/9//3//f/9//3//f793/3//e79rkiVRHXIhUSXVNd1W/3v/e/97/3P/e99zX2NSIbYtEh3/e79v/3/+f/5/3XP/e3tCVCGTIZtCcx1PGVtb/3vfc/97/3//f15GOCHVGHgpdikRIVEl0zm/d/9/33f/f/9//3//f5tOWiEaFV06OTozHVYhNhlYGbwhPy7bIZUd/3f/e79//3+/UnYhtin/e/97/3vfe/9/n3Pfe/9//3/ff99//3//f95//3//f/9/33//f/9//3//f/9//3//f75//3/+f/9//3//f/9//3//f/9//3//f/9//3//f/9//3//f/9//3//f/9//3//f/9//3//f/9//3//f/9//3/ff99/33//f/97P1sSHXUp9zm/c/9/33v/f/9//3//f/5//n//f/9//3//f/9//3//f/9//3//f/9//3//f/9//3//f/9//3//f/9//38AAP9//3//f/9//3//f/9//3//f/9//3//f/9//3//f/9//3//f/9//3//f/9//3//f99//3+/c19jcSG0KXMd9jFeY/97/3//e/97/3/+f/57/3//d/9aMyF1KV9n/3v/e/17/n//e/971zFVHZ1C32uVITAVGVP/e/93/3//f19rdyVZIZopPUK/c19jF0IuIbhS/3//f/9//3//f/9/1TV6Kbst/3P/e59vO0KaKTkZvSHdIZkd+C3/e/9//3//f/9WNRW4Kb9rf2O8Tjk++DnYNfk1fUo/Y/97/3//f71/3X//f/9/33//f/9//3+/d/9/33v/f/9//3//f/9//n//f/9//3//f/9//3//f/9//3//f/9//3//f/9//3//f/9//3//f/9//3//f/9//3//f/9//3/ff/9//3//f/9/H1sRFZUpFzrfc/9//3v/f/9//3//f/9//3/+f/9//3//f/9//3//f/9//3//f/9//3//f/9//3//f/9//3//f/9//3//fwAA/3//f/9//3//f/9//3//f/9//3//f/9//3//f/9//3//f/9//3//f/9//3//f/9//3+/c39n1C2TITEV/0r/b/97/3vfe/9//3//f/17/n//f/9/n3NUKXQpf2f/d/53/Xv/f/9/33vTFNQQ307/c5ghVBn6Tv93/3v/f99/FEKUJZQh/1Lfc/93/3v/dzE+lE7/e/9//3+/c997v3OTLTEZf1//d9xv/3v/d31GNxVcFXsVeBHcQv9z/X//f997f1t3EXYRPC6XHXYZNRF4HZodNxX0DHYhe0afa/97/3//f/9//3v/f/97/3teY7pO21L8Vn9r/3//f/9//3v/f/9//3//f/9//3//f/97/3v/f/9//3//f/9//3//f/9//3//f/9//3//f/9//3//f/97/3//e/97/3v/f99zHVtVHbgp9TH/d/973nf/f/9/33//f/5//n/ff/9//3//f/9//3//f/9//3//f/9//3//f/9//3//f/9//3//f/9//3//f/9/AAD/f/9//3//f/9//3//f/9//3//f/9//3//f/9//3//f/9//3//f/9//3//f/9//3//f79zWEJyIbQpX1v/c/93/3v/f/9//3//f/9//3/+f/9//3//f1MlUiX9Vv97/3v/f/9//3+/b1chWB2fZ99vNx1WIX9j/3f/e997/3+SMVEhu0r/d/93/3vec/97/3//f/57/3v/f/9//39fZ1AhkiH/c/5z/Xf/f79vODqePrwhWhGZFT9L/2/9d/9/33dfU1cNlxWWGTMNdRnZJT02PTL6KZcdVBWVIVk6n2P/d/93PF88W99r/2/dStQlUBlwHZIlnEq/b/97/3v/f/9//3//f/9//3//f/9733ffc/9//3//f/9//3//f/9//3//f/9//3//f/5//n//f/97/3v/e/9//3f/e/9z+lKSJXUhGjrfb/97/3v/f/9/33//f/9//3//f/9//3//f/97/3//f/9//3//f/9//3//f/9//3//f/9//3//f/9//3//f/9//38AAP9//3//f/9//3//f/9//3//f/9//3//f/9//3//f/9//n/+f/9//3//f/9//3//f/97uk5zJVMhnU7/e/97/3//e/9//3//f/5//n/9f/5//nv/f793+T1VKZxO/3v/e957/3/fc19blyHRBJ9b/3O7LTYhnm/+f91z/3t/Z1IdMh0/X/93/3v/e/9/3Xf/f/9//3/dd/9//3v/d59nUB3WJf9z/2//e/97lC3zNf9vf1e3GXcRuB3/b/93/3v/e586mRVUEXMZODqfa/97/3//e993Pl84OnUdVRV9NhkqliF0HTERMhHaJVYVVBVzGbQlMhlZJd9a/3v+e/x7/n//f797/3//f/97v3OWLVIh+FL/f/97/3//f/9//n/+f/9//3//f/9/+3/6f/x7/3//f/9//3v/e99zv050HXMh9DWfb/9//3v+e/9//3//f/9//3//f/9//3//f/9//3//f/9//3//f/9//3//f/9//3//f/9//3//f/9//3//f/9//3//fwAA/3//f/9//3//f/9//3//f/9//3//f/9//3//f/9//3//f/5//3//f/9//3//f/9/33e0MTIhW0K/c/9//3//f/9//3//f/9//3/+f/9//3//e/9//3vYOVUpvlL/f/97/3//f/97FzK3IbYd/3P/bzchFiXfe/1//3//dz9XMhWVKb9v/3v+c/17/X//f/9//3//f/9//3//e/97v29yIToyv2f/d/97XErWNb9r/3e/Y3QVdxVWET9X32//d/93Vhl4FXQZHlP/e993/3++f7x7/3//f79r+i14FZkVmRVWFZgh2SVWEZsdehm4Hf9GX1sZNhkhey2/b/53/n/8d/9//3//f/9//3tfY3glNR24Tv97/3//f/9//3//f/5//3//f/9/3nv7f/p//X/+e99//3//f993v04TFTMZFjKeb/9//3//f/9//3//f/9//3//f/9//3//f/9//3//f/9//3//f/9//3//f/9//3//f/9//3//f/9//3//f/9//3//f/9/AAD/f/9//3//f/9//3//f/9//3//f/9//3//f/9//3//f/5//3//f/9//3//f/9//38dWzAdUyVfZ/97/3/de/9//3//f/9//3//f/9//3//f/97/3//e7YxEyEfX/97/3v/f/9//3dRHXUZvkL/b19bNyHbPd97/n/+e/9v3Eq1JS8Z/3f/e/9//X/9f/5//3/ff/9//3//f/97/3+/c9YxtSX/b/9veEYxJd1W/3ffb59flRmYGVUROzb/d/97XV+VITQRmj7/c/93/3//f/9//n//f/9733NdProhNg24GXw6H0/fRpoZOBF4FXYZ/2v/c19feik4IZ9v/3v/d/57/3//f957/3//d95SNhlXITg+/3v/e/9//3//f/9//3//f/9//3//f/1//H/9e/97/3+/d59vW0o1IVQhNjb/c/9//3//f/9//3//f957/3//f/9//3//f/9//3//f/9//3//f/9//3//f/9//3//f/9//3//f/9//3//f/9//3//f/9//38AAP9//3//f/9//3//f/9//3//f/9//3//f/9//3//f/9//3//f/9//3//f/9//3//ezhCMh1bQr9z/3//f/9//3//f/9//3//f/9//3//f/9//3//e/9/lC0yIX9n/3v/e/9//38+X3MhVBlfW/9z3EoVHZ9S/3//f/9//3NbPnUdcyHfb75r/nP/f/x7/3//f/9//3//f/9//3//f/9/m04OEbtGNj4uIXpO/3//f/93P1O2Hbcddhl2Hd9v/3/yNZIh1Sn/c/9333P/f/9/33//f/9//3/fc7gpVhV4GV9T/2v/cx9TexlYFVYRMw2/X/9z/2/cNTcd31b/Vp5n/3v/f/9//X//e/97ekJYHVgh+DH/c/9//3//f/9//3//f/9//3//f/9//3/9d/97/3v/f19ntjEzIZYtekb/d/97/3//f/9//3//f/9//3//f/9//3//f/9//3//f/9//3//f/9//3//f/9//3//f/9//3//f/9//3//f/9//3//f/9//3//fwAA/3//f/9//3//f/9//3//f/9//3//f/9//3//f/9//3/+f/9//3//f/9//3//e/97tSl1Jd9S/3u+c/5//3//f/9//3/+f/5//3//f/9//3//e/9//3eTKTAd33P+c/97/3v/f/c5cyGUIf9v/3N5PjMdP2e/c/97/3f/dzs2eCHZLf93/3f/e/973nf/f/9//3//f/5//3/+f/9//3+fc9MxLRlwKVZGf2//f/97/3veTtgptiF8NhMV307/dxM+cCG/a/9z/3v/e/9//3//f917/3//e/93Exl3Idop/3P/b/9zHjI6Edsl2CEyDd5G/2v/dxo2Nx16JXglFTL/d99//3/8f/5//3cXMlgdeR13Id9z/3v/f/9//3//f/9//3//f/9//3v/c/97/3e/b79OlilzJZQtvE7/e/93/Xfee/9//3//f/9//3//f/9//3//f/9//3//f/9//3//f/9//3//f/9//3//f/9//3//f/9//3//f/9//3//f/9//3//f/9/AAD/f/9//3//f/9//3//f/9//3//f/9//3//f/9//3//f/9//3//f/9//3/+f/97/3e3KVYd/1L/e/9//X//f99//3/+f/5//n//f/9//3//f/9//3vfc5IpcyX/c/93/3v/f39zlS0RFXo+/3P/c9MptS3fc/97/3v/e/93Xz57IXghv2v/c/93/3f/f/9/v3v/f95//n/9f/5/3X//f/9//3sbW79z/3//f/9//3//d/9S2CXXJX9bdiG3Lf97v29dY/97/3u8c/9//3//f/9//3/+d/9/HVuVKVQd307/b/9z/2t5ITsVH0+ePnUZODL/c/9ze0J3JTohGBl0Hf9z/3//f/1//nvfa7UleB16HVgd32//e/5//3//f/9//3//f/9//3//e/97v2vfUhw6VyG4LRc6f2P/e/97/3//f/9//3//f/9//3//f/9//3//f/9//3//f/9//3//f/9//3//f/9//3//f/9//3//f/9//3//f/9//3//f/9//3//f/9//38AAP9//3//f/9//3//f/9//3//f/9//3//f/9//3//f/9//3//f/9//3/+f/9//3f/d5glNx2+Sv97/X/9f/9//3//f/9//n//f/9//3//f/9//3v/e19jcyWVJf93/3P/d793fE5WJXYlf1v/cz5TTxk2Ov93/3f/d99rX1u9JfoQFxG5JVUZ1y1aQn9r/3//f/9//3/9f/1//X/9f/5//3++c/9//3/fe/9//3/+d/93nUpVHdUl32vYKVQdf2f/f/9/vnf+f/5//n//f753/3//f/57/3vaUnIlERmfZ/93/3eeY3khWx2/Yz9PVBX3Kf9r/3O6RnUlWSFaIRQVv2v/f/9//X//e9tOliF3Gf0tOBn/c/93/nv+f/9//3//f/9//3v/d/97X2NbQlghOB2ZKb5G/2//d/97/3udc/9//3//f957/3//f/9//3//f/9//3//f/9//3//f/9//3//f/9//3//f/9//3//f/9//3//f/9//3//f/9//3//f/9//3//fwAA/3//f/9//3//f/9//3//f/9//3//f/9//3//f/9//3//f/9//3//f/9//nv/e/93mCVYHd9O/3f9f/t//3/ff/9//3//f/9//3//f/9//3//f/97P190Jbkt/3f/d/9z31YTIVYlXUL/d/9vWDZQFb9j/3P/b5lCNTZSGVoZPBVYFTYRVhm4JTIZUiGaTv9//3//f/9//n/+f/5//3//f/9//3+/d/9//3//f/57/3v/VnYheT7/c1w+likfW99333v/f/1//X//f957/3//f/9//3++c55rTyGaSv97/3v/e/pSeCUXFb9nP1NUGRgy/3f/cxtXUB13IVkhVhm/a/9//3//e/93OTqXIZchfzpYHf9z/3v9d/9//3//f/9//3//e/93vFK3LTUdWCGZJZYhX1v/d/9z/3v/f/9//3//f/9//3//f/9//3//f/9//3//f/9//3//f/9//3//f/9//3//f/9//3//f/9//3//f/9//3//f/9//3//f/9//3//f/9/AAD/f/9//3//f/9//3//f/9//3//f/9//3//f/9//3//f/9//3//f/9//n/+e/93/3eYJZkl1i3/e/17/H++f/9/33/ff/9//3//f/9//3//f/97/3v+VlUhWSVfRj06Wz6VLREd+jXfb/9v32uVHbYhn1/cSpQhcRlvGXIZeR1ZFTUNvj6eOjs2tiWUJe0U33f/e/9//3//f/9//3//f/9//3//f/9//3//f/5//3//f55Klyk3Nv9zX2NTHfc5/3//f/9//X/+f/9//3//f/9//3//f/97/3vfd/97/3v/f/97n2dVIZgln2OcQvEQe0L/d/9z/3Pfb59nliE2GX9n33f/f993n2uVIZcdvkJ9PhMR33P/e/9/3Hf/f/5//3/+c/97mkoRHVcl9BjZLVMZUBWxIV1X/3f/e/9//3//f/9//3//f/9//3//f/9//3//f/9//3//f/9//3//f/9//3//f/9//3//f/9//3//f/9//3//f/9//3//f/9//3//f/9//38AAP9//3//f/9//3//f/9//3//f/9//3//f/9//3//f/9//3//f/9//3//f/57/3v/dxs2Vh3XLf93/3/9f/9//3//f/9/33/ff/9//3//f/97/3//ex5bdSU4Ib0xmSlUIQ8Z1DGfZ/93/3c/V7glmCF8PrUlUxlyGfMpX1efX5cddBUfS/9v/2v/StYpLxleY/9//3//f/9//3//f/9//3//f/9//3//f/9//n//f/97fkqYLVhC/3e/a5Up1jH/e/9//3/+f/5//3//f/9//3//f/5//3//e/9//3v/f/9//3/fc3tGlSn4NXMhdiUfV/97/3v/e/9z/3OaQlYdPTr/e/97/39aPrglExW/Yx9TlSX/d/97/3//f/9//3//f/97HVdSIZUtFCFfZ59rn2PzKW8ZNja/Z/97/3//f/9//3//f/9//3//f/9//3//f/9//3//f/9//3//f/9//3//f/9//3//f/9//3//f/9//3//f/9//3//f/9//3//f/9//3//fwAA/3//f/9//3//f/9//3//f/9//3//f/9//3//f/9//3//f/9//3//f/5//n//e/97H1vaMTId/3e8a/9/v3v/f797/3//f/9//3//f/5//n/7e/9/33ebTnYpViV0JfUxXF//c/93/3Pfb1o+miWcKTUZdB1bOp9j/2v/d/9vejpyFZw2/2v/b99OdR1RHX9n/3v/f/97/3//f/9//3//f/9//3//f/9//3//f/57/3tcRrkxWEL/e99zWD5TId93/3//f/5//3//f/9//3//f/9//n/+f/9//3//f/1//3//f/9/f2c3Pg8ZMR18Rt9z/3f/f/97/3v/d35fNBlWIf93/3ufa9gtVh19Qv9z+071Nf97/3f+e/5//nv/f/9733OWKVIhkin+Vt93/3f/cxtPsSFRFd1O/3v/f99//3//f/9//3//f/9//3//f/9//3//f/9//3//f/9//3//f/9//3//f/9//3//f/9//3//f/9//3//f/9//3//f/9//3//f/9/AAD/f/9//3//f/9//3//f/9//3//f/9//3//f/9//3//f/9//3//f/9//3/+f/9//3vfc7YpdCWbSv97/3f/f/9//3//f/9//3//f/57/Xv7d/t//Hv/f/97v3O/c/97/3v/d/93/3ffc/931jFYJXspuSlfX/93/3f/e/93/3efY9QlUhXfSp9jv0o0HfY132//f/97/3//f/9//3//f/9//3//f/9//3//f/9//3//ezxCuTFZQv97/3v8VhEZX2f/f/9//3//f/9//3//f/9//3/+f/9//3//f/9//n/+f/9//3//fz1jV0KaSp9z/3//f/17/3//f/97vmuVJXYhf2d/Z/k1EhkzHb9r/3OwLXdK/3//f/5//3/9d/9/n2vaMVYdUB3aUv9//3v/f/9z/3c4NnQd1i3/e993/3//f/9//3//f/9//3//f/9//3//f/9//3//f/9//3//f/9//3//f/9//3//f/9//3//f/9//3//f/9//3//f/9//3//f/9//38AAP9//3//f/9//3//f/9//3//f/9//3//f/9//3//f/9//3//f/9//3/+f/5//n//f/93m0qVKZQlv2v/d/93/3v/f/1//Hf9e/97/3//f/1/+3v7f/17/3//e/93/nf8d/57/3/+d/9/33fUNTQl2zk/X/97/3f/c/93/nv/f/97205SGXch2y2ZKVYlvFL/e/97/n/+f/9//n/+f/1//n/+f/9//3//f/97/3/+e/97Gj6YLRg+/3v/e59rERm/Uv97/3/+f/9//3//f/9//3//f/9//3//f/9//3/+f/5//3//f/9//3u/c/97/3//f/9//X//f/9//3v/exc6dSX2MbUpdCFTHdxO/3f/d48tO2P/f/9//3/9e/9//3t9RhcVmSXzMf97/3//f993/3//d/9SdiFSHf9z/3f/f99//3//f/9//3//f/9//3//f/9//3//f/9//3//f/9//3//f/9//3//f/9//3//f/9//3//f/9//3//f/9//3//f/9//3//fwAA/3//f/9//3//f/9//3//f/9//3//f/9//3//f/9//3//f/9//3//f/9//n/+f/9//3//e/g1Ux3WMf9z/3P/e/97/3//f/9//3//e/9//3/8d/1//3//f/9//3v9f/x//Xv/f9x7/3//f35vf3P/f/9/v2/fc/9//3/de/9/33v/e3lClinzFFYlO0Lfd/9//3/9f/5//n//f/5//n/9f/9//3//f/9//3//e/97/3s8QncpOEL/e/97/3OVKRo6/3v/e/9//n//f/9//3//f/9//3//f/9//3//f/9//n//f/9//3//f/9//3//f/9//n/9f/9/33//f/9/3FZSIdYtMRXYLTg6v2vfc/9/33v/f99//3/+f/1//3tfY1ch3Cl2Hb9r/3v/f/5//3//e/97n2d2IVMdnmf/e/9/3n//f/9//3//f/9//3//f/9//3//f/9//3//f/9//3//f/9//3//f/9//3//f/9//3//f/9//3//f/9//3//f/9//3//f/9/AAD/f/9//3//f/9//3//f/9//3//f/9//3//f/9//3//f/9//3//f/9//3/+f/1//3//f/93P1+XKXUhvEZ/Y/93/3f/e/97f2vfVn1OXE68Ut93/3/fe/97/3//f/x/2Xf/f/9//X/+f/5//3/ff/9//3//f/5//X+7d/9//3/ff/9/v28dW75S/16/d/9//3/+f/1//n//f/9//3//f/9//3//f/9//3//e/97/nf/eztCdy05Qv9//3v/e/k1ly3/d/97/nv+f/9//3/ff/9//3//f/9//3/ff/9//3//f/1//n//f/9//3//f99//3/8f/5/33/ff/9//3+fc1hCkyHXKR9T/3f/d/9733e/e/9//3/ef/5//X//exw+OBlWGfgt/3P/f793/3//f/9//3ffbzQZdSGfZ/9//nv/f/9//3//f/9//3//f/9//3//f/9//3//f/9//3//f/9//3//f/9//3//f/9//3//f/9//3//f/9//3//f/9//3//f/9//38AAP9//3//f/9//3//f/9//3//f/9//3//f/9//3//f/9//3//f/9//3//f/5//n/+f/9//3v/f19jlSUxGbIlNTb/bx5XFzZUIVYhVyVWJTMheUrfe/9//3//f/9//n/9f/9//3//f/1//X/9f/9//3/+f/5//X/8f/9//n/ff/9//3//f/97/3v/f/9//3//f/9//n//f/9//3//f/9//3//f/9//3//f/9//3v/e/97XUZ3KXtK/3v/f/97fEp0Jf97/3v/f/5//3//f/9//3//f/9//3//f/9//3//f/9//n/9f/9//3//f/9//3//f/5//n//f/9//3+/d/9/33O/b79r/3f/c/97/nv/f/9//3//f/9//n/9f/93WCGcJTQZX1v/e/97/3//f/9//3//f59rVR1UHf93/3v9e/5//3//f/9//3//f/9//3//f/9//3//f/9//3//f/9//3//f/9//3//f/9//3//f/9//3//f/9//3//f/9//3//f/9//3//fwAA/3//f/9//3//f/9//3//f/9//3//f/9//3//f/9//3//f/9//3//f/9//n/9f/5/3X//f997/3vfczg+URmTHVQZdRWXHXcZdxmZITQZdCWzLf97/3/fe/9//3/+f/9//3//f/9//3//f/9//3//f/9//3//f/9//3//f/9//3//f/9//3//f/9//3//f/9//3//f/9//3//f/9//3//f/5//3//f/9//3//f/9//3tcOpglm0b/e/9//3u8TnIhv2//f/97/3//f/9//3//f/9//3//f/9//3//f/9//3//f/9//3//f/9//3//f/9//n//f/9//3//f/9//3//f/9//3//e/9//3v/f/9//3/ff/9//3//f/13nmdYHXshdinfd/9//3/+f/1//n//e/97X2czIXQl33P/e/17/Hv+f/9//3//f/9//3//f/9//3//f/9//3//f/9//3//f/9//3//f/9//3//f/9//3//f/9//3//f/9//3//f/9//3//f/9/AAD/f/9//3//f/9//3//f/9//3//f/9//3//f/9//3//f/9//3//f/9//3//f/5//n/+f/5/33//f/9/v2sfU/kpmB1XEbodmRmZGXcZUxWTIX9n33ffe/9//3//f99//3//f/9//3//f/9//3//f/9//3//f/9//3//f/9//3//f/9//3//f/9//3//f/9//3//f/9//3//f/9//3//f/9//3/+f/9//3//f/9//3//e306mCG7Sv97/3//fx5bUB2/b/9//3//f/9//3//f/9//3//f/9//3//f/9//3//f/9//3//f/9//3//f/9//3//f/9//3//f/9//3//f/9//3/+f/9//3//f/9//3//f/9//3//f/9//ndcW1gZWx07Qv9//3/+e/1/23P/f/9//39bSvEYOkL/e/93/3v+e/9//3//f/9//3//f/9//3//f/9//3//f/9//3//f/9//3//f/9//3//f/9//3//f/9//3//f/9//3//f/9//3//f/9//38AAP9//3//f/9//3//f/9//3//f/9//3//f/9//3//f/9//3//f/9//3//f/9//n/+f/5//3//f/9/v3P/d/9vv0K8ITkROBFYETUNtyG8Qv93/3f/f/57/3//f99//3//f/9//3//f/9//3//f/9//3//f/9//3//f/9//3//f/9//3//f/9//3//f/9//3//f/9//3//f/9//3//f/9//3/+f/9//3//f/9//3/+f/97XDaYIZtK/3//f/9/X2NQHX5r/3//e/9//3//f/9//3//f/9//3//f/9//3//f/9//3//f/9//3//f/9//3//f/9//3//f/9//3//f/9//3//f/9//n//f/9//3//f/9//3//f/9//3//dztXFhFaHT9b/3v/d/93/3v/e/97/3veVlUp8xw/Z/9733f/e/9//3//f/9//3//f/9//3//f/9//3//f/9//3//f/9//3//f/9//3//f/9//3//f/9//3//f/9//3//f/9//3//f/9//3//fwAA/3//f/9//3//f/9//3//f/9//3//f/9//3//f/9//3//f/9//3//f/9//3//f/9//3++e/9//3+fb19fv0ZWGTgRXzafY79j32f/b/9zv2v/d/9//3/+f/9/33//f/9//3//f/9//3//f/9//3//f/9//3//f/9//3//f/9//3//f/9//3//f/9//3//f/9//3//f/9//3//f/9//3//f/9//3//f/9//3//f/9//3tcOncdvE7/e/9//3+/by8Zfmf/e/9//3//f/9//3//f/9//3//f/9//3//f/9//3//f/9//3//f/9//3//f/9//3//f/9//3//f/9//3//f/9//3//f/9//3//f/9//3//f/9//3//f/97HFNXGTkZP1v/c/9v/3P/e79rPl+8TlMlVCUbQt97/3//f/9//3v/f/9//3//f/9//3//f/9//3//f/9//3//f/9//3//f/9//3//f/9//3//f/9//3//f/9//3//f/9//3//f/9//3//f/9/AAD/f/9//3//f/9//3//f/9//3//f/9//3//f/9//3//f/9//3//f/9//3//f/9//3//f/9/33uZUpMpdCF1HVcZOBWbHf0pn0IfU79n/3P/d/93/3+9c/9//3/+e757/3//f/9//3//f/9//3//f/9//3//f/9//3//f/9//3//f/9//3//f/9//3//f/9//3//f/9//3//f/9//3//f/9//n//f/9//3//f/9//3//exoylx27Sv9/v3v/f99zLxlcY/97/3//f/9//3//f/9//3//f/9//3//f/9//3//f/9//3//f/9//3//f/9//3//f/9//3//f/9//3//f/9//3//f/9//3//f/9//3//f/9//3//f/9//3f7TlYZORWZIX4+v0bfTntC1SlRHVEhUiV7Tj9n/3/fe/9//3/+f/9//3//f/9//3//f/9//3//f/9//3//f/9//3//f/9//3//f/9//3//f/9//3//f/9//3//f/9//3//f/9//3//f/9//38AAP9//3//f/9//3//f/9//3//f/9//3//f/9//3//f/9//3//f/9//3//f/9//3//f513/3+/d9M1UiG2JZcdVhl3GTYV8ww0FXQhUh27Sv9733P/e/9//3//f/57/n//f/9//3//f/9//3//f/9//3//f/9//3//f/9//3//f/9//3//f/9//3//f/9//3//f/9//3//f/9//3//f/9//3//f/9//3//f/9//3//f/97OzKXHbtK/3//f/9//3cvHX1n/3v/f/9//3//f/9//3//f/9//3//f/9//3//f/9//3//f/9//3//f/9//3//f/9//3//f/9//3//f/9//3//f/9//3//f/9//3//f/9//3//f/9//3v/e5lCdh2ZHVUZlh22IXQddCFzIdUxOD5fY993/3//f/9//3/+f/5//3//f/9//3//f/9//3//f/9//3//f/9//3//f/9//3//f/9//3//f/9//3//f/9//3//f/9//3//f/9//3//f/9//3//fwAA/3//f/9//3//f/9//3//f/9//3//f/9//3//f/9//3//f/9//3//f/9//3//f/9//3//f9la0zV6Rp9jnj52GVMVX1c/V/cxUR0xHTEdMB1YQl9j33P/e/97/3/9f/1//3//f/9//3//f/9//3//f/9//3//f/9//3//f/9//3//f/9//3//f/9//3//f/9//3//f/9//3//f/9//3//f/5//3//f/9//3//f/5//3v6LZgheUL/f/9//3/fc1AdfWf/f/9//3//f/9//3//f/9//3//f/9//3//f/9//3//f/9//3//f/9//3//f/9//3//f/9//3//f/9//3//f/9//3//f/9//3//f/9//3//f/9//3//f/93NjZ1GV06Hk/aSng+Vzq6Sl9fv2//e/97/3//f/9//3/+f/5//3//f/9//3//f/9//3//f/9//3//f/9//3//f/9//3//f/9//3//f/9//3//f/9//3//f/9//3//f/9//3//f/9//3//f/9/AAD/f/9//3//f/9//3//f/9//3//f/9//3//f/9//3//f/9//3//f/9//3//f/9//3//f997/3/fd/97/3PeRnQZsyHfZ/93/3P/d/5a9jkxIVIlUSFZRt9z/3//e/5/23f/f/9//3//f/9//3//f/9//3//f/9//3//f/9//3//f/9//3//f/9//3//f/9//3//f/9//3//f/9//3//f/9//3//f/9//3//f/9//3//exoymCF6Qv97/3//f/9zUB2fa/9//3//f/9//3//f/9//3//f/9//3//f/9//3//f/9//3//f/9//3//f/9//3//f/9//3//f/9//3//f/9//3//f/9//3//f/9//3//f/9//n//f/9//3vUKbYhH1P/d/93/3v/d/97/3v/f/97/3+8c/9//n/+f/1//3//f/9//3//f/9//3//f/9//3//f/9//3//f/9//3//f/9//3//f/9//3//f/9//3//f/9//3//f/9//3//f/9//3//f/9//38AAP9//3//f/9//3//f/9//3//f/9//3//f/9//3//f/9//n//f/9//3//f/9//3//f/9//3//f/9733P/dx9PchlwGf9z/3P/d993/3//f59v1zVTJRAZu07/e/97/3/9e/9//3//f/9//3//f/9//3//f/9//3//f/9//3//f/9//3//f/9//3//f/9//3//f/9//3//f/9//3//f/9//3//f/9//3//f/9//3//f/97+i2XIZpG/3v/f/9//3dQHX5r/3v/f/9//3//f/9//3//f/9//3//f/9//3//f/9//3//f/9//3//f/9//3//f/9//3//f/9//3//f/9//3//f/9//3//f/9//3//f/9//3//f/9//3//d5QlMRGfY/97/n//f/9//3//f/9//3//f/5//X/+f/5//3//f/9//3//f/9//3//f/9//3//f/9//3//f/9//3//f/9//3//f/9//3//f/9//3//f/9//3//f/9//3//f/9//3//f/9//3//fwAA/3//f/9//3//f/9//3//f/9//3//f/9//3//f/9//3//f/5//3//f/9//3//f/9//3//f/9//3//e/93f19xHXAZv2f/e/97/3//e/9/33vfdz9jlClRIVdCv3P/f/9//3//f/9//3//f/9//3//f/9//3//f/9//3//f/9//3//f/9//3//f/9//3//f/9//3//f/9//3//f/9//3//f/9//3//f/9//3//f/9//3saMrgh3E7/e/9/33//d08dn2//e/9//3//f/9//3//f/9//3//f/9//3//f/9//3//f/9//3//f/9//3//f/9//3//f/9//3//f/9//3//f/9//3//f/9//3//f/9//3//f/5//3//f99zcx1zGb9n/3/+f/9//3//f/9//3//f/9//n/+f/1//n//f/9//3//f/9//3//f/9//3//f/9//3//f/9//3//f/9//3//f/9//3//f/9//3//f/9//3//f/9//3//f/9//3//f/9//3//f/9/AAD/f/9//3//f/9//3//f/9//3//f/9//3//f/9//3//f/5//n/+f/9//3//f/5//3/+f/9//3//f/97/3u/Z3Edch0/V/93/3v/f/5//3//f/97/3tfY7UpUSX9Wv9733v/f/9//3//f/9//3//f/9//3//f/9//3//f/9//3//f/9//3//f/9//3//f/9//3//f/9//3//f/9//3//f/9//3//f/9//3//f/9//3//e/gpuCX9Uv9/33//f/93cCGfb/9//3//f/9//3//f/9//3//f/9//3//f/9//3//f/9//3//f/9//3//f/9//3//f/9//3//f/9//3//f/9//3//f/9//3//f/9//3//f/5//3//f/9/X2NTHbMh/3P/f/9/33//f99//3/ff/9//3//f/5//n/+f/9//3//f/9//3//f/9//3//f/9//3//f/9//3//f/9//3//f/9//3//f/9//3//f/9//3//f/9//3//f/9//3//f/9//3//f/9//38AAP9//3//f/9//3//f/9//3//f/9//3//f/9//3//f/9//3/+f/9//3//f/9//3/+f/9//n/+f/9//3//e/9zsiW1JZ1C/3ffd/9//X/9f/5//3v/d/97FzYQHXpK/3/ff/9//3//f/9//3//f/9//3//f/9//3//f/9//3//f/9//3//f/9//3//f/9//3//f/9//3//f/9//3//f/9//3//f/9//3//f/9//3//f/972CmXIR5X/3v/f/9//3twId9z/3//f/9//3//f/9//3//f/9//3//f/9//3//f/9//3//f/9//3//f/9//3//f/9//3//f/9//3//f/9//3//f/9//3//f/9//3//f/9//n/+f/9//3//WlQdNi7/c/9//3//f99//3//f/9//3//f/9//3//f/9//3//f/9//3//f/9//3//f/9//3//f/9//3//f/9//3//f/9//3//f/9//3//f/9//3//f/9//3//f/9//3//f/9//3//f/9//3//fwAA/3//f/9//3//f/9//3//f/9//3//f/9//3//f/9//3//f/9//3//f/9//3//f/9//n//f917/3//e/9//3tXPlQZGzLfc/97/n/9f/x//X//e/93f2NzJVEhP2P/f/9//3//f/9//3//f/9//3//f/9//3//f/9//3//f/9//3//f/9//3//f/9//3//f/9//3//f/9//3//f/9//3//f/9//3//f/9//3//f/9//3vYKZcdHlf/f99//3//d3El33P/f/9//3//f/9//3//f/9//3//f/9//3//f/9//3//f/9//3//f/9//3//f/9//3//f/9//3//f/9//3//f/9//3//f/9//3//f/9//3/+f/5//3//f55KdR14Ov9z/3//f/5//3//f/9//3//f/9//3//f/9//3//f/9//3//f/9//3//f/9//3//f/9//3//f/9//3//f/9//3//f/9//3//f/9//3//f/9//3//f/9//3//f/9//3//f/9//3//f/9/AAD/f/9//3//f/9//3//f/9//3//f/9//3//f/9//3//f/9//3//f/9//3//f/9//3//f/9//n//f/9//3//fz5fNRW5IZ9n/3//f/1//X/+f/97/3s4Og8VFzr/e793/3//f/9//3//f/9//3//f/9//3//f/9//3//f/9//3//f/9//3//f/9//3//f/9//3//f/9//3//f/9//3//f/9//3//f/9//3//f/9//3//exkudh0+W/9//3//f/9zkSX/e/9//3//f/9//3//f/9//3//f/9//3//f/9//3//f/9//3//f/9//3//f/9//3//f/9//3//f/9//3//f/9//3//f/9//3//f/9//3//f/5//n//f/9/XUZ2IftG/2//f/5//3/+f/5//n//f/9//3//f/9//3//f/9//3//f/9//3//f/9//3//f/9//3//f/9//3//f/9//3//f/9//3//f/9//3//f/9//3//f/9//3//f/9//3//f/9//3//f/9//38AAP9//3//f/9//3//f/9//3//f/9//3//f/9//3//f/9//3//f/9//3//f/9//3//f/9//3/+f/5//3//f/9//3f6LZgde0b/e/9//n/+f/9/33ufazEdMBnbUv9/vXf/f/9//3//f/9//3//f/9//3//f/9//3//f/9//3//f/9//3//f/9//3//f/9//3//f/9//3//f/9//3//f/9//3//f/9//3//f/9//3//f/97+S12HR5X/3/ff/9/v2+zLf97/3//f/9//3//f99//3//f/9//3//f/9//3//f/9//3//f/9//3//f/9//3//f/9//3//f/9//3//f/9//3//f/9//3//f/9//3//f/9//X/+f/9//3/7OXYhHE//c/97/3//f/9//X/+f/1//n//f/9//3//f/9//3/+f/5//3//f/9//3//f/9//3//f/9//3//f/9//3//f/9//3//f/9//3//f/9//3//f/9//3//f/9//3//f/9//3//f/9//3//fwAA/3//f/9//3//f/9//3//f/9//3//f/9//3//f/9//3//f/9//3//f/9//3//f/9//3//f/9//n//f/9//3v/ez9XliG0KZ9r/3//f/9//3/fd9UxDxX2Nf9//3v/f9x7/3//f/9//3//f/9//3//f/9//3//f/9//3//f/9//3//f/9//3//f/9//3//f/9//3//f/9//3//f/9//3//f/9//3//f/9//3//f/9//3saMlUZX1//e/9/33/fc/M1/3//f/9//3//f/9//3//f/9//3//f/9//3//f/9//3//f/9//3//f/9//3//f/9//3//f/9//3//f/9//3//f/9//3//f/9//3//f/9//3//f/9//3//e9oxVR1dV/93/3//f/9//3//f/5//n/+f/9//3//f/9//3/9f/1//X//f/9//3//f/9//3//f/9//3//f/9//3//f/9//3//f/9//3//f/9//3//f/9//3//f/9//3//f/9//3//f/9//3//f/9/AAD/f/9//3//f/9//3//f/9//3//f/9//3//f/9//3//f/9//3//f/9//3//f/9//3//f/9//3//f/9//3//f/9/v2ubRpIl9TEeV/9zn2sfW5QpkyU4Pt9z/3v/f917/3//f/9//3//f/9//3//f/9//3//f/9//3//f/9//3//f/9//3//f/9//3//f/9//3//f/9//3//f/9//3//f/9//3//f/9//3/+f/9//3//f9gpUxGfZ/9//3v/f/paM0L/f/9//3//f/9//3//f/9//3//f/9//3//f/9//3//f/9//3//f/9//3//f/9//3//f/9//3//f/9//3//f/9//3//f/9//3/+f/5//3//f95//3//e/9vlyFTGZ9r/3v/f/9//3//f/9//3//f/9//3//f/9//3//f/9//3//f/9//3//f/9//3//f/9//3//f/9//3//f/9//3//f/9//3//f/9//3//f/9//3//f/9//3//f/9//3//f/9//3//f/9//38AAP9//3//f/9//3//f/9//3//f/9//3//f/9//3//f/9//3//f/9//3//f/9//3//f/9//3//f/9//3//f/9//3//e39jeEKyJZMhlCW1KZUltSn+Vv97/3v/e/9//3/9f/9//3//f/9//3//f/9//3//f/9//3//f/9//3//f/9//3//f/9//3//f/9//3//f/9//3//f/9//3//f/9//3//f/9//3//f/5//n//f/9/2ClTFb9r/3v/f/9/2Fa3Vv9//3//f/9//3//f/9//3//f/9//3//f/9//3//f/9//3//f/9//3//f/9//3//f/9//3//f/9//3//f/9//3//f/9//3//f/9//n//f/9//3//f/97v2e2HVMZv3P/f/9//3//f/9//3//f/9//3//f/9//3//f/9//3//f/9//3//f/9//3//f/9//3//f/9//3//f/9//3//f/9//3//f/9//3//f/9//3//f/9//3//f/9//3//f/9//3//f/9//3//fwAA/3//f/9//3//f/9//3//f/9//3//f/9//3//f/9//3//f/9//3//f/9//3//f/9//3//f/9//3//f/9//3//f/97/3deY5lK0y2SJbMpFjY/X/93/3v/f997/3/+f/5//3//f/9//3//f/9//3//f/9//3//f/9//3//f/9//3//f/9//3//f/9//3//f/9//3//f/9//3//f/9//3//f/9//3//f/9//nv/f/9//3+3JXUZf2P/e/9//39URn1v/3//f/9//3//f/9//3//f/9//3//f/9//3//f/9//3//f/9//3//f/9//3//f/9//3//f/9//3//f/9//3//f/9//3//f/9//n/+f/9//3//f/9//3d/X5UZdB2/c/9//3//f/9//3//f/9//3//f/9//3//f/9//3//f/9//3//f/9//3//f/9//3//f/9//3//f/9//3//f/9//3//f/9//3//f/9//3//f/9//3//f/9//3//f/9//3//f/9//3//f/9/AAD/f/9//3//f/9//3//f/9//3//f/9//3//f/9//3//f/9//3//f/9//3//f/9//3//f/9//3//f/9//3//f/9//3//f/9//3v/d99z/3f/e/9//3vfe/9//3//f/5//n//f/9//3//f/9//3//f/9//3//f/9//3//f/9//3//f/9//3//f/9//3//f/9//3//f/9//3//f/9//3//f/9//3//f/9//3//f/5//3/ff7cldRmfZ/97/3//fxI+/3v/f/9//3//f/9//3//f/9//3//f/9//3//f/9//3//f/9//3//f/9//3//f/9//3//f/9//3//f/9//3//f/9//3//f/9//3//f/5//3//f/9//3//ez5Tth2VId97/3//f/9//3//f/9//3//f/9//3//f/9//3//f/9//3//f/9//3//f/9//3//f/9//3//f/9//3//f/9//3//f/9//3//f/9//3//f/9//3//f/9//3//f/9//3//f/9//3//f/9//38AAP9//3//f/9//3//f/9//3//f/9//3//f/9//3//f/9//3//f/9//3//f/9//3//f/9//3//f/9//3//f/9//3//f/9/33v/e/97/3//f/9/33f/f/9//3//f/9//n/+f/9//3//f/9//3//f/9//3//f/9//3//f/9//3//f/9//3//f/9//3//f/9//3//f/9//3//f/9//3//f/9//3//f/9//3//f/57/3/ff99/liGVGX9j/3v/f/9/8Tn/f/9//3//f/9//3//f/9//3//f/9//3//f/9//3//f/9//3//f/9//3//f/9//3//f/9//3//f/9//3//f/9//3//f/9//3//f/5//n//f/9//3//f/93/U62Hdcp33v/f/9//3//f/9//3//f/9//3//f/9//3//f/9//3//f/9//3//f/9//3//f/9//3//f/9//3//f/9//3//f/9//3//f/9//3//f/9//3//f/9//3//f/9//3//f/9//3//f/9//3//fwAA/3//f/9//3//f/9//3//f/9//3//f/9//3//f/9//3//f/9//3//f/9//3//f/9//3//f/9//3//f/9//3//f/9//3//f/9//3//f/9//3//f/9//3//f/5//n//f/9//3//f/9//3//f/9//3//f/9//3//f/9//3//f/9//3//f/9//3//f/9//3//f/9//3//f/9//3//f/9//3//f/9//3//f/9//3/+f/9/33+3JZUZn2f/e/9/33tURv9//3//f/9//3//f/9//3//f/9//3//f/9//3//f/9//3//f/9//3//f/9//3//f/9//3//f/9//3//f/9//3//f/9//3//f/9//3/+f/9//3//f/9//3u7Rtch+C3/f/9//3//f/9//3//f/9//3//f/9//3//f/9//3//f/9//3//f/9//3//f/9//3//f/9//3//f/9//3//f/9//3//f/9//3//f/9//3//f/9//3//f/9//3//f/9//3//f/9//3//f/9/AAD/f/9//3//f/9//3//f/9//3//f/9//3//f/9//3//f/9//3//f/9//3//f/9//3//f/9//3//f/9//3//f/9/3n//f/9//3//f/9//n/+f/5//n/ce/5//n//f/5//3//f/9//3//f/9//3//f/9//3//f/9//3//f/9//3//f/9//3//f/9//3//f/9//3//f/9//3//f/9//3//f/9//3//f/97/3/+f/9/33+/f5Yhlh2/a/9//3+/d7dW/3//f/9//3//f/9//3//f/9//3//f/9//3//f/9//3//f/9//3//f/9//3//f/9//3//f/9//3//f/9//3//f/9//3//f/9//3/+f/5//3//f/9//3//d3g6lh0ZMv97/3//f/9//3//f/9//3//f/9//3//f/9//3//f/9//3//f/9//3//f/9//3//f/9//3//f/9//3//f/9//3//f/9//3//f/9//3//f/9//3//f/9//3//f/9//3//f/9//3//f/9//38AAP9//3//f/9//3//f/9//3//f/9//3//f/9//3//f/9//3//f/9//3//f/9//3//f/9//3//f/9//3//f/9//3//f/9//3//f/9//n//f/5//n/+f/9//3//f/9//3//f/9//3//f/9//3//f/9//3//f/9//3//f/9//3//f/9//3//f/9//3//f/9//3//f/9//3//f/9//3//f/9//3//f/9//3//f/9//3//f797lyGWHf9z/3v/e55vO2f/f/9//3//f/9//3//f/9//3//f/9//3//f/9//3//f/9//3//f/9//3//f/9//3//f/9//3//f/9//3//f/9//3//f/9//3//f/9//n//f/9//3//f/97Nza2HRgy/3v/f/9//3//f/9//3//f/9//3//f/9//3//f/9//3//f/9//3//f/9//3//f/9//3//f/9//3//f/9//3//f/9//3//f/9//3//f/9//3//f/9//3//f/9//3//f/9//3//f/9//3//fwAA/3//f/9//3//f/9//3//f/9//3//f/9//3//f/9//3//f/9//3//f/9//3//f/9//3//f/9//3//f/9//3//f/9//3//f/9//n/+f/5//n/+f/5//n//f/9//3//f/9//3//f/9//3//f/9//3//f/9//3//f/9//3//f/9//3//f/9//3//f/9//3//f/9//3//f/9//3//f/9//3//f/9//3//f/9//Xv/f/9/f3M0Gbcd/3P/d/9/O2N9a/9//3//f/9//3//f/9//3//f/9//3//f/9//3//f/9//3//f/9//3//f/9//3//f/9//3//f/9//3//f/9//3//f/9//3//f/9//n/+f/9//3/ff79//3v1LbYdWjb/e/9//3//f/9//3//f/9//3//f/9//3//f/9//3//f/9//3//f/9//3//f/9//3//f/9//3//f/9//3//f/9//3//f/9//3//f/9//3//f/9//3//f/9//3//f/9//3//f/9//3//f/9/AAD/f/9//3//f/9//3//f/9//3//f/9//3//f/9//3//f/9//3//f/9//3//f/9//3//f/9//3//f/9//3//f/9//3//f/9//3//f/5//3/+f/9//n//f/9//3//f/9//3//f/9//3//f/9//3//f/9//3//f/9//3//f/9//3//f/9//3//f/9//3//f/9//3//f/9//3//f/9//3//f/9//3//f/9//3/+f/9//39fb3Yd2CX/e/93/39URt93/3//f/9//3//f/9//3//f/9//3//f/9//3//f/9//3//f/9//3//f/9//3//f/9//3//f/9//3//f/9//3//f/9//3//f/9//3//f/5//3//f/9/v3//e9Qpth17Pv9//3//f/9//3//f/9//3//f/9//3//f/9//3//f/9//3//f/9//3//f/9//3//f/9//3//f/9//3//f/9//3//f/9//3//f/9//3//f/9//3//f/9//3//f/9//3//f/9//3//f/9//38AAP9//3//f/9//3//f/9//3//f/9//3//f/9//3//f/9//3//f/9//3//f/9//3//f/9//3//f/9//3//f/9//3//f/9//3//f/9//3/+f/9//3//f/97/3//f/9//3v/f/9//3//f/9//3//f/9//3//f/9//3//f/9//3//f/9//3//f/9//3//f/9//3//f/9//3//f/9//3//f/9//3//f/9//3//f/57/3//fz9rdh0aKv93/3/fd/E9/3//f/9//3//f/9//3//f/9//3//f/9//3//f/9//3//f/9//3//f/9//3//f/9//3//f/9//3//f/9//3//f/9//3//f/9//3//f/5//3//f/9//3//f/97syV1Gd5G/3//f/9//3//f/9//3//f/9//3//f/9//3//f/9//3//f/9//3//f/9//3//f/9//3//f/9//3//f/9//3//f/9//3//f/9//3//f/9//3//f/9//3//f/9//3//f/9//3//f/9//3//fwAA/3//f/9//3//f/9//3//f/9//3//f/9//3//f/9//3//f/9//3//f/9//3//f/9//3//f/9//3//f/9//3//f/9//3//f/9//3//f/9//3//f/9//3//f/9//3//f/9//3//f/9//3//f/9//3//f/9//3//f/9//3//f/9//3//f/9//3//f/9//3//f/9//3//f/9//3//f/9//3//f/9//3//f/9//3//f/9//mZ3HRsu/3P/e11rllL/f/97/3//f/9//3//f/9//3//f/9//3//f/9//3//f/9//3//f/9//3//f/9//3//f/9//3//f/9//3//f/9//3//f/9//3//f/9//3//f/9//3//f/9//3uSIXUZH1P/f/9//3//f/9//3//f/9//3//f/9//3//f/9//3//f/9//3//f/9//3//f/9//3//f/9//3//f/9//3//f/9//3//f/9//3//f/9//3//f/9//3//f/9//3//f/9//3//f/9//3//f/9/AAD/f/9//3//f/9//3//f/9//3//f/9//3//f/9//3//f/9//3//f/9//3//f/9//3//f/9//3//f/9//3//f/9//3//f/9//3//f/9//3//f/9//3//f/9//3//f/9//3//f/9//3//f/9//3//f/9//3//f/9//3//f/9//3//f/9//3//f/9//3//f/9//3//f/9//3//f/9//3//f/9//n//f/9//3/+e/9/33/9YlYZPDL/c/9/VEaec/97/3//f/9//3//f/9//3//f/9//3//f/9//3//f/9//3//f/9//3//f/9//3//f/9//3//f/9//3//f/9//3//f/9//3//f/9//3/+f/9//3//f99//3/fc5IhUxWfX/9//3//f/9//3//f/9//3//f/9//3//f/9//3//f/9//3//f/9//3//f/9//3//f/9//3//f/9//3//f/9//3//f/9//3//f/9//3//f/9//3//f/9//3//f/9//3//f/9//3//f/9//38AAP9//3//f/9//3//f/9//3//f/9//3//f/9//3//f/9//3//f/9//3//f/9//3//f/9//3//f/9//3//f/9//3//f/9//3//f/9//3//f/9//3//f/9//3//f/9//3//f/9//3//f/9//3//f/9//3//f/9//3//f/9//3//f/9//3//f/9//3//f/9//3//f/9//3//f/9//3//f/9//3//f/9//3//f/5//3//f91idyFdMv97/3vQNf9//3v/f/9//3//f/9//3//f/9//3//f/9//3//f/9//3//f/9//3//f/9//3//f/9//3//f/9//3//f/9//3//f/9//3//f/9//3//f/9//3//f/9//3//f79vcR10Gd9r/3//f/9//3//f/9//3//f/9//3//f/9//3//f/9//3//f/9//3//f/9//3//f/9//3//f/9//3//f/9//3//f/9//3//f/9//3//f/9//3//f/9//3//f/9//3//f/9//3//f/9//3//fwAA/3//f/9//3//f/9//3//f/9//3//f/9//3//f/9//3//f/9//3//f/9//3//f/9//3//f/9//3//f/9//3//f/9//3//f/9//3//f/9//3//f/9//3//f/9//3//f/9//3//f/9//3//f/9//3//f/9//3//f/9//3//f/9//3//f/9//3//f/9//3//f/9//3//f/9//3//f/9//3//f/5//3//f/9//nv/f99//WJ3HRsu/3eda/E5/3//e/9//3//f/9//3//f/9//3//f/9//3//f/9//3//f/9//3//f/9//3//f/9//3//f/9//3//f/9//3//f/9//3//f/9//3//f/9//n//f/9//3/ff/9/f2eSHXQZ/3P/e/9//3//f/9//3//f/9//3//f/9//3//f/9//3//f/9//3//f/9//3//f/9//3//f/9//3//f/9//3//f/9//3//f/9//3//f/9//3//f/9//3//f/9//3//f/9//3//f/9//3//f/9/AAD/f/9//3//f/9//3//f/9//3//f/9//3//f/9//3//f/9//3//f/9//3//f/9//3//f/9//3//f/9//3//f/9//3//f/9//3//f/9//3//f/9//3//f/9//3//f/9//3//f/9//3//f/9//3//f/9//3//f/9//3//f/9//3//f/9//3//f/9//3//f/9//3//f/9//3//f/9//3//f/9//3//f/9//3//f/9//3/9XpcluCHfcxtbuVL/f/9//nv/f/9//3//f/9//3//f/9//3//f/9//3//f/9//3//f/9//3//f/9//3//f/9//3//f/9//3//f/9//3//f/9//3//f/9//3//f/5//3//f/9//39/a3IhlSH/c/97/3//f/9//3//f/9//3//f/9//3//f/9//3//f/9//3//f/9//3//f/9//3//f/9//3//f/9//3//f/9//3//f/9//3//f/9//3//f/9//3//f/9//3//f/9//3//f/9//3//f/9//38AAP9//3//f/9//3//f/9//3//f/9//3//f/9//3//f/9//3//f/9//3//f/9//3//f/9//3//f/9//3//f/9//3//f/9//3//f/9//3//f/9//3//f/9//3//f/9//3//f/9//3//f/9//3//f/9//3//f/9//3//f/9//3//f/9//3//f/9//3//f/9//3//f/9//3//f/9//3//f/9//3//f/9//n//f/9//3+/d59vliXYKf93tC0+X/97/3/+f/9//3//f/9//3//f/9//3//f/9//3//f/9//3//f/9//3//f/9//3//f/9//3//f/9//3//f/9//3//f/9//3//f/9//3//f/1//n//f/9//3//fx9jtC1RIf97/3v/f/9//3//f/9//3//f/9//3//f/9//3//f/9//3//f/9//3//f/9//3//f/9//3//f/9//3//f/9//3//f/9//3//f/9//3//f/9//3//f/9//3//f/9//3//f/9//3//f/9//3//fwAA/3//f/9//3//f/9//3//f/9//3//f/9//3//f/9//3//f/9//3//f/9//3//f/9//3//f/9//3//f/9//3//f/9//3//f/9//3//f/9//3//f/9//3//f/9//3//f/9//3//f/9//3//f/9//3//f/9//3//f/9//3//f/9//3//f/9//3//f/9//3//f/9//3//f/9//3//f/9//3//f/9//3//f/9//3//f/9733OVKdgxvkq1Kb9v/3v+e/5//3//f/9//3//f/9//3//f/9//3//f/9//3//f/9//3//f/9//3//f/9//3//f/9//3//f/9//3//f/9//3//f/9//3//f/5//X/9f/9//3/fe/97X2tyLXEp/3v/e993/3//f/9//3//f/9//3//f/9//3//f/9//3//f/9//3//f/9//3//f/9//3//f/9//3//f/9//3//f/9//3//f/9//3//f/9//3//f/9//3//f/9//3//f/9//3//f/9//3//f/9/AAD/f/9//3//f/9//3//f/9//3//f/9//3//f/9//3//f/9//3//f/9//3//f/9//3//f/9//3//f/9//3//f/9//3//f/9//3//f/9//3//f/9//3//f/9//3//f/9//3//f/9//3//f/9//3//f/9//3//f/9//3//f/9//3//f/9//3//f/9//3//f/9//3//f/9//3//f/9//3//f/9//3//f/9//3//f/9//3v/e9Utti1zIZpG/3v/f/9//3//f/9//3//f/9//3//f/9//3//f/9//3//f/9//3//f/9//3//f/9//3//f/9//3//f/9//3//f/9//3//f/9//3//f/9//n/9f/5//n//f/9//3+/d7MxkS3fd/97/3v/f/9//3//f/9//3//f/9//3//f/9//3//f/9//3//f/9//3//f/9//3//f/9//3//f/9//3//f/9//3//f/9//3//f/9//3//f/9//3//f/9//3//f/9//3//f/9//3//f/9//38AAP9//3//f/9//3//f/9//3//f/9//3//f/9//3//f/9//3//f/9//3//f/9//3//f/9//3//f/9//3//f/9//3//f/9//3//f/9//3//f/9//3//f/9//3//f/9//3//f/9//3//f/9//3//f/9//3//f/9//3//f/9//3//f/9//3//f/9//3//f/9//3//f/9//3//f/9//3//f/9//3//f/9//3//f/9//3//f/97mkqSJbQpf2f/e/97/3/de/9//3//f/9//3//f/9//3//f/9//3//f/9//3//f/9//3//f/9//3//f/9//3//f/9//3//f/9//3//f/9//3//f/9//3/+f/5//n//f/9//3//f/9/kjFwLRtb/3v/f/9//3//f/9//3//f/9//3//f/9//3//f/9//3//f/9//3//f/9//3//f/9//3//f/9//3//f/9//3//f/9//3//f/9//3//f/9//3//f/9//3//f/9//3//f/9//3//f/9//3//fwAA/3//f/9//3//f/9//3//f/9//3//f/9//3//f/9//3//f/9//3//f/9//3//f/9//3//f/9//3//f/9//3//f/9//3//f/9//3//f/9//3//f/9//3//f/9//3//f/9//3//f/9//3//f/9//3//f/9//3//f/9//3//f/9//3//f/9//3//f/9//3//f/9//3//f/9//3//f/9//3//f/9//3//f/9//3//f/9//3+/b5lKHVv/e/97/3v/f91//3//f/9//3//f/9//3//f/9//3//f/9//3//f/9//3//f/9//3//f/9//3//f/9//3//f/9//3//f/9//3//f/9//3//f/9//X/+f/5//3//e/9/33s2RjRCGl/fd/9//3//f/9//3//f/9//3//f/9//3//f/9//3//f/9//3//f/9//3//f/9//3//f/9//3//f/9//3//f/9//3//f/9//3//f/9//3//f/9//3//f/9//3//f/9//3//f/9//3//f/9/AAD/f/9//3//f/9//3//f/9//3//f/9//3//f/9//3//f/9//3//f/9//3//f/9//3//f/9//3//f/9//3//f/9//3//f/9//3//f/9//3//f/9//3//f/9//3//f/9//3//f/9//3//f/9//3//f/9//3//f/9//3//f/9//3//f/9//3//f/9//3//f/9//3//f/9//3//f/9//3//f/9//3//f/9//3//f/9//3//f/9//3f/f/97/3//f95//3//f/9//3//f/9//3//f/9//3//f/9//3//f/9//3//f/9//3//f/9//3//f/9//3//f/9//3//f/9//3//f/9//3//f/9//3/+f/5//3//f/9/33v/f15rv3P/e/9//3//f/9//3//f/9//3//f/9//3//f/9//3//f/9//3//f/9//3//f/9//3//f/9//3//f/9//3//f/9//3//f/9//3//f/9//3//f/9//3//f/9//3//f/9//3//f/9//3//f/9//38AAP9//3//f/9//3//f/9//3//f/9//3//f/9//3//f/9//3//f/9//3//f/9//3//f/9//3//f/9//3//f/9//3//f/9//3//f/9//3//f/9//3//f/9//3//f/9//3//f/9//3//f/9//3//f/9//3//f/9//3//f/9//3//f/9//3//f/9//3//f/9//3//f/9//3//f/9//3//f/9//3//f/9//3//f/9//3//f/9//3v/f/97/3f/e/9/vHv/f/9//3//f/9//3//f/9//3//f/9//3//f/9//3//f/9//3//f/9//3//f/9//3//f/9//3//f/9//3//f/9//3//f/9//3//f/5//n/+f/9//3//e/9//3v/f/9//3/+e/9//3//f/9//3//f/9//3//f/9//3//f/9//3//f/9//3//f/9//3//f/9//3//f/9//3//f/9//3//f/9//3//f/9//3//f/9//3//f/9//3//f/9//3//f/9//3//f/9//3//fwAA/3//f/9//3//f/9//3//f/9//3//f/9//3//f/9//3//f/9//3//f/9//3//f/9//3//f/9//3//f/9//3//f/9//3//f/9//3//f/9//3//f/9//3//f/9//3//f/9//3//f/9//3//f/9//3//f/9//3//f/9//3//f/9//3//f/9//3//f/9//3//f/9//3//f/9//3//f/9//3//f/9//3//f/9//3/+f/9//3//f/9//3//f/97/3//f91//3//f/9//3//f/9//3//f/9//3//f/9//3//f/9//3//f/9//3//f/9//3//f/9//3//f/9//3//f/9//3//f/9//3//f/9//3//f/9//3//f/9//3//f/9//3//f/9//3//f/9//3//f/9//3//f/9//3//f/9//3//f/9//3//f/9//3//f/9//3//f/9//3//f/9//3//f/9//3//f/9//3//f/9//3//f/9//3//f/9//3//f/9//3//f/9//3//f/9/AAD/f/9//3//f/9//3//f/9//3//f/9//3//f/9//3//f/9//3//f/9//3//f/9//3//f/9//3//f/9//3//f/9//3//f/9//3//f/9//3//f/9//3//f/9//3//f/9//3//f/9//3//f/9//3//f/9//3//f/9//3//f/9//3//f/9//3//f/9//3//f/9//3//f/9//3//f/9//3//f/9//3//f/9//3/+f/5//n//f/5//3//f/9//3//f/9//3//f/9//3//f/9//3//f/9//3//f/9//3//f/9//3//f/9//3//f/9//3//f/9//3//f/9//3//f/9//3//f/9//3//f/9//3//f/9//3//f/9//3//f/9//3//f/9//3//f/9//3//f/9//3//f/9//3//f/9//3//f/9//3//f/9//3//f/9//3//f/9//3//f/9//3//f/9//3//f/9//3//f/9//3//f/9//3//f/9//3//f/9//3//f/9//3//f/9//38AAP9//3//f/9//3//f/9//3//f/9//3//f/9//3//f/9//3//f/9//3//f/9//3//f/9//3//f/9//3//f/9//3//f/9//3//f/9//3//f/9//3//f/9//3//f/9//3//f/9//3//f/9//3//f/9//3//f/9//3//f/9//3//f/9//3//f/9//3//f/9//3//f/9//3//f/9//3//f/9//3//f/9//3//f/9//n//f/5//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n//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BMAAAAZAAAAAAAAAAAAAAAXQAAADwAAAAAAAAAAAAAAF4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2020-11-03T12:13:12Z</xd:SigningTime>
          <xd:SigningCertificate>
            <xd:Cert>
              <xd:CertDigest>
                <DigestMethod Algorithm="http://www.w3.org/2001/04/xmlenc#sha256"/>
                <DigestValue>3bICLTq6IMVVQSNfTvC3mq8Gb9UPmJyIPP0QqE5tc4M=</DigestValue>
              </xd:CertDigest>
              <xd:IssuerSerial>
                <X509IssuerName>E=e-sign@esign-la.com, CN=ESign Class 3 Firma Electronica Avanzada para Estado de Chile CA, OU=Terminos de uso en www.esign-la.com/acuerdoterceros, O=E-Sign S.A., C=CL</X509IssuerName>
                <X509SerialNumber>97970846236566727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BKIwAApREAACBFTUYAAAEAwN0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x3dYuFd/zvPG2Ykzxt//8AAAAA93V+WgAARJYfABEAAAAAAAAAkIheAJiVHwBo8/h1AAAAAAAAQ2hhclVwcGVyVwCQXAB4kVwA2HiNBwiZXADwlR8AgAENdg1cCHbfWwh28JUfAGQBAAC+ZvR1vmb0dQiKkwMACAAAAAIAAAAAAAAQlh8AUW70dQAAAAAAAAAASpcfAAkAAAA4lx8ACQAAAAAAAAAAAAAAOJcfAEiWHwC27fN1AAAAAAACAAAAAB8ACQAAADiXHwAJAAAATBL1dQAAAAAAAAAAOJcfAAkAAAAAAAAAdJYfAJgw83UAAAAAAAIAADiXHwAJAAAAZHYACAAAAAAlAAAADAAAAAEAAAAYAAAADAAAAAAAAAISAAAADAAAAAEAAAAeAAAAGAAAAL0AAAAEAAAA9wAAABEAAAAlAAAADAAAAAEAAABUAAAAiAAAAL4AAAAEAAAA9QAAABAAAAABAAAAWyQNQlUlDUK+AAAABAAAAAoAAABMAAAAAAAAAAAAAAAAAAAA//////////9gAAAAMAAzAC0AMQAx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C8CAAAvAgAA0QUAAEYHAAB0AQAA0QUAAAAAAABdBAAAmwAAAAAAAABGBwAAdAEAANEFAAAAAAAALwIAAC8CAADRBQAARgcAAHQBAADRBQAAugAAANEFAAB8AAAAAAAAAEYHAAB0AQAAvmb0db5m9HVdBAAAAAgAAAACAAAAAAAAmM0fAFFu9HUAAAAAAAAAAM7OHwAHAAAAwM4fAAcAAAAAAAAAAAAAAMDOHwDQzR8Atu3zdQAAAAAAAgAAAAAfAAcAAADAzh8ABwAAAEwS9XUAAAAAAAAAAMDOHwAHAAAAAAAAAPzNHwCYMPN1AAAAAAACAADAzh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x3NU6FdwAAAAC4XxAMEFNcAAEAAACgxaQDAAAAAMh/GwwDAAAAEFNcAMDz2wsAAAAAyH8bDDv83GsDAAAARPzcawEAAADYmbcHyHIUbP+52WtgUB8AgAENdg1cCHbfWwh2YFAfAGQBAAC+ZvR1vmb0ddB4/wsACAAAAAIAAAAAAACAUB8AUW70dQAAAAAAAAAAtFEfAAYAAACoUR8ABgAAAAAAAAAAAAAAqFEfALhQHwC27fN1AAAAAAACAAAAAB8ABgAAAKhRHwAGAAAATBL1dQAAAAAAAAAAqFEfAAYAAAAAAAAA5FAfAJgw83UAAAAAAAIAAKhRHwAGAAAAZHYACAAAAAAlAAAADAAAAAMAAAAYAAAADAAAAAAAAAISAAAADAAAAAEAAAAWAAAADAAAAAgAAABUAAAAVAAAAAoAAAAnAAAAHgAAAEoAAAABAAAAWyQNQlUlDUIKAAAASwAAAAEAAABMAAAABAAAAAkAAAAnAAAAIAAAAEsAAABQAAAAWADha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hpQT8AAAAAAAAAAHQuQT8AACRCAADIQSQAAAAkAAAAGGlBPwAAAAAAAAAAdC5BPwAAJEIAAMhBBAAAAHMAAAAMAAAAAAAAAA0AAAAQAAAAKQAAABkAAABSAAAAcAEAAAQAAAAQAAAABwAAAAAAAAAAAAAAvAIAAAAAAAAHAgIiUwB5AHMAdABlAG0AAAAAAAAAAAAAAAAAAAAAAAAAAAAAAAAAAAAAAAAAAAAAAAAAAAAAAAAAAAAAAAAAAAAAAAAA///AMswQF8+Op8PPjqdTAGUAZwBvAFDUOBVVAEkAeBUhVSIAigH4bB8A7QAAAKxsHwBgfexrgMqiB+0AAAABAAAA3GYhEMxsHwADfexrBAAAAAMAAAAAAAAAAAAAAAAAAADcZiEQuG4fAPtdMmwQopwHBAAAABghkwNQeh8AAAAybABtHwBg2dxrIAAAAP////8AAAAAAAAAABUAAAAAAAAAcAAAAAEAAAABAAAAJAAAACQAAAAQAAAAAAAAAAAAjAcYIZMDAR0BAAAAAAD5EgptwG0fAMBtHwBa0etrAAAAAAAAAAAQ/qIQAAAAAAEAAAAAAAAAgG0fAFY5CXZ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FskDUJVJQ1CCgAAAFAAAAATAAAATAAAAAAAAAAAAAAAAAAAAP//////////dAAAAEUAdgBlAGwAeQBuACAARgB1AGUAbgB0AGUAcwAgAEQA7QBhAHoAAAAGAAAABQAAAAYAAAADAAAABQAAAAcAAAADAAAABgAAAAcAAAAGAAAABwAAAAQAAAAGAAAABQAAAAMAAAAI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WyQ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WyQNQlUlDUIKAAAAcAAAACYAAABMAAAABAAAAAkAAABwAAAA1wAAAH0AAACYAAAARgBpAHIAbQBhAGQAbwAgAHAAbwByADoAIABFAHYAZQBsAHkAbgAgAFIAYQB5AGUAbgAgAEYAdQBlAG4AdABlAHMAIABEAO0AYQB6AAYAAAADAAAABAAAAAkAAAAGAAAABwAAAAcAAAADAAAABwAAAAcAAAAEAAAAAwAAAAMAAAAGAAAABQAAAAYAAAADAAAABQAAAAcAAAADAAAABwAAAAYAAAAFAAAABgAAAAcAAAADAAAABgAAAAcAAAAGAAAABwAAAAQAAAAGAAAABQAAAAMAAAAIAAAAAwAAAAYAAAAFAAAAFgAAAAwAAAAAAAAAJQAAAAwAAAACAAAADgAAABQAAAAAAAAAEAAAABQAAAA=</Object>
  <Object Id="idInvalidSigLnImg">AQAAAGwAAAAAAAAAAAAAAP8AAAB/AAAAAAAAAAAAAABKIwAApREAACBFTUYAAAEAXOE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NBwAAAAcKDQcKDQcJDQ4WMShFrjFU1TJV1gECBAIDBAECBQoRKyZBowsTMSoMAAAAfqbJd6PIeqDCQFZ4JTd0Lk/HMVPSGy5uFiE4GypVJ0KnHjN9AAAB1wsAAACcz+7S6ffb7fnC0t1haH0hMm8aLXIuT8ggOIwoRKslP58cK08AAAEqDAAAAMHg9P///////////+bm5k9SXjw/SzBRzTFU0y1NwSAyVzFGXwEBAtcLCA8mnM/u69/SvI9jt4tgjIR9FBosDBEjMVTUMlXWMVPRKUSeDxk4AAAAKgwAAADT6ff///////+Tk5MjK0krSbkvUcsuT8YVJFoTIFIrSbgtTcEQHEcBDAAAAJzP7vT6/bTa8kRleixHhy1Nwi5PxiQtTnBwcJKSki81SRwtZAgOIyoMAAAAweD02+35gsLqZ5q6Jz1jNEJyOUZ4qamp+/v7////wdPeVnCJAQECAQwAAACv1/Ho8/ubzu6CwuqMudS3u769vb3////////////L5fZymsABAgMqDAAAAK/X8fz9/uLx+snk9uTy+vz9/v///////////////8vl9nKawAECAxQMAAAAotHvtdryxOL1xOL1tdry0+r32+350+r3tdryxOL1pdPvc5rAAQIDKwwAAABpj7ZnjrZqj7Zqj7ZnjrZtkbdukrdtkbdnjrZqj7ZojrZ3rdUCAwQVDAAAAAAAAAAAAAAAAAAAAAAAAAAAAAAAAAAAAAAAAAAAAAAAAAAAAAAAACoM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8d3WLhXf87zxtmJM8bf//AAAAAPd1floAAESWHwARAAAAAAAAAJCIXgCYlR8AaPP4dQAAAAAAAENoYXJVcHBlclcAkFwAeJFcANh4jQcImVwA8JUfAIABDXYNXAh231sIdvCVHwBkAQAAvmb0db5m9HUIipMDAAgAAAACAAAAAAAAEJYfAFFu9HUAAAAAAAAAAEqXHwAJAAAAOJcfAAkAAAAAAAAAAAAAADiXHwBIlh8Atu3zdQAAAAAAAgAAAAAfAAkAAAA4lx8ACQAAAEwS9XUAAAAAAAAAADiXHwAJAAAAAAAAAHSWHwCYMPN1AAAAAAACAAA4lx8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AAC8CAAAvAgAA0QUAAEYHAAB0AQAA0QUAAAAAAABdBAAAmwAAAAAAAABGBwAAdAEAANEFAAAAAAAALwIAAC8CAADRBQAARgcAAHQBAADRBQAAugAAANEFAAB8AAAAAAAAAEYHAAB0AQAAvmb0db5m9HVdBAAAAAgAAAACAAAAAAAAmM0fAFFu9HUAAAAAAAAAAM7OHwAHAAAAwM4fAAcAAAAAAAAAAAAAAMDOHwDQzR8Atu3zdQAAAAAAAgAAAAAfAAcAAADAzh8ABwAAAEwS9XUAAAAAAAAAAMDOHwAHAAAAAAAAAPzNHwCYMPN1AAAAAAACAADAzh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x3NU6FdwAAAAC4XxAMEFNcAAEAAACgxaQDAAAAAMh/GwwDAAAAEFNcAMDz2wsAAAAAyH8bDDv83GsDAAAARPzcawEAAADYmbcHyHIUbP+52WtgUB8AgAENdg1cCHbfWwh2YFAfAGQBAAC+ZvR1vmb0ddB4/wsACAAAAAIAAAAAAACAUB8AUW70dQAAAAAAAAAAtFEfAAYAAACoUR8ABgAAAAAAAAAAAAAAqFEfALhQHwC27fN1AAAAAAACAAAAAB8ABgAAAKhRHwAGAAAATBL1dQAAAAAAAAAAqFEfAAYAAAAAAAAA5FAfAJgw83UAAAAAAAIAAKhRH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BhpQT8AAAAAAAAAAHQuQT8AACRCAADIQSQAAAAkAAAAGGlBPwAAAAAAAAAAdC5BPwAAJEIAAMhBBAAAAHMAAAAMAAAAAAAAAA0AAAAQAAAAKQAAABkAAABSAAAAcAEAAAQAAAAQAAAABwAAAAAAAAAAAAAAvAIAAAAAAAAHAgIiUwB5AHMAdABlAG0AAAAAAAAAAAAAAAAAAAAAAAAAAAAAAAAAAAAAAAAAAAAAAAAAAAAAAAAAAAAAAAAAAAAAAAAAjAfwTC0MA6MIdlRaMmx7FQEJAAAAAFDUOBVkbh8AORUhViIAigEfXzJsJG0fAAAAAADQrowHZG4fACSIgBJsbR8Ar14ybFMAZQBnAG8AZQAgAFUASQAAAAAAy14ybDxuHwDhAAAA5GwfAGB97GuAyqIH4QAAAAEAAAAOTS0MAAAfAAN97GsEAAAABQAAAAAAAAAAAAAAAAAAAA5NLQzwbh8A+10ybBCinAcEAAAA0K6MBwAAAAAfXjJsAAAAAAAAZQBnAG8AZQAgAFUASQAAAAoJwG0fAMBtHwDhAAAAXG0fAAAAAADwTC0MAAAAAAEAAAAAAAAAgG0fAFY5CXZkdgAIAAAAACUAAAAMAAAABAAAAEYAAAAoAAAAHAAAAEdESUMCAAAAAAAAAAAAAABeAAAAPQAAAAAAAAAhAAAACAAAAGIAAAAMAAAAAQAAABUAAAAMAAAABAAAABUAAAAMAAAABAAAAFEAAAD0wAAAKQAAABkAAABuAAAARQAAAAAAAAAAAAAAAAAAAAAAAADCAAAAfwAAAFAAAAAoAAAAeAAAAHzAAAAAAAAAIADMAF0AAAA8AAAAKAAAAM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e7xOe0ZfY/9//3//f/9//n//f/9//3//f/9//3//f/9//3//f/9//3//f/9//3//f/9//3//f/9//3//f/9//3//f/9//3//f/9//3//f/9//3//f/9//3//f/9//3//f/9//3//f/9//3//f/9//3//f/9//3//f/9//3//f/9//3//f/9//3//f/9//3//f/9//3//f/9//3//f/9//3//f/9//3//f/9//3//f/9//3//f/9//3//f/9//3//f/9//3//f/9//3//f/9//3//f/9//3//f/9//3//f/9//3//f/9//3//f/9//3//f/9//3//f/9//3//f/9//3//f/9//3//f/9//3//f/9//3//f/9//3//f/9//3//f/9//3//f/9//3//f/9//3//f/9//3//f/9//3//f/9//3//f/9//3//f/9//3//f/9//3//f/9//3//f/9//3//f/9//n/+f/9//3//e/9//3//f/9//n/+f/9//3//f/97f2czHTMdvE7fc/97/3/9f/5//n//f/9//3//f/9//3//f/9//3//f/9//3//f/9//3//f/9//3//f/9//3//f/9//3//f/9//3//f/9//3//f/9//3//f/9//3//f/9//3//f/9//3//f/9//3//f/9//3//f/9//3//f/9//3//f/9//3//f/9//3//f/9//3//f/9//3//f/9//3//f/9//3//f/9//3//f/9//3//f/9//3//f/9//3//f/9//3//f/9//3//f/9//3//f/9//3//f/9//3//f/9//3//f/9//3//f/9//3//f/9//3//f/9//3//f/9//3//f/9//3//f/9//3//f/9//3//f/9//3//f/9//3//f/9//3//f/9//3//f/9//3//f/9//3//f/9//3//f/9//3//f/9//3//f/9//3//f/9//3//f/9//3//f/9//3//f/9//3//f/9//n//f/9//3//f/9//3//f/5//n//f/9//3//e3lKlilUHX9n/3v/f/5//n/9f/9//3//f/9//3//f/9//3//f/9//3//f/9//3//f/9//3//f/9//3//f/9//3//f/9//3//f/9//3//f/9//3//f/9//3//f/9//3//f/9//3//f/9//3//f/9//3//f/9//3//f/9//3//f/9//3//f/9//3//f/9//3//f/9//3//f/9//3//f/9//3//f/9//3//f/9//3//f/9//3//f/9//3//f/9//3//f/9//3//f/9//3//f/9//3//f/9//3//f/9//3//f/9//3//f/9//3//f/9//3//f/9//3//f/9//3//f/9//3//f/9//3//f/9//3//f/9//3//f/9//3//f/9//3//f/9//3//f/9//3//f/9//3//f/9//3//f/9//3//f/9//3//f/9//3//f/9//3//f/9//3//f/9//3//f/9//3//f/9//3/+f/9//3//f/9//3//f/9//n//f91//3//f/9/33PUMZUpUyG/b/9//3//f/1//n//f/9//3//f/9//3/+f/9//3//f/9//3//f/9//3//f/9//3//f/9//3//f/9//3//f/9//3//f/9//3//f/9//3//f/9//3//f/9//3//f/9//3//f/9//3//f/9//3//f/9//3//f/9//3//f/9//3//f/9//3//f/9//3//f/9//3//f/9//3//f/9//3//f/9//3//f/9//3//f/9//3//f/9//3//f/9//3//f/9//3//f/9//3//f/9//3//f/9//3//f/9//3//f/9//3//f/9//3//f/9//3//f/9//3//f/9//3//f/9//3//f/9//3//f/9//3//f/9//3//f/9//3//f/9//3//f/9//3//f/9//3//f/9//3//f/9//3//f/9//3//f/9//3//f/9//3//f/9//3//f/9//3//f/9//3//f/9//3//f/9//3//f/9//3//f/9//3//f/9//n/9f/9//3//f79zcSV0JXMh/3f/e/9//n/+f/5//3//f/9//3//f/9//3//f/9//3//f/9//3//f/9//3//f/9//3//f/9//3//f/9//3//f/9//3//f/9//3//f/9//3//f/9//3//f/9//3//f/9//3//f/9//3//f/9//3//f/9//3//f/9//3//f/9//3//f/9//3//f/9//3//f/9//3//f/9//3//f/9//3//f/9//3//f/9//3//f/9//3//f/9//3//f/9//3//f/9//3//f/9//3//f/9//3//f/9//3//f/9//3//f/9//3//f/9//3//f/9//3//f/9//3//f/9//3//f/9//3//f/9//3//f/9//3//f/9//3//f/9//3//f/9//3//f/9//3//f/9//3//f/9//3//f/9//3//f/9//3//f/9//3//f/9//3//f/9//3//f/9//3//f/9//3//f/9//3//f/5//3//f/9//3//f/9//3//f/9/3n//f/9//39fZ1EhcyEYOv97/3//f/9/3X/+f/5//3//f/9//3//f/9//3//f/9//3//f/9//3//f/9//3//f/9//3//f/9//3//f/9//3//f/9//3//f/9//3//f/9//3//f/9//3//f/9//3//f/9//3//f/9//3//f/9//3//f/9//3//f/9//3//f/9//3//f/9//3//f/9//3//f/9//3//f/9//3//f/9//3//f/9//3//f/9//3//f/9//3//f/9//3//f/9//3//f/9//3//f/9//3//f/9//3//f/9//3//f/9//3//f/9//3//f/9//3//f/9//3//f/9//3//f/9//3//f/9//3//f/9//3//f/9//3//f/9//3//f/9//3//f/9//3//f/9//3//f/9//3//f/9//3//f/9//3//f/9//3//f/9//3//f/9//3//f/9//3//f/9//3//f/9//3//f/9//3//f/9//3//f/9//3//f/9//3//f/9//3//f/97HltRITAZeUb/f/9//3//f/9//n//f/9//3//f/9//3//f/9//3//f/9//3//f/9//3//f/9//3//f/9//3//f/9//3//f/9//3//f/9//3//f/9//3//f/9//3//f/9//3//f/9//3//f/9//3//f/9//3//f/9//3//f/9//3//f/9//3//f/9//3//f/9//3//f/9//3//f/9//3//f/9//3//f/9//3//f/9//3//f/9//3//f/9//3//f/9//3//f/9//3//f/9//3//f/9//3//f/9//3//f/9//3//f/9//3//f/9//3//f/9//3//f/9//3//f/9//3//f/9//3//f/9//3//f/9//3//f/9//3//f/9//3//f/9//3//f/9//3//f/9//3//f/9//3//f/9//3//f/9//3//f/9//3//f/9//3//f/9//3//f/9//3//f/9//3//f/9//3//f/9//3//f/9//3//f/9//3//f/5//3//f/9//3//e7xKUh1RIT5f/3v/f/9//3/+f/9//3//f/9//3//f/9//3//f/9//3//f/9//3//f/9//3//f/9//3//f/9//3//f/9//3//f/9//3//f/9//3//f/9//3//f/9//3//f/9//3//f/9//3//f/9//3//f/9//3//f/9//3//f/9//3//f/9//3//f/9//3//f/9//3//f/9//3//f/9//3//f/9//3//f/9//3//f/9//3//f/9//3//f/9//3//f/9//3//f/9//3//f/9//3//f/9//3//f/9//3//f/9//3//f/9//3//f/9//3//f/9//3//f/9//3//f/9//3//f/9//3//f/9//3//f/9//3//f/9//3//f/9//3//f/9//3//f/9//3//f/9//3//f/9//3//f/9//3//f/9//3//f/9//3//f/9//3//f/9//3//f/9//3//f/9//3//f/9//3//f/9//3//f/9//3//f/9//3//f/9//3//f/9//3vWMXMhkinfc/9//3//f99//3/+f/9//3//f/9//3//f/9//3//f/9//3//f/9//3//f/9//3//f/9//3//f/9//3//f/9//3//f/9//3//f/9//3//f/9//3//f/9//3//f/9//3//f/9//3//f/9//3//f/9//3//f/9//3//f/9//3//f/9//3//f/9//3//f/9//3//f/9//3//f/9//3//f/9//3//f/9//3//f/9//3//f/9//3//f/9//3//f/9//3//f/9//3//f/9//3//f/9//3//f/9//3//f/9//3//f/9//3//f/9//3//f/9//3//f/9//3//f/9//3//f/9//3//f/9//3//f/9//3//f/9//3//f/9//3//f/9//3//f/9//3//f/9//3//f/9//3//f/9//3//f/9//3//f/9//3//f/9//3//f/9//3//f/9//3//f/9//3//f/9//3//f/9//3//f/9//3//f/9//n//f/9//3//e/9zUx1zHRU6/3v/f/9//3/ff/9//3//f/9//3//f/9//3//f/9//3//f/9//3//f/9//3//f/9//3//f/9//3//f/9//3//f/9//3//f/9//3//f/9//3//f/9//3//f/9//3//f/9//3//f/9//3//f/9//3//f/9//3//f/9//3//f/9//3//f/9//3//f/9//3//f/9//3//f/9//3//f/9//3//f/9//3//f/9//3//f/9//3//f/9//3//f/9//3//f/9//3//f/9//3//f/9//3//f/9//3//f/9//3//f/9//3//f/9//3//f/9//3//f/9//3//f/9//3//f/9//3//f/9//3//f/9//3//f/9//3//f/9//3//f/9//3//f/9//3//f/9//3//f/9//3//f/9//3//f/9//3//f/9//3//f/9//3//f/9//3//f/9//3//f/9//3//f/9//3//f/9//3//f/9//3//f/9//3//f/9//n//f/9//3dfXzIVUhn7Vv9//3//f/9/33//f/9//3//f/9//3//f/9//3//f/9//3//f/9//3//f/9//3//f/9//3//f/9//3//f/9//3//f/9//3//f/9//3//f/9//3//f/9//3//f/9//3//f/9//3//f/9//3//f/9//3//f/9//3//f/9//3//f/9//3//f/9//3//f/9//3//f/9//3//f/9//3//f/9//3//f/9//3//f/9//3//f/9//3//f/9//3//f/9//3//f/9//3//f/9//3//f/9//3//f/9//3//f/9//3//f/9//3//f/9//3//f/9//3//f/9//3//f/9//3//f/9//3//f/9//3//f/9//3//f/9//3//f/9//3//f/9//3//f/9//3//f/9//3//f/9//3//f/9//3//f/9//3//f/9//3//f/9//3//f/9//3//f/9//3//f/9//3//f/9//3//f/9//3//f/9//3//f/9//3/+f/5//3//f99ze0ITFTMZf2f/f/97/3//f/9//3//f/9//3//f/9//3//f/9//3//f/9//3//f/9//3//f/9//3//f/9//3//f/9//3//f/9//3//f/9//3//f/9//3//f/9//3//f/9//3//f/9//3//f/9//3//f/9//3//f/9//3//f/9//3//f/9//3//f/9//3//f/9//3//f/9//3//f/9//3//f/9//3//f/9//3//f/9//3//f/9//3//f/9//3//f/9//3//f/9//3//f/9//3//f/9//3//f/9//3//f/9//3//f/9//3//f/9//3//f/9//3//f/9//3//f/9//3//f/9//3//f/9//3//f/9//3//f/9//3//f/9//3//f/9//3//f/9//3//f/9//3//f/9//3//f/9//3//f/9//3//f/9//3//f/9//3//f/9//3//f/9//3//f/9//3//f/9//3//f/9//3//f/9//3//f/9//3//f/9//3//f/9//3v/c5UldhkyFf93/3//f/9//3//f/9//3//f/9//3//f/9//3//f/9//3//f/9//3//f/9//3//f/9//3//f/9//3//f/9//3//f/9//3//f/9//3//f/9//3//f/9//3//f/9//3//f/9//3//f/9//3//f/9//3//f/9//3//f/9//3//f/9//3//f/9//3//f/9//3//f/9//3//f/9//3//f/9//3//f/9//3//f/9//3//f/9//3//f/9//3//f/9//3//f/9//3//f/9//3//f/9//3//f/9//3//f/9//3//f/9//3//f/9//3//f/9//3//f/9//3//f/9//3//f/9//3//f/9//3//f/9//3//f/9//3//f/9//3//f/9//3//f/9//3//f/9//3//f/9//3//f/9//3//f/9//3//f/9//3//f/9//3//f/9//3//f/9//3//f/9//3//f/9//3//f/9//3//f/9//3//f/9//3//f91//3//f/9/X2MyGVYZtiX/d/9//3//f/9//3/ff/9//3//f/9//3//f/9//3//f/9//3//f/9//3//f/9//3//f/9//3//f/9//3//f/9//3//f/9//3//f/9//3//f/9//3//f/9//3//f/9//3//f/9//3//f/9//3//f/9//3//f/9//3//f/9//3//f/9//3//f/9//3//f/9//3//f/9//3//f/9//3//f/9//3//f/9//3//f/9//3//f/9//3//f/9//3//f/9//3//f/9//3//f/9//3//f/9//3//f/9//3//f/9//3//f/9//3//f/9//3//f/9//3//f/9//3//f/9//3//f/9//3//f/9//3//f/9//3//f/9//3//f/9//3//f/9//3//f/9//3//f/9//3//f/9//3//f/9//3//f/9//3//f/9//3//f/9//3//f/9//3//f/9//3//f/9//3//f/9//3//f/9//3//f/9//3//f/9//3/+f/9//3//f3lGUxlWGb9G/3v/f/9//3//f/9//3//f/9//3//f/9//3//f/9//3//f/9//3//f/9//3//f/9//3//f/9//3//f/9//3//f/9//3//f/9//3//f/9//3//f/9//3//f/9//3//f/9//3//f/9//3//f/9//3//f/9//3//f/9//3//f/9//3//f/9//3//f/9//3//f/9//3//f/9//3//f/9//3//f/9//3//f/9//3//f/9//3//f/9//3//f/9//3//f/9//3//f/9//3//f/9//3//f/9//3//f/9//3//f/9//3//f/9//3//f/9//3//f/9//3//f/9//3//f/9//3//f/9//3//f/9//3//f/9//3//f/9//3//f/9//3//f/9//3v/f/9//3//e/9//3//f/9//3//f/9//3//f/9//3//e/9//3//f/9//3//f/9//3//f/9//3//f/9//3//f/9//3//f/9//3//f/9//3//f/9//n//f/9//3tTJZclNBW/a/97/3//f/9/33//f/9//3//f/9//nv/f/9//3//f/9//3//f/9//3//f/9//3//f/9//3//f/9//3//f/9//3//f/9//3//f/9//3//f/9//3//f/9//3//f/9//3//f/9//3//f/9//3//f/9//3//f/9//3//f/9//3//f/9//3//f/97/3//f/9//3v/f/9//3//f/9//3//f/9//3//f/9//3//f/9//3//f/9//3//f/9//3//f/9//3//f/9//3//f/9//3//f/9//3//f/9//3//f/9//3//f/9//3//f/9//3//f/9//3//f/9//3//f/9//3//f/9//3//f/9//3//f997/3//f/9/nXP/f/97/3v/f/57/3f/b/9z/3P/e/93/3f/d/97/3v/e/97/3v/e/97/3f/e/93/3f/d/97/3v/e/97/3v/d/97/3f/e/97/3v/e/97/3v/f/9//3v/f/9//Xv+e/93/3v/f/5//H//f993FSFZJRk2/3P/f/9//3//f/9//3//f/9//3/+e/57/nv/f/9/33/ff/9//n//f/9//3//f/9//3//f/9//3//f/9//n/+f/5//3//f/9//3//f/97/3//f/9//3v/e/97/3//f/9//3v/f/9//3//e/9//3//f/9//3//e/97/3v/f/97/3vfc39n31I/X59Kv04fW79Of2f/c/97/3vfd/9//3/+f/5//3//f/9//3//f/9//3//f/9//3//f/9//3//f/9//3//f/9//3//f/9//3//f/9//3//f/9//3//f/9//3//f/9//3//f/9//3//f/9//3//f/9//3//f/9//3//f/9//3//f/9//3/ee/9//n//f/9//3//f/93vWu9a3xfPFPcRr5Ge0J7QltCekJ3QpdGekabSphGmEp7RpxGeUKZRplCmkZ6RppKukrbUvtSHFc8V11bfmOeY55nv2u/b99z33f/e/97/3e+b/5z/3f/d/93/3f/e/93/3u8ThgdOR0fU/9333P/e/97/3//f/9//3v/d/93/3f/d/97/3v/f/9//3//e/9//3v/f/97/3//e/9//3v/f/97/3//e/9//3v/f/93/3v/e/97/3v/e/97/3v/e/97/3v/e/97/3v/e/97/3f/e/97/3v/e/97/3f/c99vv2tfYx1bukpXPtMtkiV0JVQhmCl3IVghmSUTFZMlNDY6V/93/3/fe9973nv/f/9//3//f/9//3//f/9//3//f/9//3//f/9//3//f/9//3//f/9//3//f/9//3//f/9//3//f/9//3//f/9//3//f/9//3//f/9//3//f/9//3//f/9//3//f/9//3//f/9//3//f/9//n//f/9/33//f/9iflLYOZMtkimSKVEhdSWXKZUpdCV1KXMpsS2RKZQtlC2yLZItlS10KZIpcSWSKXEl0zGyLbItkSmRKXElkiVxIZMpcyWTKXQplS2VMZYxlS1TKZUt+DnXMbQtlCXZMRs2+DEYMp1GVh1aGTkR/0a8Pv1OHlM/Wx9XP19/Z79rn2ffa79n32ffZ99v32/fc79v/3P/c/9z/3P/d/9z/3v/d/93/3P/d/9z/3P/c/9z/3P/e/93/3v/d/97/3ffd79z33O/b79vf2t/Zx5f/Vq8Ut5S307fUr5KnUZbPjo6+TGWJXUhdSFUHXUddiGXJZYlcyVSIVQhMx1THXMhkyWTIVEdsyn/d/97/3//f/9//3//f/9//3//f/9//3//f/9//3//f/9//3//f/9//3//f/9//3//f/9//3//f/9//3//f/9//3//f/9//3//f/9//3//f/9//3//f/9//3//f/9//3//f/9//3//f/9//3//f/9//n//f/5//3//f99/H2f6QVYttzU5Rv5aH18/Yz9nv3Ofb79zn2+/c79z33e/c79zv3Pfc59zn3Ofb79vn2+fb79vv2+fa59rn2ufa39nf2c/Xx9f/1r/Wt9a316/Vp5WWUo5RvpBHEI7Pjs++zXaLfwxXTraKTYV9wxYERgmkRGRGbIhkiFyITEdMR1RHXMlsyWzJbIhsiWyJbMpkiWSKbQptCmTJbQlkyW0KZQltSnWLfYx1S32LdUt9jHVLdYx9jXWNbQttTG1MdUxlC2ULVIlciVSJXMpcymTKXIlciVTIXMhUx1TIXMhlCV1JZUp+TEZNhk2Oz59Qv9SX1+fa59v/3vfc/93/2+fY15XmkJ1IREZf2ffd/9//n//f95//3//f/9//3//f/9//3//f/9//3//f/9//3//f/9//3//f/9//3//f/9//3//f/9//3//f/9//3//f/9//3//f/9//3//f/9//3//f/9//3//f/9//3//f/9//3//f/9//3//f/9//3//f/9//3//f9Q5kzFfa793/3//f/9/33vfe797/3//e/9//3//f/9//3//e/9//3//f/9//3//f/9//3v/e/97/3v/e/97/3v/f/97/3//e/9733f/f/9/33+/e/9//3//f99//3//e/9733Ofa39jXDq5JZkdfTb/X/9r/2vfZ99v/3Pfd39rX2dfZxxf+lYaV/lSGVf4VvhW2VL9Wt1W3FKbTrtOmkqaSnlGNj4WOhc+FjoXPhY6Fz4WOnlGV0I3Qjc+eEZ5RplKeEbbUrtS3FL8Vj9fX2N/Z39nv2+ea59vn2/fc/93/3//e/97/3v/f/97/3//f/9//3//f/9/33P/c/93/3f/d59jlyUTFZ9r/3v/f/1//3//f/9//3//f/9//3//f/9//3//f/9//3//f/9//3//f/9//3//f/9//3//f/9//3//f/9//3//f/9//3//f/9//3//f/9//3//f/9//3//f/9//3//f/9//3//f/9//n//f/9//3/ff/9//3//f/9//3+vLTQ+/3v/f/9/3nvdd/9//3//f/9//3//f/9//3//f/9//3//f/9//3//f/9//3//f/9//3//f/9//3//e/97/3v/e/97/3//e/9//3//f/9//3/+f/9/v3vff997n2/eUls+lSGWITURFAk2DdkhXUv/Z/9z/3P/c/9//3//f99//3//f/9//3v/f/97/3/+f/9//3//f/9//3/fe/97/3v/e/97/3//f/9//3//f/9//3//e/9333P/d/93/3v/e/97/3v/e/93/3v/d/97/3v/f/9//3//f/9//3//f/9//3//f/9//3//f/9//3//f/9//3//f/9//3/+d/93v2dZOlUdliWfa/9//3/9f91//3//f/9//3//f/9//3//f/9//3//f/9//3//f/9//3//f/9//3//f/9//3//f/9//3//f/9//3//f/9//3//f/9//3//f/9//3//f/9//3//f/9//3//f/5//3//f/9//3//f/9//3//f/5//Hv+f/579VJZX/97/3v/f/9//3//f/9/3X/+f/1//3//f/9//3//f/97/3/+f/9//n/+f/1//n/+f/5//3v/f/97/3//f/9//3//f/9//3//f/9//n/+f/5//3v/e/97n2d7QnQhUxV1FZcVeA2cEVoJfA1XCXIJkBW/Y/9z/3//f99/33//f79//3//f/9//3//f/9//3//f/9//3//f/9//3//f/9//3//f/5//3//f/9//3//f/9//3//e/9//3//f/97/3//e/9//3v/f/97/3//e/9//3//f/9//3//f/9//3//f/9//3//f/9/33//f/9//3//f/9//3/9f/17/3f/d79n+DF0HXtC/3f/e/9//3/9f/1//3//f/9//3//f/9//3//f/9//3//f/9//3//f/9//3//f/9//3//f/9//3//f/9//3//f/9//3//f/9//3//f/9//3//f/9//3//f/9//3//f/9//3//f/5//3//f/9//3//f/9//3//f/57/nf/e/9z/3f/d/93/3v/f/9//3/+f/5//X/+f/5//3//f/9//3v/e/9//3//f/9//n/+f/5//3//f/9//3v/f/97/3//e/9//3//f/9//3//f/9//X/+f/93/2/9Uhg2Uh1RFbMdGCq/Oj8mnBGdEZsVPip0EbQdcBn7Uv97/3+/f/9/33//f/9//3//f/9//3//f/9//3//f/9//3//f/5//n/9f/1//X/+f/5//n//f/9//3//f/17/n/+f/9//n//f/5//3/+f/9//nv/f/5//3/+f/9//3//f/9//3//f/9//3//f/9//3//f/9//3//f/9//3//f/5//X/+f/93/3feUhEVUR1fX/97/3/fe/9/3H/9f/5//3//f/9//3//f/9//3//f/9//3//f/9//3//f/9//3//f/9//3//f/9//3//f/9//3//f/9//3//f/9//3//f/9//3//f/9//3//f/9//3//f/9//3//f/9//3//e/9//3//f/97/3//d/9zn2d/X19bv2v/c/9733f/f/9//n/bf/1//3//f/9733v/e/93n2u/b/97/3//f/9//3//f/57/3/+e/9//3+9c/9//3//f/9//3//f/9//3/ef/9//3//e79n1jFUITAd2UrfZ/9z/2+aHVoZeBn/Tv9vf2dTIZUhcxn/c/97/3/fe/9/3n//f/9//3//f/9//3//f/97/3//f/9//3//f/17/nv+e/9//nv+f/9//3//f/9//3//f/9//3//f/9//3//f/9//3//f/9//3//f/9//3//f/9//3v/f/9//3//f/9//3//f/5//3//f/9//n//f/5//3//f/9//3/fd95WdCVSHdtOn2f/e/9//3//f/1//H//f/9//3//f/9//3//f/9//3//f/9//3//f/9//3//f/9//3//f/9//3//f/9//3//f/9//3//f/9//3//f/9//3//f/9//3//f/9//3//f/9//3/ef/9//3//e/9//3//f993/3v/f39re0a1KXQhUxkSFXYhXD4/X/97/3//f/x//X/+f/9//3//f/97f2c4PlEh1THbTv93/3v/e997/3//f5xr/3//e/9//3//f71z/3//f/9//3//f/9//3//f/9//28WMvIQ2S2fa/9z/2//b19XuiFYFTQVHVP/e/9//1qVIXQZf1//d/93/3/+f/9//n//f/9//3vfd/97/3//f997/3//f/9//3v/f/97/3//e/53/3v/f/97/3//f/9//3//f/9//3//f/9//3//f/9//3//f/9//3//f/9//3//e/97/3v/f/97/3//e/9//3//f/57/3/+f/9//n/+f/5//3/fe997P2czIZQpFjq/a/97/3v/f99//3/9f/1//n//f/9//3//f/9//3//f/9//3//f/9//3//f/9//3//f/9//3//f/9//3//f/9//3//f/9//3//f/9//3//f/9//3//f/9//3//f/9//3//f/9//3//f/9//3//f99333PfcztGeC01IVYhmCl1IXUhdSEyFTIZ1zEfW/97/3/+f/x//n//e/9//3v/d3xGtSlRGTEZsyn/c/9z/3//e/9//3v/f79v33Pfd/paO2P/f/9//3/fe/9//n/ee/9//n//e3w62yEeLpkd/07fY/9r/2tdKroZuhlTDd9j/3f/f993lSVSGf1O/3v/f/17/X/ad/x7/Hv/f/9//3//f/9/3nvff/9//3//f/9//3//f/97/3//f/9//3//f/9//3/ff/9//3//f/9//3//f/9//3//f/9//3//f/9//3//f/9//3//f/9//3//f/9//3//f/9//3//f/9//3//f/9//3//f/9//3//YlYpVCWzMd9z/3//e/9//3//f/9//3/+f/9//3//f/9//3//f/9//3//f/9//3//f/9//3//f/9//3//f/9//3//f/9//3//f/9//3//f/9//3//f/9//3//f/9//3//f/9//3//f/9//3//f/9//3+/c993/3f/e/xStC11KZgtViVVIfk1/1Y/W7xKvU5zJVMhUiFfZ/93/3v9d/5//3//e/97/1Z0ITEV1ilSGXEdnmP/c/97/3//f/9/33ffUhg69zlQJS4hNELfd/9//3//f/9//3//f/57/3f8KRkJeRV3GTQRtyEZKn9TmBX9HfsdlRX/c/9733v/f1s+lCEWNv93/3f/f/5//n//f/9//3//f/9//3//f/9//3//f99//3//f/9//3//f/9//3//f/9/3n//f/9//3//f/9//3//f/9//3//f/9//3//f/9//3//f/9//3//f/9//3//f/9//3//f/9//3//f/9//3//f/9//3/ff/9//3//e/9eVilVKbY1n2//f/97/3v/e/9//n//f/9//3//f/9//3//f/9//3//f/9//3//f/9//3//f/9//3//f/9//3//f/9//3//f/9//3//f/9//3//f/9//3//f/9//3//f/9//3//f/9//3//f/9//3//f793/3//e99vkiVxHXEhciXVNf5a/3v/f/97/3f/e/93X2NzJZYtMyH/e79z/3v/f/5/3Xf/e5xGVB2UIZtCcyEvFXxf/3f/d/97/3//f39KOCH2GHcpli0RHVEp0zXfe/9/33v/f/9//3//f5tOeyUaFV0+GTZUIVYhVx04FdwhPy7bJZUd/3v/e99//3/fVnYhti3/e/9/33v/f/9/v3ffe/9//3//f99//3//f/9//3//f99//3//f/9//3//f/9//3//f99//3//f/9//3//f/9//3//f/9//3//f/9//3//f/9//3//f/9//3//f/9//3//f/9//3//f/9//3//f/9//3//f99//3//f/9/H1szIVUlGD6/c/9/33f/f/9//3//f/9//n//f/9//3//f/9//3//f/9//3//f/9//3//f/9//3//f/9//3//f/9//3//f/9//3//f/9//3//f/9//3//f/9//3//f/9//3//f/9//3//f/9//3//f/9/33v/f59vX2NQHdUpUhkWMj5f/3v/f/9733f/f/5//n//e/933lZUJVQlf2f/d/97/Xv+f953/3u2LVUhfEL/a3UdMBX5Tv9733P/f997X2tWJVkheSU+Qp9vX2cWPi4ll07/f/9//3/fe/9//3/WNXkl2y3fb/97f2s8QnkpWR2cHd4lmRkYLv93/3/ff/9/31I2GZclv2tfY71OGDoYOrcx+TlcRj9j33v/f/9/3n+9f/9//3/ff99//3//f79333vff/9//3//f/9//3//f/5//3//f/9//3//f/9//3//f/9//3//f/9//3//f/9//3//f/9//3//f/9//3//f/9//3//f/9/33//f/9//3//VhEZdCUYOr9v/3/fe/9//3//f/9//3/+f/9//3//f/9//3//f/9//3//f/9//3//f/9//3//f/9//3//f/9//3//f/9//3//f/9//3//f/9//3//f/9//3//f/9//3//f/9//3//f/9//3//f/9//3//f/9/n2+fa7QttCUwEf9O/2//e/97/3v/f/9//3/+f/5//3//f793VCmULX9j/3v+d/5//3//f9938xizEP9S/3OYJTMZ+1L/d/9//3//fxRClCl0IR9X32//d/97/3sxPrRO/nf/f/9/v3ffe993ky1SHV9f/3vcb/9/33OeRjcVfBlbEZkV3D7/d/17/3/fe39fdxGXFTwutx11FVYVeBmaHTcRFRF2IZtGn2f/f/9//3//f/9//3//f/93f2e6TvxW/Fafa/97/3//e/9//3//f/9//3//f/9//3//f/97/3//f/9//3//f/9//3//f/9//3//f/9//3//f/9//3//f/9//3//e/9//3v/dxxbdSG4JRY2/3f/f91z/3//f/9//3//f/5//3//f/9//3//f/9//3//f/9//3//f/9//3//f/9//3//f/9//3//f/9//3//f/9//3//f/9//3//f/9//3//f/9//3//f/9//3//f/9//3//f/9//3//f/9//3//f79zNz5yJZQlX1//b/93/3f/f/9//3//e/9//n//f997/3/ff1MpMiH9Vv93/3v/f/9//3u/czYdWB1/Y/9vNhlWIV5j/3f/e/97/3+yMVAd3Er/c/93/3v+c/53/3/+e/57/nv/f/97/38/Y1AhcR3/c/1v/nf/e79vFzaePpsdehGYET9P/2v+d/9//3s/T3cNdxG3GRIJlhm4JV02HDL7KXcdVBWUHXk+f1//d/9zPF8bV99v32/dSrQlURlQGZMle0a/b/97/3v/e/9//3//f/9//3//e/9733Pfc/97/3//e/9//3//f/9//3//f/9//3//f/1//n/+e/9//3f/f/97/3v/d/9z2k6SJVQdOjrfb/97/nv/f/9//3//f/9//3//f/9//3//f/97/3//f/9//3//f/9//3//f/9//3//f/9//3//f/9//3//f/9//3//f/9//3//f/9//3//f/9//3//f/9//3//f/9//3//f/5//3//f/9//3//f/9//3+aTnMpUyG+Tv97/3v/e/9//3//f/9//3/+f/5//n//f/9/33v5PXUtnE7/f/97/3//f/93P1u4IdEEn1//c9wxNiG/c/5/3nf/e59nUh1THT9f/3v/e/9//n/+e/9//3//f/57/3//f/93n2tQHfcp/2//b/93/3+ULRQ2/2ufW7cZdxG4Gf9z/3f/f/97vz6ZFVURcxlZPp9r/3v/f/9/33c/Xzg6liFVFZ02+SW3IXQdMRUyEfspVhVUFVIV1SkxGXkp31b/f/57/Xv+f/9/v3v/f/9//3+/b7ctMSH5Vv9//3v/f/9//3//f/1//3//f/9//n/8f/p7/X//f/9//3//e/97/3e+TnUhcx31OZ9v/3//e/9//3//f/9//3//f/9//3//f/9//3//f/9//3//f/9//3//f/9//3//f/9//3//f/9//3//f/9//3//f/9//3//f/9//3//f/9//3//f/9//3//f/9//3//f/9//n/+f/9//3//f/9//3//f79z1DERHVtGn3P/f/57/3//f/9//3//f/5//n/+f/9//nv/f9972Dk0Jb5S/3v/e/9//3//dxcylx3XIf9v/28WHRYlv3f9f/57/3cfUzMZlCW/b/93/nf8d/5//3//f99//3/+e/9//3v/e59rciEZLt9n/3P/e1tG1jmeZ/93n1+UFVYRVhEfU99v33P/d1UVmRlTFR5T/3vfd/9/33+bd/9//3u/b9kpeBl4EZkZVhWYIbghVhGaGXoZmB3/Rj9XGTb4HJsxn2v+e/17/Hf/f/9//3//f/93X2NXITUhuEr/f/97/3//f/9//n/+f99//3//f/57+nv6f/1//nvfe/9//3//e55OExkzFRc2fWv/f/9//3//f/9/3nv/f/9//3//f/9//3//f/9//3//f/9//3//f/9//3//f/9//3//f/9//3//f/9//3//f/9//3//f/9//3//f/9//3//f/9//3//f/9//3//f/9//3//f/9//n//f/9//3//f/9//38dXxAddCVfZ/9//3/+f/9//3//f/9//3//f/9//3//f/9//3v/f7YxNCH/Wv9//3v/f/9//3tRGXYdnT7/c19bOCW7Of9//n//f99v3U61JTAZ/3P/e/57/X/8f/9//3//f/9//3//f/97/3/fd9YxtSX/b/9zeEZSKbxW/3ffb79jlRm4HTURPDb/d/9/PV+2ITMRu0L/c/93/3//f/9//3//f/9/33N+PpodVw24GZw+H0//SpoZWBF4FZcZ/2f/c19fmy04IZ9v/3v/e/57/3//f/5//3//d95OVx1XIVg+/3f/f/9//3//f/9//3//f/9//3//f/5//H/+f/97/3+/c79zW0pVJVQhVzr/c/9//3//f/9//3//f/9//3//f/9//3//f/9//3//f/9//3//f/9//3//f/9//3//f/9//3//f/9//3//f/9//3//f/9//3//f/9//3//f/9//3//f/9//3//f/9//3//f/9//3/+f/9//3//f/9//3//e/97OD4yHTo+33P/e/9//n//f/9//3//f/9//3//f/9//3//e/9//3uVLREdf2f/d/97/nv/fx1bcyFTFX9b/2/cShUdn1Lfe/9//3v/c1o6dSFyHd9vnWf+c/57/Xv/f/9/33//f/9//3/ff/9/33ucTu4Qu0Y1Ok4hWUr/f/97/3cfU7Yhlx12GVUZ33P/e/M1ch3WKf9v/3e+b/9//3/ff/5//3//e99zlyVXGXcVX1PfZ/9zH097GTcRVhUSDb9f/3P/c9sxOCG/Uv9WfWP/e99//3/ce/9//3d7QlcdeCHXLf93/3v/f/9//3//f/9//3//f/97/3//f/13/3f/e/97X2eVMTMldil7Rv93/3v+e/9/3nv/f/9//3/ee/9//3//f/9//3//f/9//3//f/9//3//f/9//3//f/9//3//f/9//3//f/9//3//f/9//3//f/9//3//f/9//3//f/9//3//f/9//3//f/9//3//f/9//3//f/9//3//f/9//3//d7YtVSH/Vv9333f+f/9/3n//f/9//n/+f/9//3//f/9//3//e/97kilRId9v/3f+e/9//38XPlMhtSX/b/9zWDpUIT9n33f/d/97/3c8Ongd+TH/d/97/3v/f953/3//f/9//3//f/5//3//f/9/n2/0NS0ZkCk2Qn9v/3//f/93/1LYKdchXDY0Fb9O/3sTOpElv2v/d/93/3//e/9//3/+f/9//3//dzQddyH6Lf9v/2//cx4yGhH8KdghMxHeRv9v/3MbOhYdeyl4JRY2/3f/f/9//X/+e/97FzJ4IVkdmCXfc/97/3//f/9//3//f/9//3//f993/3f/e/97v2/fUpYpdCmTKd1S/3v/e/13/3//f/9//3//f/9//3//f/9//3//f/9//3//f/9//3//f/9//3//f/9//3//f/9//3//f/9//3//f/9//3//f/9//3//f/9//3//f/9//3//f/9//3//f/9//3//f/9//3//f/9//3//f/9//n//f/97/3eXKVYh31L/e/57/n//f/9//3/+f/1//n//f/9//3//f/97/3u/b5IpciH/d/9z/3v/f59zdSkRGVk6/3P/c9QplCnfc/97/3v/d/93Pzp7IXgdv2v/c/9333P/f/9/v3v/f95//X/+f/1//X//f/9//3cbW59z/3//f/9//3//e99O2CnWJX9bdh23Lf93v3M8X/97/nfcc/9//3/fe/9//3/+d/97Hlt0JVUdv0r/b/9v/29ZHTsV/0q+PlQVODL/b/93ekJ3JRkdOBlTGf93/3//f/x//nu/a7UleBl6ITgZ33P/e/5//3//f/9//3//f/9//3//f/97v2+/Thw6Nh24LfY1f2f/e/97/3//f/9//3//f/9//3//f/9//3//f/9//3//f/9//3//f/9//3//f/9//3//f/9//3//f/9//3//f/9//3//f/9//3//f/9//3//f/9//3//f/9//3//f/9//3//f/9//3//f/9//3//f/9//3//f/9//nv/e/93uCk2Gd5O/3v+f/x//3/ff/9//3//f/9//3//f/9//3//f/97f2dzJZYp/3f/d/9333dcTncpdSV/X/9zX1dPGVc6/3P/e/93/28/V94p+hA4FbkhVh3XLXtGf2v/f/9//3/+f/5//X/9f/1//3//f953/3//f997/3//f/97/3e+TlUd9infa9ktMx1/a/97/3+9c/9//n/+f/9/33v/f/9//nf/f9pScyUQGb9r/3f/d55jmiVbHb9nH091Gfcp/2//c9tKdSVaIVodNRW/a/9//3/+f/97/E6VHZgd/S1YGd9z/3v+e/9//3//f/9//3//e/97/3t/Zzs+eSU4Hbopnkb/c/93/3//e753/3//f/9//3//f/9//3//f/9//3//f/9//3//f/9//3//f/9//3//f/9//3//f/9//3//f/9//3//f/9//3//f/9//3//f/9//3//f/9//3//f/9//3//f/9//3//f/9//3//f/9//3//f/9//3/+f/5//3f/d3ghWB2+Sv93/Hv7f95//3/ff/9//3//f/9//3//f/9//3v/ex5bdSWYKf93/3P/c95WEyE1IV1C/3P/bzcyUBWfY/9332uZQhQyUhk5FVwZOBFWFVUVuCkSFVIheUr/f/9//3/+f/5//n//f/5//3/+f/9/n3P/f/9//3/+d/9731J2JVk6/3NbPpYp/lb/d793/3/8f/1//n//e/9//3//e/9/vW+fay4hmk7/e/97/3caU3chFxmfYz9XMxUYMv9z/3P6UlAdViF5ITYVv2v/e/9//3v/ezg2lyF2HX8+Nxn/c/93/Xv+f/9//n//f/97/3vfc7xSlik1HTgdmiV2HX9b/3P/c/97/3//f/9//3//f/9//3//f/9//3//f/9//3//f/9//3//f/9//3//f/9//3//f/9//3//f/9//3//f/9//3//f/9//3//f/9//3//f/9//3//f/9//3//f/9//3//f/9//3//f/9//3//f/9//3//f/9//3/+e/97/3e5KZkl1y3/e/5//H/ff99/33/ff/9//3//f/9//3//f/97/3sfWzUheilfQl0+Oz62MREdGjrfb/9z32eVIZYhv2PcRrQlURmQHXIZmiFZFVYRvj6+Pjsy1ymUJQ4Z33P/f/9//3//f/9//3//f/9//3//f/9//3//f/5//3//e79OlylYOv9zf2czHRg6/3v/f/9//n/9f/9//3//f/9//3//f/97/3f/e/97/3//e/9/n2d2JZgln2ecQhIRez7/e/9z/3Pfa59ndiFXGX9j33v/f/93n2eWJXcdv0J8PhQV32//e/573Xf/f/9//n//d/97u07xGHgp9BjaMVMZcRmxIX5b/3f/f/9//3//f/9//3//f/9//3//f/9//3//f/9//3//f/9//3//f/9//3//f/9//3//f/9//3//f/9//3//f/9//3//f/9//3//f/9//3//f/9//3//f/9//3//f/9//3//f/9//3//f/9//3//f/9//3//f/5//n//e/93+jFXHbYp/3f+e/5//3//f99//3+/f99/33//f/9//3//e/97/VZ2JRcdvTF4JXQl7hTVMX9n/3f/cz9XlyGZIXw61SVSFXId8iVfV39fmB1TET9L/2v/a99K1y0OFV5j/3v/f/9//3//f/9//3//f/9//3//f/9//n/+f/5//399RrgtWD7/d59ntSm2Lf9//3//f/1//n//f/9//3//f/9//n/+e/97/3v/f/9//3//e99zWkKWKdcxcyF1IR9b/3f/e/97/3P/c5tCNRk9Pv97/3v/e1pClyU0FZ9jP1d0If97/3f/f/5//3/+f/9//3cdVzEhli0THX9nn2efZ/Ipjxk1Mr9n/3f/f99//3//f/9//3//f/9//3//f/9//3//f/9//3//f/9//3//f/9//3//f/9//3//f/9//3//f/9//3//f/9//3//f/9//3//f/9//3//f/9//3//f/9//3//f/9//3//f/9//3//f/9//3//f/9//3//f/5//3//ez9b2S1THf93vW//f99//3/ff/9//3//f/9//3//f/5//Hv+e/93m053KVYhlSn1MV1j/3P/e/9z/29ZOrspnClVGVQZXD6fY/9r/3P/b3o6kxl7Nv9v/2//TlQdciF/Z/97/3//f/9//3//f/9//3//f/9//3//f/9//n//f/97XUa5MXlG/3v/czg+cyXfd/9//3//f/5//3//f/9//3//f/5//3//f/9//3/+f/9//3//e39rNz4vHTEdnUq/c/97/3v/f/97/3teX1UdVh3/e/97n2/YLXYhfT7/d9tOFjr/e/97/nv/f/17/3//e/9zlSVzJXIp/lq/c/97/3McU5EdchndTv97/3//f/9//3//f/9//3//f/9//3//f/9//3//f/9//3//f/9//3//f/9//3//f/9//3//f/9//3//f/9//3//f/9//3//f/9//3//f/9//3//f/9//3//f/9//3//f/9//3//f/9//3//f/9//3//f/9//n/+f/97/3u/b7YtUyG7Sv93/3f/f/9//3//f/5//3//f/9//Hf7e/p7/Hv/e/97v3Pfc/93/3v+c/97/3Pfc/939jE3IZspmCVfX/9z/3f/d/93/3efY7MhUxXfRp9jv0o0HdYx33P/e/9//3v/f/9//3//f/9//n//f/9//3//f/9//nv/extCuTE4Qv97/3f8VhEZf2v/f/9//n//f/9//3//f/9//3//f/5//3//f/9//X/+f/9//3//e11jNkKaTp9v/3//f/17/3//f/57v2t0JXYlX2N/Z9gxExkyGd9v/3OxLXdK/3//f/5//n/+d/97n2vZLVYdMB3aUv9//3v/e/9z/3M4NlMZ1y3/e997/3//f/9//3//f/9//3//f/9//3//f/9//3//f/9//3//f/9//3//f/9//3//f/9//3//f/9//3//f/9//3//f/9//3//f/9//3//f/9//3//f/9//3//f/9//3//f/9//3//f/9//3//f/9//3//f/9//n//f/9//3t7RrYtcyXfb/9z/3v/e/9//X/8e/13/3//f/9//Xv8f/t7/nv/e/9//3f/e/xz/3//f/97/3//e9M1VSXbNV9j/3v/e99z/3v+e/9//3v8TlIZlyW6LbotVSXdUv93/3/+f/9//n//f/5//n/+f/9//3//f/9//3//e/97/3s7QpgtOEL/e/97n2syHb9S/3//f/9//3//f/9//3//f/9//3//f/9//3//f/9//n//f/9//3//e99333v/f/9//3/9f/9//3//f/97GD50JRc2tCmVJVMd3VL/d/97ji08Z/9//3/+f/1//3//e31GOBmZJfQx/3v/f/9//3v/e/97/1KXJVIZ/3f/d/9/3n//f/9//3//f/9//3//f/9//3//f/9//3//f/9//3//f/9//3//f/9//3//f/9//3//f/9//3//f/9//3//f/9//3//f/9//3//f/9//3//f/9//3//f/9//3//f/9//3//f/9//3//f/9//3/+f/5//n//f/97/3v3MVQhti3/c99v/3v+d/9//3//f/97/3v/e/9/23P+f/9//3//e/97/H/8f9x3/3+8d/9//39+b19v/3//e79vv2//f/5//Xv/f/97/3eaRpUl8xQ1ITxCv3P/f/5//X/9f/5//n/+f/1//n/+f/9//3//f/97/3v+e/97G0J4LRg+/3v/e/93dCUaPv97/3/+e/9//3//f/9//3//f/9//3//f/9//3//f/5//3//f/9//3//f/9/33//f/1//n//f/9//3//f7tSUiW1KTEZ1yk5Op9n33P/f99733//f/5//n/8e/9/P2N4Ibwldx2fZ/97/3/+f/9//3//d59nVR1THX5j/3//f/9//3//f/9//3//f/9//3//f/9//3//f/9//3//f/9//3//f/9//3//f/9//3//f/9//3//f/9//3//f/9//3//f/9//3//f/9//3//f/9//3//f/9//3//f/9//3//f/9//3//f/9//3//f/9//3/+f/5//3//f993X2OXKZYlnEafY/9z/3v/e/97f2vfWn1KfU6cUt97/3//f/97/3//f/1/2Xf/f/9//n/+f/5//3//f/9//3//f/9//X/ce/5//3/ff/9/vmseX71SH2Ofc/9//3/+f/1//3//f/9//3//f/9//3//f/9//3//f/97/3v/e1xGVylaRv97/3v/exo6ly3/e/97/3/+f/9//3//f/9//3//f/9//3//f/9//3//f/5//n//f/9//3//f/9//3/9f/1//3/ff/9//3+/d1hClCXWKR9X/3f/e/97/3u/e/9/33/+f/1//X//ez0+OBl3Hfcp/3f/f797/3//f/9//3vfb1UddSGfa/97/3//f/9//3//f/9//3//f/9//3//f/9//3//f/9//3//f/9//3//f/9//3//f/9//3//f/9//3//f/9//3//f/9//3//f/9//3//f/9//3//f/9//3//f/9//3//f/9//3//f/9//3//f/9//3//f/9//n/9f/5//3//e/97X2d0IVIZkSE1Nt9vHlf3MXQhNR1XJTYhMyFYRt97/3//f/9//3/9f/1//3//f/5//X/9f/5/3n//f917/n/ce/1//n/+f75//3/+f/9/33f/e/9//3//f/9//n/+f/5//3//f/9//3//f/9//3//f/9//3//f/57/3tcQncpWkb/f/97/3t7RnQl/3f/e/57/3//f/9//3//f/9//3/ff/9/33//f/9//3/9f/5//3//f/9//3//f/9//X/+f99//3//f797/3/fd79rv2v/d/9z/3f+e/9//3/ff/9//3/+f/17/3dXHZwlExVfW/97/3v/f/9/3n//f/97v280HVQh/3P/e/13/n//f/9//3//f/9//3//f/9//3//f/9//3//f/9//3//f/9//3//f/9//3//f/9//3//f/9//3//f/9//3//f/9//3//f/9//3//f/9//3//f/9//3//f/9//3//f/9//3//f/9//3//f/9//3//f/5//n/9f/5//3/fe/9733c4PnIdcx10HVQVuCFWFZgdmSFVGXQl1DH/e/9/v3v/f/9//3//f/9//3//f/9//3//f/9//3//f/9//3//f/9//3//f/9//3//f/9//3//f/9//3//f/9//3//f/9//3//f/9//3//f/9//3//f/9//3//f/97fT6YJZtK/3f/f/973VJRId9z/3//f/97/3//f/9//3//f/9//3//f/9//3//f/9//3//f/9//3//f/9//3//f/9//3//f/9//3//f/9//3//f/9//3//f/9//3//f/9//3//f/9//n/9e55neSFbIZYt33f/f/5//3/9f/9//3v/f19nUyFzJf93/3v+e/x7/3//f/9//3//f/9//3//f/9//3//f/9//3//f/9//3//f/9//3//f/9//3//f/9//3//f/9//3//f/9//3//f/9//3//f/9//3//f/9//3//f/9//3//f/9//3//f/9//3//f/9//3//f/9//3//f/5//n/9f/9/3nv/f/97v2//TvkpdxlXEZkZmRl4FXcZMxWTJV9j/3vee/9//3//f99//3//f/9//3//f/9//3//f/9//3//f/9//3//f/9//3//f/9//3//f/9//3//f/9//3//f/9//3//f/9//3//f/9//n//f/9//3//f/9//3//e1w6mCGbRv97/3//f/1WUCGfb/9//3v/f/9//3//f/9//3//f/9//3//f/9//3//f/9//3//f/9//3//f/9//3//f/9//3//f/9//3//f/9//3//f/5//3//f/9//3//f/9//3//f/9//XNdWzcVWyEaPv9//3/+e/x723f/f/9//3t8StAUOkL/e/93/3v+f/9//3//f/9//3//f/9//3//f/9//3//f/9//3//f/9//3//f/9//3//f/9//3//f/9//3//f/9//3//f/9//3//f/9//3//f/9//3//f/9//3//f/9//3//f/9//3//f/9//3//f/9//3//f/9//3//f/5//3//f/9//3/fd/93/3O/QtwlORFZFVgRNRG2Hd1G/3P/e/97/3//f/9/33//f/9//3//f/9//3//f/9//3//f/9//3//f/9//3//f/9//3//f/9//3//f/9//3//f/9//3//f/9//3//f/9//3//f/9//n//f/9//3//f/9//3tcOpcdvEr/e/9//39/Y1Adn2v/f/9//3//f/9//3//f/9//3//f/9//3//f/9//3//f/9//3//f/9//3//f/9//3//f/9//3//f/9//3//f/9//3//f/9//3//f/9//3//f/9//3//f/97O1M3FVodP1//e/97/3f/e/97/3//d99aVSkUIT9j/3/fd/9//3//f/9//3//f/9//3//f/9//3//f/9//3//f/9//3//f/9//3//f/9//3//f/9//3//f/9//3//f/9//3//f/9//3//f/9//3//f/9//3//f/9//3//f/9//3//f/9//3//f/9//3//f/9//3//f/9//3//f95/3nv/f/9/n2tfX55GVhkXDV86n1+/Y79j/3P/c99r/3P/f/57/3/ee/9//3//f/9//3//f/9//3//f/9//3//f/9//3//f/9//3//f/9//3//f/9//3//f/9//3//f/9//3//f/9//3//f/9//3/+f/9//3//f/9//3/+f/97OzaXHbtK/3/ff/9/n2svGV1n/3//f/9//3//f/9//3//f/9//3//f/9//3//f/9//3//f/9//3//f/9//3//f/9//3//f/9//3//f/9//3//f/9//n//f/9//3//f/9//3//f/9//3//dzxTNhU5GT9X/3Pfb/93/3ffbx1bvFIyIVQp+j3fe997/3//f/9//3//f/9//3//f/9//3//f/9//3//f/9//3//f/9//3//f/9//3//f/9//3//f/9//3//f/9//3//f/9//3//f/9//3//f/9//3//f/9//3//f/9//3//f/9//3//f/9//3//f/9//3//f/9//3//f/9//3//f/9//3+ZTrQtdCF2HVcZWRl7HR4un0I/V79j/3f/d/97/3vdd/9//3/ee997/3//f/9//3//f/9//3//f/9//3//f/9//3//f/9//3//f/9//3//f/9//3//f/9//3//f/9//3//f/9//3//f/9//3//f/9//3//f/9//3//ezs2dx28Sv9733//f/93Lxl9Z/97/3//f/9//3//f/9//3//f/9//3//f/9//3//f/9//3//f/9//3//f/9//3//f/9//3//f/9//3//f/9//3//f/9//3//f/9//3//f/9//3//f/97/3v7TncdOBW5IX4630rfSpxGtSlSIVEhcyl7Tl9r/3//f/9//3/+f/9//3//f/9//3//f/9//3//f/9//3//f/9//3//f/9//3//f/9//3//f/9//3//f/9//3//f/9//3//f/9//3//f/9//3//f/9//3//f/9//3//f/9//3//f/9//3//f/9//3//f/9//3//f/9//3//f/9/nHP/f59z1DUxHbYpdh13GVcZNhXSCDQZVB1yHZpG/3u/b/97/3v/f/9//nvee/9//3//f/9//3//f/9//3//f/9//3//f/9//3//f/9//3//f/9//3//f/9//3//f/9//3//f/9//3//f/9//3//f/5//3//f/9//3//f/9//3saMpcdmkb/f99//3//c1AdXWP/e/9//3//f/9//3//f/9//3//f/9//3//f/9//3//f/9//3//f/9//3//f/9//3//f/9//3//f/9//3//f/9//3//f/9//3//f/9//3//f/9//3//e/93mUJWGZodVRWWHZUddR1zHXMhtS1YQj5f33f/e/9//3//f/1//n//f/9//3//f/9//3//f/9//3//f/9//3//f/9//3//f/9//3//f/9//3//f/9//3//f/9//3//f/9//3//f/9//3//f/9//3//f/9//3//f/9//3//f/9//3//f/9//3//f/9//3//f/9//3//f/9//3//f/9//3/6XtM1m0p/Y79CdRlTFT9XP1v3MXIhMBlSITAdeUZfY/93/3v/e/9//n/9f/9//3//f/9//3//f/9//3//f/9//3//f/9//3//f/9//3//f/9//3//f/9//3//f/9//3//f/9//3//f/9//3//f/9//3//f/9//3//f/97GjKXIZpG/3//f/9//3dQHX5r/3v/f/9//3//f/9//3//f/9//3//f/9//3//f/9//3//f/9//3//f/9//3//f/9//3//f/9//3//f/9//3//f/9//3//f/9//3//f/9//3//f/9//3//dxYylh1dNh5T2kaYQlc620pfX99z/3v/f/9//3//f/9//n//f/9//3//f/9//3//f/9//3//f/9//3//f/9//3//f/9//3//f/9//3//f/9//3//f/9//3//f/9//3//f/9//3//f/9//3//f/9//3//f/9//3//f/9//3//f/9//3//f/9//3//f/9//3//f/9//3//f/9//3//f997/3/fd/93/3e+QnQZkx3fZ/9z/3P/dx5b9jVRJTIhUiVYQt93/3v/f/1/23f/f/9//3//f/9//3//f/9//3//f/9//3//f/9//3//f/9//3//f/9//3//f/9//3//f/9//3//f/9//3//f/9//3//f/9//3//f/9//3//e/ktuCF5Qv9//3//f99vUB1+a/9//3v/f/9//3//f/9//3//f/9//3//f/9//3//f/9//3//f/9//3//f/9//3//f/9//3//f/9//3//f/9//3//f/9//3//f/9//3//f/9//3//f/9//3fVKZYhP1P/c/93/3f/d/93/3v/e/9//3/dc/5//n/+f/5//3//f/9//3//f/9//3//f/9//3//f/9//3//f/9//3//f/9//3//f/9//3//f/9//3//f/9//3//f/9//3//f/9//3//f/9//3//f/9//3//f/9//3//f/9//3//f/9//3//f/9//3//f/9//3//f/9//3//f/9//3//f/9//3f/d/93H1NyGZAd/3P/d/93/3v/f/9/n2/3OVMlEB2bSv9//3v/f/17/3//f/9//3//f/9//3//f/9//3//f/9//3//f/9//3//f/9//3//f/9//3//f/9//3//f/9//3//f/9//3//f/9//3//f/9//3//f/9//3saMpcdm0b/e/9//3//e08dn2//e/9//3//f/9//3//f/9//3//f/9//3//f/9//3//f/9//3//f/9//3//f/9//3//f/9//3//f/9//3//f/9//3//f/9//3//f/9//3//f/9//3//f/97kyUyFZ9f/3v+f/9//3//f/9//3//f/9//n/+f/1//n//f/9//3//f/9//3//f/9//3//f/9//3//f/9//3//f/9//3//f/9//3//f/9//3//f/9//3//f/9//3//f/9//3//f/9//3//f/9//3//f/9//3//f/9//3//f/9//3//f/9//3//f/9//n/+f/5//3//f/9//3//f/5//3//f/9//3f/d19bkR1PFb9n/3f/e/97/3//f/97v3M/Y3QlUSE3Pr9z/3//f/9//3//f/9//3//f/9//3//f/9//3//f/9//3//f/9//3//f/9//3//f/9//3//f/9//3//f/9//3//f/9//3//f/9//3//f/9//3//f/97+S24IdxO/3//f/9//3dPHZ5r/3//f/9//3//f/9//3//f/9//3//f/9//3//f/9//3//f/9//3//f/9//3//f/9//3//f/9//3//f/9//3//f/9//3//f/9//3//f/9//n//f/9//3+/b3MhUhXfa/9//n//f/9//3//f/9//3/+f/5//X/+f/5//3//f/9//3//f/9//3//f/9//3//f/9//3//f/9//3//f/9//3//f/9//3//f/9//3//f/9//3//f/9//3//f/9//3//f/9//3//f/9//3//f/9//3//f/9//3//f/9//3//f/9//3//f/9//n//f/9//3//f/9//3/+f/9//3//f/9//3u/a3Adkx0fU/97/3v/f/5//3//f/9//3t/Z7UpciX9Wv9/33v/f/9//3//f/9//3//f/9//3//f/9//3//f/9//3//f/9//3//f/9//3//f/9//3//f/9//3//f/9//3//f/9//3//f/9//3//f/9//3//e/ktuCEeV/9//3//f/97UCG/b/97/3//f/9//3//f/9//3//f/9//3//f/9//3//f/9//3//f/9//3//f/9//3//f/9//3//f/9//3//f/9//3//f/9//3//f/9//3//f/9//n//f/9/X2NTHdQl/2//f/9//3//f/9//3//f/9//3//f/9//n//f/9//3//f/9//3//f/9//3//f/9//3//f/9//3//f/9//3//f/9//3//f/9//3//f/9//3//f/9//3//f/9//3//f/9//3//f/9//3//f/9//3//f/9//3//f/9//3//f/9//3//f/9//3/+f/9//n//f/9//3//f/9//n//f917/3//e/9732+yJZUhvUL/c993/n/9f/1//3//e/93/3cYNg8Zekr/f/9//3//f/9//3//f/9//3//f/9//3//f/9//3//f/9//3//f/9//3//f/9//3//f/9//3//f/9//3//f/9//3//f/9//3//f/9//3//f/9//3vXJbgh/VL/f99//3//d3Ahv3P/f/9//3//f/9//3//f/9//3//f/9//3//f/9//3//f/9//3//f/9//3//f/9//3//f/9//3//f/9//3//f/9//3//f/9//3//f/9//3/+f/9//3//f/9WVB0VLv9z/3//f99//3/ff/9/33//f/9//3//f/9//3//f/9//3//f/9//3//f/9//3//f/9//3//f/9//3//f/9//3//f/9//3//f/9//3//f/9//3//f/9//3//f/9//3//f/9//3//f/9//3//f/9//3//f/9//3//f/9//3//f/9//3//f/9//3//f/9//3//f/9//3//f/9//n/+f/9//3//e/97Vj5VGRsy/3P/e/9//H/8f/1//3//d39ncyVyJR9j/3//f/9//3//f/9//3//f/9//3//f/9//3//f/9//3//f/9//3//f/9//3//f/9//3//f/9//3//f/9//3//f/9//3//f/9//3//f/9//3//f/97+CmXHR5X/3v/f/9//3dwIf93/3//f/9//3//f/9//3//f/9//3//f/9//3//f/9//3//f/9//3//f/9//3//f/9//3//f/9//3//f/9//3//f/9//3//f/9//3//f/9//n/+f/9//3+/TlUdmT7/c/9//3//f/9//3//f/9//3//f/9//3//f/9//3//f/9//3//f/9//3//f/9//3//f/9//3//f/9//3//f/9//3//f/9//3//f/9//3//f/9//3//f/9//3//f/9//3//f/9//3//f/9//3//f/9//3//f/9//3//f/9//3//f/9//3//f/9//3//f/9//3//f/9//3//f/9/3X//f/9//3//fz5fNBW5JX9j/3//f/1//H/+f993/3sXNhAZ9jX/f59z/3//f/9//3//f/9//3//f/9//3//f/9//3//f/9//3//f/9//3//f/9//3//f/9//3//f/9//3//f/9//3//f/9//3//f/9//3//f/9//3//e/ktdh0eV/9/33//f99vkSX/d/9//3//f/9//3//f/9//3//f/9//3//f/9//3//f/9//3//f/9//3//f/9//3//f/9//3//f/9//3//f/9//3//f/9//3//f/9//3//f/1//n//f/9/PUJ2IdpG/3P/f/5//n/+f/5//n//f/9//3//f/9//3//f/9//3//f/9//3//f/9//3//f/9//3//f/9//3//f/9//3//f/9//3//f/9//3//f/9//3//f/9//3//f/9//3//f/9//3//f/9//3//f/9//3//f/9//3//f/9//3//f/9//3//f/9//3//f/9//3//f/9//3//f/9//3//f/9//n//f/9//3//dxsyeB2cRv97/3/+f/5//3//e59rUiEwGdtS/3/ee/9//3//f/9//3//f/9//3//f/9//3//f/9//3//f/9//3//f/9//3//f/9//3//f/9//3//f/9//3//f/9//3//f/9//3//f/9//3//f/9//3saMnYZP1v/f/9//3/fc7Ip/3v/f/9//3//f/9//3//f/9//3//f/9//3//f/9//3//f/9//3//f/9//3//f/9//3//f/9//3//f/9//3//f/9//3//f/9//3//f/9//3/+f/5//3//fxw6Vh09U/9z/3v/f/9//3/+f/1//n/+f/9//3//f/9//3/+f/5//n//f/9//3//f/9//3//f/9//3//f/9//3//f/9//3//f/9//3//f/9//3//f/9//3//f/9//3//f/9//3//f/9//3//f/9//3//f/9//3//f/9//3//f/9//3//f/9//3//f/9//3//f/9//3//f/9//3//f/9//3//f/5//3//f953/3sfU5YhkyWfb/9//3//f/9/v3PVMe4UFjb/e/97/n/ce/9//3//f/9//3//f/9//3//f/9//3//f/9//3//f/9//3//f/9//3//f/9//3//f/9//3//f/9//3//f/9//3//f/9//3//f/9//3//f/97+S11GT5b/3/ff/9/v28UNv97/3//f/9//3//f99//3//f/9//3//f/9//3//f/9//3//f/9//3//f/9//3//f/9//3//f/9//3//f/9//3//f/9//3//f/9//3//f/9//n//f/97/3vZMVUdPFf/d/97/3//f/9//n/+f/5//n//f/9//3//f/5//n/8f/1//3//f/9//3//f/9//3//f/9//3//f/9//3//f/9//3//f/9//3//f/9//3//f/9//3//f/9//3//f/9//3//f/9//3//f/9//3//f/9//3//f/9//3//f/9//3//f/9//3//f/9//3//f/9//3//f/9//3//f/9//3//f/9//3//f/9/32+aQpMl1C0+W/9zv28fV7UpcyVZQt9z/3//f/17/n//f/9//3//f/9//3//f/9//3//f/9//3//f/9//3//f/9//3//f/9//3//f/9//3//f/9//3//f/9//3//f/9//3//f/9//3//f/5//3//f/gpMxGfZ/97/3//fxtfEz7/f/9//3//f/9//3//f/9//3//f/9//3//f/9//3//f/9//3//f/9//3//f/9//3//f/9//3//f/9//3//f/9//3//f/9//3//f/5//3//f/9//3//f/9vuCUzGb9v/3v/f/9//3//f/9//3//f/9//3//f/9//3//f/9//3//f/9//3//f/9//3//f/9//3//f/9//3//f/9//3//f/9//3//f/9//3//f/9//3//f/9//3//f/9//3//f/9//3//f/9//3//f/9//3//f/9//3//f/9//3//f/9//3//f/9//3//f/9//3//f/9//3//f/9//3//f/9//3//f/9//3//f/97f2dXPrMpciGUJZUltSW0Kf5W/3f/f997/3/+f/1//3//f/9//3//f/9//3//f/9//3//f/9//3//f/9//3//f/9//3//f/9//3//f/9//3//f/9//3//f/9//3//f/9//3//f/9//nv+f/9//3+3JVQVn2f/e/97/3+4VrdW/3//f/9//3//f/9//3//f/9//3//f/9//3//f/9//3//f/9//3//f/9//3//f/9//3//f/9//3//f/9//3//f/9//3//f/9//n/+f/9//3/ff/9//3e/Z5YdUxmfb/9//3//f/9//3//f/9//3//f/9//3//f/9//3//f/9//3//f/9//3//f/9//3//f/9//3//f/9//3//f/9//3//f/9//3//f/9//3//f/9//3//f/9//3//f/9//3//f/9//3//f/9//3//f/9//3//f/9//3//f/9//3//f/9//3//f/9//3//f/9//3//f/9//3//f/9//3//f/9//3//f/9//3//f99zf2eYStQxciXULRY2P1//d/9//3//e/9//3/+f/9//3//f/9//3//f/9//3//f/9//3//f/9//3//f/9//3//f/9//3//f/9//3//f/9//3//f/9//3//f/9//3//f/9//3//f/9//n//f/9/tyV0FZ9n/3v/f/9/dUp8b/9//3//f/9//3//f/9//3//f/9//3//f/9//3//f/9//3//f/9//3//f/9//3//f/9//3//f/9//3//f/9//3//f/9//3//f/9//n//f/9//3//f/97f1+WHXMd33f/f/9//3//f/9//3//f/9//3//f/9//3//f/9//3//f/9//3//f/9//3//f/9//3//f/9//3//f/9//3//f/9//3//f/9//3//f/9//3//f/9//3//f/9//3//f/9//3//f/9//3//f/9//3//f/9//3//f/9//3//f/9//3//f/9//3//f/9//3//f/9//3//f/9//3//f/9//3//f/9//3//f/9//3//f/97/3/fc99z33P/e/97/3vfd/9//3//f/1//n//f/9//3//f/9//3//f/9//3//f/9//3//f/9//3//f/9//3//f/9//3//f/9//3//f/9//3//f/9//3//f/9//3//f/9//3/+e/9/33//f5chlRl/Y/97/3//f/E9/3//f/9//3//f/9//3//f/9//3//f/9//3//f/9//3//f/9//3//f/9//3//f/9//3//f/9//3//f/9//3//f/9//3//f/9//3/+f/5//3//f/9//3//dz9XlR21Jd93/3//f/9//3//f/9//3//f/9//3//f/9//3//f/9//3//f/9//3//f/9//3//f/9//3//f/9//3//f/9//3//f/9//3//f/9//3//f/9//3//f/9//3//f/9//3//f/9//3//f/9//3//f/9//3//f/9//3//f/9//3//f/9//3//f/9//3//f/9//3//f/9//3//f/9//3//f/9//3//f/9//3//f/9//3/ff997/3//f/9//3//e/9//3//f/9//n/+f91//3//f/9//3//f/9//3//f/9//3//f/9//3//f/9//3//f/9//3//f/9//3//f/9//3//f/9//3//f/9//3//f/9//3//f/9//3/+f/9/33+3JZUZn2f/e/9//3/xPf9//3//f/9//3//f/9//3//f/9//3//f/9//3//f/9//3//f/9//3//f/9//3//f/9//3//f/9//3//f/9//3//f/9//3//f/9//3/+f/9//3//f/9//3v8Srch1yn/e/9//3//f/9//3//f/9//3//f/9//3//f/9//3//f/9//3//f/9//3//f/9//3//f/9//3//f/9//3//f/9//3//f/9//3//f/9//3//f/9//3//f/9//3//f/9//3//f/9//3//f/9//3//f/9//3//f/9//3//f/9//3//f/9//3//f/9//3//f/9//3//f/9//3//f/9//3//f/9//3//f/9//3//f/9//3//f/9//3//f/9//3v/f/9//3/+f/9//n//f/9//3//f/9//3//f/9//3//f/9//3//f/9//3//f/9//3//f/9//3//f/9//3//f/9//3//f/9//3//f/9//3//f/9//3//f/57/3/ff99/liGWGZ9n/3//f997M0b/f/9//3//f/9//3//f/9//3//f/9//3//f/9//3//f/9//3//f/9//3//f/9//3//f/9//3//f/9//3//f/9//3//f/9//3//f/5//n//f/9//3//f/97u0a2HRgy/3v/f/9//3//f/9//3//f/9//3//f/9//3//f/9//3//f/9//3//f/9//3//f/9//3//f/9//3//f/9//3//f/9//3//f/9//3//f/9//3//f/9//3//f/9//3//f/9//3//f/9//3//f/9//3//f/9//3//f/9//3//f/9//3//f/9//3//f/9//3//f/9//3//f/9//3//f/9//3//f/9//3//f/9/33/ff/9//3//f/9//3/+f/9//n/9e/5//3/+f/9//3//f/9//3//f/9//3//f/9//3//f/9//3//f/9//3//f/9//3//f/9//3//f/9//3//f/9//3//f/9//3//f/9//3//f/9//3//f/9//3+/e5chlhnfb/9//3+fc9hW/3//f/9//3//f/9//3//f/9//3//f/9//3//f/9//3//f/9//3//f/9//3//f/9//3//f/9//3//f/9//3//f/9//3//f/9//3//f/5//3//f/9//3//e3g6tiEYMv9//3//f/9//3//f/9//3//f/9//3//f/9//3//f/9//3//f/9//3//f/9//3//f/9//3//f/9//3//f/9//3//f/9//3//f/9//3//f/9//3//f/9//3//f/9//3//f/9//3//f/9//3//f/9//3//f/9//3//f/9//3//f/9//3//f/9//3//f/9//3//f/9//3//f/9//3//f/9//3//f/9//3//f/9//3//f/9//3//f/5//n/9e/5//n//f/9//3//f/9//3//f/9//3//f/9//3//f/9//3//f/9//3//f/9//3//f/9//3//f/9//3//f/9//3//f/9//3//f/9//3//f/9//3//e/9//n//f99/v3t2IZYd32//f997nm86Y/9//3//f/9//3//f/9//3//f/9//3//f/9//3//f/9//3//f/9//3//f/9//3//f/9//3//f/9//3//f/9//3//f/9//3//f/9//n//f/9//3//f/9//3c3NpUZGTLfe/9//3//f/9//3//f/9//3//f/9//3//f/9//3//f/9//3//f/9//3//f/9//3//f/9//3//f/9//3//f/9//3//f/9//3//f/9//3//f/9//3//f/9//3//f/9//3//f/9//3//f/9//3//f/9//3//f/9//3//f/9//3//f/9//3//f/9//3//f/9//3//f/9//3//f/9//3//f/9//3//f/9//3//f/9//3//f/9//n/+f/5//n/+f/9//3//f/9//3//f/9//3//f/9//3//f/9//3//f/9//3//f/9//3//f/9//3//f/9//3//f/9//3//f/9//3//f/9//3//f/9//3//f/9//3//f/5//3//f19vVR2XHf93/3f/fztjnW//f/9//3//f/9//3//f/9//3//f/9//3//f/9//3//f/9//3//f/9//3//f/9//3//f/9//3//f/9//3//f/9//3//f/9//3//f/9//n//f/9//3+/f/979S3XITo2/3//f/9//3//f/9//3//f/9//3//f/9//3//f/9//3//f/9//3//f/9//3//f/9//3//f/9//3//f/9//3//f/9//3//f/9//3//f/9//3//f/9//3//f/9//3//f/9//3//f/9//3//f/9//3//f/9//3//f/9//3//f/9//3//f/9//3//f/9//3//f/9//3//f/9//3//f/9//3//f/9//3//f/9//3//f/9//3//f/9//n/+f/57/n//f/9//3//f/9//3//f/9//3//f/9//3//f/9//3//f/9//3//f/9//3//f/9//3//f/9//3//f/9//3//f/9//3//f/9//3//f/9//3//f/9//3/9e/9//39fb1UZ2CX/d/97/3tURt93/3//f/9//3//f/9//3//f/9//3//f/9//3//f/9//3//f/9//3//f/9//3//f/9//3//f/9//3//f/9//3//f/9//3//f/9//3/+f/9//3//f99/33//e/UplR17Pv9//3//f/9//3//f/9//3//f/9//3//f/9//3//f/9//3//f/9//3//f/9//3//f/9//3//f/9//3//f/9//3//f/9//3//f/9//3//f/9//3//f/9//3//f/9//3//f/9//3//f/9//3//f/9//3//f/9//3//f/9//3//f/9//3//f/9//3//f/9//3//f/9//3//f/9//3//f/9//3//f/9//3//f/9//3//f/9//3//f/9//3//f/9//3//f/9//3//f/9//3//f/9//3//f/9//3//f/9//3//f/9//3//f/9//3//f/9//3//f/9//3//f/9//3//f/9//3//f/9//3//f/9//3//f/9//3//f/9/P2t3Ifop/3v/e9978Tn/f/9//3//f/9//3//f/9//3//f/9//3//f/9//3//f/9//3//f/9//3//f/9//3//f/9//3//f/9//3//f/9//3//f/9//3//f/9//3/+f/9//3//f99//3uzJZUdvUb/f/9//3//f/9//3//f/9//3//f/9//3//f/9//3//f/9//3//f/9//3//f/9//3//f/9//3//f/9//3//f/9//3//f/9//3//f/9//3//f/9//3//f/9//3//f/9//3//f/9//3//f/9//3//f/9//3//f/9//3//f/9//3//f/9//3//f/9//3//f/9//3//f/9//3//f/9//3//f/9//3//f/9//3//f/9//3//f/9//3//f/9//3//f/97/3//f/9//3v/f/9//3//f/9//3//f/9//3//f/9//3//f/9//3//f/9//3//f/9//3//f/9//3//f/9//3//f/9//3//f/9//3//f/9//3//f/57/3/ffx5nVh0bLt9v/388Z5dS/3//e/9//3//f/9//3//f/9//3//f/9//3//f/9//3//f/9//3//f/9//3//f/9//3//f/9//3//f/9//3//f/9//3//f/9//3//f/5//3//f/9/33//f/93kiF0FT9T/3//f/9//3//f/9//3//f/9//3//f/9//3//f/9//3//f/9//3//f/9//3//f/9//3//f/9//3//f/9//3//f/9//3//f/9//3//f/9//3//f/9//3//f/9//3//f/9//3//f/9//3//f/9//3//f/9//3//f/9//3//f/9//3//f/9//3//f/9//3//f/9//3//f/9//3//f/9//3//f/9//3//f/9//3//f/9//3//f/9//3//f/9//3//f/9//3//f/9//3//f/9//3//f/9//3//f/9//3//f/9//3//f/9//3//f/9//3//f/9//3//f/9//3//f/9//3//f/9//3//f/9//3//f/9//3//f/9//3/9YnYdPDL/d/97dUqec/9//3//f/9//3//f/9//3//f/9//3//f/9//3//f/9//3//f/9//3//f/9//3//f/9//3//f/9//3//f/9//3//f/9//3//f/9//3//f/9//3//f/9//3//d3EddBl/X/9//3//f/9//3//f/9//3//f/9//3//f/9//3//f/9//3//f/9//3//f/9//3//f/9//3//f/9//3//f/9//3//f/9//3//f/9//3//f/9//3//f/9//3//f/9//3//f/9//3//f/9//3//f/9//3//f/9//3//f/9//3//f/9//3//f/9//3//f/9//3//f/9//3//f/9//3//f/9//3//f/9//3//f/9//3//f/9//3//f/9//3//f/9//3//f/9//3//f/9//3//f/9//3//f/9//3//f/9//3//f/9//3//f/9//3//f/9//3//f/9//3//f/9//3//f/9//3//f/9//3//f/5//3//f/9//nv/f99//WJWHV02/3f/f68x/3/fd/9//3//f/9//3//f/9//3//f/9//3//f/9//3//f/9//3//f/9//3//f/9//3//f/9//3//f/9//3//f/9//3//f/9//3//f/9//n//f/9//3/ff/9/v2+SHXQV32v/f/9//3//f/9//3//f/9//3//f/9//3//f/9//3//f/9//3//f/9//3//f/9//3//f/9//3//f/9//3//f/9//3//f/9//3//f/9//3//f/9//3//f/9//3//f/9//3//f/9//3//f/9//3//f/9//3//f/9//3//f/9//3//f/9//3//f/9//3//f/9//3//f/9//3//f/9//3//f/9//3//f/9//3//f/9//3//f/9//3//f/9//3//f/9//3//f/9//3//f/9//3//f/9//3//f/9//3//f/9//3//f/9//3//f/9//3//f/9//3//f/9//3//f/9//3//f/9//3//f/9//3//f/9//3//f/5//3//f91ilyEbLv97nWsSPv9//3//f/9//3//f/9//3//f/9//3//f/9//3//f/9//3//f/9//3//f/9//3//f/9//3//f/9//3//f/9//3//f/9//3//f/9//3//f/9//3//f/9//3//f59rkh2VGf9v/3//f/9//3//f/9//3//f/9//3//f/9//3//f/9//3//f/9//3//f/9//3//f/9//3//f/9//3//f/9//3//f/9//3//f/9//3//f/9//3//f/9//3//f/9//3//f/9//3//f/9//3//f/9//3//f/9//3//f/9//3//f/9//3//f/9//3//f/9//3//f/9//3//f/9//3//f/9//3//f/9//3//f/9//3//f/9//3//f/9//3//f/9//3//f/9//3//f/9//3//f/9//3//f/9//3//f/9//3//f/9//3//f/9//3//f/9//3//f/9//3//f/9//3//f/9//3//f/9//3//f/9//3//f/9//3/+e/9//3/+XnYhuCXfbxxbuFL/f/9//nv/f/9//3//f/9//3//f/9//3//f/9//3//f/9//3//f/9//3//f/9//3//f/9//3//f/9//3//f/9//3//f/9//3//f/9//3/+f/9//3//f/9//39/Z5IhdB3/d993/3//f/9//3//f/9//3//f/9//3//f/9//3//f/9//3//f/9//3//f/9//3//f/9//3//f/9//3//f/9//3//f/9//3//f/9//3//f/9//3//f/9//3//f/9//3//f/9//3//f/9//3//f/9//3//f/9//3//f/9//3//f/9//3//f/9//3//f/9//3//f/9//3//f/9//3//f/9//3//f/9//3//f/9//3//f/9//3//f/9//3//f/9//3//f/9//3//f/9//3//f/9//3//f/9//3//f/9//3//f/9//3//f/9//3//f/9//3//f/9//3//f/9//3//f/9//3//f/9//3//f/9//3//f/9//3//f997n2u3Kdgp/3ezKV5j/3v/f/5//3//f/9//3//f/9//3//f/9//3//f/9//3//f/9//3//f/9//3//f/9//3//f/9//3//f/9//3//f/9//3//f/9//3//f/5//n/+f/9//3//f/9/P2OTLXIl/3v/e/9//3//f/9//3//f/9//3//f/9//3//f/9//3//f/9//3//f/9//3//f/9//3//f/9//3//f/9//3//f/9//3//f/9//3//f/9//3//f/9//3//f/9//3//f/9//3//f/9//3//f/9//3//f/9//3//f/9//3//f/9//3//f/9//3//f/9//3//f/9//3//f/9//3//f/9//3//f/9//3//f/9//3//f/9//3//f/9//3//f/9//3//f/9//3//f/9//3//f/9//3//f/9//3//f/9//3//f/9//3//f/9//3//f/9//3//f/9//3//f/9//3//f/9//3//f/9//3//f/9//3//f/9//n//f/9//3//d99zdCX4MZ5GtSmfa/973Xf/f/9//3//f/9//3//f/9//3//f/9//3//f/9//3//f/9//3//f/9//3//f/9//3//f/9//3//f/9//3//f/9//3//f/9//3/+f/1//X/+f/9/33f/ez9nky1QKf97/3vfd/9//3//f/9//3//f/9//3//f/9//3//f/9//3//f/9//3//f/9//3//f/9//3//f/9//3//f/9//3//f/9//3//f/9//3//f/9//3//f/9//3//f/9//3//f/9//3//f/9//3//f/9//3//f/9//3//f/9//3//f/9//3//f/9//3//f/9//3//f/9//3//f/9//3//f/9//3//f/9//3//f/9//3//f/9//3//f/9//3//f/9//3//f/9//3//f/9//3//f/9//3//f/9//3//f/9//3//f/9//3//f/9//3//f/9//3//f/9//3//f/9//3//f/9//3//f/9//3//f/9//3//f/9//3//f/9//3//e9YxtSmUJXpG/3v/e/9//n//f/9//3//f/9//3//f/9//3//f/9//3//f/9//3//f/9//3//f/9//3//f/9//3//f/9//3//f/9//3//f/9//3//f/9//n/+f/1//3//f/9//3/fe5Mxki2/c/9//3v/f/9//3//f/9//3//f/9//3//f/9//3//f/9//3//f/9//3//f/9//3//f/9//3//f/9//3//f/9//3//f/9//3//f/9//3//f/9//3//f/9//3//f/9//3//f/9//3//f/9//3//f/9//3//f/9//3//f/9//3//f/9//3//f/9//3//f/9//3//f/9//3//f/9//3//f/9//3//f/9//3//f/9//3//f/9//3//f/9//3//f/9//3//f/9//3//f/9//3//f/9//3//f/9//3//f/9//3//f/9//3//f/9//3//f/9//3//f/9//3//f/9//3//f/9//3//f/9//3//f/9//3//f/9//3//f/9//395RpIlkymfZ/93/3v/f917/3//f/9//3//f/9//3//f/9//3//f/9//3//f/9//3//f/9//3//f/9//3//f/9//3//f/9//3//f/9//3//f/9//3//f/5//X/+f/5//3//e/9/33uyMW8pG1//d/9//3//f/9//3//f/9//3//f/9//3//f/9//3//f/9//3//f/9//3//f/9//3//f/9//3//f/9//3//f/9//3//f/9//3//f/9//3//f/9//3//f/9//3//f/9//3//f/9//3//f/9//3//f/9//3//f/9//3//f/9//3//f/9//3//f/9//3//f/9//3//f/9//3//f/9//3//f/9//3//f/9//3//f/9//3//f/9//3//f/9//3//f/9//3//f/9//3//f/9//3//f/9//3//f/9//3//f/9//3//f/9//3//f/9//3//f/9//3//f/9//3//f/9//3//f/9//3//f/9//3//f/9//3//f/9//3//f/9/33OZSj5b/3v/f/97/3/de/9//3//f/9//3//f/9//3//f/9//3//f/9//3//f/9//3//f/9//3//f/9//3//f/9//3//f/9//3//f/9//3//f/9//3/+f/5//n//f/9//3//e/97NUI1Rhpf/3f/f/9//3//f/9//3//f/9//3//f/9//3//f/9//3//f/9//3//f/9//3//f/9//3//f/9//3//f/9//3//f/9//3//f/9//3//f/9//3//f/9//3//f/9//3//f/9//3//f/9//3//f/9//3//f/9//3//f/9//3//f/9//3//f/9//3//f/9//3//f/9//3//f/9//3//f/9//3//f/9//3//f/9//3//f/9//3//f/9//3//f/9//3//f/9//3//f/9//3//f/9//3//f/9//3//f/9//3//f/9//3//f/9//3//f/9//3//f/9//3//f/9//3//f/9//3//f/9//3//f/9//3//f/9//3/+f/9//3//f/97/3f/e/97/3v/f917/3//f/9//3//f/9//3//f/9//3//f/9//3//f/9//3//f/9//3//f/9//3//f/9//3//f/9//3//f/9//3//f/9//3//f/9//3/+f/5//n//f/9//3v/f35rv3P/e/9//3//f/9//3//f/9//3//f/9//3//f/9//3//f/9//3//f/9//3//f/9//3//f/9//3//f/9//3//f/9//3//f/9//3//f/9//3//f/9//3//f/9//3//f/9//3//f/9//3//f/9//3//f/9//3//f/9//3//f/9//3//f/9//3//f/9//3//f/9//3//f/9//3//f/9//3//f/9//3//f/9//3//f/9//3//f/9//3//f/9//3//f/9//3//f/9//3//f/9//3//f/9//3//f/9//3//f/9//3//f/9//3//f/9//3//f/9//3//f/9//3//f/9//3//f/9//3//f/9//3//f/9//3//f/9//3/+f/9//3//e/97/3//d/97/3/de/9//3//f/9//3//f/9//3//f/9//3//f/9//3//f/9//3//f/9//3//f/9//3//f/9//3//f/9//3//f/9//3//f/9//3//f/9//3/+f/9//3//f997/3//e/9//3//f/57/3//f/9//3//f/9//3//f/9//3//f/9//3//f/9//3//f/9//3//f/9//3//f/9//3//f/9//3//f/9//3//f/9//3//f/9//3//f/9//3//f/9//3//f/9//3//f/9//3//f/9//3//f/9//3//f/9//3//f/9//3//f/9//3//f/9//3//f/9//3//f/9//3//f/9//3//f/9//3//f/9//3//f/9//3//f/9//3//f/9//3//f/9//3//f/9//3//f/9//3//f/9//3//f/9//3//f/9//3//f/9//3//f/9//3//f/9//3//f/9//3//f/9//3//f/9//3//f/9//3//f/9/33//f/9//3/+f/9//3//f/97/3/ed/9//3/ef/9//3//f/9//3//f/9//3//f/9//3//f/9//3//f/9//3//f/9//3//f/9//3//f/9//3//f/9//3//f/9//3//f/9//3//f/5//3/+f/9//3//f/9//3//e/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MAAAAAKAAAAUAAAAG4AAABcAAAAAQAAAFskDUJVJQ1CCgAAAFAAAAATAAAATAAAAAAAAAAAAAAAAAAAAP//////////dAAAAEUAdgBlAGwAeQBuACAARgB1AGUAbgB0AGUAcwAgAEQA7QBhAHoAbQAGAAAABQAAAAYAAAADAAAABQAAAAcAAAADAAAABgAAAAcAAAAGAAAABwAAAAQAAAAGAAAABQAAAAMAAAAIAAAAAwAAAAYAAAAF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rAAAAAoAAABgAAAAXAAAAGwAAAABAAAAWyQNQlUlDUIKAAAAYAAAABAAAABMAAAAAAAAAAAAAAAAAAAA//////////9sAAAARgBpAHMAYwBhAGwAaQB6AGEAZABvAHIAIABEAEYAWgAGAAAAAwAAAAUAAAAFAAAABgAAAAMAAAADAAAABQAAAAYAAAAHAAAABwAAAAQAAAADAAAACAAAAAYAAAAGAAAASwAAAEAAAAAwAAAABQAAACAAAAABAAAAAQAAABAAAAAAAAAAAAAAAAABAACAAAAAAAAAAAAAAAAAAQAAgAAAACUAAAAMAAAAAgAAACcAAAAYAAAABAAAAAAAAAD///8AAAAAACUAAAAMAAAABAAAAEwAAABkAAAACQAAAHAAAADWAAAAfAAAAAkAAABwAAAAzgAAAA0AAAAhAPAAAAAAAAAAAAAAAIA/AAAAAAAAAAAAAIA/AAAAAAAAAAAAAAAAAAAAAAAAAAAAAAAAAAAAAAAAAAAlAAAADAAAAAAAAIAoAAAADAAAAAQAAAAlAAAADAAAAAEAAAAYAAAADAAAAAAAAAISAAAADAAAAAEAAAAWAAAADAAAAAAAAABUAAAAMAEAAAoAAABwAAAA1QAAAHwAAAABAAAAWyQNQlUlDUIKAAAAcAAAACYAAABMAAAABAAAAAkAAABwAAAA1wAAAH0AAACYAAAARgBpAHIAbQBhAGQAbwAgAHAAbwByADoAIABFAHYAZQBsAHkAbgAgAFIAYQB5AGUAbgAgAEYAdQBlAG4AdABlAHMAIABEAO0AYQB6AAYAAAADAAAABAAAAAkAAAAGAAAABwAAAAcAAAADAAAABwAAAAcAAAAEAAAAAwAAAAMAAAAGAAAABQAAAAYAAAADAAAABQAAAAcAAAADAAAABwAAAAYAAAAFAAAABgAAAAcAAAADAAAABgAAAAcAAAAGAAAABwAAAAQAAAAGAAAABQAAAAMAAAAIAAAAAwAAAAYAAAAF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94572-9544-4293-8111-00FDC7CB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7801</Words>
  <Characters>42907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Evelyn Fuentes Diaz</cp:lastModifiedBy>
  <cp:revision>2</cp:revision>
  <dcterms:created xsi:type="dcterms:W3CDTF">2020-11-03T12:12:00Z</dcterms:created>
  <dcterms:modified xsi:type="dcterms:W3CDTF">2020-11-03T12:12:00Z</dcterms:modified>
</cp:coreProperties>
</file>