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c5f13fc37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ea1f46608ec4f97"/>
      <w:headerReference w:type="even" r:id="Rb86ae767e56740f0"/>
      <w:headerReference w:type="first" r:id="R393cf7c361664ae5"/>
      <w:titlePg/>
      <w:footerReference w:type="default" r:id="R382c332dd93f4644"/>
      <w:footerReference w:type="even" r:id="Rf46677292eb74561"/>
      <w:footerReference w:type="first" r:id="R1b33b07d4a2f4a5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b468f4454af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SALMONIFERA DALCAHUE LTDA. (PISC. CHARLEO GORBEA)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DFZ-2020-1888-IX-NE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4a7b2054e9748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SALMONIFERA DALCAHUE LTDA. (PISC. CHARLEO GORBEA)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SALMONIFERA DALCAHUE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79777030-2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SALMONIFERA DALCAHUE LTDA. (PISC. CHARLEO GORBEA)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GORBEA,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GORBEA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2943/2006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CHARLEO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CHARLEO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CHARLEO en el período 05-2019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CHARLEO en el período 03-2019</w:t>
            </w:r>
            <w:r>
              <w:br/>
            </w:r>
            <w:r>
              <w:t>- PUNTO 1 ESTERO CHARLEO en el período 05-2019</w:t>
            </w:r>
            <w:r>
              <w:br/>
            </w:r>
            <w:r>
              <w:t>- PUNTO 1 ESTERO CHARLEO en el período 06-2019</w:t>
            </w:r>
            <w:r>
              <w:br/>
            </w:r>
            <w:r>
              <w:t>- PUNTO 1 ESTERO CHARLEO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SALMONIFERA DALCAHUE LTDA. (PISC. CHARLEO GORBEA).zip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SALMONIFERA DALCAHUE LTDA. (PISC. CHARLEO GORBEA).zip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SALMONIFERA DALCAHUE LTDA. (PISC. CHARLEO GORBEA).xlsx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05004f243742c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14b5d211f884aa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d8e7a2f33644a1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3189734f841ba" /><Relationship Type="http://schemas.openxmlformats.org/officeDocument/2006/relationships/numbering" Target="/word/numbering.xml" Id="R54142d28ea4b4828" /><Relationship Type="http://schemas.openxmlformats.org/officeDocument/2006/relationships/settings" Target="/word/settings.xml" Id="Rd4244042009740fd" /><Relationship Type="http://schemas.openxmlformats.org/officeDocument/2006/relationships/header" Target="/word/header1.xml" Id="R5ea1f46608ec4f97" /><Relationship Type="http://schemas.openxmlformats.org/officeDocument/2006/relationships/header" Target="/word/header2.xml" Id="Rb86ae767e56740f0" /><Relationship Type="http://schemas.openxmlformats.org/officeDocument/2006/relationships/header" Target="/word/header3.xml" Id="R393cf7c361664ae5" /><Relationship Type="http://schemas.openxmlformats.org/officeDocument/2006/relationships/image" Target="/word/media/d583c946-8c8c-4562-84ac-a8b51facdfd8.png" Id="Re67b06e1102f48fd" /><Relationship Type="http://schemas.openxmlformats.org/officeDocument/2006/relationships/footer" Target="/word/footer1.xml" Id="R382c332dd93f4644" /><Relationship Type="http://schemas.openxmlformats.org/officeDocument/2006/relationships/footer" Target="/word/footer2.xml" Id="Rf46677292eb74561" /><Relationship Type="http://schemas.openxmlformats.org/officeDocument/2006/relationships/footer" Target="/word/footer3.xml" Id="R1b33b07d4a2f4a57" /><Relationship Type="http://schemas.openxmlformats.org/officeDocument/2006/relationships/image" Target="/word/media/9507dbe7-902f-4692-a8f8-ff3da921d741.png" Id="R1aba165037de421a" /><Relationship Type="http://schemas.openxmlformats.org/officeDocument/2006/relationships/image" Target="/word/media/571002ca-30e3-4e53-b828-3bd18b93f4ab.png" Id="Rd726b468f4454afb" /><Relationship Type="http://schemas.openxmlformats.org/officeDocument/2006/relationships/image" Target="/word/media/ddfd3de2-dbbf-4475-aea4-b647ba653b3c.png" Id="Rc4a7b2054e97486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507dbe7-902f-4692-a8f8-ff3da921d741.png" Id="R3205004f243742ca" /><Relationship Type="http://schemas.openxmlformats.org/officeDocument/2006/relationships/hyperlink" Target="http://www.sma.gob.cl" TargetMode="External" Id="Rf14b5d211f884a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83c946-8c8c-4562-84ac-a8b51facdfd8.png" Id="R8d8e7a2f33644a13" /></Relationships>
</file>