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24b0b7a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b63010af974887"/>
      <w:headerReference w:type="even" r:id="R8409256fc76c4db2"/>
      <w:headerReference w:type="first" r:id="R0d85b925d7ce4534"/>
      <w:titlePg/>
      <w:footerReference w:type="default" r:id="Rde4444860457437e"/>
      <w:footerReference w:type="even" r:id="R94d2dd191861443e"/>
      <w:footerReference w:type="first" r:id="R66d434dae30a4a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89d6abbdb42a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 INDUSTRIAL COPIULEMU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DFZ-2020-3762-VIII-NE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11ce86c0024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 INDUSTRIAL COPIULEMU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HIDRONOR COPIULEMU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77187840-7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 INDUSTRIAL COPIULEMU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O-50 S/N, KM 51,6, FLORIDA,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FLORIDA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LAS PUYAS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 INDUSTRIAL COPIULEMU.xlsx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6450182c294a7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8864ca364854c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f10892bf7e49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9fe7eefc4c8e" /><Relationship Type="http://schemas.openxmlformats.org/officeDocument/2006/relationships/numbering" Target="/word/numbering.xml" Id="Rc9f3e6f038f342bd" /><Relationship Type="http://schemas.openxmlformats.org/officeDocument/2006/relationships/settings" Target="/word/settings.xml" Id="R2ba06cd2c7a94fec" /><Relationship Type="http://schemas.openxmlformats.org/officeDocument/2006/relationships/header" Target="/word/header1.xml" Id="R14b63010af974887" /><Relationship Type="http://schemas.openxmlformats.org/officeDocument/2006/relationships/header" Target="/word/header2.xml" Id="R8409256fc76c4db2" /><Relationship Type="http://schemas.openxmlformats.org/officeDocument/2006/relationships/header" Target="/word/header3.xml" Id="R0d85b925d7ce4534" /><Relationship Type="http://schemas.openxmlformats.org/officeDocument/2006/relationships/image" Target="/word/media/a48fcd08-76fd-4f8e-a0c5-b758a7240fcf.png" Id="R86d863a40947485e" /><Relationship Type="http://schemas.openxmlformats.org/officeDocument/2006/relationships/footer" Target="/word/footer1.xml" Id="Rde4444860457437e" /><Relationship Type="http://schemas.openxmlformats.org/officeDocument/2006/relationships/footer" Target="/word/footer2.xml" Id="R94d2dd191861443e" /><Relationship Type="http://schemas.openxmlformats.org/officeDocument/2006/relationships/footer" Target="/word/footer3.xml" Id="R66d434dae30a4a30" /><Relationship Type="http://schemas.openxmlformats.org/officeDocument/2006/relationships/image" Target="/word/media/63932329-2dbe-4eba-b226-ca98f07bfa1c.png" Id="Rd67214b25ea24024" /><Relationship Type="http://schemas.openxmlformats.org/officeDocument/2006/relationships/image" Target="/word/media/b2c851cb-d62e-4397-8fdc-5eee5658183e.png" Id="R84b89d6abbdb42a6" /><Relationship Type="http://schemas.openxmlformats.org/officeDocument/2006/relationships/image" Target="/word/media/268435cf-f57c-4eed-aa2b-7a195db8a802.png" Id="R4f11ce86c00242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932329-2dbe-4eba-b226-ca98f07bfa1c.png" Id="R536450182c294a73" /><Relationship Type="http://schemas.openxmlformats.org/officeDocument/2006/relationships/hyperlink" Target="http://www.sma.gob.cl" TargetMode="External" Id="R68864ca364854c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8fcd08-76fd-4f8e-a0c5-b758a7240fcf.png" Id="Re9f10892bf7e49d5" /></Relationships>
</file>