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7D5B5543" w:rsidR="001A526B" w:rsidRDefault="00D22D6B"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CONSTRUCCION EDIFICIO ZAMORA</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3AEBA594" w14:textId="38CCD79E" w:rsidR="001A526B" w:rsidRDefault="0060116D"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DFZ-2020-3847-XIII-NE</w:t>
      </w:r>
    </w:p>
    <w:p w14:paraId="4090EF43" w14:textId="1337ADE4" w:rsidR="00602FAF" w:rsidRDefault="00602FAF" w:rsidP="00373994">
      <w:pPr>
        <w:spacing w:after="0" w:line="240" w:lineRule="auto"/>
        <w:jc w:val="center"/>
        <w:rPr>
          <w:rFonts w:ascii="Calibri" w:eastAsia="Calibri" w:hAnsi="Calibri" w:cs="Times New Roman"/>
          <w:b/>
          <w:sz w:val="24"/>
          <w:szCs w:val="24"/>
        </w:rPr>
      </w:pPr>
    </w:p>
    <w:p w14:paraId="4AE00F38" w14:textId="77777777" w:rsidR="0060116D" w:rsidRDefault="0060116D" w:rsidP="0060116D">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DICIEMBRE</w:t>
      </w:r>
      <w:r w:rsidRPr="00D22D6B">
        <w:rPr>
          <w:rFonts w:ascii="Calibri" w:eastAsia="Calibri" w:hAnsi="Calibri" w:cs="Times New Roman"/>
          <w:b/>
          <w:sz w:val="24"/>
          <w:szCs w:val="24"/>
        </w:rPr>
        <w:t xml:space="preserve"> 2020</w:t>
      </w:r>
    </w:p>
    <w:p w14:paraId="10B4AE44" w14:textId="77777777" w:rsidR="0060116D" w:rsidRDefault="0060116D" w:rsidP="0060116D">
      <w:pPr>
        <w:spacing w:after="0" w:line="240" w:lineRule="auto"/>
        <w:jc w:val="center"/>
        <w:rPr>
          <w:rFonts w:ascii="Calibri" w:eastAsia="Calibri" w:hAnsi="Calibri" w:cs="Times New Roman"/>
          <w:b/>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565B27" w14:paraId="0F16F786" w14:textId="77777777" w:rsidTr="00281CD6">
        <w:trPr>
          <w:trHeight w:val="567"/>
          <w:jc w:val="center"/>
        </w:trPr>
        <w:tc>
          <w:tcPr>
            <w:tcW w:w="988" w:type="dxa"/>
            <w:shd w:val="clear" w:color="auto" w:fill="D9D9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2338"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565B27" w:rsidRDefault="00214457"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565B27" w:rsidRDefault="00EA1AB7"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6.9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6A3B48"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CE677F6" w:rsidR="006A3B48" w:rsidRPr="00565B27" w:rsidRDefault="006A3B48" w:rsidP="006A3B48">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5536860C" w:rsidR="006A3B48" w:rsidRPr="00565B27" w:rsidRDefault="0060116D" w:rsidP="006A3B48">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 Riquelme</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4BBA1C26" w:rsidR="006A3B48" w:rsidRPr="001A526B" w:rsidRDefault="0060116D" w:rsidP="0060116D">
            <w:pPr>
              <w:spacing w:after="0" w:line="240" w:lineRule="auto"/>
              <w:ind w:firstLine="105"/>
              <w:rPr>
                <w:rFonts w:ascii="Calibri" w:eastAsia="Calibri" w:hAnsi="Calibri" w:cs="Calibri"/>
                <w:sz w:val="18"/>
                <w:szCs w:val="18"/>
              </w:rPr>
            </w:pPr>
            <w:r>
              <w:rPr>
                <w:rFonts w:ascii="Calibri" w:eastAsia="Calibri" w:hAnsi="Calibri" w:cs="Times New Roman"/>
                <w:b/>
                <w:noProof/>
                <w:sz w:val="24"/>
                <w:szCs w:val="24"/>
                <w:lang w:eastAsia="es-CL"/>
              </w:rPr>
              <w:drawing>
                <wp:anchor distT="0" distB="0" distL="114300" distR="114300" simplePos="0" relativeHeight="251658240" behindDoc="0" locked="0" layoutInCell="1" allowOverlap="1" wp14:anchorId="1EC20A01" wp14:editId="5E966823">
                  <wp:simplePos x="0" y="0"/>
                  <wp:positionH relativeFrom="column">
                    <wp:posOffset>568960</wp:posOffset>
                  </wp:positionH>
                  <wp:positionV relativeFrom="paragraph">
                    <wp:posOffset>46355</wp:posOffset>
                  </wp:positionV>
                  <wp:extent cx="408940" cy="32829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940" cy="328295"/>
                          </a:xfrm>
                          <a:prstGeom prst="rect">
                            <a:avLst/>
                          </a:prstGeom>
                        </pic:spPr>
                      </pic:pic>
                    </a:graphicData>
                  </a:graphic>
                  <wp14:sizeRelH relativeFrom="margin">
                    <wp14:pctWidth>0</wp14:pctWidth>
                  </wp14:sizeRelH>
                  <wp14:sizeRelV relativeFrom="margin">
                    <wp14:pctHeight>0</wp14:pctHeight>
                  </wp14:sizeRelV>
                </wp:anchor>
              </w:drawing>
            </w:r>
            <w:r w:rsidR="00EA1AB7">
              <w:rPr>
                <w:rFonts w:ascii="Calibri" w:eastAsia="Calibri" w:hAnsi="Calibri" w:cs="Calibri"/>
                <w:sz w:val="16"/>
                <w:szCs w:val="16"/>
              </w:rPr>
              <w:pict w14:anchorId="5A678D62">
                <v:shape id="_x0000_i1026" type="#_x0000_t75" alt="Línea de firma de Microsoft Office..." style="width:113.9pt;height:56.95pt">
                  <v:imagedata r:id="rId11" o:title=""/>
                  <o:lock v:ext="edit" ungrouping="t" rotation="t" aspectratio="f" cropping="t" verticies="t" text="t" grouping="t"/>
                  <o:signatureline v:ext="edit" id="{4823C8D3-7BF2-4E60-B99A-0CB2EF3BC485}" provid="{00000000-0000-0000-0000-000000000000}" o:suggestedsigner="Matías Tapia Riquelme" o:suggestedsigner2="Fiscalizador DFZ" o:suggestedsigneremail="Jefe1@sma.gob.cl" issignatureline="t"/>
                </v:shape>
              </w:pict>
            </w:r>
          </w:p>
        </w:tc>
      </w:tr>
    </w:tbl>
    <w:p w14:paraId="1CA92002" w14:textId="3774C2CB" w:rsidR="001A526B" w:rsidRDefault="001A526B" w:rsidP="00373994">
      <w:pPr>
        <w:spacing w:after="0" w:line="240" w:lineRule="auto"/>
        <w:jc w:val="center"/>
        <w:rPr>
          <w:rFonts w:ascii="Calibri" w:eastAsia="Calibri" w:hAnsi="Calibri" w:cs="Times New Roman"/>
          <w:b/>
          <w:szCs w:val="28"/>
        </w:rPr>
      </w:pPr>
    </w:p>
    <w:p w14:paraId="478E8275" w14:textId="7B71D1B5" w:rsidR="008D3DB6" w:rsidRDefault="008D3DB6" w:rsidP="008D3DB6">
      <w:pPr>
        <w:spacing w:after="0" w:line="240" w:lineRule="auto"/>
        <w:jc w:val="center"/>
        <w:rPr>
          <w:rFonts w:ascii="Calibri" w:eastAsia="Calibri" w:hAnsi="Calibri" w:cs="Times New Roman"/>
          <w:b/>
          <w:sz w:val="24"/>
          <w:szCs w:val="24"/>
          <w:highlight w:val="yellow"/>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079BFDD8" w14:textId="77777777" w:rsidR="001A526B" w:rsidRDefault="001A526B" w:rsidP="00373994">
      <w:pPr>
        <w:pStyle w:val="Ttulo1"/>
      </w:pPr>
      <w:bookmarkStart w:id="6" w:name="_Toc449519269"/>
      <w:r w:rsidRPr="00373994">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AC12E0" w:rsidRDefault="001A526B" w:rsidP="008D3DB6">
            <w:pPr>
              <w:spacing w:after="0" w:line="276" w:lineRule="auto"/>
              <w:rPr>
                <w:rFonts w:ascii="Calibri" w:eastAsia="Calibri" w:hAnsi="Calibri" w:cs="Calibri"/>
                <w:sz w:val="20"/>
                <w:szCs w:val="20"/>
              </w:rPr>
            </w:pPr>
            <w:r w:rsidRPr="00AC12E0">
              <w:rPr>
                <w:rFonts w:ascii="Calibri" w:eastAsia="Calibri" w:hAnsi="Calibri" w:cs="Calibri"/>
                <w:b/>
                <w:sz w:val="20"/>
                <w:szCs w:val="20"/>
              </w:rPr>
              <w:t>Identificación de la Unidad Fiscalizable:</w:t>
            </w:r>
          </w:p>
          <w:p w14:paraId="6A85B331" w14:textId="0F07DC6F" w:rsidR="00BF2225" w:rsidRPr="00AC12E0" w:rsidRDefault="00D22D6B" w:rsidP="008D3DB6">
            <w:pPr>
              <w:spacing w:after="0" w:line="276" w:lineRule="auto"/>
              <w:rPr>
                <w:rFonts w:ascii="Calibri" w:eastAsia="Calibri" w:hAnsi="Calibri" w:cs="Calibri"/>
                <w:sz w:val="20"/>
                <w:szCs w:val="20"/>
              </w:rPr>
            </w:pPr>
            <w:r w:rsidRPr="00AC12E0">
              <w:rPr>
                <w:rFonts w:ascii="Calibri" w:eastAsia="Calibri" w:hAnsi="Calibri" w:cs="Calibri"/>
                <w:sz w:val="20"/>
                <w:szCs w:val="20"/>
              </w:rPr>
              <w:t>Construcción Edificio Zamora</w:t>
            </w:r>
            <w:r w:rsidR="0047594A">
              <w:rPr>
                <w:rFonts w:ascii="Calibri" w:eastAsia="Calibri" w:hAnsi="Calibri" w:cs="Calibri"/>
                <w:sz w:val="20"/>
                <w:szCs w:val="20"/>
              </w:rPr>
              <w:t xml:space="preserve"> 3221</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AC12E0" w:rsidRDefault="001A526B" w:rsidP="008D3DB6">
            <w:pPr>
              <w:spacing w:after="0" w:line="276" w:lineRule="auto"/>
              <w:rPr>
                <w:rFonts w:ascii="Calibri" w:eastAsia="Calibri" w:hAnsi="Calibri" w:cs="Calibri"/>
                <w:sz w:val="20"/>
                <w:szCs w:val="20"/>
              </w:rPr>
            </w:pPr>
            <w:r w:rsidRPr="00AC12E0">
              <w:rPr>
                <w:rFonts w:ascii="Calibri" w:eastAsia="Calibri" w:hAnsi="Calibri" w:cs="Calibri"/>
                <w:b/>
                <w:sz w:val="20"/>
                <w:szCs w:val="20"/>
              </w:rPr>
              <w:t>Región:</w:t>
            </w:r>
          </w:p>
          <w:p w14:paraId="58D2DB5E" w14:textId="19EEA77D" w:rsidR="001A526B" w:rsidRPr="00AC12E0" w:rsidRDefault="002811DF" w:rsidP="008D3DB6">
            <w:pPr>
              <w:spacing w:after="0" w:line="276" w:lineRule="auto"/>
              <w:rPr>
                <w:rFonts w:ascii="Calibri" w:eastAsia="Calibri" w:hAnsi="Calibri" w:cs="Calibri"/>
                <w:b/>
                <w:sz w:val="20"/>
                <w:szCs w:val="20"/>
              </w:rPr>
            </w:pPr>
            <w:r w:rsidRPr="00AC12E0">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Pr="00AC12E0" w:rsidRDefault="001A526B" w:rsidP="0086459B">
            <w:pPr>
              <w:spacing w:after="0" w:line="276" w:lineRule="auto"/>
              <w:ind w:left="46" w:right="38"/>
              <w:rPr>
                <w:rFonts w:ascii="Calibri" w:eastAsia="Calibri" w:hAnsi="Calibri" w:cs="Calibri"/>
                <w:b/>
                <w:sz w:val="20"/>
                <w:szCs w:val="20"/>
              </w:rPr>
            </w:pPr>
            <w:r w:rsidRPr="00AC12E0">
              <w:rPr>
                <w:rFonts w:ascii="Calibri" w:eastAsia="Calibri" w:hAnsi="Calibri" w:cs="Calibri"/>
                <w:b/>
                <w:sz w:val="20"/>
                <w:szCs w:val="20"/>
              </w:rPr>
              <w:t>Ubicación específica de la unidad fiscalizable:</w:t>
            </w:r>
          </w:p>
          <w:p w14:paraId="6F786DB9" w14:textId="77777777" w:rsidR="00CD0E64" w:rsidRPr="00AC12E0" w:rsidRDefault="00CD0E64" w:rsidP="0086459B">
            <w:pPr>
              <w:spacing w:after="0" w:line="276" w:lineRule="auto"/>
              <w:ind w:left="46" w:right="38"/>
              <w:rPr>
                <w:rFonts w:ascii="Calibri" w:eastAsia="Calibri" w:hAnsi="Calibri" w:cs="Calibri"/>
                <w:b/>
                <w:sz w:val="20"/>
                <w:szCs w:val="20"/>
              </w:rPr>
            </w:pPr>
          </w:p>
          <w:p w14:paraId="40CC8BEE" w14:textId="6124874C" w:rsidR="00CD0E64" w:rsidRPr="00AC12E0" w:rsidRDefault="00D22D6B" w:rsidP="00D03F04">
            <w:pPr>
              <w:spacing w:after="0" w:line="276" w:lineRule="auto"/>
              <w:ind w:left="46"/>
              <w:rPr>
                <w:rFonts w:ascii="Calibri" w:eastAsia="Calibri" w:hAnsi="Calibri" w:cs="Calibri"/>
                <w:sz w:val="20"/>
                <w:szCs w:val="20"/>
              </w:rPr>
            </w:pPr>
            <w:r w:rsidRPr="00AC12E0">
              <w:rPr>
                <w:rFonts w:ascii="Calibri" w:eastAsia="Calibri" w:hAnsi="Calibri" w:cs="Calibri"/>
                <w:sz w:val="20"/>
                <w:szCs w:val="20"/>
              </w:rPr>
              <w:t>Martín de Zamora 3221, Las Condes</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AC12E0" w:rsidRDefault="001A526B" w:rsidP="008D3DB6">
            <w:pPr>
              <w:spacing w:after="0" w:line="276" w:lineRule="auto"/>
              <w:rPr>
                <w:rFonts w:ascii="Calibri" w:eastAsia="Calibri" w:hAnsi="Calibri" w:cs="Calibri"/>
                <w:sz w:val="20"/>
                <w:szCs w:val="20"/>
              </w:rPr>
            </w:pPr>
            <w:r w:rsidRPr="00AC12E0">
              <w:rPr>
                <w:rFonts w:ascii="Calibri" w:eastAsia="Calibri" w:hAnsi="Calibri" w:cs="Calibri"/>
                <w:b/>
                <w:sz w:val="20"/>
                <w:szCs w:val="20"/>
              </w:rPr>
              <w:t>Provincia:</w:t>
            </w:r>
          </w:p>
          <w:p w14:paraId="45214E52" w14:textId="20A92B57" w:rsidR="001A526B" w:rsidRPr="00AC12E0" w:rsidRDefault="0086459B" w:rsidP="008D3DB6">
            <w:pPr>
              <w:spacing w:after="0" w:line="276" w:lineRule="auto"/>
              <w:rPr>
                <w:rFonts w:ascii="Calibri" w:eastAsia="Calibri" w:hAnsi="Calibri" w:cs="Calibri"/>
                <w:sz w:val="20"/>
                <w:szCs w:val="20"/>
              </w:rPr>
            </w:pPr>
            <w:r w:rsidRPr="00AC12E0">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AC12E0"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Pr="00AC12E0" w:rsidRDefault="001A526B" w:rsidP="008D3DB6">
            <w:pPr>
              <w:spacing w:after="0" w:line="276" w:lineRule="auto"/>
              <w:rPr>
                <w:rFonts w:ascii="Calibri" w:eastAsia="Calibri" w:hAnsi="Calibri" w:cs="Calibri"/>
                <w:sz w:val="20"/>
                <w:szCs w:val="20"/>
              </w:rPr>
            </w:pPr>
            <w:r w:rsidRPr="00AC12E0">
              <w:rPr>
                <w:rFonts w:ascii="Calibri" w:eastAsia="Calibri" w:hAnsi="Calibri" w:cs="Calibri"/>
                <w:b/>
                <w:sz w:val="20"/>
                <w:szCs w:val="20"/>
              </w:rPr>
              <w:t>Comuna:</w:t>
            </w:r>
          </w:p>
          <w:p w14:paraId="66BA6AE4" w14:textId="01F6D01C" w:rsidR="001A526B" w:rsidRPr="00AC12E0" w:rsidRDefault="00D22D6B" w:rsidP="008D3DB6">
            <w:pPr>
              <w:spacing w:after="0" w:line="276" w:lineRule="auto"/>
              <w:rPr>
                <w:rFonts w:ascii="Calibri" w:eastAsia="Calibri" w:hAnsi="Calibri" w:cs="Calibri"/>
                <w:sz w:val="20"/>
                <w:szCs w:val="20"/>
              </w:rPr>
            </w:pPr>
            <w:r w:rsidRPr="00AC12E0">
              <w:rPr>
                <w:rFonts w:ascii="Calibri" w:eastAsia="Calibri" w:hAnsi="Calibri" w:cs="Calibri"/>
                <w:sz w:val="20"/>
                <w:szCs w:val="20"/>
              </w:rPr>
              <w:t>Las Condes</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AC12E0"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Pr="00AC12E0" w:rsidRDefault="001A526B" w:rsidP="008D3DB6">
            <w:pPr>
              <w:spacing w:after="0" w:line="276" w:lineRule="auto"/>
              <w:rPr>
                <w:rFonts w:ascii="Calibri" w:eastAsia="Calibri" w:hAnsi="Calibri" w:cs="Calibri"/>
                <w:sz w:val="20"/>
                <w:szCs w:val="20"/>
              </w:rPr>
            </w:pPr>
            <w:r w:rsidRPr="00AC12E0">
              <w:rPr>
                <w:rFonts w:ascii="Calibri" w:eastAsia="Calibri" w:hAnsi="Calibri" w:cs="Calibri"/>
                <w:b/>
                <w:sz w:val="20"/>
                <w:szCs w:val="20"/>
              </w:rPr>
              <w:t>Titular de la unidad fiscalizable:</w:t>
            </w:r>
          </w:p>
          <w:p w14:paraId="65F1EE75" w14:textId="714A640D" w:rsidR="001A526B" w:rsidRPr="00AC12E0" w:rsidRDefault="00D22D6B" w:rsidP="008D3DB6">
            <w:pPr>
              <w:spacing w:after="0" w:line="276" w:lineRule="auto"/>
              <w:rPr>
                <w:rFonts w:ascii="Calibri" w:eastAsia="Calibri" w:hAnsi="Calibri" w:cs="Calibri"/>
                <w:sz w:val="20"/>
                <w:szCs w:val="20"/>
                <w:lang w:eastAsia="es-ES"/>
              </w:rPr>
            </w:pPr>
            <w:r w:rsidRPr="00AC12E0">
              <w:rPr>
                <w:rFonts w:ascii="Calibri" w:eastAsia="Calibri" w:hAnsi="Calibri" w:cs="Calibri"/>
                <w:sz w:val="20"/>
                <w:szCs w:val="20"/>
                <w:lang w:eastAsia="es-ES"/>
              </w:rPr>
              <w:t xml:space="preserve">Inmobiliaria </w:t>
            </w:r>
            <w:proofErr w:type="spellStart"/>
            <w:r w:rsidRPr="00AC12E0">
              <w:rPr>
                <w:rFonts w:ascii="Calibri" w:eastAsia="Calibri" w:hAnsi="Calibri" w:cs="Calibri"/>
                <w:sz w:val="20"/>
                <w:szCs w:val="20"/>
                <w:lang w:eastAsia="es-ES"/>
              </w:rPr>
              <w:t>Almahue</w:t>
            </w:r>
            <w:proofErr w:type="spellEnd"/>
            <w:r w:rsidRPr="00AC12E0">
              <w:rPr>
                <w:rFonts w:ascii="Calibri" w:eastAsia="Calibri" w:hAnsi="Calibri" w:cs="Calibri"/>
                <w:sz w:val="20"/>
                <w:szCs w:val="20"/>
                <w:lang w:eastAsia="es-ES"/>
              </w:rPr>
              <w:t xml:space="preserve"> S.A.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AC12E0" w:rsidRDefault="001A526B" w:rsidP="008D3DB6">
            <w:pPr>
              <w:spacing w:after="0" w:line="276" w:lineRule="auto"/>
              <w:rPr>
                <w:rFonts w:ascii="Calibri" w:eastAsia="Calibri" w:hAnsi="Calibri" w:cs="Calibri"/>
                <w:sz w:val="20"/>
                <w:szCs w:val="20"/>
                <w:lang w:val="en-US"/>
              </w:rPr>
            </w:pPr>
            <w:r w:rsidRPr="00AC12E0">
              <w:rPr>
                <w:rFonts w:ascii="Calibri" w:eastAsia="Calibri" w:hAnsi="Calibri" w:cs="Calibri"/>
                <w:b/>
                <w:sz w:val="20"/>
                <w:szCs w:val="20"/>
                <w:lang w:val="en-US"/>
              </w:rPr>
              <w:t>RUT o RUN:</w:t>
            </w:r>
          </w:p>
          <w:p w14:paraId="0D55F365" w14:textId="72EEFC86" w:rsidR="001A526B" w:rsidRPr="00AC12E0" w:rsidRDefault="00D22D6B" w:rsidP="008D3DB6">
            <w:pPr>
              <w:spacing w:after="0" w:line="276" w:lineRule="auto"/>
              <w:rPr>
                <w:rFonts w:ascii="Calibri" w:eastAsia="Calibri" w:hAnsi="Calibri" w:cs="Calibri"/>
                <w:sz w:val="20"/>
                <w:szCs w:val="20"/>
                <w:lang w:val="en-US" w:eastAsia="es-ES"/>
              </w:rPr>
            </w:pPr>
            <w:r w:rsidRPr="00AC12E0">
              <w:rPr>
                <w:rFonts w:ascii="Calibri" w:eastAsia="Calibri" w:hAnsi="Calibri" w:cs="Calibri"/>
                <w:sz w:val="20"/>
                <w:szCs w:val="20"/>
                <w:lang w:val="en-US" w:eastAsia="es-ES"/>
              </w:rPr>
              <w:t>76.116.221-7</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Pr="00AC12E0" w:rsidRDefault="00020B75" w:rsidP="008D3DB6">
            <w:pPr>
              <w:spacing w:after="0" w:line="276" w:lineRule="auto"/>
              <w:rPr>
                <w:rFonts w:ascii="Calibri" w:eastAsia="Calibri" w:hAnsi="Calibri" w:cs="Calibri"/>
                <w:b/>
                <w:sz w:val="20"/>
                <w:szCs w:val="20"/>
              </w:rPr>
            </w:pPr>
            <w:r w:rsidRPr="00AC12E0">
              <w:rPr>
                <w:rFonts w:ascii="Calibri" w:eastAsia="Calibri" w:hAnsi="Calibri" w:cs="Calibri"/>
                <w:b/>
                <w:sz w:val="20"/>
                <w:szCs w:val="20"/>
              </w:rPr>
              <w:t>Domicilio titular:</w:t>
            </w:r>
          </w:p>
          <w:p w14:paraId="73606553" w14:textId="5563BB60" w:rsidR="00AC12E0" w:rsidRPr="00AC12E0" w:rsidRDefault="00AC12E0" w:rsidP="00CD0E64">
            <w:pPr>
              <w:spacing w:after="0" w:line="276" w:lineRule="auto"/>
              <w:rPr>
                <w:rFonts w:ascii="Calibri" w:eastAsia="Calibri" w:hAnsi="Calibri" w:cs="Calibri"/>
                <w:sz w:val="20"/>
                <w:szCs w:val="20"/>
              </w:rPr>
            </w:pPr>
            <w:r w:rsidRPr="00AC12E0">
              <w:rPr>
                <w:rFonts w:ascii="Calibri" w:eastAsia="Calibri" w:hAnsi="Calibri" w:cs="Calibri"/>
                <w:sz w:val="20"/>
                <w:szCs w:val="20"/>
              </w:rPr>
              <w:t>Nueva de Lyon 145, piso 15</w:t>
            </w:r>
          </w:p>
          <w:p w14:paraId="51E7B47F" w14:textId="15F8584E" w:rsidR="0086459B" w:rsidRPr="00AC12E0" w:rsidRDefault="00AC12E0" w:rsidP="00CD0E64">
            <w:pPr>
              <w:spacing w:after="0" w:line="276" w:lineRule="auto"/>
              <w:rPr>
                <w:rFonts w:ascii="Calibri" w:eastAsia="Calibri" w:hAnsi="Calibri" w:cs="Calibri"/>
                <w:sz w:val="20"/>
                <w:szCs w:val="20"/>
              </w:rPr>
            </w:pPr>
            <w:r w:rsidRPr="00AC12E0">
              <w:rPr>
                <w:rFonts w:ascii="Calibri" w:eastAsia="Calibri" w:hAnsi="Calibri" w:cs="Calibri"/>
                <w:sz w:val="20"/>
                <w:szCs w:val="20"/>
              </w:rPr>
              <w:t>Providencia,</w:t>
            </w:r>
            <w:r w:rsidR="0086459B" w:rsidRPr="00AC12E0">
              <w:rPr>
                <w:rFonts w:ascii="Calibri" w:eastAsia="Calibri" w:hAnsi="Calibri" w:cs="Calibri"/>
                <w:sz w:val="20"/>
                <w:szCs w:val="20"/>
              </w:rPr>
              <w:t xml:space="preserve">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Pr="00AC12E0" w:rsidRDefault="00020B75" w:rsidP="008D3DB6">
            <w:pPr>
              <w:spacing w:after="0" w:line="276" w:lineRule="auto"/>
              <w:rPr>
                <w:rFonts w:ascii="Calibri" w:eastAsia="Calibri" w:hAnsi="Calibri" w:cs="Calibri"/>
                <w:b/>
                <w:sz w:val="20"/>
                <w:szCs w:val="20"/>
              </w:rPr>
            </w:pPr>
            <w:r w:rsidRPr="00AC12E0">
              <w:rPr>
                <w:rFonts w:ascii="Calibri" w:eastAsia="Calibri" w:hAnsi="Calibri" w:cs="Calibri"/>
                <w:b/>
                <w:sz w:val="20"/>
                <w:szCs w:val="20"/>
              </w:rPr>
              <w:t>Correo electrónico:</w:t>
            </w:r>
          </w:p>
          <w:p w14:paraId="41044E85" w14:textId="0D1A370B" w:rsidR="00020B75" w:rsidRPr="00AC12E0" w:rsidRDefault="00AC12E0" w:rsidP="008D3DB6">
            <w:pPr>
              <w:spacing w:after="0" w:line="276" w:lineRule="auto"/>
              <w:rPr>
                <w:rFonts w:ascii="Calibri" w:eastAsia="Calibri" w:hAnsi="Calibri" w:cs="Calibri"/>
                <w:sz w:val="20"/>
                <w:szCs w:val="20"/>
              </w:rPr>
            </w:pPr>
            <w:r w:rsidRPr="00AC12E0">
              <w:rPr>
                <w:rFonts w:ascii="Calibri" w:eastAsia="Calibri" w:hAnsi="Calibri" w:cs="Calibri"/>
                <w:sz w:val="20"/>
                <w:szCs w:val="20"/>
              </w:rPr>
              <w:t>contato@ialmahue.com</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AC12E0"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Pr="00AC12E0" w:rsidRDefault="00020B75" w:rsidP="008D3DB6">
            <w:pPr>
              <w:spacing w:after="0" w:line="276" w:lineRule="auto"/>
              <w:rPr>
                <w:rFonts w:ascii="Calibri" w:eastAsia="Calibri" w:hAnsi="Calibri" w:cs="Calibri"/>
                <w:b/>
                <w:sz w:val="20"/>
                <w:szCs w:val="20"/>
              </w:rPr>
            </w:pPr>
            <w:r w:rsidRPr="00AC12E0">
              <w:rPr>
                <w:rFonts w:ascii="Calibri" w:eastAsia="Calibri" w:hAnsi="Calibri" w:cs="Calibri"/>
                <w:b/>
                <w:sz w:val="20"/>
                <w:szCs w:val="20"/>
              </w:rPr>
              <w:t>Teléfono:</w:t>
            </w:r>
          </w:p>
          <w:p w14:paraId="4EF7A099" w14:textId="4CB07C62" w:rsidR="00020B75" w:rsidRPr="00AC12E0" w:rsidRDefault="00CD0E64" w:rsidP="008D3DB6">
            <w:pPr>
              <w:spacing w:after="0" w:line="276" w:lineRule="auto"/>
              <w:rPr>
                <w:rFonts w:ascii="Calibri" w:eastAsia="Calibri" w:hAnsi="Calibri" w:cs="Calibri"/>
                <w:sz w:val="20"/>
                <w:szCs w:val="20"/>
              </w:rPr>
            </w:pPr>
            <w:r w:rsidRPr="00AC12E0">
              <w:rPr>
                <w:rFonts w:ascii="Calibri" w:eastAsia="Calibri" w:hAnsi="Calibri" w:cs="Calibri"/>
                <w:sz w:val="20"/>
                <w:szCs w:val="20"/>
              </w:rPr>
              <w:t xml:space="preserve">+56 </w:t>
            </w:r>
            <w:r w:rsidR="00AC12E0" w:rsidRPr="00AC12E0">
              <w:rPr>
                <w:rFonts w:ascii="Calibri" w:eastAsia="Calibri" w:hAnsi="Calibri" w:cs="Calibri"/>
                <w:sz w:val="20"/>
                <w:szCs w:val="20"/>
              </w:rPr>
              <w:t>22 756 5000</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55BFFA41" w:rsidR="00565B27" w:rsidRDefault="00565B27" w:rsidP="00C64A59">
      <w:pPr>
        <w:pStyle w:val="IFA1"/>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2F57"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2F57" w:rsidRDefault="00565B27" w:rsidP="00EF7BF4">
                  <w:pPr>
                    <w:jc w:val="center"/>
                    <w:rPr>
                      <w:b/>
                    </w:rPr>
                  </w:pPr>
                  <w:r>
                    <w:rPr>
                      <w:b/>
                    </w:rPr>
                    <w:t>Tabla N°1 Niveles Máximos Permisibles de Presión Sonora Corregidos (NPC) en dB(A)</w:t>
                  </w:r>
                </w:p>
              </w:tc>
            </w:tr>
            <w:tr w:rsidR="00565B27" w:rsidRPr="00C42F57"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2F57" w:rsidRDefault="00565B27" w:rsidP="00EF7BF4">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21 a 7 horas </w:t>
                  </w:r>
                </w:p>
              </w:tc>
            </w:tr>
            <w:tr w:rsidR="00565B27" w:rsidRPr="00C42F57"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2F57" w:rsidRDefault="00565B27" w:rsidP="00EF7BF4">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2F57" w:rsidRDefault="00565B27" w:rsidP="00EF7BF4">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2F57" w:rsidRDefault="00565B27" w:rsidP="00EF7BF4">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2F57" w:rsidRDefault="00565B27" w:rsidP="00EF7BF4">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42F57" w:rsidRDefault="00565B27" w:rsidP="00EF7BF4">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42F57" w:rsidRDefault="00565B27" w:rsidP="00EF7BF4">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42F57" w:rsidRDefault="00565B27" w:rsidP="00EF7BF4">
                  <w:pPr>
                    <w:jc w:val="center"/>
                    <w:rPr>
                      <w:rFonts w:asciiTheme="minorHAnsi" w:hAnsiTheme="minorHAnsi"/>
                    </w:rPr>
                  </w:pPr>
                  <w:r w:rsidRPr="00C42F57">
                    <w:rPr>
                      <w:rFonts w:asciiTheme="minorHAnsi" w:hAnsiTheme="minorHAnsi"/>
                    </w:rPr>
                    <w:t>50</w:t>
                  </w:r>
                </w:p>
              </w:tc>
            </w:tr>
            <w:tr w:rsidR="00565B27" w:rsidRPr="00C42F57"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2F57" w:rsidRDefault="00565B27" w:rsidP="00EF7BF4">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2F57" w:rsidRDefault="00565B27" w:rsidP="00EF7BF4">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2F57" w:rsidRDefault="00565B27" w:rsidP="00EF7BF4">
                  <w:pPr>
                    <w:jc w:val="center"/>
                    <w:rPr>
                      <w:rFonts w:asciiTheme="minorHAnsi" w:hAnsiTheme="minorHAnsi"/>
                    </w:rPr>
                  </w:pPr>
                  <w:r w:rsidRPr="00C42F57">
                    <w:rPr>
                      <w:rFonts w:asciiTheme="minorHAnsi" w:hAnsiTheme="minorHAnsi"/>
                    </w:rPr>
                    <w:t>70</w:t>
                  </w:r>
                </w:p>
              </w:tc>
            </w:tr>
          </w:tbl>
          <w:p w14:paraId="7EE932BF" w14:textId="4B57B32F"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532356"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3B4C5C">
        <w:tc>
          <w:tcPr>
            <w:tcW w:w="1838" w:type="dxa"/>
            <w:shd w:val="clear" w:color="auto" w:fill="D9D9D9" w:themeFill="background1" w:themeFillShade="D9"/>
            <w:vAlign w:val="center"/>
          </w:tcPr>
          <w:p w14:paraId="5D605C95" w14:textId="77777777" w:rsidR="00565B27" w:rsidRPr="00FA644A" w:rsidRDefault="00565B27" w:rsidP="00EF7BF4">
            <w:pPr>
              <w:jc w:val="both"/>
            </w:pPr>
            <w:r w:rsidRPr="00FA644A">
              <w:rPr>
                <w:rFonts w:cstheme="minorHAnsi"/>
                <w:b/>
              </w:rPr>
              <w:t>Hechos constatados</w:t>
            </w:r>
          </w:p>
        </w:tc>
        <w:tc>
          <w:tcPr>
            <w:tcW w:w="11724" w:type="dxa"/>
            <w:vAlign w:val="center"/>
          </w:tcPr>
          <w:p w14:paraId="54CCADE6" w14:textId="6036A7B9" w:rsidR="00565B27" w:rsidRPr="00FA644A" w:rsidRDefault="005C015C" w:rsidP="00EF7BF4">
            <w:pPr>
              <w:spacing w:before="60" w:after="60"/>
              <w:jc w:val="both"/>
              <w:rPr>
                <w:rFonts w:asciiTheme="minorHAnsi" w:hAnsiTheme="minorHAnsi"/>
              </w:rPr>
            </w:pPr>
            <w:r w:rsidRPr="00FA644A">
              <w:rPr>
                <w:rFonts w:asciiTheme="minorHAnsi" w:hAnsiTheme="minorHAnsi"/>
              </w:rPr>
              <w:t xml:space="preserve">En el marco de la denuncia </w:t>
            </w:r>
            <w:r w:rsidR="00C64A59" w:rsidRPr="00FA644A">
              <w:rPr>
                <w:rFonts w:asciiTheme="minorHAnsi" w:hAnsiTheme="minorHAnsi"/>
              </w:rPr>
              <w:t>319</w:t>
            </w:r>
            <w:r w:rsidR="00DB0CD6" w:rsidRPr="00FA644A">
              <w:rPr>
                <w:rFonts w:asciiTheme="minorHAnsi" w:hAnsiTheme="minorHAnsi"/>
              </w:rPr>
              <w:t>-</w:t>
            </w:r>
            <w:r w:rsidR="00C64A59" w:rsidRPr="00FA644A">
              <w:rPr>
                <w:rFonts w:asciiTheme="minorHAnsi" w:hAnsiTheme="minorHAnsi"/>
              </w:rPr>
              <w:t>XIII</w:t>
            </w:r>
            <w:r w:rsidR="00DB0CD6" w:rsidRPr="00FA644A">
              <w:rPr>
                <w:rFonts w:asciiTheme="minorHAnsi" w:hAnsiTheme="minorHAnsi"/>
              </w:rPr>
              <w:t>-20</w:t>
            </w:r>
            <w:r w:rsidR="00C64A59" w:rsidRPr="00FA644A">
              <w:rPr>
                <w:rFonts w:asciiTheme="minorHAnsi" w:hAnsiTheme="minorHAnsi"/>
              </w:rPr>
              <w:t>20</w:t>
            </w:r>
            <w:r w:rsidRPr="00FA644A">
              <w:rPr>
                <w:rFonts w:asciiTheme="minorHAnsi" w:hAnsiTheme="minorHAnsi"/>
              </w:rPr>
              <w:t>, c</w:t>
            </w:r>
            <w:r w:rsidR="00565B27" w:rsidRPr="00FA644A">
              <w:rPr>
                <w:rFonts w:asciiTheme="minorHAnsi" w:hAnsiTheme="minorHAnsi"/>
              </w:rPr>
              <w:t xml:space="preserve">on fecha </w:t>
            </w:r>
            <w:r w:rsidR="00FA644A" w:rsidRPr="00FA644A">
              <w:rPr>
                <w:rFonts w:asciiTheme="minorHAnsi" w:hAnsiTheme="minorHAnsi"/>
              </w:rPr>
              <w:t>04</w:t>
            </w:r>
            <w:r w:rsidR="00565B27" w:rsidRPr="00FA644A">
              <w:rPr>
                <w:rFonts w:asciiTheme="minorHAnsi" w:hAnsiTheme="minorHAnsi"/>
              </w:rPr>
              <w:t xml:space="preserve"> de </w:t>
            </w:r>
            <w:r w:rsidR="009C430B">
              <w:rPr>
                <w:rFonts w:asciiTheme="minorHAnsi" w:hAnsiTheme="minorHAnsi"/>
              </w:rPr>
              <w:t>noviembre</w:t>
            </w:r>
            <w:r w:rsidR="00565B27" w:rsidRPr="00FA644A">
              <w:rPr>
                <w:rFonts w:asciiTheme="minorHAnsi" w:hAnsiTheme="minorHAnsi"/>
              </w:rPr>
              <w:t xml:space="preserve"> de 20</w:t>
            </w:r>
            <w:r w:rsidR="00FA644A" w:rsidRPr="00FA644A">
              <w:rPr>
                <w:rFonts w:asciiTheme="minorHAnsi" w:hAnsiTheme="minorHAnsi"/>
              </w:rPr>
              <w:t xml:space="preserve">20 </w:t>
            </w:r>
            <w:r w:rsidR="00565B27" w:rsidRPr="00FA644A">
              <w:rPr>
                <w:rFonts w:asciiTheme="minorHAnsi" w:hAnsiTheme="minorHAnsi"/>
              </w:rPr>
              <w:t xml:space="preserve">siendo las </w:t>
            </w:r>
            <w:r w:rsidR="00FA644A" w:rsidRPr="00FA644A">
              <w:rPr>
                <w:rFonts w:asciiTheme="minorHAnsi" w:hAnsiTheme="minorHAnsi"/>
              </w:rPr>
              <w:t>15:06</w:t>
            </w:r>
            <w:r w:rsidR="00565B27" w:rsidRPr="00FA644A">
              <w:rPr>
                <w:rFonts w:asciiTheme="minorHAnsi" w:hAnsiTheme="minorHAnsi"/>
              </w:rPr>
              <w:t xml:space="preserve"> horas, </w:t>
            </w:r>
            <w:r w:rsidR="00FA644A" w:rsidRPr="00FA644A">
              <w:rPr>
                <w:rFonts w:asciiTheme="minorHAnsi" w:hAnsiTheme="minorHAnsi"/>
              </w:rPr>
              <w:t xml:space="preserve">la </w:t>
            </w:r>
            <w:r w:rsidR="00DB0CD6" w:rsidRPr="00FA644A">
              <w:rPr>
                <w:rFonts w:asciiTheme="minorHAnsi" w:hAnsiTheme="minorHAnsi"/>
              </w:rPr>
              <w:t>SMA</w:t>
            </w:r>
            <w:r w:rsidR="00565B27" w:rsidRPr="00FA644A">
              <w:rPr>
                <w:rFonts w:asciiTheme="minorHAnsi" w:hAnsiTheme="minorHAnsi"/>
              </w:rPr>
              <w:t xml:space="preserve"> realizó exitosamente una (01) medición de nivel de presión sonora en periodo diurno, de acuerdo con el procedimiento indicado en la Norma de Emisión (D.S. N°38/11 MMA)</w:t>
            </w:r>
            <w:r w:rsidRPr="00FA644A">
              <w:rPr>
                <w:rFonts w:asciiTheme="minorHAnsi" w:hAnsiTheme="minorHAnsi"/>
              </w:rPr>
              <w:t xml:space="preserve">, el ruido medido correspondió </w:t>
            </w:r>
            <w:r w:rsidR="00FA644A" w:rsidRPr="00FA644A">
              <w:rPr>
                <w:rFonts w:asciiTheme="minorHAnsi" w:hAnsiTheme="minorHAnsi"/>
              </w:rPr>
              <w:t>a golpes de martillo, movimiento de grúa, martillo neumático y esmeril</w:t>
            </w:r>
            <w:r w:rsidR="00565B27" w:rsidRPr="00FA644A">
              <w:rPr>
                <w:rFonts w:asciiTheme="minorHAnsi" w:hAnsiTheme="minorHAnsi"/>
              </w:rPr>
              <w:t xml:space="preserve">. La información acerca de la metodología de medición se encuentra en las Fichas del Reporte Técnico (Anexo </w:t>
            </w:r>
            <w:r w:rsidR="00FA644A" w:rsidRPr="00FA644A">
              <w:rPr>
                <w:rFonts w:asciiTheme="minorHAnsi" w:hAnsiTheme="minorHAnsi"/>
              </w:rPr>
              <w:t>02</w:t>
            </w:r>
            <w:r w:rsidR="00565B27" w:rsidRPr="00FA644A">
              <w:rPr>
                <w:rFonts w:asciiTheme="minorHAnsi" w:hAnsiTheme="minorHAnsi"/>
              </w:rPr>
              <w:t>).</w:t>
            </w:r>
            <w:r w:rsidR="009C430B">
              <w:rPr>
                <w:rFonts w:asciiTheme="minorHAnsi" w:hAnsiTheme="minorHAnsi"/>
              </w:rPr>
              <w:t xml:space="preserve"> Cabe mencionar que, por error, el acta de inspección señala como fecha de visita el 04 de octubre, siendo la efectiva aquella señalada en el presente informe (04 de noviembre de 2020)</w:t>
            </w:r>
            <w:bookmarkStart w:id="28" w:name="_GoBack"/>
            <w:bookmarkEnd w:id="28"/>
            <w:r w:rsidR="009C430B">
              <w:rPr>
                <w:rFonts w:asciiTheme="minorHAnsi" w:hAnsiTheme="minorHAnsi"/>
              </w:rPr>
              <w:t>.</w:t>
            </w:r>
          </w:p>
          <w:p w14:paraId="4B295361" w14:textId="3FB1B33E" w:rsidR="00565B27" w:rsidRPr="00FA644A" w:rsidRDefault="00565B27" w:rsidP="00FA644A">
            <w:pPr>
              <w:spacing w:before="60" w:after="60"/>
              <w:jc w:val="both"/>
              <w:rPr>
                <w:rFonts w:asciiTheme="minorHAnsi" w:hAnsiTheme="minorHAnsi"/>
              </w:rPr>
            </w:pPr>
            <w:r w:rsidRPr="00FA644A">
              <w:rPr>
                <w:rFonts w:asciiTheme="minorHAnsi" w:hAnsiTheme="minorHAnsi"/>
              </w:rPr>
              <w:t xml:space="preserve">Con base a los límites que se deben cumplir para la Zona </w:t>
            </w:r>
            <w:r w:rsidR="00FA644A" w:rsidRPr="00FA644A">
              <w:rPr>
                <w:rFonts w:asciiTheme="minorHAnsi" w:hAnsiTheme="minorHAnsi"/>
              </w:rPr>
              <w:t>U-V1</w:t>
            </w:r>
            <w:r w:rsidRPr="00FA644A">
              <w:rPr>
                <w:rFonts w:asciiTheme="minorHAnsi" w:hAnsiTheme="minorHAnsi"/>
              </w:rPr>
              <w:t xml:space="preserve"> del Plan Regulador vigente de la comuna de </w:t>
            </w:r>
            <w:r w:rsidR="00FA644A" w:rsidRPr="00FA644A">
              <w:rPr>
                <w:rFonts w:asciiTheme="minorHAnsi" w:hAnsiTheme="minorHAnsi"/>
              </w:rPr>
              <w:t>Las Condes,</w:t>
            </w:r>
            <w:r w:rsidRPr="00FA644A">
              <w:rPr>
                <w:rFonts w:asciiTheme="minorHAnsi" w:hAnsiTheme="minorHAnsi"/>
              </w:rPr>
              <w:t xml:space="preserve"> homologable a Zona </w:t>
            </w:r>
            <w:r w:rsidR="00FA644A" w:rsidRPr="00FA644A">
              <w:rPr>
                <w:rFonts w:asciiTheme="minorHAnsi" w:hAnsiTheme="minorHAnsi"/>
              </w:rPr>
              <w:t>II</w:t>
            </w:r>
            <w:r w:rsidRPr="00FA644A">
              <w:rPr>
                <w:rFonts w:asciiTheme="minorHAnsi" w:hAnsiTheme="minorHAnsi"/>
              </w:rPr>
              <w:t xml:space="preserve"> del D.S. N°38/11 MMA, donde se ubica el receptor N°</w:t>
            </w:r>
            <w:r w:rsidR="00FA644A" w:rsidRPr="00FA644A">
              <w:rPr>
                <w:rFonts w:asciiTheme="minorHAnsi" w:hAnsiTheme="minorHAnsi"/>
              </w:rPr>
              <w:t>01</w:t>
            </w:r>
            <w:r w:rsidRPr="00FA644A">
              <w:rPr>
                <w:rFonts w:asciiTheme="minorHAnsi" w:hAnsiTheme="minorHAnsi"/>
              </w:rPr>
              <w:t xml:space="preserve">, se indica que existe superación, presentándose una excedencia de </w:t>
            </w:r>
            <w:r w:rsidR="00FA644A" w:rsidRPr="00FA644A">
              <w:rPr>
                <w:rFonts w:asciiTheme="minorHAnsi" w:hAnsiTheme="minorHAnsi"/>
              </w:rPr>
              <w:t>01</w:t>
            </w:r>
            <w:r w:rsidRPr="00FA644A">
              <w:rPr>
                <w:rFonts w:asciiTheme="minorHAnsi" w:hAnsiTheme="minorHAnsi"/>
              </w:rPr>
              <w:t xml:space="preserve"> </w:t>
            </w:r>
            <w:proofErr w:type="spellStart"/>
            <w:r w:rsidRPr="00FA644A">
              <w:rPr>
                <w:rFonts w:asciiTheme="minorHAnsi" w:hAnsiTheme="minorHAnsi"/>
              </w:rPr>
              <w:t>dBA</w:t>
            </w:r>
            <w:proofErr w:type="spellEnd"/>
            <w:r w:rsidRPr="00FA644A">
              <w:rPr>
                <w:rFonts w:asciiTheme="minorHAnsi" w:hAnsiTheme="minorHAnsi"/>
              </w:rPr>
              <w:t xml:space="preserve"> en periodo diurno.</w:t>
            </w:r>
          </w:p>
        </w:tc>
      </w:tr>
      <w:tr w:rsidR="00565B27" w:rsidRPr="00C42F57" w14:paraId="11C1A31F" w14:textId="77777777" w:rsidTr="003B4C5C">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lastRenderedPageBreak/>
              <w:t>Conclusiones</w:t>
            </w:r>
          </w:p>
        </w:tc>
        <w:tc>
          <w:tcPr>
            <w:tcW w:w="11724" w:type="dxa"/>
            <w:vAlign w:val="center"/>
          </w:tcPr>
          <w:p w14:paraId="44627F7C" w14:textId="7009E6CC" w:rsidR="00565B27" w:rsidRPr="00C64A59" w:rsidRDefault="00565B27" w:rsidP="00C64A59">
            <w:pPr>
              <w:spacing w:before="60" w:after="60"/>
            </w:pPr>
            <w:r w:rsidRPr="00C42F57">
              <w:t xml:space="preserve">Existe superación del límite </w:t>
            </w:r>
            <w:r w:rsidRPr="00FA644A">
              <w:t xml:space="preserve">establecido por la normativa para Zona </w:t>
            </w:r>
            <w:r w:rsidR="00FA644A" w:rsidRPr="00FA644A">
              <w:t>II</w:t>
            </w:r>
            <w:r w:rsidRPr="00FA644A">
              <w:t xml:space="preserve"> (DS38) en periodo diurno, generándose una excedencia de </w:t>
            </w:r>
            <w:r w:rsidR="00FA644A" w:rsidRPr="00FA644A">
              <w:t>01</w:t>
            </w:r>
            <w:r w:rsidRPr="00FA644A">
              <w:t xml:space="preserve"> </w:t>
            </w:r>
            <w:proofErr w:type="spellStart"/>
            <w:r w:rsidRPr="00FA644A">
              <w:t>dBA</w:t>
            </w:r>
            <w:proofErr w:type="spellEnd"/>
            <w:r w:rsidRPr="00FA644A">
              <w:t xml:space="preserve"> en la ubicación del Receptor N°</w:t>
            </w:r>
            <w:r w:rsidR="00FA644A" w:rsidRPr="00FA644A">
              <w:t>01,</w:t>
            </w:r>
            <w:r w:rsidRPr="00FA644A">
              <w:t xml:space="preserve"> por parte de </w:t>
            </w:r>
            <w:r w:rsidR="00FA644A" w:rsidRPr="00FA644A">
              <w:t>la construcción</w:t>
            </w:r>
            <w:r w:rsidRPr="00FA644A">
              <w:t xml:space="preserve"> que conforma la fuente de ruido identificada.</w:t>
            </w:r>
          </w:p>
        </w:tc>
      </w:tr>
    </w:tbl>
    <w:p w14:paraId="51BD7ADE" w14:textId="51AC5B9E" w:rsidR="00565B27" w:rsidRDefault="00565B27" w:rsidP="00565B27">
      <w:pPr>
        <w:pStyle w:val="Listaconnmeros"/>
        <w:numPr>
          <w:ilvl w:val="0"/>
          <w:numId w:val="0"/>
        </w:numPr>
        <w:ind w:left="360" w:hanging="360"/>
      </w:pPr>
    </w:p>
    <w:p w14:paraId="5C43908B" w14:textId="267E0362" w:rsidR="00565B27" w:rsidRDefault="00565B27" w:rsidP="00565B27">
      <w:pPr>
        <w:pStyle w:val="Listaconnmeros"/>
        <w:numPr>
          <w:ilvl w:val="0"/>
          <w:numId w:val="0"/>
        </w:numPr>
        <w:ind w:left="360" w:hanging="360"/>
      </w:pPr>
    </w:p>
    <w:p w14:paraId="44D8FAE8" w14:textId="131AEC19" w:rsidR="003B4C5C" w:rsidRPr="00565B27" w:rsidRDefault="003B4C5C" w:rsidP="00565B27">
      <w:pPr>
        <w:pStyle w:val="Listaconnmeros"/>
        <w:numPr>
          <w:ilvl w:val="0"/>
          <w:numId w:val="0"/>
        </w:numPr>
        <w:ind w:left="360" w:hanging="360"/>
      </w:pPr>
    </w:p>
    <w:bookmarkEnd w:id="20"/>
    <w:bookmarkEnd w:id="21"/>
    <w:bookmarkEnd w:id="22"/>
    <w:bookmarkEnd w:id="23"/>
    <w:bookmarkEnd w:id="24"/>
    <w:bookmarkEnd w:id="25"/>
    <w:bookmarkEnd w:id="26"/>
    <w:bookmarkEnd w:id="27"/>
    <w:p w14:paraId="1C004834" w14:textId="77777777" w:rsidR="003A1B6E" w:rsidRDefault="003A1B6E"/>
    <w:p w14:paraId="51DEBE91" w14:textId="2AD71839" w:rsidR="00AC613F" w:rsidRDefault="00AC613F">
      <w:pPr>
        <w:rPr>
          <w:rFonts w:ascii="Calibri" w:eastAsia="Calibri" w:hAnsi="Calibri" w:cs="Calibri"/>
          <w:b/>
          <w:caps/>
          <w:sz w:val="24"/>
          <w:szCs w:val="20"/>
        </w:rPr>
      </w:pPr>
      <w:bookmarkStart w:id="29" w:name="_Toc352840404"/>
      <w:bookmarkStart w:id="30" w:name="_Toc352841464"/>
      <w:bookmarkStart w:id="31" w:name="_Toc447875253"/>
      <w:r>
        <w:br w:type="page"/>
      </w:r>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2" w:name="_Toc352840405"/>
      <w:bookmarkStart w:id="33" w:name="_Toc352841465"/>
      <w:bookmarkStart w:id="34" w:name="_Toc447875255"/>
      <w:bookmarkStart w:id="35" w:name="_Toc449519286"/>
      <w:bookmarkEnd w:id="29"/>
      <w:bookmarkEnd w:id="30"/>
      <w:bookmarkEnd w:id="31"/>
      <w:r w:rsidRPr="001A526B">
        <w:lastRenderedPageBreak/>
        <w:t>ANEXOS</w:t>
      </w:r>
      <w:bookmarkEnd w:id="32"/>
      <w:bookmarkEnd w:id="33"/>
      <w:bookmarkEnd w:id="34"/>
      <w:bookmarkEnd w:id="35"/>
    </w:p>
    <w:tbl>
      <w:tblPr>
        <w:tblStyle w:val="Tablaconcuadrcula2"/>
        <w:tblW w:w="5000" w:type="pct"/>
        <w:jc w:val="center"/>
        <w:tblLook w:val="04A0" w:firstRow="1" w:lastRow="0" w:firstColumn="1" w:lastColumn="0" w:noHBand="0" w:noVBand="1"/>
      </w:tblPr>
      <w:tblGrid>
        <w:gridCol w:w="1696"/>
        <w:gridCol w:w="8266"/>
      </w:tblGrid>
      <w:tr w:rsidR="003B4C5C" w:rsidRPr="001A526B" w14:paraId="29A46471" w14:textId="77777777" w:rsidTr="00BD2BF8">
        <w:trPr>
          <w:trHeight w:val="340"/>
          <w:jc w:val="center"/>
        </w:trPr>
        <w:tc>
          <w:tcPr>
            <w:tcW w:w="851" w:type="pct"/>
            <w:shd w:val="clear" w:color="auto" w:fill="D9D9D9"/>
            <w:vAlign w:val="center"/>
          </w:tcPr>
          <w:p w14:paraId="528654A4" w14:textId="77777777" w:rsidR="003B4C5C" w:rsidRPr="001A526B" w:rsidRDefault="003B4C5C" w:rsidP="00CD09A3">
            <w:pPr>
              <w:jc w:val="center"/>
              <w:rPr>
                <w:rFonts w:cs="Calibri"/>
                <w:b/>
                <w:lang w:val="es-CL" w:eastAsia="en-US"/>
              </w:rPr>
            </w:pPr>
            <w:r w:rsidRPr="001A526B">
              <w:rPr>
                <w:rFonts w:cs="Calibri"/>
                <w:b/>
                <w:lang w:val="es-CL" w:eastAsia="en-US"/>
              </w:rPr>
              <w:t>N° Anexo</w:t>
            </w:r>
          </w:p>
        </w:tc>
        <w:tc>
          <w:tcPr>
            <w:tcW w:w="4149"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1A526B" w14:paraId="06E8A4EA" w14:textId="77777777" w:rsidTr="00BD2BF8">
        <w:trPr>
          <w:trHeight w:val="340"/>
          <w:jc w:val="center"/>
        </w:trPr>
        <w:tc>
          <w:tcPr>
            <w:tcW w:w="851" w:type="pct"/>
            <w:vAlign w:val="center"/>
          </w:tcPr>
          <w:p w14:paraId="22AE0643" w14:textId="77777777" w:rsidR="003B4C5C" w:rsidRPr="00E41150" w:rsidRDefault="003B4C5C" w:rsidP="00CD09A3">
            <w:pPr>
              <w:jc w:val="center"/>
              <w:rPr>
                <w:rFonts w:cs="Calibri"/>
              </w:rPr>
            </w:pPr>
            <w:r>
              <w:rPr>
                <w:rFonts w:cs="Calibri"/>
              </w:rPr>
              <w:t>1</w:t>
            </w:r>
          </w:p>
        </w:tc>
        <w:tc>
          <w:tcPr>
            <w:tcW w:w="4149" w:type="pct"/>
            <w:vAlign w:val="center"/>
          </w:tcPr>
          <w:p w14:paraId="09330F8F" w14:textId="06CF2F7D" w:rsidR="003B4C5C" w:rsidRPr="00FA644A" w:rsidRDefault="003B4C5C" w:rsidP="00EA1AB7">
            <w:pPr>
              <w:rPr>
                <w:rFonts w:cs="Calibri"/>
                <w:lang w:val="es-CL" w:eastAsia="en-US"/>
              </w:rPr>
            </w:pPr>
            <w:r w:rsidRPr="00FA644A">
              <w:rPr>
                <w:rFonts w:cs="Calibri"/>
                <w:lang w:val="es-CL" w:eastAsia="en-US"/>
              </w:rPr>
              <w:t xml:space="preserve">Acta de Inspección de </w:t>
            </w:r>
            <w:r w:rsidR="00FA644A" w:rsidRPr="00FA644A">
              <w:rPr>
                <w:rFonts w:cs="Calibri"/>
                <w:lang w:val="es-CL" w:eastAsia="en-US"/>
              </w:rPr>
              <w:t>04</w:t>
            </w:r>
            <w:r w:rsidRPr="00FA644A">
              <w:rPr>
                <w:rFonts w:cs="Calibri"/>
                <w:lang w:val="es-CL" w:eastAsia="en-US"/>
              </w:rPr>
              <w:t xml:space="preserve"> de </w:t>
            </w:r>
            <w:r w:rsidR="00EA1AB7">
              <w:rPr>
                <w:rFonts w:cs="Calibri"/>
                <w:lang w:val="es-CL" w:eastAsia="en-US"/>
              </w:rPr>
              <w:t>noviembre</w:t>
            </w:r>
            <w:r w:rsidRPr="00FA644A">
              <w:rPr>
                <w:rFonts w:cs="Calibri"/>
                <w:lang w:val="es-CL" w:eastAsia="en-US"/>
              </w:rPr>
              <w:t xml:space="preserve"> de 20</w:t>
            </w:r>
            <w:r w:rsidR="00FA644A" w:rsidRPr="00FA644A">
              <w:rPr>
                <w:rFonts w:cs="Calibri"/>
                <w:lang w:val="es-CL" w:eastAsia="en-US"/>
              </w:rPr>
              <w:t>20</w:t>
            </w:r>
          </w:p>
        </w:tc>
      </w:tr>
      <w:tr w:rsidR="003B4C5C" w:rsidRPr="00B70D15" w14:paraId="74193656" w14:textId="77777777" w:rsidTr="00BD2BF8">
        <w:trPr>
          <w:trHeight w:val="340"/>
          <w:jc w:val="center"/>
        </w:trPr>
        <w:tc>
          <w:tcPr>
            <w:tcW w:w="851" w:type="pct"/>
            <w:vAlign w:val="center"/>
          </w:tcPr>
          <w:p w14:paraId="260B4ED2" w14:textId="77777777" w:rsidR="003B4C5C" w:rsidRPr="00B70D15" w:rsidRDefault="003B4C5C" w:rsidP="00CD09A3">
            <w:pPr>
              <w:jc w:val="center"/>
              <w:rPr>
                <w:rFonts w:cs="Calibri"/>
                <w:lang w:val="es-CL" w:eastAsia="en-US"/>
              </w:rPr>
            </w:pPr>
            <w:r w:rsidRPr="00B70D15">
              <w:rPr>
                <w:rFonts w:cs="Calibri"/>
                <w:lang w:val="es-CL" w:eastAsia="en-US"/>
              </w:rPr>
              <w:t>2</w:t>
            </w:r>
          </w:p>
        </w:tc>
        <w:tc>
          <w:tcPr>
            <w:tcW w:w="4149" w:type="pct"/>
            <w:vAlign w:val="center"/>
          </w:tcPr>
          <w:p w14:paraId="1ADB8F68" w14:textId="001B0D57" w:rsidR="003B4C5C" w:rsidRPr="00FA644A" w:rsidRDefault="003B4C5C" w:rsidP="00EA1AB7">
            <w:pPr>
              <w:rPr>
                <w:rFonts w:cs="Calibri"/>
                <w:lang w:val="es-CL" w:eastAsia="en-US"/>
              </w:rPr>
            </w:pPr>
            <w:r w:rsidRPr="00FA644A">
              <w:rPr>
                <w:rFonts w:cs="Calibri"/>
                <w:lang w:val="es-CL" w:eastAsia="en-US"/>
              </w:rPr>
              <w:t xml:space="preserve">Fichas de Reporte Técnico de </w:t>
            </w:r>
            <w:r w:rsidR="00EA1AB7">
              <w:rPr>
                <w:rFonts w:cs="Calibri"/>
                <w:lang w:val="es-CL" w:eastAsia="en-US"/>
              </w:rPr>
              <w:t>04</w:t>
            </w:r>
            <w:r w:rsidRPr="00FA644A">
              <w:rPr>
                <w:rFonts w:cs="Calibri"/>
                <w:lang w:val="es-CL" w:eastAsia="en-US"/>
              </w:rPr>
              <w:t xml:space="preserve"> de </w:t>
            </w:r>
            <w:r w:rsidR="00FA644A" w:rsidRPr="00FA644A">
              <w:rPr>
                <w:rFonts w:cs="Calibri"/>
                <w:lang w:val="es-CL" w:eastAsia="en-US"/>
              </w:rPr>
              <w:t>noviembre</w:t>
            </w:r>
            <w:r w:rsidRPr="00FA644A">
              <w:rPr>
                <w:rFonts w:cs="Calibri"/>
                <w:lang w:val="es-CL" w:eastAsia="en-US"/>
              </w:rPr>
              <w:t xml:space="preserve"> de 20</w:t>
            </w:r>
            <w:r w:rsidR="00FA644A" w:rsidRPr="00FA644A">
              <w:rPr>
                <w:rFonts w:cs="Calibri"/>
                <w:lang w:val="es-CL" w:eastAsia="en-US"/>
              </w:rPr>
              <w:t>20</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30921" w14:textId="77777777" w:rsidR="00C74297" w:rsidRDefault="00C74297" w:rsidP="00E56524">
      <w:pPr>
        <w:spacing w:after="0" w:line="240" w:lineRule="auto"/>
      </w:pPr>
      <w:r>
        <w:separator/>
      </w:r>
    </w:p>
  </w:endnote>
  <w:endnote w:type="continuationSeparator" w:id="0">
    <w:p w14:paraId="4B798CF8" w14:textId="77777777" w:rsidR="00C74297" w:rsidRDefault="00C7429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9C430B" w:rsidRPr="009C430B">
          <w:rPr>
            <w:noProof/>
            <w:lang w:val="es-ES"/>
          </w:rPr>
          <w:t>4</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9C430B" w:rsidRPr="009C430B">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044F3" w14:textId="77777777" w:rsidR="00C74297" w:rsidRDefault="00C74297" w:rsidP="00E56524">
      <w:pPr>
        <w:spacing w:after="0" w:line="240" w:lineRule="auto"/>
      </w:pPr>
      <w:r>
        <w:separator/>
      </w:r>
    </w:p>
  </w:footnote>
  <w:footnote w:type="continuationSeparator" w:id="0">
    <w:p w14:paraId="5449BC99" w14:textId="77777777" w:rsidR="00C74297" w:rsidRDefault="00C74297"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5800951"/>
    <w:multiLevelType w:val="multilevel"/>
    <w:tmpl w:val="52643BC2"/>
    <w:lvl w:ilvl="0">
      <w:start w:val="1"/>
      <w:numFmt w:val="decimal"/>
      <w:pStyle w:val="IFA1"/>
      <w:lvlText w:val="%1"/>
      <w:lvlJc w:val="left"/>
      <w:pPr>
        <w:ind w:left="1567"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6EEE"/>
    <w:rsid w:val="00020B75"/>
    <w:rsid w:val="00025339"/>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55A"/>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546A4"/>
    <w:rsid w:val="00262413"/>
    <w:rsid w:val="00262969"/>
    <w:rsid w:val="002811DF"/>
    <w:rsid w:val="00281CD6"/>
    <w:rsid w:val="00283CC4"/>
    <w:rsid w:val="002A1CCA"/>
    <w:rsid w:val="002A2F83"/>
    <w:rsid w:val="002C2A1F"/>
    <w:rsid w:val="002D13AD"/>
    <w:rsid w:val="002D28DB"/>
    <w:rsid w:val="002D6084"/>
    <w:rsid w:val="002E6B0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4C5C"/>
    <w:rsid w:val="003B5F82"/>
    <w:rsid w:val="003C2B6A"/>
    <w:rsid w:val="003C445F"/>
    <w:rsid w:val="003C57B5"/>
    <w:rsid w:val="003C7690"/>
    <w:rsid w:val="003D2BFA"/>
    <w:rsid w:val="003E1DC0"/>
    <w:rsid w:val="003E78B8"/>
    <w:rsid w:val="003E7908"/>
    <w:rsid w:val="004003A3"/>
    <w:rsid w:val="004137CE"/>
    <w:rsid w:val="00425823"/>
    <w:rsid w:val="00427BB7"/>
    <w:rsid w:val="00432729"/>
    <w:rsid w:val="00444262"/>
    <w:rsid w:val="0044610D"/>
    <w:rsid w:val="0047594A"/>
    <w:rsid w:val="00475C09"/>
    <w:rsid w:val="00485FA3"/>
    <w:rsid w:val="004A1CC6"/>
    <w:rsid w:val="004A51E4"/>
    <w:rsid w:val="004B58F6"/>
    <w:rsid w:val="004C005C"/>
    <w:rsid w:val="004D3EDB"/>
    <w:rsid w:val="004E3E15"/>
    <w:rsid w:val="004E5592"/>
    <w:rsid w:val="004F0F22"/>
    <w:rsid w:val="004F4B42"/>
    <w:rsid w:val="004F51FF"/>
    <w:rsid w:val="005023E1"/>
    <w:rsid w:val="005250C4"/>
    <w:rsid w:val="0052653A"/>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F15F8"/>
    <w:rsid w:val="00600B72"/>
    <w:rsid w:val="0060116D"/>
    <w:rsid w:val="00602FAF"/>
    <w:rsid w:val="0061117A"/>
    <w:rsid w:val="00622D5A"/>
    <w:rsid w:val="0062340B"/>
    <w:rsid w:val="00627BDC"/>
    <w:rsid w:val="006521E8"/>
    <w:rsid w:val="00652670"/>
    <w:rsid w:val="00662D8F"/>
    <w:rsid w:val="006704AA"/>
    <w:rsid w:val="00694DB9"/>
    <w:rsid w:val="006A3B48"/>
    <w:rsid w:val="006A67BE"/>
    <w:rsid w:val="006A744A"/>
    <w:rsid w:val="006C0E12"/>
    <w:rsid w:val="006F4EA6"/>
    <w:rsid w:val="00703D09"/>
    <w:rsid w:val="00704E45"/>
    <w:rsid w:val="00731D1D"/>
    <w:rsid w:val="007342B0"/>
    <w:rsid w:val="00742F86"/>
    <w:rsid w:val="00762E5C"/>
    <w:rsid w:val="0079133A"/>
    <w:rsid w:val="00791465"/>
    <w:rsid w:val="0079303D"/>
    <w:rsid w:val="00797CE6"/>
    <w:rsid w:val="007A5950"/>
    <w:rsid w:val="007A603A"/>
    <w:rsid w:val="007B0047"/>
    <w:rsid w:val="007E1652"/>
    <w:rsid w:val="007E3832"/>
    <w:rsid w:val="007E4E5B"/>
    <w:rsid w:val="008043E3"/>
    <w:rsid w:val="00812741"/>
    <w:rsid w:val="008128E2"/>
    <w:rsid w:val="00821BBE"/>
    <w:rsid w:val="00822447"/>
    <w:rsid w:val="00856872"/>
    <w:rsid w:val="0086459B"/>
    <w:rsid w:val="00866FCB"/>
    <w:rsid w:val="00880D62"/>
    <w:rsid w:val="00883170"/>
    <w:rsid w:val="008858FF"/>
    <w:rsid w:val="00886996"/>
    <w:rsid w:val="008A37E4"/>
    <w:rsid w:val="008A7AC7"/>
    <w:rsid w:val="008C6F87"/>
    <w:rsid w:val="008D3DB6"/>
    <w:rsid w:val="008D43B6"/>
    <w:rsid w:val="008E0F88"/>
    <w:rsid w:val="009076E5"/>
    <w:rsid w:val="0091355D"/>
    <w:rsid w:val="0093042A"/>
    <w:rsid w:val="00930588"/>
    <w:rsid w:val="00931E5F"/>
    <w:rsid w:val="00932D89"/>
    <w:rsid w:val="00933D7F"/>
    <w:rsid w:val="00934B70"/>
    <w:rsid w:val="00943327"/>
    <w:rsid w:val="00947F02"/>
    <w:rsid w:val="0095256C"/>
    <w:rsid w:val="00960014"/>
    <w:rsid w:val="009642B6"/>
    <w:rsid w:val="00974804"/>
    <w:rsid w:val="00975761"/>
    <w:rsid w:val="00987035"/>
    <w:rsid w:val="009A164C"/>
    <w:rsid w:val="009A3990"/>
    <w:rsid w:val="009B1653"/>
    <w:rsid w:val="009B1DB6"/>
    <w:rsid w:val="009C417E"/>
    <w:rsid w:val="009C430B"/>
    <w:rsid w:val="009D4B32"/>
    <w:rsid w:val="009F0427"/>
    <w:rsid w:val="00A0414A"/>
    <w:rsid w:val="00A10FA1"/>
    <w:rsid w:val="00A11692"/>
    <w:rsid w:val="00A25543"/>
    <w:rsid w:val="00A32786"/>
    <w:rsid w:val="00A37206"/>
    <w:rsid w:val="00A425B7"/>
    <w:rsid w:val="00A46D0B"/>
    <w:rsid w:val="00A6065A"/>
    <w:rsid w:val="00A62905"/>
    <w:rsid w:val="00A66D61"/>
    <w:rsid w:val="00A75580"/>
    <w:rsid w:val="00A8203A"/>
    <w:rsid w:val="00A84366"/>
    <w:rsid w:val="00A950F6"/>
    <w:rsid w:val="00AA081B"/>
    <w:rsid w:val="00AA4235"/>
    <w:rsid w:val="00AB67AE"/>
    <w:rsid w:val="00AB6C4F"/>
    <w:rsid w:val="00AC12E0"/>
    <w:rsid w:val="00AC27F0"/>
    <w:rsid w:val="00AC3423"/>
    <w:rsid w:val="00AC613F"/>
    <w:rsid w:val="00AC6548"/>
    <w:rsid w:val="00AD2E17"/>
    <w:rsid w:val="00AD5159"/>
    <w:rsid w:val="00AD6A8F"/>
    <w:rsid w:val="00AF5FDD"/>
    <w:rsid w:val="00AF68F9"/>
    <w:rsid w:val="00B050F2"/>
    <w:rsid w:val="00B053A1"/>
    <w:rsid w:val="00B3062A"/>
    <w:rsid w:val="00B32B3B"/>
    <w:rsid w:val="00B3429A"/>
    <w:rsid w:val="00B44D7A"/>
    <w:rsid w:val="00B50171"/>
    <w:rsid w:val="00B54A74"/>
    <w:rsid w:val="00B54A9E"/>
    <w:rsid w:val="00B5591A"/>
    <w:rsid w:val="00B57BF3"/>
    <w:rsid w:val="00B606DC"/>
    <w:rsid w:val="00B71C9C"/>
    <w:rsid w:val="00B75D9D"/>
    <w:rsid w:val="00B81222"/>
    <w:rsid w:val="00B83385"/>
    <w:rsid w:val="00B84311"/>
    <w:rsid w:val="00B90FD7"/>
    <w:rsid w:val="00B92399"/>
    <w:rsid w:val="00BC14C4"/>
    <w:rsid w:val="00BD2BF8"/>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64A59"/>
    <w:rsid w:val="00C74297"/>
    <w:rsid w:val="00C765B1"/>
    <w:rsid w:val="00C9264B"/>
    <w:rsid w:val="00CA469D"/>
    <w:rsid w:val="00CB07DC"/>
    <w:rsid w:val="00CB4AA0"/>
    <w:rsid w:val="00CC33DF"/>
    <w:rsid w:val="00CC60E7"/>
    <w:rsid w:val="00CD0E64"/>
    <w:rsid w:val="00CE3600"/>
    <w:rsid w:val="00CE46B9"/>
    <w:rsid w:val="00CE4BED"/>
    <w:rsid w:val="00D03F04"/>
    <w:rsid w:val="00D14619"/>
    <w:rsid w:val="00D15C75"/>
    <w:rsid w:val="00D200F9"/>
    <w:rsid w:val="00D22D6B"/>
    <w:rsid w:val="00D34851"/>
    <w:rsid w:val="00D870B9"/>
    <w:rsid w:val="00D95123"/>
    <w:rsid w:val="00DA6C2A"/>
    <w:rsid w:val="00DB0482"/>
    <w:rsid w:val="00DB0CD6"/>
    <w:rsid w:val="00DB0CD9"/>
    <w:rsid w:val="00DB422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9775E"/>
    <w:rsid w:val="00EA1AB7"/>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A644A"/>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4BF6-8A96-40EE-A4F8-49D72319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Matías Tapia Riquelme</cp:lastModifiedBy>
  <cp:revision>8</cp:revision>
  <dcterms:created xsi:type="dcterms:W3CDTF">2020-11-26T20:37:00Z</dcterms:created>
  <dcterms:modified xsi:type="dcterms:W3CDTF">2020-12-11T17:43:00Z</dcterms:modified>
</cp:coreProperties>
</file>