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10.xml" ContentType="application/vnd.openxmlformats-officedocument.customXmlProperties+xml"/>
  <Override PartName="/customXml/itemProps9.xml" ContentType="application/vnd.openxmlformats-officedocument.customXml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01287" w14:textId="77777777" w:rsidR="00C07655" w:rsidRPr="009179E1" w:rsidRDefault="00C07655" w:rsidP="009179E1">
      <w:pPr>
        <w:spacing w:line="276" w:lineRule="auto"/>
        <w:rPr>
          <w:rFonts w:cstheme="minorHAnsi"/>
          <w:sz w:val="20"/>
          <w:szCs w:val="20"/>
        </w:rPr>
      </w:pPr>
    </w:p>
    <w:p w14:paraId="34037EAA" w14:textId="77777777" w:rsidR="00C07655" w:rsidRPr="009179E1" w:rsidRDefault="00C07655" w:rsidP="009179E1">
      <w:pPr>
        <w:spacing w:line="276" w:lineRule="auto"/>
        <w:rPr>
          <w:rFonts w:cstheme="minorHAnsi"/>
          <w:sz w:val="20"/>
          <w:szCs w:val="20"/>
        </w:rPr>
      </w:pPr>
    </w:p>
    <w:p w14:paraId="051F0D63" w14:textId="77777777" w:rsidR="00C07655" w:rsidRPr="009179E1" w:rsidRDefault="00C07655" w:rsidP="009179E1">
      <w:pPr>
        <w:spacing w:line="276" w:lineRule="auto"/>
        <w:rPr>
          <w:rFonts w:cstheme="minorHAnsi"/>
          <w:sz w:val="20"/>
          <w:szCs w:val="20"/>
        </w:rPr>
      </w:pPr>
    </w:p>
    <w:p w14:paraId="13514956" w14:textId="77777777" w:rsidR="00C07655" w:rsidRPr="009179E1" w:rsidRDefault="00C07655" w:rsidP="009179E1">
      <w:pPr>
        <w:spacing w:line="276" w:lineRule="auto"/>
        <w:rPr>
          <w:rFonts w:cstheme="minorHAnsi"/>
          <w:sz w:val="20"/>
          <w:szCs w:val="20"/>
        </w:rPr>
      </w:pPr>
    </w:p>
    <w:p w14:paraId="30772ED3" w14:textId="77777777" w:rsidR="00C07655" w:rsidRPr="009179E1" w:rsidRDefault="00C07655" w:rsidP="009179E1">
      <w:pPr>
        <w:spacing w:line="276" w:lineRule="auto"/>
        <w:rPr>
          <w:rFonts w:cstheme="minorHAnsi"/>
          <w:sz w:val="20"/>
          <w:szCs w:val="20"/>
        </w:rPr>
      </w:pPr>
    </w:p>
    <w:p w14:paraId="674C3289" w14:textId="77777777" w:rsidR="00C07655" w:rsidRPr="009179E1" w:rsidRDefault="00C07655" w:rsidP="009179E1">
      <w:pPr>
        <w:spacing w:line="276" w:lineRule="auto"/>
        <w:rPr>
          <w:rFonts w:cstheme="minorHAnsi"/>
          <w:sz w:val="20"/>
          <w:szCs w:val="20"/>
        </w:rPr>
      </w:pPr>
    </w:p>
    <w:p w14:paraId="713BA276" w14:textId="77777777" w:rsidR="00C07655" w:rsidRPr="009179E1" w:rsidRDefault="00C07655" w:rsidP="009179E1">
      <w:pPr>
        <w:spacing w:line="276" w:lineRule="auto"/>
        <w:rPr>
          <w:rFonts w:cstheme="minorHAnsi"/>
          <w:sz w:val="20"/>
          <w:szCs w:val="20"/>
        </w:rPr>
      </w:pPr>
    </w:p>
    <w:p w14:paraId="17D469E7" w14:textId="77777777" w:rsidR="00C07655" w:rsidRPr="009179E1" w:rsidRDefault="00C07655" w:rsidP="009179E1">
      <w:pPr>
        <w:spacing w:line="276" w:lineRule="auto"/>
        <w:rPr>
          <w:rFonts w:cstheme="minorHAnsi"/>
          <w:sz w:val="20"/>
          <w:szCs w:val="20"/>
        </w:rPr>
      </w:pPr>
    </w:p>
    <w:p w14:paraId="4AEF7F16" w14:textId="77777777" w:rsidR="00C07655" w:rsidRPr="009179E1" w:rsidRDefault="00C07655" w:rsidP="009179E1">
      <w:pPr>
        <w:spacing w:line="276" w:lineRule="auto"/>
        <w:rPr>
          <w:rFonts w:cstheme="minorHAnsi"/>
          <w:sz w:val="20"/>
          <w:szCs w:val="20"/>
        </w:rPr>
      </w:pPr>
    </w:p>
    <w:p w14:paraId="60EB435C" w14:textId="77777777" w:rsidR="00C07655" w:rsidRPr="009179E1" w:rsidRDefault="00C07655" w:rsidP="009179E1">
      <w:pPr>
        <w:spacing w:line="276" w:lineRule="auto"/>
        <w:rPr>
          <w:rFonts w:cstheme="minorHAnsi"/>
          <w:sz w:val="20"/>
          <w:szCs w:val="20"/>
        </w:rPr>
      </w:pPr>
    </w:p>
    <w:p w14:paraId="3C840E7E" w14:textId="77777777" w:rsidR="000C128D" w:rsidRPr="009179E1" w:rsidRDefault="000C128D" w:rsidP="009179E1">
      <w:pPr>
        <w:spacing w:line="276" w:lineRule="auto"/>
        <w:rPr>
          <w:rFonts w:cstheme="minorHAnsi"/>
          <w:sz w:val="20"/>
          <w:szCs w:val="20"/>
        </w:rPr>
      </w:pPr>
    </w:p>
    <w:p w14:paraId="312CCB18" w14:textId="77777777" w:rsidR="000C128D" w:rsidRPr="009179E1" w:rsidRDefault="000C128D" w:rsidP="009179E1">
      <w:pPr>
        <w:spacing w:line="276" w:lineRule="auto"/>
        <w:rPr>
          <w:rFonts w:cstheme="minorHAnsi"/>
          <w:sz w:val="20"/>
          <w:szCs w:val="20"/>
        </w:rPr>
      </w:pPr>
    </w:p>
    <w:p w14:paraId="1E7830F6" w14:textId="77777777" w:rsidR="00CA0510" w:rsidRPr="009179E1" w:rsidRDefault="00CA0510" w:rsidP="009179E1">
      <w:pPr>
        <w:spacing w:line="276" w:lineRule="auto"/>
        <w:rPr>
          <w:rFonts w:cstheme="minorHAnsi"/>
          <w:sz w:val="20"/>
          <w:szCs w:val="20"/>
        </w:rPr>
      </w:pPr>
    </w:p>
    <w:p w14:paraId="03FB0DA9" w14:textId="77777777" w:rsidR="00CA0510" w:rsidRPr="009179E1" w:rsidRDefault="00CA0510" w:rsidP="009179E1">
      <w:pPr>
        <w:spacing w:line="276" w:lineRule="auto"/>
        <w:jc w:val="center"/>
        <w:rPr>
          <w:rFonts w:cstheme="minorHAnsi"/>
          <w:sz w:val="20"/>
          <w:szCs w:val="20"/>
        </w:rPr>
      </w:pPr>
    </w:p>
    <w:p w14:paraId="5147BA06" w14:textId="08C4E696" w:rsidR="009604F6" w:rsidRPr="002C7A60" w:rsidRDefault="009604F6" w:rsidP="009179E1">
      <w:pPr>
        <w:jc w:val="center"/>
        <w:rPr>
          <w:b/>
        </w:rPr>
      </w:pPr>
      <w:bookmarkStart w:id="0" w:name="_Toc350847214"/>
      <w:bookmarkStart w:id="1" w:name="_Toc350928658"/>
      <w:bookmarkStart w:id="2" w:name="_Toc350937995"/>
      <w:bookmarkStart w:id="3" w:name="_Toc351623557"/>
      <w:r w:rsidRPr="002C7A60">
        <w:rPr>
          <w:b/>
        </w:rPr>
        <w:t>INFORME DE FISCALIZACIÓN AMBIENTAL</w:t>
      </w:r>
      <w:bookmarkEnd w:id="0"/>
      <w:bookmarkEnd w:id="1"/>
      <w:bookmarkEnd w:id="2"/>
      <w:bookmarkEnd w:id="3"/>
    </w:p>
    <w:p w14:paraId="47B869C5" w14:textId="77777777" w:rsidR="00697654" w:rsidRPr="002C7A60" w:rsidRDefault="00697654" w:rsidP="009179E1">
      <w:pPr>
        <w:spacing w:line="276" w:lineRule="auto"/>
        <w:jc w:val="center"/>
        <w:rPr>
          <w:rFonts w:cstheme="minorHAnsi"/>
          <w:b/>
        </w:rPr>
      </w:pPr>
    </w:p>
    <w:p w14:paraId="0B7C8DAA" w14:textId="04CEC603" w:rsidR="00A3322D" w:rsidRPr="002C7A60" w:rsidRDefault="00A3322D" w:rsidP="009179E1">
      <w:pPr>
        <w:jc w:val="center"/>
        <w:rPr>
          <w:rFonts w:cs="Calibri"/>
          <w:b/>
        </w:rPr>
      </w:pPr>
      <w:r w:rsidRPr="002C7A60">
        <w:rPr>
          <w:rFonts w:cs="Calibri"/>
          <w:b/>
        </w:rPr>
        <w:t>Examen de información</w:t>
      </w:r>
    </w:p>
    <w:p w14:paraId="08BE927F" w14:textId="77777777" w:rsidR="009604F6" w:rsidRPr="002C7A60" w:rsidRDefault="009604F6" w:rsidP="009179E1">
      <w:pPr>
        <w:spacing w:line="276" w:lineRule="auto"/>
        <w:jc w:val="center"/>
        <w:rPr>
          <w:rFonts w:cstheme="minorHAnsi"/>
          <w:b/>
        </w:rPr>
      </w:pPr>
    </w:p>
    <w:p w14:paraId="31B147E2" w14:textId="0B8F1970" w:rsidR="001541FC" w:rsidRPr="002C7A60" w:rsidRDefault="001541FC" w:rsidP="009179E1">
      <w:pPr>
        <w:jc w:val="center"/>
        <w:rPr>
          <w:b/>
        </w:rPr>
      </w:pPr>
      <w:bookmarkStart w:id="4" w:name="_Toc350847215"/>
      <w:bookmarkStart w:id="5" w:name="_Toc350928659"/>
      <w:bookmarkStart w:id="6" w:name="_Toc350937996"/>
      <w:bookmarkStart w:id="7" w:name="_Toc351623558"/>
      <w:bookmarkEnd w:id="4"/>
      <w:bookmarkEnd w:id="5"/>
      <w:bookmarkEnd w:id="6"/>
      <w:bookmarkEnd w:id="7"/>
    </w:p>
    <w:p w14:paraId="7B13F267" w14:textId="0BCFA7F2" w:rsidR="00B130EB" w:rsidRPr="002C7A60" w:rsidRDefault="00B130EB" w:rsidP="009179E1">
      <w:pPr>
        <w:spacing w:line="276" w:lineRule="auto"/>
        <w:jc w:val="center"/>
        <w:rPr>
          <w:rFonts w:cstheme="minorHAnsi"/>
          <w:b/>
        </w:rPr>
      </w:pPr>
      <w:r w:rsidRPr="002C7A60">
        <w:rPr>
          <w:b/>
        </w:rPr>
        <w:t>CAP-PLANTA PELLETS</w:t>
      </w:r>
    </w:p>
    <w:p w14:paraId="57F01F8E" w14:textId="591F0587" w:rsidR="006B4FA6" w:rsidRPr="002C7A60" w:rsidRDefault="006B4FA6" w:rsidP="009179E1">
      <w:pPr>
        <w:spacing w:line="276" w:lineRule="auto"/>
        <w:jc w:val="center"/>
        <w:rPr>
          <w:rFonts w:cstheme="minorHAnsi"/>
          <w:b/>
        </w:rPr>
      </w:pPr>
    </w:p>
    <w:p w14:paraId="7BEB4EB9" w14:textId="7C694740" w:rsidR="00697654" w:rsidRPr="002C7A60" w:rsidRDefault="00162229" w:rsidP="009179E1">
      <w:pPr>
        <w:spacing w:line="276" w:lineRule="auto"/>
        <w:jc w:val="center"/>
        <w:rPr>
          <w:rFonts w:cstheme="minorHAnsi"/>
          <w:b/>
        </w:rPr>
      </w:pPr>
      <w:r w:rsidRPr="002C7A60">
        <w:rPr>
          <w:rFonts w:cs="Arial"/>
          <w:b/>
          <w:bCs/>
          <w:shd w:val="clear" w:color="auto" w:fill="FFFFFF"/>
        </w:rPr>
        <w:t>DFZ-2020-3727-III-PPDA</w:t>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2197"/>
        <w:gridCol w:w="2662"/>
      </w:tblGrid>
      <w:tr w:rsidR="008A547A" w:rsidRPr="009179E1" w14:paraId="486C2E17" w14:textId="77777777" w:rsidTr="009179E1">
        <w:trPr>
          <w:trHeight w:val="567"/>
          <w:jc w:val="center"/>
        </w:trPr>
        <w:tc>
          <w:tcPr>
            <w:tcW w:w="1129" w:type="dxa"/>
            <w:shd w:val="clear" w:color="auto" w:fill="D9D9D9" w:themeFill="background1" w:themeFillShade="D9"/>
            <w:vAlign w:val="center"/>
          </w:tcPr>
          <w:p w14:paraId="309C0F1E" w14:textId="77777777" w:rsidR="008A547A" w:rsidRPr="009179E1" w:rsidRDefault="008A547A" w:rsidP="009179E1">
            <w:pPr>
              <w:spacing w:line="276" w:lineRule="auto"/>
              <w:rPr>
                <w:rFonts w:cstheme="minorHAnsi"/>
                <w:b/>
                <w:sz w:val="20"/>
                <w:szCs w:val="20"/>
                <w:highlight w:val="yellow"/>
              </w:rPr>
            </w:pPr>
            <w:bookmarkStart w:id="8" w:name="_Hlk492305405"/>
            <w:bookmarkStart w:id="9" w:name="_Toc205640089"/>
          </w:p>
        </w:tc>
        <w:tc>
          <w:tcPr>
            <w:tcW w:w="2197" w:type="dxa"/>
            <w:shd w:val="clear" w:color="auto" w:fill="D9D9D9" w:themeFill="background1" w:themeFillShade="D9"/>
            <w:vAlign w:val="center"/>
          </w:tcPr>
          <w:p w14:paraId="6DFCAFDD" w14:textId="06C208C7" w:rsidR="008A547A" w:rsidRPr="009179E1" w:rsidRDefault="008A547A" w:rsidP="001362C7">
            <w:pPr>
              <w:spacing w:line="276" w:lineRule="auto"/>
              <w:jc w:val="center"/>
              <w:rPr>
                <w:rFonts w:cstheme="minorHAnsi"/>
                <w:b/>
                <w:sz w:val="20"/>
                <w:szCs w:val="20"/>
                <w:highlight w:val="yellow"/>
                <w:lang w:val="es-ES_tradnl"/>
              </w:rPr>
            </w:pPr>
            <w:r w:rsidRPr="009179E1">
              <w:rPr>
                <w:rFonts w:cstheme="minorHAnsi"/>
                <w:b/>
                <w:sz w:val="20"/>
                <w:szCs w:val="20"/>
                <w:lang w:val="es-ES_tradnl"/>
              </w:rPr>
              <w:t>Nombre</w:t>
            </w:r>
          </w:p>
        </w:tc>
        <w:tc>
          <w:tcPr>
            <w:tcW w:w="2662" w:type="dxa"/>
            <w:shd w:val="clear" w:color="auto" w:fill="D9D9D9" w:themeFill="background1" w:themeFillShade="D9"/>
            <w:vAlign w:val="center"/>
          </w:tcPr>
          <w:p w14:paraId="11F39372" w14:textId="77777777" w:rsidR="008A547A" w:rsidRPr="009179E1" w:rsidRDefault="008A547A" w:rsidP="001362C7">
            <w:pPr>
              <w:spacing w:line="276" w:lineRule="auto"/>
              <w:jc w:val="center"/>
              <w:rPr>
                <w:rFonts w:cstheme="minorHAnsi"/>
                <w:b/>
                <w:sz w:val="20"/>
                <w:szCs w:val="20"/>
                <w:highlight w:val="yellow"/>
                <w:lang w:val="es-ES_tradnl"/>
              </w:rPr>
            </w:pPr>
            <w:r w:rsidRPr="009179E1">
              <w:rPr>
                <w:rFonts w:cstheme="minorHAnsi"/>
                <w:b/>
                <w:sz w:val="20"/>
                <w:szCs w:val="20"/>
                <w:lang w:val="es-ES_tradnl"/>
              </w:rPr>
              <w:t>Firma</w:t>
            </w:r>
          </w:p>
        </w:tc>
      </w:tr>
      <w:tr w:rsidR="008A547A" w:rsidRPr="009179E1" w14:paraId="775AD2DA" w14:textId="77777777" w:rsidTr="009179E1">
        <w:trPr>
          <w:trHeight w:val="56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931129A" w14:textId="77777777" w:rsidR="008A547A" w:rsidRPr="009179E1" w:rsidRDefault="008A547A" w:rsidP="009179E1">
            <w:pPr>
              <w:spacing w:line="276" w:lineRule="auto"/>
              <w:rPr>
                <w:rFonts w:cstheme="minorHAnsi"/>
                <w:sz w:val="20"/>
                <w:szCs w:val="20"/>
                <w:lang w:val="es-ES_tradnl"/>
              </w:rPr>
            </w:pPr>
            <w:r w:rsidRPr="009179E1">
              <w:rPr>
                <w:rFonts w:cstheme="minorHAnsi"/>
                <w:sz w:val="20"/>
                <w:szCs w:val="20"/>
                <w:lang w:val="es-ES_tradnl"/>
              </w:rPr>
              <w:t>Aprobado</w:t>
            </w:r>
          </w:p>
        </w:tc>
        <w:tc>
          <w:tcPr>
            <w:tcW w:w="2197" w:type="dxa"/>
            <w:tcBorders>
              <w:top w:val="single" w:sz="4" w:space="0" w:color="auto"/>
              <w:left w:val="single" w:sz="4" w:space="0" w:color="auto"/>
              <w:bottom w:val="single" w:sz="4" w:space="0" w:color="auto"/>
              <w:right w:val="single" w:sz="4" w:space="0" w:color="auto"/>
            </w:tcBorders>
            <w:vAlign w:val="center"/>
          </w:tcPr>
          <w:p w14:paraId="6AA38D83" w14:textId="2FBB1E7D" w:rsidR="008A547A" w:rsidRPr="009179E1" w:rsidRDefault="008F334A" w:rsidP="009179E1">
            <w:pPr>
              <w:spacing w:line="276" w:lineRule="auto"/>
              <w:rPr>
                <w:rFonts w:cstheme="minorHAnsi"/>
                <w:b/>
                <w:sz w:val="20"/>
                <w:szCs w:val="20"/>
                <w:lang w:val="es-ES_tradnl"/>
              </w:rPr>
            </w:pPr>
            <w:r w:rsidRPr="009179E1">
              <w:rPr>
                <w:rFonts w:cstheme="minorHAnsi"/>
                <w:b/>
                <w:sz w:val="20"/>
                <w:szCs w:val="20"/>
                <w:lang w:val="es-ES_tradnl"/>
              </w:rPr>
              <w:t>Juan Pablo Rodríguez F.</w:t>
            </w:r>
          </w:p>
        </w:tc>
        <w:tc>
          <w:tcPr>
            <w:tcW w:w="2662" w:type="dxa"/>
            <w:tcBorders>
              <w:top w:val="single" w:sz="4" w:space="0" w:color="auto"/>
              <w:left w:val="single" w:sz="4" w:space="0" w:color="auto"/>
              <w:bottom w:val="single" w:sz="4" w:space="0" w:color="auto"/>
              <w:right w:val="single" w:sz="4" w:space="0" w:color="auto"/>
            </w:tcBorders>
            <w:vAlign w:val="center"/>
          </w:tcPr>
          <w:p w14:paraId="1F78C644" w14:textId="5CD7778C" w:rsidR="008A547A" w:rsidRPr="009179E1" w:rsidRDefault="00CB72E8" w:rsidP="009179E1">
            <w:pPr>
              <w:spacing w:line="276" w:lineRule="auto"/>
              <w:rPr>
                <w:rFonts w:cs="Calibri"/>
                <w:sz w:val="20"/>
                <w:szCs w:val="20"/>
                <w:lang w:val="es-ES_tradnl"/>
              </w:rPr>
            </w:pPr>
            <w:r w:rsidRPr="00CB72E8">
              <w:rPr>
                <w:rFonts w:cstheme="minorHAnsi"/>
                <w:b/>
                <w:noProof/>
                <w:lang w:eastAsia="es-CL"/>
              </w:rPr>
              <w:drawing>
                <wp:anchor distT="0" distB="0" distL="114300" distR="114300" simplePos="0" relativeHeight="251659264" behindDoc="0" locked="0" layoutInCell="1" allowOverlap="1" wp14:anchorId="2584EB5E" wp14:editId="6766A039">
                  <wp:simplePos x="0" y="0"/>
                  <wp:positionH relativeFrom="column">
                    <wp:posOffset>227330</wp:posOffset>
                  </wp:positionH>
                  <wp:positionV relativeFrom="paragraph">
                    <wp:posOffset>39370</wp:posOffset>
                  </wp:positionV>
                  <wp:extent cx="419735" cy="307975"/>
                  <wp:effectExtent l="0" t="0" r="0" b="0"/>
                  <wp:wrapNone/>
                  <wp:docPr id="2" name="Imagen 2" descr="C:\Users\isabel.rojas\Downloads\Firmas\Firma 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abel.rojas\Downloads\Firmas\Firma J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735" cy="307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sz w:val="20"/>
                <w:szCs w:val="20"/>
              </w:rPr>
              <w:pict w14:anchorId="1446CE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85pt;height:55.25pt">
                  <v:imagedata r:id="rId20" o:title=""/>
                  <o:lock v:ext="edit" ungrouping="t" rotation="t" aspectratio="f" cropping="t" verticies="t" text="t" grouping="t"/>
                  <o:signatureline v:ext="edit" id="{4617164B-0E03-45F4-87AA-F1F547CC8B2B}" provid="{00000000-0000-0000-0000-000000000000}" o:suggestedsigner="Juan Pablo Rodriguez F." o:suggestedsigner2="Jefa Sección Calidad del aire y Emisiones DFZ" o:suggestedsigneremail="jrodriguez@sma.gob.cl" issignatureline="t"/>
                </v:shape>
              </w:pict>
            </w:r>
          </w:p>
        </w:tc>
      </w:tr>
      <w:tr w:rsidR="008F334A" w:rsidRPr="009179E1" w14:paraId="77FD0610" w14:textId="77777777" w:rsidTr="009179E1">
        <w:trPr>
          <w:trHeight w:val="56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38E4B16" w14:textId="40DE8AF3" w:rsidR="008F334A" w:rsidRPr="009179E1" w:rsidRDefault="008F334A" w:rsidP="009179E1">
            <w:pPr>
              <w:spacing w:line="276" w:lineRule="auto"/>
              <w:rPr>
                <w:rFonts w:cstheme="minorHAnsi"/>
                <w:sz w:val="20"/>
                <w:szCs w:val="20"/>
                <w:lang w:val="es-ES_tradnl"/>
              </w:rPr>
            </w:pPr>
            <w:r w:rsidRPr="009179E1">
              <w:rPr>
                <w:rFonts w:cstheme="minorHAnsi"/>
                <w:sz w:val="20"/>
                <w:szCs w:val="20"/>
                <w:lang w:val="es-ES_tradnl"/>
              </w:rPr>
              <w:t>Revisado</w:t>
            </w:r>
          </w:p>
        </w:tc>
        <w:tc>
          <w:tcPr>
            <w:tcW w:w="2197" w:type="dxa"/>
            <w:tcBorders>
              <w:top w:val="single" w:sz="4" w:space="0" w:color="auto"/>
              <w:left w:val="single" w:sz="4" w:space="0" w:color="auto"/>
              <w:bottom w:val="single" w:sz="4" w:space="0" w:color="auto"/>
              <w:right w:val="single" w:sz="4" w:space="0" w:color="auto"/>
            </w:tcBorders>
            <w:vAlign w:val="center"/>
          </w:tcPr>
          <w:p w14:paraId="74E34CED" w14:textId="34855EED" w:rsidR="008F334A" w:rsidRPr="009179E1" w:rsidRDefault="008F334A" w:rsidP="009179E1">
            <w:pPr>
              <w:spacing w:line="276" w:lineRule="auto"/>
              <w:rPr>
                <w:rFonts w:cstheme="minorHAnsi"/>
                <w:b/>
                <w:sz w:val="20"/>
                <w:szCs w:val="20"/>
                <w:lang w:val="es-ES_tradnl"/>
              </w:rPr>
            </w:pPr>
            <w:r w:rsidRPr="009179E1">
              <w:rPr>
                <w:rFonts w:cstheme="minorHAnsi"/>
                <w:b/>
                <w:sz w:val="20"/>
                <w:szCs w:val="20"/>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4F0B1A4E" w14:textId="0A88876A" w:rsidR="008F334A" w:rsidRPr="009179E1" w:rsidRDefault="00CB72E8" w:rsidP="009179E1">
            <w:pPr>
              <w:spacing w:line="276" w:lineRule="auto"/>
              <w:rPr>
                <w:rFonts w:cs="Calibri"/>
                <w:sz w:val="20"/>
                <w:szCs w:val="20"/>
              </w:rPr>
            </w:pPr>
            <w:r>
              <w:rPr>
                <w:rFonts w:cs="Calibri"/>
                <w:sz w:val="20"/>
                <w:szCs w:val="20"/>
              </w:rPr>
              <w:pict w14:anchorId="00C1167E">
                <v:shape id="_x0000_i1026" type="#_x0000_t75" alt="Línea de firma de Microsoft Office..." style="width:113.85pt;height:55.25pt" wrapcoords="-84 0 -84 21262 21600 21262 21600 0 -84 0" o:allowoverlap="f">
                  <v:imagedata r:id="rId21" o:title=""/>
                  <o:lock v:ext="edit" ungrouping="t" rotation="t" aspectratio="f" cropping="t" verticies="t" text="t" grouping="t"/>
                  <o:signatureline v:ext="edit" id="{D323045E-9291-4B11-AC50-F74C6A641AF3}" provid="{00000000-0000-0000-0000-000000000000}" o:suggestedsigner="Isabel Rojas S." o:suggestedsigner2="Profesional Sección Calidad del Aire y Emisiones DFZ" o:suggestedsigneremail="isabel.rojas@sma.gob.cl" issignatureline="t"/>
                </v:shape>
              </w:pict>
            </w:r>
          </w:p>
        </w:tc>
        <w:bookmarkStart w:id="10" w:name="_GoBack"/>
        <w:bookmarkEnd w:id="10"/>
      </w:tr>
      <w:tr w:rsidR="002A3C22" w:rsidRPr="009179E1" w14:paraId="72BB4455" w14:textId="77777777" w:rsidTr="009179E1">
        <w:trPr>
          <w:trHeight w:val="56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257DF37" w14:textId="77777777" w:rsidR="002A3C22" w:rsidRPr="009179E1" w:rsidRDefault="002A3C22" w:rsidP="009179E1">
            <w:pPr>
              <w:spacing w:line="276" w:lineRule="auto"/>
              <w:rPr>
                <w:rFonts w:cstheme="minorHAnsi"/>
                <w:sz w:val="20"/>
                <w:szCs w:val="20"/>
                <w:lang w:val="es-ES_tradnl"/>
              </w:rPr>
            </w:pPr>
            <w:r w:rsidRPr="009179E1">
              <w:rPr>
                <w:rFonts w:cstheme="minorHAnsi"/>
                <w:sz w:val="20"/>
                <w:szCs w:val="20"/>
                <w:lang w:val="es-ES_tradnl"/>
              </w:rPr>
              <w:t>Elaborado</w:t>
            </w:r>
          </w:p>
        </w:tc>
        <w:tc>
          <w:tcPr>
            <w:tcW w:w="2197" w:type="dxa"/>
            <w:tcBorders>
              <w:top w:val="single" w:sz="4" w:space="0" w:color="auto"/>
              <w:left w:val="single" w:sz="4" w:space="0" w:color="auto"/>
              <w:bottom w:val="single" w:sz="4" w:space="0" w:color="auto"/>
              <w:right w:val="single" w:sz="4" w:space="0" w:color="auto"/>
            </w:tcBorders>
            <w:vAlign w:val="center"/>
          </w:tcPr>
          <w:p w14:paraId="301B4215" w14:textId="0EF1F9E8" w:rsidR="002A3C22" w:rsidRPr="009179E1" w:rsidRDefault="008F334A" w:rsidP="009179E1">
            <w:pPr>
              <w:spacing w:line="276" w:lineRule="auto"/>
              <w:rPr>
                <w:rFonts w:cstheme="minorHAnsi"/>
                <w:b/>
                <w:sz w:val="20"/>
                <w:szCs w:val="20"/>
                <w:lang w:val="es-ES_tradnl"/>
              </w:rPr>
            </w:pPr>
            <w:r w:rsidRPr="009179E1">
              <w:rPr>
                <w:rFonts w:cstheme="minorHAnsi"/>
                <w:b/>
                <w:sz w:val="20"/>
                <w:szCs w:val="20"/>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20C2F845" w14:textId="77777777" w:rsidR="002A3C22" w:rsidRPr="009179E1" w:rsidRDefault="00CB72E8" w:rsidP="009179E1">
            <w:pPr>
              <w:spacing w:line="276" w:lineRule="auto"/>
              <w:rPr>
                <w:rFonts w:cs="Calibri"/>
                <w:sz w:val="20"/>
                <w:szCs w:val="20"/>
              </w:rPr>
            </w:pPr>
            <w:r>
              <w:rPr>
                <w:rFonts w:cs="Calibri"/>
                <w:sz w:val="20"/>
                <w:szCs w:val="20"/>
              </w:rPr>
              <w:pict w14:anchorId="7B5CC26F">
                <v:shape id="_x0000_i1027" type="#_x0000_t75" alt="Línea de firma de Microsoft Office..." style="width:113.85pt;height:55.2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Claudia Quiroga M." o:suggestedsigner2="Profesional Sección Calidad del Aire y Emisiones DFZ" o:suggestedsigneremail="claudia.quiroga@sma.gob.cl" issignatureline="t"/>
                </v:shape>
              </w:pict>
            </w:r>
          </w:p>
        </w:tc>
      </w:tr>
      <w:bookmarkEnd w:id="8"/>
    </w:tbl>
    <w:p w14:paraId="67337F0C" w14:textId="77777777" w:rsidR="001A4615" w:rsidRPr="009179E1" w:rsidRDefault="000F672C" w:rsidP="009179E1">
      <w:pPr>
        <w:rPr>
          <w:sz w:val="20"/>
          <w:szCs w:val="20"/>
        </w:rPr>
      </w:pPr>
      <w:r w:rsidRPr="009179E1">
        <w:rPr>
          <w:sz w:val="20"/>
          <w:szCs w:val="20"/>
        </w:rPr>
        <w:br w:type="page"/>
      </w:r>
    </w:p>
    <w:p w14:paraId="3D9DD556" w14:textId="75D39FC3" w:rsidR="00F55D44" w:rsidRPr="009179E1" w:rsidRDefault="00D0297A" w:rsidP="009179E1">
      <w:pPr>
        <w:rPr>
          <w:b/>
          <w:sz w:val="20"/>
          <w:szCs w:val="20"/>
        </w:rPr>
      </w:pPr>
      <w:bookmarkStart w:id="11" w:name="_Toc352940725"/>
      <w:bookmarkStart w:id="12" w:name="_Toc353998174"/>
      <w:bookmarkEnd w:id="9"/>
      <w:r w:rsidRPr="009179E1">
        <w:rPr>
          <w:b/>
          <w:sz w:val="20"/>
          <w:szCs w:val="20"/>
        </w:rPr>
        <w:lastRenderedPageBreak/>
        <w:t>TABLA DE CONTENIDOS</w:t>
      </w:r>
      <w:bookmarkEnd w:id="11"/>
      <w:bookmarkEnd w:id="12"/>
    </w:p>
    <w:p w14:paraId="52A501F6" w14:textId="77777777" w:rsidR="00CC6504" w:rsidRPr="009179E1" w:rsidRDefault="00CC6504" w:rsidP="009179E1">
      <w:pPr>
        <w:rPr>
          <w:b/>
          <w:sz w:val="20"/>
          <w:szCs w:val="20"/>
        </w:rPr>
      </w:pPr>
    </w:p>
    <w:p w14:paraId="7D9C51B9" w14:textId="77777777" w:rsidR="002C7A60" w:rsidRDefault="003753AB">
      <w:pPr>
        <w:pStyle w:val="TDC1"/>
        <w:rPr>
          <w:rFonts w:eastAsiaTheme="minorEastAsia" w:cstheme="minorBidi"/>
          <w:b w:val="0"/>
          <w:bCs w:val="0"/>
          <w:caps w:val="0"/>
          <w:noProof/>
          <w:sz w:val="22"/>
          <w:szCs w:val="22"/>
          <w:lang w:eastAsia="es-CL"/>
        </w:rPr>
      </w:pPr>
      <w:r w:rsidRPr="009179E1">
        <w:fldChar w:fldCharType="begin"/>
      </w:r>
      <w:r w:rsidRPr="009179E1">
        <w:instrText xml:space="preserve"> TOC \o "1-3" \h \z \u </w:instrText>
      </w:r>
      <w:r w:rsidRPr="009179E1">
        <w:fldChar w:fldCharType="separate"/>
      </w:r>
      <w:hyperlink w:anchor="_Toc58582034" w:history="1">
        <w:r w:rsidR="002C7A60" w:rsidRPr="006B5DCA">
          <w:rPr>
            <w:rStyle w:val="Hipervnculo"/>
            <w:noProof/>
          </w:rPr>
          <w:t>1.</w:t>
        </w:r>
        <w:r w:rsidR="002C7A60">
          <w:rPr>
            <w:rFonts w:eastAsiaTheme="minorEastAsia" w:cstheme="minorBidi"/>
            <w:b w:val="0"/>
            <w:bCs w:val="0"/>
            <w:caps w:val="0"/>
            <w:noProof/>
            <w:sz w:val="22"/>
            <w:szCs w:val="22"/>
            <w:lang w:eastAsia="es-CL"/>
          </w:rPr>
          <w:tab/>
        </w:r>
        <w:r w:rsidR="002C7A60" w:rsidRPr="006B5DCA">
          <w:rPr>
            <w:rStyle w:val="Hipervnculo"/>
            <w:noProof/>
          </w:rPr>
          <w:t>RESUMEN.</w:t>
        </w:r>
        <w:r w:rsidR="002C7A60">
          <w:rPr>
            <w:noProof/>
            <w:webHidden/>
          </w:rPr>
          <w:tab/>
        </w:r>
        <w:r w:rsidR="002C7A60">
          <w:rPr>
            <w:noProof/>
            <w:webHidden/>
          </w:rPr>
          <w:fldChar w:fldCharType="begin"/>
        </w:r>
        <w:r w:rsidR="002C7A60">
          <w:rPr>
            <w:noProof/>
            <w:webHidden/>
          </w:rPr>
          <w:instrText xml:space="preserve"> PAGEREF _Toc58582034 \h </w:instrText>
        </w:r>
        <w:r w:rsidR="002C7A60">
          <w:rPr>
            <w:noProof/>
            <w:webHidden/>
          </w:rPr>
        </w:r>
        <w:r w:rsidR="002C7A60">
          <w:rPr>
            <w:noProof/>
            <w:webHidden/>
          </w:rPr>
          <w:fldChar w:fldCharType="separate"/>
        </w:r>
        <w:r w:rsidR="00B15F72">
          <w:rPr>
            <w:noProof/>
            <w:webHidden/>
          </w:rPr>
          <w:t>3</w:t>
        </w:r>
        <w:r w:rsidR="002C7A60">
          <w:rPr>
            <w:noProof/>
            <w:webHidden/>
          </w:rPr>
          <w:fldChar w:fldCharType="end"/>
        </w:r>
      </w:hyperlink>
    </w:p>
    <w:p w14:paraId="70F8158C" w14:textId="77777777" w:rsidR="002C7A60" w:rsidRDefault="00CB72E8">
      <w:pPr>
        <w:pStyle w:val="TDC1"/>
        <w:rPr>
          <w:rFonts w:eastAsiaTheme="minorEastAsia" w:cstheme="minorBidi"/>
          <w:b w:val="0"/>
          <w:bCs w:val="0"/>
          <w:caps w:val="0"/>
          <w:noProof/>
          <w:sz w:val="22"/>
          <w:szCs w:val="22"/>
          <w:lang w:eastAsia="es-CL"/>
        </w:rPr>
      </w:pPr>
      <w:hyperlink w:anchor="_Toc58582035" w:history="1">
        <w:r w:rsidR="002C7A60" w:rsidRPr="006B5DCA">
          <w:rPr>
            <w:rStyle w:val="Hipervnculo"/>
            <w:noProof/>
          </w:rPr>
          <w:t>2.</w:t>
        </w:r>
        <w:r w:rsidR="002C7A60">
          <w:rPr>
            <w:rFonts w:eastAsiaTheme="minorEastAsia" w:cstheme="minorBidi"/>
            <w:b w:val="0"/>
            <w:bCs w:val="0"/>
            <w:caps w:val="0"/>
            <w:noProof/>
            <w:sz w:val="22"/>
            <w:szCs w:val="22"/>
            <w:lang w:eastAsia="es-CL"/>
          </w:rPr>
          <w:tab/>
        </w:r>
        <w:r w:rsidR="002C7A60" w:rsidRPr="006B5DCA">
          <w:rPr>
            <w:rStyle w:val="Hipervnculo"/>
            <w:noProof/>
          </w:rPr>
          <w:t>IDENTIFICACIÓN DEL PROYECTO, INSTALACIÓN, ACTIVIDAD O FUENTE FISCALIZADA.</w:t>
        </w:r>
        <w:r w:rsidR="002C7A60">
          <w:rPr>
            <w:noProof/>
            <w:webHidden/>
          </w:rPr>
          <w:tab/>
        </w:r>
        <w:r w:rsidR="002C7A60">
          <w:rPr>
            <w:noProof/>
            <w:webHidden/>
          </w:rPr>
          <w:fldChar w:fldCharType="begin"/>
        </w:r>
        <w:r w:rsidR="002C7A60">
          <w:rPr>
            <w:noProof/>
            <w:webHidden/>
          </w:rPr>
          <w:instrText xml:space="preserve"> PAGEREF _Toc58582035 \h </w:instrText>
        </w:r>
        <w:r w:rsidR="002C7A60">
          <w:rPr>
            <w:noProof/>
            <w:webHidden/>
          </w:rPr>
        </w:r>
        <w:r w:rsidR="002C7A60">
          <w:rPr>
            <w:noProof/>
            <w:webHidden/>
          </w:rPr>
          <w:fldChar w:fldCharType="separate"/>
        </w:r>
        <w:r w:rsidR="00B15F72">
          <w:rPr>
            <w:noProof/>
            <w:webHidden/>
          </w:rPr>
          <w:t>4</w:t>
        </w:r>
        <w:r w:rsidR="002C7A60">
          <w:rPr>
            <w:noProof/>
            <w:webHidden/>
          </w:rPr>
          <w:fldChar w:fldCharType="end"/>
        </w:r>
      </w:hyperlink>
    </w:p>
    <w:p w14:paraId="785F9910" w14:textId="77777777" w:rsidR="002C7A60" w:rsidRDefault="00CB72E8">
      <w:pPr>
        <w:pStyle w:val="TDC2"/>
        <w:rPr>
          <w:rFonts w:eastAsiaTheme="minorEastAsia" w:cstheme="minorBidi"/>
          <w:smallCaps w:val="0"/>
          <w:noProof/>
          <w:sz w:val="22"/>
          <w:szCs w:val="22"/>
          <w:lang w:eastAsia="es-CL"/>
        </w:rPr>
      </w:pPr>
      <w:hyperlink w:anchor="_Toc58582036" w:history="1">
        <w:r w:rsidR="002C7A60" w:rsidRPr="006B5DCA">
          <w:rPr>
            <w:rStyle w:val="Hipervnculo"/>
            <w:noProof/>
          </w:rPr>
          <w:t>2.1.</w:t>
        </w:r>
        <w:r w:rsidR="002C7A60">
          <w:rPr>
            <w:rFonts w:eastAsiaTheme="minorEastAsia" w:cstheme="minorBidi"/>
            <w:smallCaps w:val="0"/>
            <w:noProof/>
            <w:sz w:val="22"/>
            <w:szCs w:val="22"/>
            <w:lang w:eastAsia="es-CL"/>
          </w:rPr>
          <w:tab/>
        </w:r>
        <w:r w:rsidR="002C7A60" w:rsidRPr="006B5DCA">
          <w:rPr>
            <w:rStyle w:val="Hipervnculo"/>
            <w:noProof/>
          </w:rPr>
          <w:t>Antecedentes Generales.</w:t>
        </w:r>
        <w:r w:rsidR="002C7A60">
          <w:rPr>
            <w:noProof/>
            <w:webHidden/>
          </w:rPr>
          <w:tab/>
        </w:r>
        <w:r w:rsidR="002C7A60">
          <w:rPr>
            <w:noProof/>
            <w:webHidden/>
          </w:rPr>
          <w:fldChar w:fldCharType="begin"/>
        </w:r>
        <w:r w:rsidR="002C7A60">
          <w:rPr>
            <w:noProof/>
            <w:webHidden/>
          </w:rPr>
          <w:instrText xml:space="preserve"> PAGEREF _Toc58582036 \h </w:instrText>
        </w:r>
        <w:r w:rsidR="002C7A60">
          <w:rPr>
            <w:noProof/>
            <w:webHidden/>
          </w:rPr>
        </w:r>
        <w:r w:rsidR="002C7A60">
          <w:rPr>
            <w:noProof/>
            <w:webHidden/>
          </w:rPr>
          <w:fldChar w:fldCharType="separate"/>
        </w:r>
        <w:r w:rsidR="00B15F72">
          <w:rPr>
            <w:noProof/>
            <w:webHidden/>
          </w:rPr>
          <w:t>4</w:t>
        </w:r>
        <w:r w:rsidR="002C7A60">
          <w:rPr>
            <w:noProof/>
            <w:webHidden/>
          </w:rPr>
          <w:fldChar w:fldCharType="end"/>
        </w:r>
      </w:hyperlink>
    </w:p>
    <w:p w14:paraId="067FE8BC" w14:textId="77777777" w:rsidR="002C7A60" w:rsidRDefault="00CB72E8">
      <w:pPr>
        <w:pStyle w:val="TDC2"/>
        <w:rPr>
          <w:rFonts w:eastAsiaTheme="minorEastAsia" w:cstheme="minorBidi"/>
          <w:smallCaps w:val="0"/>
          <w:noProof/>
          <w:sz w:val="22"/>
          <w:szCs w:val="22"/>
          <w:lang w:eastAsia="es-CL"/>
        </w:rPr>
      </w:pPr>
      <w:hyperlink w:anchor="_Toc58582037" w:history="1">
        <w:r w:rsidR="002C7A60" w:rsidRPr="006B5DCA">
          <w:rPr>
            <w:rStyle w:val="Hipervnculo"/>
            <w:noProof/>
          </w:rPr>
          <w:t>2.2.</w:t>
        </w:r>
        <w:r w:rsidR="002C7A60">
          <w:rPr>
            <w:rFonts w:eastAsiaTheme="minorEastAsia" w:cstheme="minorBidi"/>
            <w:smallCaps w:val="0"/>
            <w:noProof/>
            <w:sz w:val="22"/>
            <w:szCs w:val="22"/>
            <w:lang w:eastAsia="es-CL"/>
          </w:rPr>
          <w:tab/>
        </w:r>
        <w:r w:rsidR="002C7A60" w:rsidRPr="006B5DCA">
          <w:rPr>
            <w:rStyle w:val="Hipervnculo"/>
            <w:noProof/>
          </w:rPr>
          <w:t>Ubicación.</w:t>
        </w:r>
        <w:r w:rsidR="002C7A60">
          <w:rPr>
            <w:noProof/>
            <w:webHidden/>
          </w:rPr>
          <w:tab/>
        </w:r>
        <w:r w:rsidR="002C7A60">
          <w:rPr>
            <w:noProof/>
            <w:webHidden/>
          </w:rPr>
          <w:fldChar w:fldCharType="begin"/>
        </w:r>
        <w:r w:rsidR="002C7A60">
          <w:rPr>
            <w:noProof/>
            <w:webHidden/>
          </w:rPr>
          <w:instrText xml:space="preserve"> PAGEREF _Toc58582037 \h </w:instrText>
        </w:r>
        <w:r w:rsidR="002C7A60">
          <w:rPr>
            <w:noProof/>
            <w:webHidden/>
          </w:rPr>
        </w:r>
        <w:r w:rsidR="002C7A60">
          <w:rPr>
            <w:noProof/>
            <w:webHidden/>
          </w:rPr>
          <w:fldChar w:fldCharType="separate"/>
        </w:r>
        <w:r w:rsidR="00B15F72">
          <w:rPr>
            <w:noProof/>
            <w:webHidden/>
          </w:rPr>
          <w:t>5</w:t>
        </w:r>
        <w:r w:rsidR="002C7A60">
          <w:rPr>
            <w:noProof/>
            <w:webHidden/>
          </w:rPr>
          <w:fldChar w:fldCharType="end"/>
        </w:r>
      </w:hyperlink>
    </w:p>
    <w:p w14:paraId="741039C1" w14:textId="77777777" w:rsidR="002C7A60" w:rsidRDefault="00CB72E8">
      <w:pPr>
        <w:pStyle w:val="TDC1"/>
        <w:rPr>
          <w:rFonts w:eastAsiaTheme="minorEastAsia" w:cstheme="minorBidi"/>
          <w:b w:val="0"/>
          <w:bCs w:val="0"/>
          <w:caps w:val="0"/>
          <w:noProof/>
          <w:sz w:val="22"/>
          <w:szCs w:val="22"/>
          <w:lang w:eastAsia="es-CL"/>
        </w:rPr>
      </w:pPr>
      <w:hyperlink w:anchor="_Toc58582038" w:history="1">
        <w:r w:rsidR="002C7A60" w:rsidRPr="006B5DCA">
          <w:rPr>
            <w:rStyle w:val="Hipervnculo"/>
            <w:noProof/>
          </w:rPr>
          <w:t>3.</w:t>
        </w:r>
        <w:r w:rsidR="002C7A60">
          <w:rPr>
            <w:rFonts w:eastAsiaTheme="minorEastAsia" w:cstheme="minorBidi"/>
            <w:b w:val="0"/>
            <w:bCs w:val="0"/>
            <w:caps w:val="0"/>
            <w:noProof/>
            <w:sz w:val="22"/>
            <w:szCs w:val="22"/>
            <w:lang w:eastAsia="es-CL"/>
          </w:rPr>
          <w:tab/>
        </w:r>
        <w:r w:rsidR="002C7A60" w:rsidRPr="006B5DCA">
          <w:rPr>
            <w:rStyle w:val="Hipervnculo"/>
            <w:noProof/>
          </w:rPr>
          <w:t>INSTRUMENTOS DE CARÁCTER AMBIENTAL QUE REGULAN LA ACTIVIDAD FISCALIZADA.</w:t>
        </w:r>
        <w:r w:rsidR="002C7A60">
          <w:rPr>
            <w:noProof/>
            <w:webHidden/>
          </w:rPr>
          <w:tab/>
        </w:r>
        <w:r w:rsidR="002C7A60">
          <w:rPr>
            <w:noProof/>
            <w:webHidden/>
          </w:rPr>
          <w:fldChar w:fldCharType="begin"/>
        </w:r>
        <w:r w:rsidR="002C7A60">
          <w:rPr>
            <w:noProof/>
            <w:webHidden/>
          </w:rPr>
          <w:instrText xml:space="preserve"> PAGEREF _Toc58582038 \h </w:instrText>
        </w:r>
        <w:r w:rsidR="002C7A60">
          <w:rPr>
            <w:noProof/>
            <w:webHidden/>
          </w:rPr>
        </w:r>
        <w:r w:rsidR="002C7A60">
          <w:rPr>
            <w:noProof/>
            <w:webHidden/>
          </w:rPr>
          <w:fldChar w:fldCharType="separate"/>
        </w:r>
        <w:r w:rsidR="00B15F72">
          <w:rPr>
            <w:noProof/>
            <w:webHidden/>
          </w:rPr>
          <w:t>6</w:t>
        </w:r>
        <w:r w:rsidR="002C7A60">
          <w:rPr>
            <w:noProof/>
            <w:webHidden/>
          </w:rPr>
          <w:fldChar w:fldCharType="end"/>
        </w:r>
      </w:hyperlink>
    </w:p>
    <w:p w14:paraId="2D848991" w14:textId="77777777" w:rsidR="002C7A60" w:rsidRDefault="00CB72E8">
      <w:pPr>
        <w:pStyle w:val="TDC1"/>
        <w:rPr>
          <w:rFonts w:eastAsiaTheme="minorEastAsia" w:cstheme="minorBidi"/>
          <w:b w:val="0"/>
          <w:bCs w:val="0"/>
          <w:caps w:val="0"/>
          <w:noProof/>
          <w:sz w:val="22"/>
          <w:szCs w:val="22"/>
          <w:lang w:eastAsia="es-CL"/>
        </w:rPr>
      </w:pPr>
      <w:hyperlink w:anchor="_Toc58582039" w:history="1">
        <w:r w:rsidR="002C7A60" w:rsidRPr="006B5DCA">
          <w:rPr>
            <w:rStyle w:val="Hipervnculo"/>
            <w:noProof/>
          </w:rPr>
          <w:t>4.</w:t>
        </w:r>
        <w:r w:rsidR="002C7A60">
          <w:rPr>
            <w:rFonts w:eastAsiaTheme="minorEastAsia" w:cstheme="minorBidi"/>
            <w:b w:val="0"/>
            <w:bCs w:val="0"/>
            <w:caps w:val="0"/>
            <w:noProof/>
            <w:sz w:val="22"/>
            <w:szCs w:val="22"/>
            <w:lang w:eastAsia="es-CL"/>
          </w:rPr>
          <w:tab/>
        </w:r>
        <w:r w:rsidR="002C7A60" w:rsidRPr="006B5DCA">
          <w:rPr>
            <w:rStyle w:val="Hipervnculo"/>
            <w:noProof/>
          </w:rPr>
          <w:t>ANTECEDENTES DE LA ACTIVIDAD DE FISCALIZACIÓN</w:t>
        </w:r>
        <w:r w:rsidR="002C7A60">
          <w:rPr>
            <w:noProof/>
            <w:webHidden/>
          </w:rPr>
          <w:tab/>
        </w:r>
        <w:r w:rsidR="002C7A60">
          <w:rPr>
            <w:noProof/>
            <w:webHidden/>
          </w:rPr>
          <w:fldChar w:fldCharType="begin"/>
        </w:r>
        <w:r w:rsidR="002C7A60">
          <w:rPr>
            <w:noProof/>
            <w:webHidden/>
          </w:rPr>
          <w:instrText xml:space="preserve"> PAGEREF _Toc58582039 \h </w:instrText>
        </w:r>
        <w:r w:rsidR="002C7A60">
          <w:rPr>
            <w:noProof/>
            <w:webHidden/>
          </w:rPr>
        </w:r>
        <w:r w:rsidR="002C7A60">
          <w:rPr>
            <w:noProof/>
            <w:webHidden/>
          </w:rPr>
          <w:fldChar w:fldCharType="separate"/>
        </w:r>
        <w:r w:rsidR="00B15F72">
          <w:rPr>
            <w:noProof/>
            <w:webHidden/>
          </w:rPr>
          <w:t>6</w:t>
        </w:r>
        <w:r w:rsidR="002C7A60">
          <w:rPr>
            <w:noProof/>
            <w:webHidden/>
          </w:rPr>
          <w:fldChar w:fldCharType="end"/>
        </w:r>
      </w:hyperlink>
    </w:p>
    <w:p w14:paraId="509E3B3E" w14:textId="77777777" w:rsidR="002C7A60" w:rsidRDefault="00CB72E8">
      <w:pPr>
        <w:pStyle w:val="TDC1"/>
        <w:rPr>
          <w:rFonts w:eastAsiaTheme="minorEastAsia" w:cstheme="minorBidi"/>
          <w:b w:val="0"/>
          <w:bCs w:val="0"/>
          <w:caps w:val="0"/>
          <w:noProof/>
          <w:sz w:val="22"/>
          <w:szCs w:val="22"/>
          <w:lang w:eastAsia="es-CL"/>
        </w:rPr>
      </w:pPr>
      <w:hyperlink w:anchor="_Toc58582040" w:history="1">
        <w:r w:rsidR="002C7A60" w:rsidRPr="006B5DCA">
          <w:rPr>
            <w:rStyle w:val="Hipervnculo"/>
            <w:noProof/>
          </w:rPr>
          <w:t>5.</w:t>
        </w:r>
        <w:r w:rsidR="002C7A60">
          <w:rPr>
            <w:rFonts w:eastAsiaTheme="minorEastAsia" w:cstheme="minorBidi"/>
            <w:b w:val="0"/>
            <w:bCs w:val="0"/>
            <w:caps w:val="0"/>
            <w:noProof/>
            <w:sz w:val="22"/>
            <w:szCs w:val="22"/>
            <w:lang w:eastAsia="es-CL"/>
          </w:rPr>
          <w:tab/>
        </w:r>
        <w:r w:rsidR="002C7A60" w:rsidRPr="006B5DCA">
          <w:rPr>
            <w:rStyle w:val="Hipervnculo"/>
            <w:noProof/>
          </w:rPr>
          <w:t>Hechos Constatados o Resultados Obtenidos:</w:t>
        </w:r>
        <w:r w:rsidR="002C7A60">
          <w:rPr>
            <w:noProof/>
            <w:webHidden/>
          </w:rPr>
          <w:tab/>
        </w:r>
        <w:r w:rsidR="002C7A60">
          <w:rPr>
            <w:noProof/>
            <w:webHidden/>
          </w:rPr>
          <w:fldChar w:fldCharType="begin"/>
        </w:r>
        <w:r w:rsidR="002C7A60">
          <w:rPr>
            <w:noProof/>
            <w:webHidden/>
          </w:rPr>
          <w:instrText xml:space="preserve"> PAGEREF _Toc58582040 \h </w:instrText>
        </w:r>
        <w:r w:rsidR="002C7A60">
          <w:rPr>
            <w:noProof/>
            <w:webHidden/>
          </w:rPr>
        </w:r>
        <w:r w:rsidR="002C7A60">
          <w:rPr>
            <w:noProof/>
            <w:webHidden/>
          </w:rPr>
          <w:fldChar w:fldCharType="separate"/>
        </w:r>
        <w:r w:rsidR="00B15F72">
          <w:rPr>
            <w:noProof/>
            <w:webHidden/>
          </w:rPr>
          <w:t>7</w:t>
        </w:r>
        <w:r w:rsidR="002C7A60">
          <w:rPr>
            <w:noProof/>
            <w:webHidden/>
          </w:rPr>
          <w:fldChar w:fldCharType="end"/>
        </w:r>
      </w:hyperlink>
    </w:p>
    <w:p w14:paraId="6153A2DF" w14:textId="77777777" w:rsidR="002C7A60" w:rsidRDefault="00CB72E8">
      <w:pPr>
        <w:pStyle w:val="TDC2"/>
        <w:rPr>
          <w:rFonts w:eastAsiaTheme="minorEastAsia" w:cstheme="minorBidi"/>
          <w:smallCaps w:val="0"/>
          <w:noProof/>
          <w:sz w:val="22"/>
          <w:szCs w:val="22"/>
          <w:lang w:eastAsia="es-CL"/>
        </w:rPr>
      </w:pPr>
      <w:hyperlink w:anchor="_Toc58582041" w:history="1">
        <w:r w:rsidR="002C7A60" w:rsidRPr="006B5DCA">
          <w:rPr>
            <w:rStyle w:val="Hipervnculo"/>
            <w:noProof/>
          </w:rPr>
          <w:t>5.1.</w:t>
        </w:r>
        <w:r w:rsidR="002C7A60">
          <w:rPr>
            <w:rFonts w:eastAsiaTheme="minorEastAsia" w:cstheme="minorBidi"/>
            <w:smallCaps w:val="0"/>
            <w:noProof/>
            <w:sz w:val="22"/>
            <w:szCs w:val="22"/>
            <w:lang w:eastAsia="es-CL"/>
          </w:rPr>
          <w:tab/>
        </w:r>
        <w:r w:rsidR="002C7A60" w:rsidRPr="006B5DCA">
          <w:rPr>
            <w:rStyle w:val="Hipervnculo"/>
            <w:noProof/>
          </w:rPr>
          <w:t>Control de Emisiones  Actividades Con Combustión</w:t>
        </w:r>
        <w:r w:rsidR="002C7A60">
          <w:rPr>
            <w:noProof/>
            <w:webHidden/>
          </w:rPr>
          <w:tab/>
        </w:r>
        <w:r w:rsidR="002C7A60">
          <w:rPr>
            <w:noProof/>
            <w:webHidden/>
          </w:rPr>
          <w:fldChar w:fldCharType="begin"/>
        </w:r>
        <w:r w:rsidR="002C7A60">
          <w:rPr>
            <w:noProof/>
            <w:webHidden/>
          </w:rPr>
          <w:instrText xml:space="preserve"> PAGEREF _Toc58582041 \h </w:instrText>
        </w:r>
        <w:r w:rsidR="002C7A60">
          <w:rPr>
            <w:noProof/>
            <w:webHidden/>
          </w:rPr>
        </w:r>
        <w:r w:rsidR="002C7A60">
          <w:rPr>
            <w:noProof/>
            <w:webHidden/>
          </w:rPr>
          <w:fldChar w:fldCharType="separate"/>
        </w:r>
        <w:r w:rsidR="00B15F72">
          <w:rPr>
            <w:noProof/>
            <w:webHidden/>
          </w:rPr>
          <w:t>7</w:t>
        </w:r>
        <w:r w:rsidR="002C7A60">
          <w:rPr>
            <w:noProof/>
            <w:webHidden/>
          </w:rPr>
          <w:fldChar w:fldCharType="end"/>
        </w:r>
      </w:hyperlink>
    </w:p>
    <w:p w14:paraId="609C2DAF" w14:textId="77777777" w:rsidR="002C7A60" w:rsidRDefault="00CB72E8">
      <w:pPr>
        <w:pStyle w:val="TDC2"/>
        <w:rPr>
          <w:rFonts w:eastAsiaTheme="minorEastAsia" w:cstheme="minorBidi"/>
          <w:smallCaps w:val="0"/>
          <w:noProof/>
          <w:sz w:val="22"/>
          <w:szCs w:val="22"/>
          <w:lang w:eastAsia="es-CL"/>
        </w:rPr>
      </w:pPr>
      <w:hyperlink w:anchor="_Toc58582042" w:history="1">
        <w:r w:rsidR="002C7A60" w:rsidRPr="006B5DCA">
          <w:rPr>
            <w:rStyle w:val="Hipervnculo"/>
            <w:noProof/>
          </w:rPr>
          <w:t>TablaN° 3 - Resumen de horas de operación del Horno de Planta de Pellets año 2018</w:t>
        </w:r>
        <w:r w:rsidR="002C7A60">
          <w:rPr>
            <w:noProof/>
            <w:webHidden/>
          </w:rPr>
          <w:tab/>
        </w:r>
        <w:r w:rsidR="002C7A60">
          <w:rPr>
            <w:noProof/>
            <w:webHidden/>
          </w:rPr>
          <w:fldChar w:fldCharType="begin"/>
        </w:r>
        <w:r w:rsidR="002C7A60">
          <w:rPr>
            <w:noProof/>
            <w:webHidden/>
          </w:rPr>
          <w:instrText xml:space="preserve"> PAGEREF _Toc58582042 \h </w:instrText>
        </w:r>
        <w:r w:rsidR="002C7A60">
          <w:rPr>
            <w:noProof/>
            <w:webHidden/>
          </w:rPr>
        </w:r>
        <w:r w:rsidR="002C7A60">
          <w:rPr>
            <w:noProof/>
            <w:webHidden/>
          </w:rPr>
          <w:fldChar w:fldCharType="separate"/>
        </w:r>
        <w:r w:rsidR="00B15F72">
          <w:rPr>
            <w:noProof/>
            <w:webHidden/>
          </w:rPr>
          <w:t>9</w:t>
        </w:r>
        <w:r w:rsidR="002C7A60">
          <w:rPr>
            <w:noProof/>
            <w:webHidden/>
          </w:rPr>
          <w:fldChar w:fldCharType="end"/>
        </w:r>
      </w:hyperlink>
    </w:p>
    <w:p w14:paraId="62918942" w14:textId="77777777" w:rsidR="002C7A60" w:rsidRDefault="00CB72E8">
      <w:pPr>
        <w:pStyle w:val="TDC2"/>
        <w:rPr>
          <w:rFonts w:eastAsiaTheme="minorEastAsia" w:cstheme="minorBidi"/>
          <w:smallCaps w:val="0"/>
          <w:noProof/>
          <w:sz w:val="22"/>
          <w:szCs w:val="22"/>
          <w:lang w:eastAsia="es-CL"/>
        </w:rPr>
      </w:pPr>
      <w:hyperlink w:anchor="_Toc58582043" w:history="1">
        <w:r w:rsidR="002C7A60" w:rsidRPr="006B5DCA">
          <w:rPr>
            <w:rStyle w:val="Hipervnculo"/>
            <w:noProof/>
          </w:rPr>
          <w:t>TablaN° 4 - Resumen de horas de operación del Horno de Planta de Pellets año 2019</w:t>
        </w:r>
        <w:r w:rsidR="002C7A60">
          <w:rPr>
            <w:noProof/>
            <w:webHidden/>
          </w:rPr>
          <w:tab/>
        </w:r>
        <w:r w:rsidR="002C7A60">
          <w:rPr>
            <w:noProof/>
            <w:webHidden/>
          </w:rPr>
          <w:fldChar w:fldCharType="begin"/>
        </w:r>
        <w:r w:rsidR="002C7A60">
          <w:rPr>
            <w:noProof/>
            <w:webHidden/>
          </w:rPr>
          <w:instrText xml:space="preserve"> PAGEREF _Toc58582043 \h </w:instrText>
        </w:r>
        <w:r w:rsidR="002C7A60">
          <w:rPr>
            <w:noProof/>
            <w:webHidden/>
          </w:rPr>
        </w:r>
        <w:r w:rsidR="002C7A60">
          <w:rPr>
            <w:noProof/>
            <w:webHidden/>
          </w:rPr>
          <w:fldChar w:fldCharType="separate"/>
        </w:r>
        <w:r w:rsidR="00B15F72">
          <w:rPr>
            <w:noProof/>
            <w:webHidden/>
          </w:rPr>
          <w:t>9</w:t>
        </w:r>
        <w:r w:rsidR="002C7A60">
          <w:rPr>
            <w:noProof/>
            <w:webHidden/>
          </w:rPr>
          <w:fldChar w:fldCharType="end"/>
        </w:r>
      </w:hyperlink>
    </w:p>
    <w:p w14:paraId="044B9E65" w14:textId="77777777" w:rsidR="002C7A60" w:rsidRDefault="00CB72E8">
      <w:pPr>
        <w:pStyle w:val="TDC2"/>
        <w:rPr>
          <w:rFonts w:eastAsiaTheme="minorEastAsia" w:cstheme="minorBidi"/>
          <w:smallCaps w:val="0"/>
          <w:noProof/>
          <w:sz w:val="22"/>
          <w:szCs w:val="22"/>
          <w:lang w:eastAsia="es-CL"/>
        </w:rPr>
      </w:pPr>
      <w:hyperlink w:anchor="_Toc58582044" w:history="1">
        <w:r w:rsidR="002C7A60" w:rsidRPr="006B5DCA">
          <w:rPr>
            <w:rStyle w:val="Hipervnculo"/>
            <w:noProof/>
          </w:rPr>
          <w:t>TablaN° 5- Resumen de horas sustituidas del CEMS de la chimenea 2B año 2018</w:t>
        </w:r>
        <w:r w:rsidR="002C7A60">
          <w:rPr>
            <w:noProof/>
            <w:webHidden/>
          </w:rPr>
          <w:tab/>
        </w:r>
        <w:r w:rsidR="002C7A60">
          <w:rPr>
            <w:noProof/>
            <w:webHidden/>
          </w:rPr>
          <w:fldChar w:fldCharType="begin"/>
        </w:r>
        <w:r w:rsidR="002C7A60">
          <w:rPr>
            <w:noProof/>
            <w:webHidden/>
          </w:rPr>
          <w:instrText xml:space="preserve"> PAGEREF _Toc58582044 \h </w:instrText>
        </w:r>
        <w:r w:rsidR="002C7A60">
          <w:rPr>
            <w:noProof/>
            <w:webHidden/>
          </w:rPr>
        </w:r>
        <w:r w:rsidR="002C7A60">
          <w:rPr>
            <w:noProof/>
            <w:webHidden/>
          </w:rPr>
          <w:fldChar w:fldCharType="separate"/>
        </w:r>
        <w:r w:rsidR="00B15F72">
          <w:rPr>
            <w:noProof/>
            <w:webHidden/>
          </w:rPr>
          <w:t>10</w:t>
        </w:r>
        <w:r w:rsidR="002C7A60">
          <w:rPr>
            <w:noProof/>
            <w:webHidden/>
          </w:rPr>
          <w:fldChar w:fldCharType="end"/>
        </w:r>
      </w:hyperlink>
    </w:p>
    <w:p w14:paraId="64082E01" w14:textId="77777777" w:rsidR="002C7A60" w:rsidRDefault="00CB72E8">
      <w:pPr>
        <w:pStyle w:val="TDC2"/>
        <w:rPr>
          <w:rFonts w:eastAsiaTheme="minorEastAsia" w:cstheme="minorBidi"/>
          <w:smallCaps w:val="0"/>
          <w:noProof/>
          <w:sz w:val="22"/>
          <w:szCs w:val="22"/>
          <w:lang w:eastAsia="es-CL"/>
        </w:rPr>
      </w:pPr>
      <w:hyperlink w:anchor="_Toc58582045" w:history="1">
        <w:r w:rsidR="002C7A60" w:rsidRPr="006B5DCA">
          <w:rPr>
            <w:rStyle w:val="Hipervnculo"/>
            <w:noProof/>
          </w:rPr>
          <w:t>TablaN° 6- Resumen de horas sustituidas del CEMS de la chimenea 2B año 2019</w:t>
        </w:r>
        <w:r w:rsidR="002C7A60">
          <w:rPr>
            <w:noProof/>
            <w:webHidden/>
          </w:rPr>
          <w:tab/>
        </w:r>
        <w:r w:rsidR="002C7A60">
          <w:rPr>
            <w:noProof/>
            <w:webHidden/>
          </w:rPr>
          <w:fldChar w:fldCharType="begin"/>
        </w:r>
        <w:r w:rsidR="002C7A60">
          <w:rPr>
            <w:noProof/>
            <w:webHidden/>
          </w:rPr>
          <w:instrText xml:space="preserve"> PAGEREF _Toc58582045 \h </w:instrText>
        </w:r>
        <w:r w:rsidR="002C7A60">
          <w:rPr>
            <w:noProof/>
            <w:webHidden/>
          </w:rPr>
        </w:r>
        <w:r w:rsidR="002C7A60">
          <w:rPr>
            <w:noProof/>
            <w:webHidden/>
          </w:rPr>
          <w:fldChar w:fldCharType="separate"/>
        </w:r>
        <w:r w:rsidR="00B15F72">
          <w:rPr>
            <w:noProof/>
            <w:webHidden/>
          </w:rPr>
          <w:t>10</w:t>
        </w:r>
        <w:r w:rsidR="002C7A60">
          <w:rPr>
            <w:noProof/>
            <w:webHidden/>
          </w:rPr>
          <w:fldChar w:fldCharType="end"/>
        </w:r>
      </w:hyperlink>
    </w:p>
    <w:p w14:paraId="28D9C7BD" w14:textId="77777777" w:rsidR="002C7A60" w:rsidRDefault="00CB72E8">
      <w:pPr>
        <w:pStyle w:val="TDC2"/>
        <w:rPr>
          <w:rFonts w:eastAsiaTheme="minorEastAsia" w:cstheme="minorBidi"/>
          <w:smallCaps w:val="0"/>
          <w:noProof/>
          <w:sz w:val="22"/>
          <w:szCs w:val="22"/>
          <w:lang w:eastAsia="es-CL"/>
        </w:rPr>
      </w:pPr>
      <w:hyperlink w:anchor="_Toc58582046" w:history="1">
        <w:r w:rsidR="002C7A60" w:rsidRPr="006B5DCA">
          <w:rPr>
            <w:rStyle w:val="Hipervnculo"/>
            <w:noProof/>
          </w:rPr>
          <w:t>TablaN° 7- Resumen de horas sustituidas del CEMS de la chimenea 2A año 2019</w:t>
        </w:r>
        <w:r w:rsidR="002C7A60">
          <w:rPr>
            <w:noProof/>
            <w:webHidden/>
          </w:rPr>
          <w:tab/>
        </w:r>
        <w:r w:rsidR="002C7A60">
          <w:rPr>
            <w:noProof/>
            <w:webHidden/>
          </w:rPr>
          <w:fldChar w:fldCharType="begin"/>
        </w:r>
        <w:r w:rsidR="002C7A60">
          <w:rPr>
            <w:noProof/>
            <w:webHidden/>
          </w:rPr>
          <w:instrText xml:space="preserve"> PAGEREF _Toc58582046 \h </w:instrText>
        </w:r>
        <w:r w:rsidR="002C7A60">
          <w:rPr>
            <w:noProof/>
            <w:webHidden/>
          </w:rPr>
        </w:r>
        <w:r w:rsidR="002C7A60">
          <w:rPr>
            <w:noProof/>
            <w:webHidden/>
          </w:rPr>
          <w:fldChar w:fldCharType="separate"/>
        </w:r>
        <w:r w:rsidR="00B15F72">
          <w:rPr>
            <w:noProof/>
            <w:webHidden/>
          </w:rPr>
          <w:t>10</w:t>
        </w:r>
        <w:r w:rsidR="002C7A60">
          <w:rPr>
            <w:noProof/>
            <w:webHidden/>
          </w:rPr>
          <w:fldChar w:fldCharType="end"/>
        </w:r>
      </w:hyperlink>
    </w:p>
    <w:p w14:paraId="45D05C4D" w14:textId="77777777" w:rsidR="002C7A60" w:rsidRDefault="00CB72E8">
      <w:pPr>
        <w:pStyle w:val="TDC1"/>
        <w:rPr>
          <w:rFonts w:eastAsiaTheme="minorEastAsia" w:cstheme="minorBidi"/>
          <w:b w:val="0"/>
          <w:bCs w:val="0"/>
          <w:caps w:val="0"/>
          <w:noProof/>
          <w:sz w:val="22"/>
          <w:szCs w:val="22"/>
          <w:lang w:eastAsia="es-CL"/>
        </w:rPr>
      </w:pPr>
      <w:hyperlink w:anchor="_Toc58582047" w:history="1">
        <w:r w:rsidR="002C7A60" w:rsidRPr="006B5DCA">
          <w:rPr>
            <w:rStyle w:val="Hipervnculo"/>
            <w:noProof/>
          </w:rPr>
          <w:t>6.</w:t>
        </w:r>
        <w:r w:rsidR="002C7A60">
          <w:rPr>
            <w:rFonts w:eastAsiaTheme="minorEastAsia" w:cstheme="minorBidi"/>
            <w:b w:val="0"/>
            <w:bCs w:val="0"/>
            <w:caps w:val="0"/>
            <w:noProof/>
            <w:sz w:val="22"/>
            <w:szCs w:val="22"/>
            <w:lang w:eastAsia="es-CL"/>
          </w:rPr>
          <w:tab/>
        </w:r>
        <w:r w:rsidR="002C7A60" w:rsidRPr="006B5DCA">
          <w:rPr>
            <w:rStyle w:val="Hipervnculo"/>
            <w:noProof/>
          </w:rPr>
          <w:t>Conclusiones</w:t>
        </w:r>
        <w:r w:rsidR="002C7A60">
          <w:rPr>
            <w:noProof/>
            <w:webHidden/>
          </w:rPr>
          <w:tab/>
        </w:r>
        <w:r w:rsidR="002C7A60">
          <w:rPr>
            <w:noProof/>
            <w:webHidden/>
          </w:rPr>
          <w:fldChar w:fldCharType="begin"/>
        </w:r>
        <w:r w:rsidR="002C7A60">
          <w:rPr>
            <w:noProof/>
            <w:webHidden/>
          </w:rPr>
          <w:instrText xml:space="preserve"> PAGEREF _Toc58582047 \h </w:instrText>
        </w:r>
        <w:r w:rsidR="002C7A60">
          <w:rPr>
            <w:noProof/>
            <w:webHidden/>
          </w:rPr>
        </w:r>
        <w:r w:rsidR="002C7A60">
          <w:rPr>
            <w:noProof/>
            <w:webHidden/>
          </w:rPr>
          <w:fldChar w:fldCharType="separate"/>
        </w:r>
        <w:r w:rsidR="00B15F72">
          <w:rPr>
            <w:noProof/>
            <w:webHidden/>
          </w:rPr>
          <w:t>18</w:t>
        </w:r>
        <w:r w:rsidR="002C7A60">
          <w:rPr>
            <w:noProof/>
            <w:webHidden/>
          </w:rPr>
          <w:fldChar w:fldCharType="end"/>
        </w:r>
      </w:hyperlink>
    </w:p>
    <w:p w14:paraId="6571CA1D" w14:textId="77777777" w:rsidR="002C7A60" w:rsidRDefault="00CB72E8">
      <w:pPr>
        <w:pStyle w:val="TDC1"/>
        <w:rPr>
          <w:rFonts w:eastAsiaTheme="minorEastAsia" w:cstheme="minorBidi"/>
          <w:b w:val="0"/>
          <w:bCs w:val="0"/>
          <w:caps w:val="0"/>
          <w:noProof/>
          <w:sz w:val="22"/>
          <w:szCs w:val="22"/>
          <w:lang w:eastAsia="es-CL"/>
        </w:rPr>
      </w:pPr>
      <w:hyperlink w:anchor="_Toc58582048" w:history="1">
        <w:r w:rsidR="002C7A60" w:rsidRPr="006B5DCA">
          <w:rPr>
            <w:rStyle w:val="Hipervnculo"/>
            <w:noProof/>
          </w:rPr>
          <w:t>7.</w:t>
        </w:r>
        <w:r w:rsidR="002C7A60">
          <w:rPr>
            <w:rFonts w:eastAsiaTheme="minorEastAsia" w:cstheme="minorBidi"/>
            <w:b w:val="0"/>
            <w:bCs w:val="0"/>
            <w:caps w:val="0"/>
            <w:noProof/>
            <w:sz w:val="22"/>
            <w:szCs w:val="22"/>
            <w:lang w:eastAsia="es-CL"/>
          </w:rPr>
          <w:tab/>
        </w:r>
        <w:r w:rsidR="002C7A60" w:rsidRPr="006B5DCA">
          <w:rPr>
            <w:rStyle w:val="Hipervnculo"/>
            <w:noProof/>
          </w:rPr>
          <w:t>ANEXOS.</w:t>
        </w:r>
        <w:r w:rsidR="002C7A60">
          <w:rPr>
            <w:noProof/>
            <w:webHidden/>
          </w:rPr>
          <w:tab/>
        </w:r>
        <w:r w:rsidR="002C7A60">
          <w:rPr>
            <w:noProof/>
            <w:webHidden/>
          </w:rPr>
          <w:fldChar w:fldCharType="begin"/>
        </w:r>
        <w:r w:rsidR="002C7A60">
          <w:rPr>
            <w:noProof/>
            <w:webHidden/>
          </w:rPr>
          <w:instrText xml:space="preserve"> PAGEREF _Toc58582048 \h </w:instrText>
        </w:r>
        <w:r w:rsidR="002C7A60">
          <w:rPr>
            <w:noProof/>
            <w:webHidden/>
          </w:rPr>
        </w:r>
        <w:r w:rsidR="002C7A60">
          <w:rPr>
            <w:noProof/>
            <w:webHidden/>
          </w:rPr>
          <w:fldChar w:fldCharType="separate"/>
        </w:r>
        <w:r w:rsidR="00B15F72">
          <w:rPr>
            <w:noProof/>
            <w:webHidden/>
          </w:rPr>
          <w:t>18</w:t>
        </w:r>
        <w:r w:rsidR="002C7A60">
          <w:rPr>
            <w:noProof/>
            <w:webHidden/>
          </w:rPr>
          <w:fldChar w:fldCharType="end"/>
        </w:r>
      </w:hyperlink>
    </w:p>
    <w:p w14:paraId="6404B080" w14:textId="3A4EA678" w:rsidR="00655D0C" w:rsidRPr="009179E1" w:rsidRDefault="003753AB" w:rsidP="009179E1">
      <w:pPr>
        <w:rPr>
          <w:sz w:val="20"/>
          <w:szCs w:val="20"/>
        </w:rPr>
      </w:pPr>
      <w:r w:rsidRPr="009179E1">
        <w:rPr>
          <w:sz w:val="20"/>
          <w:szCs w:val="20"/>
        </w:rPr>
        <w:fldChar w:fldCharType="end"/>
      </w:r>
    </w:p>
    <w:p w14:paraId="22F403BB" w14:textId="77777777" w:rsidR="00655D0C" w:rsidRPr="009179E1" w:rsidRDefault="001A4615" w:rsidP="009179E1">
      <w:pPr>
        <w:rPr>
          <w:sz w:val="20"/>
          <w:szCs w:val="20"/>
        </w:rPr>
        <w:sectPr w:rsidR="00655D0C" w:rsidRPr="009179E1"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9179E1">
        <w:rPr>
          <w:sz w:val="20"/>
          <w:szCs w:val="20"/>
        </w:rPr>
        <w:br w:type="page"/>
      </w:r>
    </w:p>
    <w:p w14:paraId="063FDFA0" w14:textId="77777777" w:rsidR="002C445A" w:rsidRPr="00A46242" w:rsidRDefault="00ED4317" w:rsidP="009179E1">
      <w:pPr>
        <w:pStyle w:val="Ttulo1"/>
        <w:jc w:val="both"/>
        <w:rPr>
          <w:szCs w:val="24"/>
        </w:rPr>
      </w:pPr>
      <w:bookmarkStart w:id="13" w:name="_Toc352840376"/>
      <w:bookmarkStart w:id="14" w:name="_Toc352841436"/>
      <w:bookmarkStart w:id="15" w:name="_Toc58582034"/>
      <w:r w:rsidRPr="00A46242">
        <w:rPr>
          <w:szCs w:val="24"/>
        </w:rPr>
        <w:lastRenderedPageBreak/>
        <w:t>RESUMEN</w:t>
      </w:r>
      <w:r w:rsidR="00B1722C" w:rsidRPr="00A46242">
        <w:rPr>
          <w:szCs w:val="24"/>
        </w:rPr>
        <w:t>.</w:t>
      </w:r>
      <w:bookmarkEnd w:id="13"/>
      <w:bookmarkEnd w:id="14"/>
      <w:bookmarkEnd w:id="15"/>
    </w:p>
    <w:p w14:paraId="5B72A390" w14:textId="77777777" w:rsidR="00ED4317" w:rsidRPr="009179E1" w:rsidRDefault="00ED4317" w:rsidP="009179E1">
      <w:pPr>
        <w:rPr>
          <w:rFonts w:cstheme="minorHAnsi"/>
          <w:b/>
          <w:sz w:val="20"/>
          <w:szCs w:val="20"/>
        </w:rPr>
      </w:pPr>
    </w:p>
    <w:p w14:paraId="5EEE34E4" w14:textId="5011F02B" w:rsidR="0033623C" w:rsidRPr="009179E1" w:rsidRDefault="00A763DE" w:rsidP="009179E1">
      <w:pPr>
        <w:rPr>
          <w:rFonts w:cs="Calibri"/>
          <w:sz w:val="20"/>
          <w:szCs w:val="20"/>
        </w:rPr>
      </w:pPr>
      <w:r w:rsidRPr="009179E1">
        <w:rPr>
          <w:rFonts w:cs="Calibri"/>
          <w:sz w:val="20"/>
          <w:szCs w:val="20"/>
        </w:rPr>
        <w:t>El presente documento da cuenta del examen de información realizado a la</w:t>
      </w:r>
      <w:r w:rsidRPr="009179E1">
        <w:rPr>
          <w:rFonts w:cstheme="minorHAnsi"/>
          <w:sz w:val="20"/>
          <w:szCs w:val="20"/>
        </w:rPr>
        <w:t xml:space="preserve"> </w:t>
      </w:r>
      <w:r w:rsidR="001541FC" w:rsidRPr="009179E1">
        <w:rPr>
          <w:rFonts w:cstheme="minorHAnsi"/>
          <w:sz w:val="20"/>
          <w:szCs w:val="20"/>
        </w:rPr>
        <w:t xml:space="preserve">unidad fiscalizable </w:t>
      </w:r>
      <w:r w:rsidR="00A808FB" w:rsidRPr="009179E1">
        <w:rPr>
          <w:rFonts w:cstheme="minorHAnsi"/>
          <w:b/>
          <w:sz w:val="20"/>
          <w:szCs w:val="20"/>
        </w:rPr>
        <w:t>CAP</w:t>
      </w:r>
      <w:r w:rsidR="008E412A" w:rsidRPr="009179E1">
        <w:rPr>
          <w:rFonts w:cstheme="minorHAnsi"/>
          <w:b/>
          <w:sz w:val="20"/>
          <w:szCs w:val="20"/>
        </w:rPr>
        <w:t xml:space="preserve"> </w:t>
      </w:r>
      <w:r w:rsidR="00A808FB" w:rsidRPr="009179E1">
        <w:rPr>
          <w:rFonts w:cstheme="minorHAnsi"/>
          <w:b/>
          <w:sz w:val="20"/>
          <w:szCs w:val="20"/>
        </w:rPr>
        <w:t>Planta Pellets</w:t>
      </w:r>
      <w:r w:rsidRPr="009179E1">
        <w:rPr>
          <w:rFonts w:cstheme="minorHAnsi"/>
          <w:b/>
          <w:sz w:val="20"/>
          <w:szCs w:val="20"/>
        </w:rPr>
        <w:t>,</w:t>
      </w:r>
      <w:r w:rsidRPr="009179E1">
        <w:rPr>
          <w:rFonts w:cstheme="minorHAnsi"/>
          <w:sz w:val="20"/>
          <w:szCs w:val="20"/>
        </w:rPr>
        <w:t xml:space="preserve"> para el periodo </w:t>
      </w:r>
      <w:r w:rsidR="008E412A" w:rsidRPr="009179E1">
        <w:rPr>
          <w:rFonts w:cstheme="minorHAnsi"/>
          <w:sz w:val="20"/>
          <w:szCs w:val="20"/>
        </w:rPr>
        <w:t xml:space="preserve">2018 y </w:t>
      </w:r>
      <w:r w:rsidRPr="009179E1">
        <w:rPr>
          <w:rFonts w:cstheme="minorHAnsi"/>
          <w:sz w:val="20"/>
          <w:szCs w:val="20"/>
        </w:rPr>
        <w:t xml:space="preserve">2019 </w:t>
      </w:r>
      <w:r w:rsidR="00D35D14" w:rsidRPr="009179E1">
        <w:rPr>
          <w:rFonts w:cs="Calibri"/>
          <w:sz w:val="20"/>
          <w:szCs w:val="20"/>
        </w:rPr>
        <w:t xml:space="preserve">en el marco de lo establecido en el Decreto </w:t>
      </w:r>
      <w:r w:rsidR="004712F8" w:rsidRPr="009179E1">
        <w:rPr>
          <w:rFonts w:cs="Calibri"/>
          <w:sz w:val="20"/>
          <w:szCs w:val="20"/>
        </w:rPr>
        <w:t>Supremo</w:t>
      </w:r>
      <w:r w:rsidR="00D35D14" w:rsidRPr="009179E1">
        <w:rPr>
          <w:rFonts w:cs="Calibri"/>
          <w:sz w:val="20"/>
          <w:szCs w:val="20"/>
        </w:rPr>
        <w:t xml:space="preserve"> N° </w:t>
      </w:r>
      <w:r w:rsidR="00A808FB" w:rsidRPr="009179E1">
        <w:rPr>
          <w:rFonts w:cs="Calibri"/>
          <w:sz w:val="20"/>
          <w:szCs w:val="20"/>
        </w:rPr>
        <w:t>38</w:t>
      </w:r>
      <w:r w:rsidR="00D35D14" w:rsidRPr="009179E1">
        <w:rPr>
          <w:rFonts w:cs="Calibri"/>
          <w:sz w:val="20"/>
          <w:szCs w:val="20"/>
        </w:rPr>
        <w:t>/</w:t>
      </w:r>
      <w:r w:rsidR="00A808FB" w:rsidRPr="009179E1">
        <w:rPr>
          <w:rFonts w:cs="Calibri"/>
          <w:sz w:val="20"/>
          <w:szCs w:val="20"/>
        </w:rPr>
        <w:t>2016</w:t>
      </w:r>
      <w:r w:rsidR="0033623C" w:rsidRPr="009179E1">
        <w:rPr>
          <w:rFonts w:cs="Calibri"/>
          <w:sz w:val="20"/>
          <w:szCs w:val="20"/>
        </w:rPr>
        <w:t xml:space="preserve"> del Ministerio</w:t>
      </w:r>
      <w:r w:rsidR="00A808FB" w:rsidRPr="009179E1">
        <w:rPr>
          <w:rFonts w:cs="Calibri"/>
          <w:sz w:val="20"/>
          <w:szCs w:val="20"/>
        </w:rPr>
        <w:t xml:space="preserve"> del Medio Ambiente</w:t>
      </w:r>
      <w:r w:rsidR="0033623C" w:rsidRPr="009179E1">
        <w:rPr>
          <w:rFonts w:cs="Calibri"/>
          <w:sz w:val="20"/>
          <w:szCs w:val="20"/>
        </w:rPr>
        <w:t xml:space="preserve"> (M</w:t>
      </w:r>
      <w:r w:rsidR="00A808FB" w:rsidRPr="009179E1">
        <w:rPr>
          <w:rFonts w:cs="Calibri"/>
          <w:sz w:val="20"/>
          <w:szCs w:val="20"/>
        </w:rPr>
        <w:t>MA</w:t>
      </w:r>
      <w:r w:rsidR="0033623C" w:rsidRPr="009179E1">
        <w:rPr>
          <w:rFonts w:cs="Calibri"/>
          <w:sz w:val="20"/>
          <w:szCs w:val="20"/>
        </w:rPr>
        <w:t>) que aprueba Plan de</w:t>
      </w:r>
      <w:r w:rsidR="00A808FB" w:rsidRPr="009179E1">
        <w:rPr>
          <w:rFonts w:cs="Calibri"/>
          <w:sz w:val="20"/>
          <w:szCs w:val="20"/>
        </w:rPr>
        <w:t xml:space="preserve"> Prevención de Contaminación Atmosférica para la Localidad de </w:t>
      </w:r>
      <w:proofErr w:type="spellStart"/>
      <w:r w:rsidR="00A808FB" w:rsidRPr="009179E1">
        <w:rPr>
          <w:rFonts w:cs="Calibri"/>
          <w:sz w:val="20"/>
          <w:szCs w:val="20"/>
        </w:rPr>
        <w:t>Huasco</w:t>
      </w:r>
      <w:proofErr w:type="spellEnd"/>
      <w:r w:rsidR="00A808FB" w:rsidRPr="009179E1">
        <w:rPr>
          <w:rFonts w:cs="Calibri"/>
          <w:sz w:val="20"/>
          <w:szCs w:val="20"/>
        </w:rPr>
        <w:t xml:space="preserve"> y su Zona circundante</w:t>
      </w:r>
      <w:r w:rsidR="00D35D14" w:rsidRPr="009179E1">
        <w:rPr>
          <w:rFonts w:cs="Calibri"/>
          <w:sz w:val="20"/>
          <w:szCs w:val="20"/>
        </w:rPr>
        <w:t>.</w:t>
      </w:r>
    </w:p>
    <w:p w14:paraId="160635C4" w14:textId="77777777" w:rsidR="008E412A" w:rsidRPr="009179E1" w:rsidRDefault="008E412A" w:rsidP="009179E1">
      <w:pPr>
        <w:rPr>
          <w:rFonts w:cs="Calibri"/>
          <w:sz w:val="20"/>
          <w:szCs w:val="20"/>
        </w:rPr>
      </w:pPr>
    </w:p>
    <w:p w14:paraId="42E22F41" w14:textId="042FE06C" w:rsidR="00A763DE" w:rsidRPr="009179E1" w:rsidRDefault="00A763DE" w:rsidP="009179E1">
      <w:pPr>
        <w:rPr>
          <w:rFonts w:cstheme="minorHAnsi"/>
          <w:sz w:val="20"/>
          <w:szCs w:val="20"/>
          <w:lang w:val="es-ES"/>
        </w:rPr>
      </w:pPr>
      <w:r w:rsidRPr="009179E1">
        <w:rPr>
          <w:rFonts w:cs="Calibri"/>
          <w:sz w:val="20"/>
          <w:szCs w:val="20"/>
        </w:rPr>
        <w:t>El informe de fiscalización ambiental realizado, reúne las actividades de examen de información realizado al Informe Anual de Cumplimiento de las Medidas del Plan, del año 2019, reportado por el titular a través del Sistema de la Ventanilla Única del RETC, en el Sistema de Seguimiento Atmosférico “SISAT”</w:t>
      </w:r>
      <w:r w:rsidR="008E412A" w:rsidRPr="009179E1">
        <w:rPr>
          <w:rFonts w:cstheme="minorHAnsi"/>
          <w:sz w:val="20"/>
          <w:szCs w:val="20"/>
        </w:rPr>
        <w:t xml:space="preserve"> y del Requerimiento de información realizado a través de la Resolución Exenta N°1837 de fecha 16 de septiembre de 2020.</w:t>
      </w:r>
    </w:p>
    <w:p w14:paraId="7EDB6C99" w14:textId="77777777" w:rsidR="00A763DE" w:rsidRPr="00A831DF" w:rsidRDefault="00A763DE" w:rsidP="009179E1">
      <w:pPr>
        <w:rPr>
          <w:rFonts w:cstheme="minorHAnsi"/>
          <w:sz w:val="20"/>
          <w:szCs w:val="20"/>
          <w:lang w:val="es-ES"/>
        </w:rPr>
      </w:pPr>
    </w:p>
    <w:p w14:paraId="0FA418F5" w14:textId="2B2E0979" w:rsidR="00D61676" w:rsidRPr="009179E1" w:rsidRDefault="00D61676" w:rsidP="009179E1">
      <w:pPr>
        <w:rPr>
          <w:sz w:val="20"/>
          <w:szCs w:val="20"/>
        </w:rPr>
      </w:pPr>
      <w:r w:rsidRPr="009179E1">
        <w:rPr>
          <w:b/>
          <w:sz w:val="20"/>
          <w:szCs w:val="20"/>
        </w:rPr>
        <w:t xml:space="preserve">La Planta </w:t>
      </w:r>
      <w:proofErr w:type="spellStart"/>
      <w:r w:rsidRPr="009179E1">
        <w:rPr>
          <w:b/>
          <w:sz w:val="20"/>
          <w:szCs w:val="20"/>
        </w:rPr>
        <w:t>Peletizadora</w:t>
      </w:r>
      <w:proofErr w:type="spellEnd"/>
      <w:r w:rsidRPr="009179E1">
        <w:rPr>
          <w:b/>
          <w:sz w:val="20"/>
          <w:szCs w:val="20"/>
        </w:rPr>
        <w:t xml:space="preserve"> de Minerales de Hierro “Planta Pellets”</w:t>
      </w:r>
      <w:r w:rsidRPr="009179E1">
        <w:rPr>
          <w:sz w:val="20"/>
          <w:szCs w:val="20"/>
        </w:rPr>
        <w:t xml:space="preserve">, está ubicada en el Puerto de </w:t>
      </w:r>
      <w:proofErr w:type="spellStart"/>
      <w:r w:rsidRPr="009179E1">
        <w:rPr>
          <w:sz w:val="20"/>
          <w:szCs w:val="20"/>
        </w:rPr>
        <w:t>Huasco</w:t>
      </w:r>
      <w:proofErr w:type="spellEnd"/>
      <w:r w:rsidRPr="009179E1">
        <w:rPr>
          <w:sz w:val="20"/>
          <w:szCs w:val="20"/>
        </w:rPr>
        <w:t xml:space="preserve"> y opera desde el año 1977. Su objetivo, es la producción de aglomerados de minerales de hierro, en forma de esferas denominadas pellets. Adicionalmente, se produce concentrado magnético de alta ley, denominado pellet </w:t>
      </w:r>
      <w:proofErr w:type="spellStart"/>
      <w:r w:rsidRPr="009179E1">
        <w:rPr>
          <w:sz w:val="20"/>
          <w:szCs w:val="20"/>
        </w:rPr>
        <w:t>feed</w:t>
      </w:r>
      <w:proofErr w:type="spellEnd"/>
      <w:r w:rsidRPr="009179E1">
        <w:rPr>
          <w:sz w:val="20"/>
          <w:szCs w:val="20"/>
        </w:rPr>
        <w:t xml:space="preserve"> y un subproducto de la </w:t>
      </w:r>
      <w:proofErr w:type="spellStart"/>
      <w:r w:rsidRPr="009179E1">
        <w:rPr>
          <w:sz w:val="20"/>
          <w:szCs w:val="20"/>
        </w:rPr>
        <w:t>Peletización</w:t>
      </w:r>
      <w:proofErr w:type="spellEnd"/>
      <w:r w:rsidRPr="009179E1">
        <w:rPr>
          <w:sz w:val="20"/>
          <w:szCs w:val="20"/>
        </w:rPr>
        <w:t xml:space="preserve">, denominado pellet chips. El mineral de hierro con que se alimentan los procesos de la Planta proviene, entre otras, desde Mina Los Colorados; inicialmente ingresaban por vía ferroviaria 7 Mt/año de </w:t>
      </w:r>
      <w:proofErr w:type="spellStart"/>
      <w:r w:rsidRPr="009179E1">
        <w:rPr>
          <w:sz w:val="20"/>
          <w:szCs w:val="20"/>
        </w:rPr>
        <w:t>preconcentrado</w:t>
      </w:r>
      <w:proofErr w:type="spellEnd"/>
      <w:r w:rsidRPr="009179E1">
        <w:rPr>
          <w:sz w:val="20"/>
          <w:szCs w:val="20"/>
        </w:rPr>
        <w:t xml:space="preserve">. La Planta cuenta con una planta de Molienda y Concentración Magnética Húmeda para producir pellet </w:t>
      </w:r>
      <w:proofErr w:type="spellStart"/>
      <w:r w:rsidRPr="009179E1">
        <w:rPr>
          <w:sz w:val="20"/>
          <w:szCs w:val="20"/>
        </w:rPr>
        <w:t>feed</w:t>
      </w:r>
      <w:proofErr w:type="spellEnd"/>
      <w:r w:rsidRPr="009179E1">
        <w:rPr>
          <w:sz w:val="20"/>
          <w:szCs w:val="20"/>
        </w:rPr>
        <w:t xml:space="preserve"> y una Planta de </w:t>
      </w:r>
      <w:proofErr w:type="spellStart"/>
      <w:r w:rsidRPr="009179E1">
        <w:rPr>
          <w:sz w:val="20"/>
          <w:szCs w:val="20"/>
        </w:rPr>
        <w:t>Peletización</w:t>
      </w:r>
      <w:proofErr w:type="spellEnd"/>
      <w:r w:rsidRPr="009179E1">
        <w:rPr>
          <w:sz w:val="20"/>
          <w:szCs w:val="20"/>
        </w:rPr>
        <w:t xml:space="preserve"> para la producción de pellets de diversos tipos. Estos procesos cuentan con las instalaciones auxiliares propias de una operación minero–industrial e instalaciones anexas para el manejo de materia prima y productos, además de un sistema de descarga de relaves</w:t>
      </w:r>
      <w:r w:rsidR="001D5F79">
        <w:rPr>
          <w:sz w:val="20"/>
          <w:szCs w:val="20"/>
        </w:rPr>
        <w:t>.</w:t>
      </w:r>
      <w:r w:rsidRPr="009179E1">
        <w:rPr>
          <w:sz w:val="20"/>
          <w:szCs w:val="20"/>
        </w:rPr>
        <w:t xml:space="preserve"> </w:t>
      </w:r>
    </w:p>
    <w:p w14:paraId="2B264EC6" w14:textId="77777777" w:rsidR="00D61676" w:rsidRPr="009179E1" w:rsidRDefault="00D61676" w:rsidP="009179E1">
      <w:pPr>
        <w:rPr>
          <w:sz w:val="20"/>
          <w:szCs w:val="20"/>
        </w:rPr>
      </w:pPr>
    </w:p>
    <w:p w14:paraId="4D9784B0" w14:textId="3EB4E852" w:rsidR="00D61676" w:rsidRPr="009179E1" w:rsidRDefault="00D61676" w:rsidP="009179E1">
      <w:pPr>
        <w:rPr>
          <w:rFonts w:cs="Calibri"/>
          <w:sz w:val="20"/>
          <w:szCs w:val="20"/>
        </w:rPr>
      </w:pPr>
      <w:r w:rsidRPr="009179E1">
        <w:rPr>
          <w:sz w:val="20"/>
          <w:szCs w:val="20"/>
        </w:rPr>
        <w:t xml:space="preserve">Para realizar el embarque de sus minerales, Planta Pellets utiliza las instalaciones del Terminal Marítimo </w:t>
      </w:r>
      <w:proofErr w:type="spellStart"/>
      <w:r w:rsidRPr="009179E1">
        <w:rPr>
          <w:sz w:val="20"/>
          <w:szCs w:val="20"/>
        </w:rPr>
        <w:t>Guacolda</w:t>
      </w:r>
      <w:proofErr w:type="spellEnd"/>
      <w:r w:rsidRPr="009179E1">
        <w:rPr>
          <w:sz w:val="20"/>
          <w:szCs w:val="20"/>
        </w:rPr>
        <w:t xml:space="preserve"> II, el cual corresponde a un Muelle Mecanizado ubicado en el extremo poniente de la Bahía de </w:t>
      </w:r>
      <w:proofErr w:type="spellStart"/>
      <w:r w:rsidRPr="009179E1">
        <w:rPr>
          <w:sz w:val="20"/>
          <w:szCs w:val="20"/>
        </w:rPr>
        <w:t>Huasco</w:t>
      </w:r>
      <w:proofErr w:type="spellEnd"/>
      <w:r w:rsidRPr="009179E1">
        <w:rPr>
          <w:sz w:val="20"/>
          <w:szCs w:val="20"/>
        </w:rPr>
        <w:t xml:space="preserve">, al norte de la Planta, que permite el atraque de naves mayores. </w:t>
      </w:r>
    </w:p>
    <w:p w14:paraId="6DFF03BD" w14:textId="77777777" w:rsidR="009A395B" w:rsidRPr="009179E1" w:rsidRDefault="009A395B" w:rsidP="009179E1">
      <w:pPr>
        <w:rPr>
          <w:rFonts w:cstheme="minorHAnsi"/>
          <w:sz w:val="20"/>
          <w:szCs w:val="20"/>
        </w:rPr>
      </w:pPr>
    </w:p>
    <w:p w14:paraId="19E371F1" w14:textId="2B5FF1C7" w:rsidR="001D5F79" w:rsidRPr="001D5F79" w:rsidRDefault="009A395B" w:rsidP="001D5F79">
      <w:pPr>
        <w:spacing w:after="120"/>
        <w:rPr>
          <w:rFonts w:cs="Calibri"/>
          <w:sz w:val="20"/>
          <w:szCs w:val="20"/>
        </w:rPr>
      </w:pPr>
      <w:r w:rsidRPr="009179E1">
        <w:rPr>
          <w:rFonts w:cs="Calibri"/>
          <w:sz w:val="20"/>
          <w:szCs w:val="20"/>
        </w:rPr>
        <w:t xml:space="preserve">La zona donde se ubica la instalación fue declarada Zona </w:t>
      </w:r>
      <w:r w:rsidR="008B7370" w:rsidRPr="009179E1">
        <w:rPr>
          <w:rFonts w:cs="Calibri"/>
          <w:sz w:val="20"/>
          <w:szCs w:val="20"/>
        </w:rPr>
        <w:t>Latente</w:t>
      </w:r>
      <w:r w:rsidRPr="009179E1">
        <w:rPr>
          <w:rFonts w:cs="Calibri"/>
          <w:sz w:val="20"/>
          <w:szCs w:val="20"/>
        </w:rPr>
        <w:t xml:space="preserve"> por </w:t>
      </w:r>
      <w:r w:rsidR="008B7370" w:rsidRPr="009179E1">
        <w:rPr>
          <w:rFonts w:cs="Calibri"/>
          <w:sz w:val="20"/>
          <w:szCs w:val="20"/>
        </w:rPr>
        <w:t xml:space="preserve">Material Particulado Respirable MP10 como concentración anual, </w:t>
      </w:r>
      <w:r w:rsidRPr="009179E1">
        <w:rPr>
          <w:rFonts w:cs="Calibri"/>
          <w:sz w:val="20"/>
          <w:szCs w:val="20"/>
        </w:rPr>
        <w:t>a través de Decreto Supremo N°</w:t>
      </w:r>
      <w:r w:rsidR="008B7370" w:rsidRPr="009179E1">
        <w:rPr>
          <w:rFonts w:cs="Calibri"/>
          <w:sz w:val="20"/>
          <w:szCs w:val="20"/>
        </w:rPr>
        <w:t>40</w:t>
      </w:r>
      <w:r w:rsidRPr="009179E1">
        <w:rPr>
          <w:rFonts w:cs="Calibri"/>
          <w:sz w:val="20"/>
          <w:szCs w:val="20"/>
        </w:rPr>
        <w:t>/</w:t>
      </w:r>
      <w:r w:rsidR="008B7370" w:rsidRPr="009179E1">
        <w:rPr>
          <w:rFonts w:cs="Calibri"/>
          <w:sz w:val="20"/>
          <w:szCs w:val="20"/>
        </w:rPr>
        <w:t>2011</w:t>
      </w:r>
      <w:r w:rsidRPr="009179E1">
        <w:rPr>
          <w:rFonts w:cs="Calibri"/>
          <w:sz w:val="20"/>
          <w:szCs w:val="20"/>
        </w:rPr>
        <w:t xml:space="preserve"> del Ministerio </w:t>
      </w:r>
      <w:r w:rsidR="004D747A" w:rsidRPr="009179E1">
        <w:rPr>
          <w:rFonts w:cs="Calibri"/>
          <w:sz w:val="20"/>
          <w:szCs w:val="20"/>
        </w:rPr>
        <w:t>de</w:t>
      </w:r>
      <w:r w:rsidR="008B7370" w:rsidRPr="009179E1">
        <w:rPr>
          <w:rFonts w:cs="Calibri"/>
          <w:sz w:val="20"/>
          <w:szCs w:val="20"/>
        </w:rPr>
        <w:t>l Medio Ambiente.</w:t>
      </w:r>
      <w:r w:rsidR="001D5F79" w:rsidRPr="001D5F79">
        <w:rPr>
          <w:rFonts w:cs="Calibri"/>
        </w:rPr>
        <w:t xml:space="preserve"> </w:t>
      </w:r>
      <w:proofErr w:type="gramStart"/>
      <w:r w:rsidR="001D5F79" w:rsidRPr="001D5F79">
        <w:rPr>
          <w:rFonts w:cs="Calibri"/>
          <w:sz w:val="20"/>
          <w:szCs w:val="20"/>
        </w:rPr>
        <w:t>y</w:t>
      </w:r>
      <w:proofErr w:type="gramEnd"/>
      <w:r w:rsidR="001D5F79" w:rsidRPr="001D5F79">
        <w:rPr>
          <w:rFonts w:cs="Calibri"/>
          <w:sz w:val="20"/>
          <w:szCs w:val="20"/>
        </w:rPr>
        <w:t xml:space="preserve"> cuenta con un plan de prevención de contaminación atmosférica desde agosto de 2017, con objeto de recuperar los niveles de calidad ambiental de la norma primaria de calidad del aire por Material Particulado respirable MP10. En dicho sentido, en el contexto del plan se regulan las principales actividades emisoras, las que se clasifican en con combustión y sin combustión. </w:t>
      </w:r>
    </w:p>
    <w:p w14:paraId="13F8B87D" w14:textId="32F154CB" w:rsidR="00C30BA0" w:rsidRPr="009179E1" w:rsidRDefault="001D5F79" w:rsidP="00A46242">
      <w:pPr>
        <w:spacing w:after="120"/>
        <w:rPr>
          <w:rFonts w:cs="Calibri"/>
          <w:sz w:val="20"/>
          <w:szCs w:val="20"/>
        </w:rPr>
      </w:pPr>
      <w:r w:rsidRPr="001D5F79">
        <w:rPr>
          <w:rFonts w:cs="Calibri"/>
          <w:sz w:val="20"/>
          <w:szCs w:val="20"/>
        </w:rPr>
        <w:t xml:space="preserve">Las emisiones con combustión son aquellas provenientes de la combustión o procesos térmicos que evacuan sus gases y partículas por chimeneas, en tanto las emisiones sin combustión corresponden a material particulado </w:t>
      </w:r>
      <w:proofErr w:type="spellStart"/>
      <w:r w:rsidRPr="001D5F79">
        <w:rPr>
          <w:rFonts w:cs="Calibri"/>
          <w:sz w:val="20"/>
          <w:szCs w:val="20"/>
        </w:rPr>
        <w:t>resuspendido</w:t>
      </w:r>
      <w:proofErr w:type="spellEnd"/>
      <w:r w:rsidRPr="001D5F79">
        <w:rPr>
          <w:rFonts w:cs="Calibri"/>
          <w:sz w:val="20"/>
          <w:szCs w:val="20"/>
        </w:rPr>
        <w:t xml:space="preserve"> producto de diversas actividades tales como tránsito de vehículos, manejo de materiales en canchas de acopio, así como la acción del viento sobre materias primas o productos, entro otros. </w:t>
      </w:r>
    </w:p>
    <w:p w14:paraId="32B3B0F7" w14:textId="77777777" w:rsidR="00A763DE" w:rsidRPr="009179E1" w:rsidRDefault="00A763DE" w:rsidP="009179E1">
      <w:pPr>
        <w:spacing w:after="120"/>
        <w:rPr>
          <w:rFonts w:cs="Calibri"/>
          <w:sz w:val="20"/>
          <w:szCs w:val="20"/>
        </w:rPr>
      </w:pPr>
      <w:r w:rsidRPr="009179E1">
        <w:rPr>
          <w:rFonts w:cs="Calibri"/>
          <w:sz w:val="20"/>
          <w:szCs w:val="20"/>
        </w:rPr>
        <w:t xml:space="preserve">Las materias específicas objeto de la fiscalización corresponden a: </w:t>
      </w:r>
    </w:p>
    <w:p w14:paraId="13035A93" w14:textId="202E339C" w:rsidR="001D5F79" w:rsidRPr="006A0307" w:rsidRDefault="00A763DE" w:rsidP="001D5F79">
      <w:pPr>
        <w:pStyle w:val="Prrafodelista"/>
        <w:numPr>
          <w:ilvl w:val="0"/>
          <w:numId w:val="23"/>
        </w:numPr>
        <w:spacing w:after="120"/>
        <w:ind w:hanging="510"/>
        <w:rPr>
          <w:rFonts w:cs="Calibri"/>
          <w:sz w:val="20"/>
          <w:szCs w:val="20"/>
        </w:rPr>
      </w:pPr>
      <w:r w:rsidRPr="009179E1">
        <w:rPr>
          <w:rFonts w:cs="Calibri"/>
          <w:sz w:val="20"/>
          <w:szCs w:val="20"/>
        </w:rPr>
        <w:t>Emisiones atmosféricas</w:t>
      </w:r>
      <w:r w:rsidR="001D5F79">
        <w:rPr>
          <w:rFonts w:cs="Calibri"/>
          <w:sz w:val="20"/>
          <w:szCs w:val="20"/>
        </w:rPr>
        <w:t>, específicamente respecto de las fuentes con combustión.</w:t>
      </w:r>
    </w:p>
    <w:p w14:paraId="5D37DA3B" w14:textId="77777777" w:rsidR="006A0307" w:rsidRDefault="006A0307" w:rsidP="006A0307">
      <w:pPr>
        <w:rPr>
          <w:rFonts w:cstheme="minorHAnsi"/>
          <w:sz w:val="20"/>
          <w:szCs w:val="20"/>
        </w:rPr>
      </w:pPr>
    </w:p>
    <w:p w14:paraId="7C2D5233" w14:textId="79B9A6D8" w:rsidR="006A0307" w:rsidRPr="006A0307" w:rsidRDefault="00A763DE" w:rsidP="007010A4">
      <w:pPr>
        <w:rPr>
          <w:rFonts w:cstheme="minorHAnsi"/>
          <w:sz w:val="20"/>
          <w:szCs w:val="20"/>
        </w:rPr>
      </w:pPr>
      <w:r w:rsidRPr="009179E1">
        <w:rPr>
          <w:rFonts w:cstheme="minorHAnsi"/>
          <w:sz w:val="20"/>
          <w:szCs w:val="20"/>
        </w:rPr>
        <w:t xml:space="preserve">De los </w:t>
      </w:r>
      <w:proofErr w:type="spellStart"/>
      <w:r w:rsidRPr="009179E1">
        <w:rPr>
          <w:rFonts w:cstheme="minorHAnsi"/>
          <w:sz w:val="20"/>
          <w:szCs w:val="20"/>
        </w:rPr>
        <w:t>resultadosde</w:t>
      </w:r>
      <w:proofErr w:type="spellEnd"/>
      <w:r w:rsidRPr="009179E1">
        <w:rPr>
          <w:rFonts w:cstheme="minorHAnsi"/>
          <w:sz w:val="20"/>
          <w:szCs w:val="20"/>
        </w:rPr>
        <w:t xml:space="preserve"> las actividades de fiscalización asociadas al D.S. N° 38 del año 2016 del MMA, es posible establecer </w:t>
      </w:r>
      <w:r w:rsidR="006A0307" w:rsidRPr="006A0307">
        <w:rPr>
          <w:rFonts w:cstheme="minorHAnsi"/>
          <w:sz w:val="20"/>
          <w:szCs w:val="20"/>
        </w:rPr>
        <w:t>las emisiones de material particulado provenientes de las fuentes con combustión están dentro de los límites permitidos, por lo tanto, no se constataron hallazgos respecto de la materia objeto fiscalizada en el periodo 2018 y 2019.</w:t>
      </w:r>
    </w:p>
    <w:p w14:paraId="239EC45D" w14:textId="77777777" w:rsidR="00A763DE" w:rsidRPr="009179E1" w:rsidRDefault="00A763DE" w:rsidP="009179E1">
      <w:pPr>
        <w:rPr>
          <w:rFonts w:cstheme="minorHAnsi"/>
          <w:sz w:val="20"/>
          <w:szCs w:val="20"/>
        </w:rPr>
      </w:pPr>
    </w:p>
    <w:p w14:paraId="7CDD82C9" w14:textId="52A81DA4" w:rsidR="009179E1" w:rsidRPr="009179E1" w:rsidRDefault="009179E1" w:rsidP="009179E1">
      <w:pPr>
        <w:rPr>
          <w:sz w:val="20"/>
          <w:szCs w:val="20"/>
        </w:rPr>
      </w:pPr>
      <w:r w:rsidRPr="009179E1">
        <w:rPr>
          <w:sz w:val="20"/>
          <w:szCs w:val="20"/>
        </w:rPr>
        <w:t xml:space="preserve">Por otra parte, </w:t>
      </w:r>
      <w:r w:rsidR="006A0307">
        <w:rPr>
          <w:sz w:val="20"/>
          <w:szCs w:val="20"/>
        </w:rPr>
        <w:t xml:space="preserve">respecto de la inspección ambiental realizada  </w:t>
      </w:r>
      <w:r w:rsidRPr="009179E1">
        <w:rPr>
          <w:sz w:val="20"/>
          <w:szCs w:val="20"/>
        </w:rPr>
        <w:t xml:space="preserve">con fecha 26 de noviembre de 2020, por la Oficina Regional de Atacama de esta Superintendencia, </w:t>
      </w:r>
      <w:r w:rsidR="006A0307">
        <w:rPr>
          <w:sz w:val="20"/>
          <w:szCs w:val="20"/>
        </w:rPr>
        <w:t xml:space="preserve">se verificó </w:t>
      </w:r>
      <w:r w:rsidRPr="009179E1">
        <w:rPr>
          <w:sz w:val="20"/>
          <w:szCs w:val="20"/>
        </w:rPr>
        <w:t xml:space="preserve"> el estado de avance de la implementación del Plan de Control Integral de Emisiones, para el año 2020, donde no quedan observaciones ni entrega de </w:t>
      </w:r>
      <w:proofErr w:type="spellStart"/>
      <w:r w:rsidRPr="009179E1">
        <w:rPr>
          <w:sz w:val="20"/>
          <w:szCs w:val="20"/>
        </w:rPr>
        <w:t>de</w:t>
      </w:r>
      <w:proofErr w:type="spellEnd"/>
      <w:r w:rsidRPr="009179E1">
        <w:rPr>
          <w:sz w:val="20"/>
          <w:szCs w:val="20"/>
        </w:rPr>
        <w:t xml:space="preserve"> documentos pendientes. </w:t>
      </w:r>
    </w:p>
    <w:p w14:paraId="2AE59539" w14:textId="77777777" w:rsidR="00A52DCC" w:rsidRPr="009179E1" w:rsidRDefault="00A52DCC" w:rsidP="009179E1">
      <w:pPr>
        <w:rPr>
          <w:rFonts w:cstheme="minorHAnsi"/>
          <w:sz w:val="20"/>
          <w:szCs w:val="20"/>
        </w:rPr>
      </w:pPr>
    </w:p>
    <w:p w14:paraId="7CB06A54" w14:textId="2CA265E1" w:rsidR="009A395B" w:rsidRPr="009179E1" w:rsidRDefault="009A395B" w:rsidP="009179E1">
      <w:pPr>
        <w:rPr>
          <w:rFonts w:cstheme="minorHAnsi"/>
          <w:sz w:val="20"/>
          <w:szCs w:val="20"/>
        </w:rPr>
      </w:pPr>
    </w:p>
    <w:p w14:paraId="1B573DD8" w14:textId="77777777" w:rsidR="00ED4317" w:rsidRPr="009179E1" w:rsidRDefault="00ED4317" w:rsidP="009179E1">
      <w:pPr>
        <w:rPr>
          <w:rFonts w:cstheme="minorHAnsi"/>
          <w:b/>
          <w:sz w:val="20"/>
          <w:szCs w:val="20"/>
        </w:rPr>
      </w:pPr>
      <w:r w:rsidRPr="009179E1">
        <w:rPr>
          <w:rFonts w:cstheme="minorHAnsi"/>
          <w:b/>
          <w:sz w:val="20"/>
          <w:szCs w:val="20"/>
        </w:rPr>
        <w:br w:type="page"/>
      </w:r>
    </w:p>
    <w:p w14:paraId="7CEC3925" w14:textId="5B7D9470" w:rsidR="00ED4317" w:rsidRPr="00A46242" w:rsidRDefault="009847C7" w:rsidP="009179E1">
      <w:pPr>
        <w:pStyle w:val="Ttulo1"/>
        <w:jc w:val="both"/>
        <w:rPr>
          <w:sz w:val="22"/>
        </w:rPr>
      </w:pPr>
      <w:bookmarkStart w:id="16" w:name="_Toc58582035"/>
      <w:r w:rsidRPr="00A46242">
        <w:rPr>
          <w:sz w:val="22"/>
        </w:rPr>
        <w:lastRenderedPageBreak/>
        <w:t>IDENTIFICACIÓN DEL PROYECTO,</w:t>
      </w:r>
      <w:r w:rsidR="00677A75" w:rsidRPr="00A46242">
        <w:rPr>
          <w:sz w:val="22"/>
        </w:rPr>
        <w:t xml:space="preserve"> INSTALACIÓN, </w:t>
      </w:r>
      <w:r w:rsidRPr="00A46242">
        <w:rPr>
          <w:sz w:val="22"/>
        </w:rPr>
        <w:t>ACTIVIDAD O FUENTE FISCALIZADA</w:t>
      </w:r>
      <w:r w:rsidR="0068460C" w:rsidRPr="00A46242">
        <w:rPr>
          <w:sz w:val="22"/>
        </w:rPr>
        <w:t>.</w:t>
      </w:r>
      <w:bookmarkEnd w:id="16"/>
    </w:p>
    <w:p w14:paraId="0D592AB1" w14:textId="77777777" w:rsidR="00ED4317" w:rsidRPr="009179E1" w:rsidRDefault="00ED4317" w:rsidP="009179E1">
      <w:pPr>
        <w:rPr>
          <w:sz w:val="20"/>
          <w:szCs w:val="20"/>
        </w:rPr>
      </w:pPr>
    </w:p>
    <w:p w14:paraId="30C791A8" w14:textId="77777777" w:rsidR="00ED4317" w:rsidRPr="009179E1" w:rsidRDefault="00ED4317" w:rsidP="009179E1">
      <w:pPr>
        <w:pStyle w:val="Ttulo2"/>
        <w:jc w:val="both"/>
        <w:rPr>
          <w:sz w:val="20"/>
        </w:rPr>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63958960"/>
      <w:bookmarkStart w:id="27" w:name="_Toc58582036"/>
      <w:r w:rsidRPr="009179E1">
        <w:rPr>
          <w:sz w:val="20"/>
        </w:rPr>
        <w:t>Antecedentes Generales</w:t>
      </w:r>
      <w:bookmarkEnd w:id="17"/>
      <w:bookmarkEnd w:id="18"/>
      <w:bookmarkEnd w:id="19"/>
      <w:bookmarkEnd w:id="20"/>
      <w:bookmarkEnd w:id="21"/>
      <w:bookmarkEnd w:id="22"/>
      <w:bookmarkEnd w:id="23"/>
      <w:bookmarkEnd w:id="24"/>
      <w:bookmarkEnd w:id="25"/>
      <w:r w:rsidR="0068460C" w:rsidRPr="009179E1">
        <w:rPr>
          <w:sz w:val="20"/>
        </w:rPr>
        <w:t>.</w:t>
      </w:r>
      <w:bookmarkEnd w:id="26"/>
      <w:bookmarkEnd w:id="27"/>
    </w:p>
    <w:p w14:paraId="732BAD33" w14:textId="77777777" w:rsidR="00ED4317" w:rsidRPr="009179E1" w:rsidRDefault="00ED4317" w:rsidP="009179E1">
      <w:pPr>
        <w:rPr>
          <w:rFonts w:cstheme="minorHAnsi"/>
          <w:b/>
          <w:sz w:val="20"/>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9179E1" w14:paraId="301F4AAE"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A06F31" w14:textId="42D1F0DC" w:rsidR="003714C8" w:rsidRPr="009179E1" w:rsidRDefault="00230321" w:rsidP="009179E1">
            <w:pPr>
              <w:rPr>
                <w:rFonts w:cstheme="minorHAnsi"/>
                <w:sz w:val="20"/>
                <w:szCs w:val="20"/>
              </w:rPr>
            </w:pPr>
            <w:r w:rsidRPr="009179E1">
              <w:rPr>
                <w:rFonts w:cstheme="minorHAnsi"/>
                <w:b/>
                <w:sz w:val="20"/>
                <w:szCs w:val="20"/>
              </w:rPr>
              <w:t xml:space="preserve">Identificación de la </w:t>
            </w:r>
            <w:r w:rsidR="0020763C">
              <w:rPr>
                <w:rFonts w:cstheme="minorHAnsi"/>
                <w:b/>
                <w:sz w:val="20"/>
                <w:szCs w:val="20"/>
              </w:rPr>
              <w:t>unidad fiscalizable</w:t>
            </w:r>
            <w:r w:rsidRPr="009179E1">
              <w:rPr>
                <w:rFonts w:cstheme="minorHAnsi"/>
                <w:b/>
                <w:sz w:val="20"/>
                <w:szCs w:val="20"/>
              </w:rPr>
              <w:t>:</w:t>
            </w:r>
            <w:r w:rsidRPr="009179E1">
              <w:rPr>
                <w:rFonts w:cstheme="minorHAnsi"/>
                <w:sz w:val="20"/>
                <w:szCs w:val="20"/>
              </w:rPr>
              <w:t xml:space="preserve"> </w:t>
            </w:r>
          </w:p>
          <w:p w14:paraId="49D5F4DB" w14:textId="2BA0E7BD" w:rsidR="00230321" w:rsidRPr="009179E1" w:rsidRDefault="001E6A1F" w:rsidP="009179E1">
            <w:pPr>
              <w:rPr>
                <w:rFonts w:cstheme="minorHAnsi"/>
                <w:sz w:val="20"/>
                <w:szCs w:val="20"/>
                <w:lang w:eastAsia="es-ES"/>
              </w:rPr>
            </w:pPr>
            <w:r w:rsidRPr="009179E1">
              <w:rPr>
                <w:rFonts w:cstheme="minorHAnsi"/>
                <w:sz w:val="20"/>
                <w:szCs w:val="20"/>
              </w:rPr>
              <w:t>CAP Planta Pellets</w:t>
            </w:r>
          </w:p>
        </w:tc>
      </w:tr>
      <w:tr w:rsidR="00230321" w:rsidRPr="009179E1" w14:paraId="74D0E753"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80B5E0" w14:textId="07D15A41" w:rsidR="00230321" w:rsidRPr="009179E1" w:rsidRDefault="00230321" w:rsidP="009179E1">
            <w:pPr>
              <w:rPr>
                <w:rFonts w:cstheme="minorHAnsi"/>
                <w:b/>
                <w:sz w:val="20"/>
                <w:szCs w:val="20"/>
              </w:rPr>
            </w:pPr>
            <w:r w:rsidRPr="009179E1">
              <w:rPr>
                <w:rFonts w:cstheme="minorHAnsi"/>
                <w:b/>
                <w:sz w:val="20"/>
                <w:szCs w:val="20"/>
              </w:rPr>
              <w:t>Región:</w:t>
            </w:r>
            <w:r w:rsidRPr="009179E1">
              <w:rPr>
                <w:rFonts w:cstheme="minorHAnsi"/>
                <w:sz w:val="20"/>
                <w:szCs w:val="20"/>
              </w:rPr>
              <w:t xml:space="preserve"> </w:t>
            </w:r>
            <w:r w:rsidR="00040F10" w:rsidRPr="009179E1">
              <w:rPr>
                <w:rFonts w:cstheme="minorHAnsi"/>
                <w:sz w:val="20"/>
                <w:szCs w:val="20"/>
              </w:rPr>
              <w:t>Atacama</w:t>
            </w:r>
          </w:p>
          <w:p w14:paraId="53CE22D9" w14:textId="77777777" w:rsidR="00230321" w:rsidRPr="009179E1" w:rsidRDefault="00230321" w:rsidP="009179E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261BBBD2" w14:textId="77777777" w:rsidR="00230321" w:rsidRPr="009179E1" w:rsidRDefault="00230321" w:rsidP="009179E1">
            <w:pPr>
              <w:spacing w:after="100" w:line="276" w:lineRule="auto"/>
              <w:ind w:left="46"/>
              <w:rPr>
                <w:rFonts w:cstheme="minorHAnsi"/>
                <w:sz w:val="20"/>
                <w:szCs w:val="20"/>
              </w:rPr>
            </w:pPr>
            <w:r w:rsidRPr="009179E1">
              <w:rPr>
                <w:rFonts w:cstheme="minorHAnsi"/>
                <w:b/>
                <w:sz w:val="20"/>
                <w:szCs w:val="20"/>
              </w:rPr>
              <w:t xml:space="preserve">Ubicación </w:t>
            </w:r>
            <w:r w:rsidR="00D235C7" w:rsidRPr="009179E1">
              <w:rPr>
                <w:rFonts w:cstheme="minorHAnsi"/>
                <w:b/>
                <w:sz w:val="20"/>
                <w:szCs w:val="20"/>
              </w:rPr>
              <w:t xml:space="preserve">específica </w:t>
            </w:r>
            <w:r w:rsidRPr="009179E1">
              <w:rPr>
                <w:rFonts w:cstheme="minorHAnsi"/>
                <w:b/>
                <w:sz w:val="20"/>
                <w:szCs w:val="20"/>
              </w:rPr>
              <w:t>de la actividad, proyecto o fuente fiscalizada:</w:t>
            </w:r>
            <w:r w:rsidRPr="009179E1">
              <w:rPr>
                <w:rFonts w:cstheme="minorHAnsi"/>
                <w:sz w:val="20"/>
                <w:szCs w:val="20"/>
              </w:rPr>
              <w:t xml:space="preserve"> </w:t>
            </w:r>
          </w:p>
          <w:p w14:paraId="2764179C" w14:textId="56E70238" w:rsidR="001762E8" w:rsidRPr="009179E1" w:rsidRDefault="001E6A1F" w:rsidP="009179E1">
            <w:pPr>
              <w:spacing w:after="100" w:line="276" w:lineRule="auto"/>
              <w:ind w:left="46"/>
              <w:rPr>
                <w:rFonts w:cstheme="minorHAnsi"/>
                <w:b/>
                <w:sz w:val="20"/>
                <w:szCs w:val="20"/>
              </w:rPr>
            </w:pPr>
            <w:r w:rsidRPr="009179E1">
              <w:rPr>
                <w:rFonts w:cstheme="minorHAnsi"/>
                <w:sz w:val="20"/>
                <w:szCs w:val="20"/>
              </w:rPr>
              <w:t xml:space="preserve">Ruta C-468 s/n </w:t>
            </w:r>
            <w:proofErr w:type="spellStart"/>
            <w:r w:rsidRPr="009179E1">
              <w:rPr>
                <w:rFonts w:cstheme="minorHAnsi"/>
                <w:sz w:val="20"/>
                <w:szCs w:val="20"/>
              </w:rPr>
              <w:t>Huasco</w:t>
            </w:r>
            <w:proofErr w:type="spellEnd"/>
          </w:p>
          <w:p w14:paraId="11012ABA" w14:textId="77777777" w:rsidR="00230321" w:rsidRPr="009179E1" w:rsidRDefault="00230321" w:rsidP="009179E1">
            <w:pPr>
              <w:ind w:left="188"/>
              <w:rPr>
                <w:rFonts w:cstheme="minorHAnsi"/>
                <w:sz w:val="20"/>
                <w:szCs w:val="20"/>
              </w:rPr>
            </w:pPr>
          </w:p>
        </w:tc>
      </w:tr>
      <w:tr w:rsidR="00230321" w:rsidRPr="009179E1" w14:paraId="79E42B4F"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269CC5" w14:textId="774CFFE6" w:rsidR="00230321" w:rsidRPr="009179E1" w:rsidRDefault="00230321" w:rsidP="009179E1">
            <w:pPr>
              <w:rPr>
                <w:rFonts w:cstheme="minorHAnsi"/>
                <w:sz w:val="20"/>
                <w:szCs w:val="20"/>
              </w:rPr>
            </w:pPr>
            <w:r w:rsidRPr="009179E1">
              <w:rPr>
                <w:rFonts w:cstheme="minorHAnsi"/>
                <w:b/>
                <w:sz w:val="20"/>
                <w:szCs w:val="20"/>
              </w:rPr>
              <w:t>Provincia:</w:t>
            </w:r>
            <w:r w:rsidRPr="009179E1">
              <w:rPr>
                <w:rFonts w:cstheme="minorHAnsi"/>
                <w:sz w:val="20"/>
                <w:szCs w:val="20"/>
              </w:rPr>
              <w:t xml:space="preserve"> </w:t>
            </w:r>
            <w:proofErr w:type="spellStart"/>
            <w:r w:rsidR="001E6A1F" w:rsidRPr="009179E1">
              <w:rPr>
                <w:rFonts w:cstheme="minorHAnsi"/>
                <w:sz w:val="20"/>
                <w:szCs w:val="20"/>
              </w:rPr>
              <w:t>Huasco</w:t>
            </w:r>
            <w:proofErr w:type="spellEnd"/>
          </w:p>
        </w:tc>
        <w:tc>
          <w:tcPr>
            <w:tcW w:w="2296" w:type="pct"/>
            <w:vMerge/>
            <w:tcBorders>
              <w:left w:val="single" w:sz="4" w:space="0" w:color="auto"/>
              <w:right w:val="single" w:sz="4" w:space="0" w:color="auto"/>
            </w:tcBorders>
            <w:shd w:val="clear" w:color="auto" w:fill="FFFFFF"/>
          </w:tcPr>
          <w:p w14:paraId="1258F60E" w14:textId="77777777" w:rsidR="00230321" w:rsidRPr="009179E1" w:rsidRDefault="00230321" w:rsidP="009179E1">
            <w:pPr>
              <w:ind w:left="188"/>
              <w:rPr>
                <w:rFonts w:cstheme="minorHAnsi"/>
                <w:b/>
                <w:sz w:val="20"/>
                <w:szCs w:val="20"/>
              </w:rPr>
            </w:pPr>
          </w:p>
        </w:tc>
      </w:tr>
      <w:tr w:rsidR="00230321" w:rsidRPr="009179E1" w14:paraId="6E8DB27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5E66B1" w14:textId="6002076D" w:rsidR="00230321" w:rsidRPr="009179E1" w:rsidRDefault="00230321" w:rsidP="009179E1">
            <w:pPr>
              <w:spacing w:after="100" w:line="276" w:lineRule="auto"/>
              <w:rPr>
                <w:rFonts w:cstheme="minorHAnsi"/>
                <w:sz w:val="20"/>
                <w:szCs w:val="20"/>
              </w:rPr>
            </w:pPr>
            <w:r w:rsidRPr="009179E1">
              <w:rPr>
                <w:rFonts w:cstheme="minorHAnsi"/>
                <w:b/>
                <w:sz w:val="20"/>
                <w:szCs w:val="20"/>
              </w:rPr>
              <w:t>Comuna:</w:t>
            </w:r>
            <w:r w:rsidRPr="009179E1">
              <w:rPr>
                <w:rFonts w:cstheme="minorHAnsi"/>
                <w:sz w:val="20"/>
                <w:szCs w:val="20"/>
              </w:rPr>
              <w:t xml:space="preserve"> </w:t>
            </w:r>
            <w:proofErr w:type="spellStart"/>
            <w:r w:rsidR="001E6A1F" w:rsidRPr="009179E1">
              <w:rPr>
                <w:rFonts w:cstheme="minorHAnsi"/>
                <w:sz w:val="20"/>
                <w:szCs w:val="20"/>
              </w:rPr>
              <w:t>Huasco</w:t>
            </w:r>
            <w:proofErr w:type="spellEnd"/>
          </w:p>
        </w:tc>
        <w:tc>
          <w:tcPr>
            <w:tcW w:w="2296" w:type="pct"/>
            <w:vMerge/>
            <w:tcBorders>
              <w:left w:val="single" w:sz="4" w:space="0" w:color="auto"/>
              <w:bottom w:val="single" w:sz="4" w:space="0" w:color="auto"/>
              <w:right w:val="single" w:sz="4" w:space="0" w:color="auto"/>
            </w:tcBorders>
            <w:shd w:val="clear" w:color="auto" w:fill="FFFFFF"/>
          </w:tcPr>
          <w:p w14:paraId="5D966AD7" w14:textId="77777777" w:rsidR="00230321" w:rsidRPr="009179E1" w:rsidRDefault="00230321" w:rsidP="009179E1">
            <w:pPr>
              <w:ind w:left="188"/>
              <w:rPr>
                <w:rFonts w:cstheme="minorHAnsi"/>
                <w:b/>
                <w:sz w:val="20"/>
                <w:szCs w:val="20"/>
              </w:rPr>
            </w:pPr>
          </w:p>
        </w:tc>
      </w:tr>
      <w:tr w:rsidR="00230321" w:rsidRPr="009179E1" w14:paraId="4D70532B"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0367F3" w14:textId="77777777" w:rsidR="00230321" w:rsidRPr="009179E1" w:rsidRDefault="00230321" w:rsidP="009179E1">
            <w:pPr>
              <w:spacing w:after="100" w:line="276" w:lineRule="auto"/>
              <w:rPr>
                <w:rFonts w:cstheme="minorHAnsi"/>
                <w:sz w:val="20"/>
                <w:szCs w:val="20"/>
              </w:rPr>
            </w:pPr>
            <w:r w:rsidRPr="009179E1">
              <w:rPr>
                <w:rFonts w:cstheme="minorHAnsi"/>
                <w:b/>
                <w:sz w:val="20"/>
                <w:szCs w:val="20"/>
              </w:rPr>
              <w:t>Titular de la actividad,</w:t>
            </w:r>
            <w:r w:rsidR="00D235C7" w:rsidRPr="009179E1">
              <w:rPr>
                <w:rFonts w:cstheme="minorHAnsi"/>
                <w:b/>
                <w:sz w:val="20"/>
                <w:szCs w:val="20"/>
              </w:rPr>
              <w:t xml:space="preserve"> instalación,</w:t>
            </w:r>
            <w:r w:rsidRPr="009179E1">
              <w:rPr>
                <w:rFonts w:cstheme="minorHAnsi"/>
                <w:b/>
                <w:sz w:val="20"/>
                <w:szCs w:val="20"/>
              </w:rPr>
              <w:t xml:space="preserve"> proyecto o fuente fiscalizada:</w:t>
            </w:r>
            <w:r w:rsidRPr="009179E1">
              <w:rPr>
                <w:rFonts w:cstheme="minorHAnsi"/>
                <w:sz w:val="20"/>
                <w:szCs w:val="20"/>
              </w:rPr>
              <w:t xml:space="preserve"> </w:t>
            </w:r>
          </w:p>
          <w:p w14:paraId="315B1764" w14:textId="6306F146" w:rsidR="001762E8" w:rsidRPr="009179E1" w:rsidRDefault="001E6A1F" w:rsidP="009179E1">
            <w:pPr>
              <w:spacing w:after="100" w:line="276" w:lineRule="auto"/>
              <w:rPr>
                <w:rFonts w:cstheme="minorHAnsi"/>
                <w:b/>
                <w:sz w:val="20"/>
                <w:szCs w:val="20"/>
              </w:rPr>
            </w:pPr>
            <w:r w:rsidRPr="009179E1">
              <w:rPr>
                <w:rFonts w:cstheme="minorHAnsi"/>
                <w:sz w:val="20"/>
                <w:szCs w:val="20"/>
              </w:rPr>
              <w:t>Compañía Minera del Pacífico S.A.</w:t>
            </w:r>
          </w:p>
          <w:p w14:paraId="16B7B976" w14:textId="77777777" w:rsidR="00230321" w:rsidRPr="009179E1" w:rsidRDefault="00230321" w:rsidP="009179E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291BA" w14:textId="77777777" w:rsidR="00230321" w:rsidRPr="009179E1" w:rsidRDefault="00230321" w:rsidP="009179E1">
            <w:pPr>
              <w:spacing w:after="100" w:line="276" w:lineRule="auto"/>
              <w:rPr>
                <w:rFonts w:cstheme="minorHAnsi"/>
                <w:b/>
                <w:sz w:val="20"/>
                <w:szCs w:val="20"/>
              </w:rPr>
            </w:pPr>
            <w:r w:rsidRPr="009179E1">
              <w:rPr>
                <w:rFonts w:cstheme="minorHAnsi"/>
                <w:b/>
                <w:sz w:val="20"/>
                <w:szCs w:val="20"/>
              </w:rPr>
              <w:t>RUT o RUN:</w:t>
            </w:r>
            <w:r w:rsidRPr="009179E1">
              <w:rPr>
                <w:rFonts w:cstheme="minorHAnsi"/>
                <w:sz w:val="20"/>
                <w:szCs w:val="20"/>
              </w:rPr>
              <w:t xml:space="preserve"> </w:t>
            </w:r>
          </w:p>
          <w:p w14:paraId="77AD4656" w14:textId="1C62E6F8" w:rsidR="00230321" w:rsidRPr="009179E1" w:rsidRDefault="001E6A1F" w:rsidP="009179E1">
            <w:pPr>
              <w:spacing w:after="100"/>
              <w:rPr>
                <w:rFonts w:cstheme="minorHAnsi"/>
                <w:sz w:val="20"/>
                <w:szCs w:val="20"/>
                <w:lang w:val="es-ES" w:eastAsia="es-ES"/>
              </w:rPr>
            </w:pPr>
            <w:r w:rsidRPr="009179E1">
              <w:rPr>
                <w:rFonts w:cstheme="minorHAnsi"/>
                <w:sz w:val="20"/>
                <w:szCs w:val="20"/>
              </w:rPr>
              <w:t>94.638.000-8</w:t>
            </w:r>
          </w:p>
        </w:tc>
      </w:tr>
      <w:tr w:rsidR="00230321" w:rsidRPr="009179E1" w14:paraId="6617A500"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337142" w14:textId="77777777" w:rsidR="00230321" w:rsidRPr="009179E1" w:rsidRDefault="00F64DF2" w:rsidP="009179E1">
            <w:pPr>
              <w:spacing w:after="100" w:line="276" w:lineRule="auto"/>
              <w:rPr>
                <w:rFonts w:cstheme="minorHAnsi"/>
                <w:b/>
                <w:sz w:val="20"/>
                <w:szCs w:val="20"/>
              </w:rPr>
            </w:pPr>
            <w:r w:rsidRPr="009179E1">
              <w:rPr>
                <w:rFonts w:cstheme="minorHAnsi"/>
                <w:b/>
                <w:sz w:val="20"/>
                <w:szCs w:val="20"/>
              </w:rPr>
              <w:t>Domicilio t</w:t>
            </w:r>
            <w:r w:rsidR="00230321" w:rsidRPr="009179E1">
              <w:rPr>
                <w:rFonts w:cstheme="minorHAnsi"/>
                <w:b/>
                <w:sz w:val="20"/>
                <w:szCs w:val="20"/>
              </w:rPr>
              <w:t>itular:</w:t>
            </w:r>
            <w:r w:rsidR="00230321" w:rsidRPr="009179E1">
              <w:rPr>
                <w:rFonts w:cstheme="minorHAnsi"/>
                <w:sz w:val="20"/>
                <w:szCs w:val="20"/>
              </w:rPr>
              <w:t xml:space="preserve"> </w:t>
            </w:r>
          </w:p>
          <w:p w14:paraId="758CEC9B" w14:textId="4C629C1D" w:rsidR="00230321" w:rsidRPr="009179E1" w:rsidRDefault="001E6A1F" w:rsidP="009179E1">
            <w:pPr>
              <w:spacing w:after="100"/>
              <w:rPr>
                <w:rFonts w:cstheme="minorHAnsi"/>
                <w:sz w:val="20"/>
                <w:szCs w:val="20"/>
              </w:rPr>
            </w:pPr>
            <w:r w:rsidRPr="009179E1">
              <w:rPr>
                <w:rFonts w:cstheme="minorHAnsi"/>
                <w:sz w:val="20"/>
                <w:szCs w:val="20"/>
              </w:rPr>
              <w:t>Pedro Pablo Muñoz 675, La Serena.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5DEB46" w14:textId="77777777" w:rsidR="00230321" w:rsidRPr="009179E1" w:rsidRDefault="00230321" w:rsidP="009179E1">
            <w:pPr>
              <w:spacing w:after="100" w:line="276" w:lineRule="auto"/>
              <w:rPr>
                <w:rFonts w:cstheme="minorHAnsi"/>
                <w:b/>
                <w:sz w:val="20"/>
                <w:szCs w:val="20"/>
              </w:rPr>
            </w:pPr>
            <w:r w:rsidRPr="009179E1">
              <w:rPr>
                <w:rFonts w:cstheme="minorHAnsi"/>
                <w:b/>
                <w:sz w:val="20"/>
                <w:szCs w:val="20"/>
              </w:rPr>
              <w:t>Correo electrónico:</w:t>
            </w:r>
            <w:r w:rsidRPr="009179E1">
              <w:rPr>
                <w:rFonts w:cstheme="minorHAnsi"/>
                <w:sz w:val="20"/>
                <w:szCs w:val="20"/>
              </w:rPr>
              <w:t xml:space="preserve"> </w:t>
            </w:r>
          </w:p>
          <w:p w14:paraId="4017A4BC" w14:textId="28A6B751" w:rsidR="00230321" w:rsidRPr="009179E1" w:rsidRDefault="001E6A1F" w:rsidP="009179E1">
            <w:pPr>
              <w:rPr>
                <w:rFonts w:cstheme="minorHAnsi"/>
                <w:sz w:val="20"/>
                <w:szCs w:val="20"/>
              </w:rPr>
            </w:pPr>
            <w:r w:rsidRPr="009179E1">
              <w:rPr>
                <w:sz w:val="20"/>
                <w:szCs w:val="20"/>
              </w:rPr>
              <w:t>cpineda</w:t>
            </w:r>
            <w:r w:rsidR="00040F10" w:rsidRPr="009179E1">
              <w:rPr>
                <w:sz w:val="20"/>
                <w:szCs w:val="20"/>
              </w:rPr>
              <w:t>@</w:t>
            </w:r>
            <w:r w:rsidRPr="009179E1">
              <w:rPr>
                <w:sz w:val="20"/>
                <w:szCs w:val="20"/>
              </w:rPr>
              <w:t>cmp</w:t>
            </w:r>
            <w:r w:rsidR="00040F10" w:rsidRPr="009179E1">
              <w:rPr>
                <w:sz w:val="20"/>
                <w:szCs w:val="20"/>
              </w:rPr>
              <w:t>.cl</w:t>
            </w:r>
          </w:p>
        </w:tc>
      </w:tr>
      <w:tr w:rsidR="00230321" w:rsidRPr="009179E1" w14:paraId="579736C6"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421CFA3" w14:textId="77777777" w:rsidR="00230321" w:rsidRPr="009179E1" w:rsidRDefault="00230321" w:rsidP="009179E1">
            <w:pPr>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276381" w14:textId="77777777" w:rsidR="00230321" w:rsidRPr="009179E1" w:rsidRDefault="00230321" w:rsidP="009179E1">
            <w:pPr>
              <w:spacing w:after="100" w:line="276" w:lineRule="auto"/>
              <w:rPr>
                <w:rFonts w:cstheme="minorHAnsi"/>
                <w:b/>
                <w:sz w:val="20"/>
                <w:szCs w:val="20"/>
              </w:rPr>
            </w:pPr>
            <w:r w:rsidRPr="009179E1">
              <w:rPr>
                <w:rFonts w:cstheme="minorHAnsi"/>
                <w:b/>
                <w:sz w:val="20"/>
                <w:szCs w:val="20"/>
              </w:rPr>
              <w:t>Teléfono:</w:t>
            </w:r>
            <w:r w:rsidRPr="009179E1">
              <w:rPr>
                <w:rFonts w:cstheme="minorHAnsi"/>
                <w:sz w:val="20"/>
                <w:szCs w:val="20"/>
              </w:rPr>
              <w:t xml:space="preserve"> </w:t>
            </w:r>
          </w:p>
          <w:p w14:paraId="522103AF" w14:textId="1ED35D98" w:rsidR="00230321" w:rsidRPr="009179E1" w:rsidRDefault="00040F10" w:rsidP="009179E1">
            <w:pPr>
              <w:spacing w:after="100"/>
              <w:rPr>
                <w:rFonts w:cstheme="minorHAnsi"/>
                <w:sz w:val="20"/>
                <w:szCs w:val="20"/>
              </w:rPr>
            </w:pPr>
            <w:r w:rsidRPr="009179E1">
              <w:rPr>
                <w:rFonts w:cstheme="minorHAnsi"/>
                <w:sz w:val="20"/>
                <w:szCs w:val="20"/>
              </w:rPr>
              <w:t>02-</w:t>
            </w:r>
            <w:r w:rsidR="001E6A1F" w:rsidRPr="009179E1">
              <w:rPr>
                <w:rFonts w:cstheme="minorHAnsi"/>
                <w:sz w:val="20"/>
                <w:szCs w:val="20"/>
              </w:rPr>
              <w:t>23333540</w:t>
            </w:r>
          </w:p>
        </w:tc>
      </w:tr>
      <w:tr w:rsidR="00230321" w:rsidRPr="009179E1" w14:paraId="5F693F16"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1D40D7" w14:textId="77777777" w:rsidR="00230321" w:rsidRPr="009179E1" w:rsidRDefault="00F64DF2" w:rsidP="009179E1">
            <w:pPr>
              <w:spacing w:after="100" w:line="276" w:lineRule="auto"/>
              <w:rPr>
                <w:rFonts w:cstheme="minorHAnsi"/>
                <w:b/>
                <w:sz w:val="20"/>
                <w:szCs w:val="20"/>
                <w:lang w:val="es-ES" w:eastAsia="es-ES"/>
              </w:rPr>
            </w:pPr>
            <w:r w:rsidRPr="009179E1">
              <w:rPr>
                <w:rFonts w:cstheme="minorHAnsi"/>
                <w:b/>
                <w:sz w:val="20"/>
                <w:szCs w:val="20"/>
              </w:rPr>
              <w:t>Identificación del representante l</w:t>
            </w:r>
            <w:r w:rsidR="00230321" w:rsidRPr="009179E1">
              <w:rPr>
                <w:rFonts w:cstheme="minorHAnsi"/>
                <w:b/>
                <w:sz w:val="20"/>
                <w:szCs w:val="20"/>
              </w:rPr>
              <w:t>egal:</w:t>
            </w:r>
            <w:r w:rsidR="00230321" w:rsidRPr="009179E1">
              <w:rPr>
                <w:rFonts w:cstheme="minorHAnsi"/>
                <w:sz w:val="20"/>
                <w:szCs w:val="20"/>
              </w:rPr>
              <w:t xml:space="preserve"> </w:t>
            </w:r>
          </w:p>
          <w:p w14:paraId="004D5C10" w14:textId="5E78ED30" w:rsidR="00230321" w:rsidRPr="009179E1" w:rsidRDefault="001E6A1F" w:rsidP="009179E1">
            <w:pPr>
              <w:rPr>
                <w:rFonts w:cstheme="minorHAnsi"/>
                <w:sz w:val="20"/>
                <w:szCs w:val="20"/>
              </w:rPr>
            </w:pPr>
            <w:r w:rsidRPr="009179E1">
              <w:rPr>
                <w:rFonts w:cstheme="minorHAnsi"/>
                <w:sz w:val="20"/>
                <w:szCs w:val="20"/>
              </w:rPr>
              <w:t>Ricardo Gómez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D19121" w14:textId="77777777" w:rsidR="00230321" w:rsidRPr="009179E1" w:rsidRDefault="00230321" w:rsidP="009179E1">
            <w:pPr>
              <w:spacing w:after="100" w:line="276" w:lineRule="auto"/>
              <w:rPr>
                <w:rFonts w:cstheme="minorHAnsi"/>
                <w:b/>
                <w:sz w:val="20"/>
                <w:szCs w:val="20"/>
                <w:lang w:val="es-ES" w:eastAsia="es-ES"/>
              </w:rPr>
            </w:pPr>
            <w:r w:rsidRPr="009179E1">
              <w:rPr>
                <w:rFonts w:cstheme="minorHAnsi"/>
                <w:b/>
                <w:sz w:val="20"/>
                <w:szCs w:val="20"/>
              </w:rPr>
              <w:t>RUT o RUN:</w:t>
            </w:r>
            <w:r w:rsidRPr="009179E1">
              <w:rPr>
                <w:rFonts w:cstheme="minorHAnsi"/>
                <w:sz w:val="20"/>
                <w:szCs w:val="20"/>
              </w:rPr>
              <w:t xml:space="preserve"> </w:t>
            </w:r>
          </w:p>
          <w:p w14:paraId="2CB96520" w14:textId="60302CBE" w:rsidR="00230321" w:rsidRPr="009179E1" w:rsidRDefault="00F01939" w:rsidP="009179E1">
            <w:pPr>
              <w:spacing w:after="100"/>
              <w:rPr>
                <w:rFonts w:cstheme="minorHAnsi"/>
                <w:sz w:val="20"/>
                <w:szCs w:val="20"/>
                <w:lang w:val="es-ES" w:eastAsia="es-ES"/>
              </w:rPr>
            </w:pPr>
            <w:r w:rsidRPr="009179E1">
              <w:rPr>
                <w:rFonts w:cstheme="minorHAnsi"/>
                <w:sz w:val="20"/>
                <w:szCs w:val="20"/>
              </w:rPr>
              <w:t>13.047.000-9</w:t>
            </w:r>
          </w:p>
        </w:tc>
      </w:tr>
      <w:tr w:rsidR="00230321" w:rsidRPr="009179E1" w14:paraId="05774BBA"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A60D40" w14:textId="77777777" w:rsidR="00230321" w:rsidRPr="009179E1" w:rsidRDefault="00F64DF2" w:rsidP="009179E1">
            <w:pPr>
              <w:spacing w:after="100" w:line="276" w:lineRule="auto"/>
              <w:rPr>
                <w:rFonts w:cstheme="minorHAnsi"/>
                <w:b/>
                <w:sz w:val="20"/>
                <w:szCs w:val="20"/>
              </w:rPr>
            </w:pPr>
            <w:r w:rsidRPr="009179E1">
              <w:rPr>
                <w:rFonts w:cstheme="minorHAnsi"/>
                <w:b/>
                <w:sz w:val="20"/>
                <w:szCs w:val="20"/>
              </w:rPr>
              <w:t>Domicilio representante l</w:t>
            </w:r>
            <w:r w:rsidR="00230321" w:rsidRPr="009179E1">
              <w:rPr>
                <w:rFonts w:cstheme="minorHAnsi"/>
                <w:b/>
                <w:sz w:val="20"/>
                <w:szCs w:val="20"/>
              </w:rPr>
              <w:t>egal:</w:t>
            </w:r>
            <w:r w:rsidR="00230321" w:rsidRPr="009179E1">
              <w:rPr>
                <w:rFonts w:cstheme="minorHAnsi"/>
                <w:sz w:val="20"/>
                <w:szCs w:val="20"/>
              </w:rPr>
              <w:t xml:space="preserve"> </w:t>
            </w:r>
          </w:p>
          <w:p w14:paraId="74573D6B" w14:textId="33315ADA" w:rsidR="00230321" w:rsidRPr="009179E1" w:rsidRDefault="00F01939" w:rsidP="009179E1">
            <w:pPr>
              <w:rPr>
                <w:rFonts w:cstheme="minorHAnsi"/>
                <w:sz w:val="20"/>
                <w:szCs w:val="20"/>
                <w:lang w:val="es-ES" w:eastAsia="es-ES"/>
              </w:rPr>
            </w:pPr>
            <w:r w:rsidRPr="009179E1">
              <w:rPr>
                <w:rFonts w:cstheme="minorHAnsi"/>
                <w:sz w:val="20"/>
                <w:szCs w:val="20"/>
              </w:rPr>
              <w:t>Pedro Pablo Muñoz 675, La Serena.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DC24A9" w14:textId="07773145" w:rsidR="00230321" w:rsidRPr="009179E1" w:rsidRDefault="00230321" w:rsidP="009179E1">
            <w:pPr>
              <w:spacing w:after="100" w:line="276" w:lineRule="auto"/>
              <w:rPr>
                <w:rFonts w:cstheme="minorHAnsi"/>
                <w:sz w:val="20"/>
                <w:szCs w:val="20"/>
                <w:lang w:val="es-ES" w:eastAsia="es-ES"/>
              </w:rPr>
            </w:pPr>
            <w:r w:rsidRPr="009179E1">
              <w:rPr>
                <w:rFonts w:cstheme="minorHAnsi"/>
                <w:b/>
                <w:sz w:val="20"/>
                <w:szCs w:val="20"/>
              </w:rPr>
              <w:t>Correo electrónico:</w:t>
            </w:r>
            <w:r w:rsidRPr="009179E1">
              <w:rPr>
                <w:rFonts w:cstheme="minorHAnsi"/>
                <w:sz w:val="20"/>
                <w:szCs w:val="20"/>
              </w:rPr>
              <w:t xml:space="preserve"> </w:t>
            </w:r>
            <w:r w:rsidR="00F01939" w:rsidRPr="009179E1">
              <w:rPr>
                <w:rFonts w:cstheme="minorHAnsi"/>
                <w:sz w:val="20"/>
                <w:szCs w:val="20"/>
              </w:rPr>
              <w:t>jolivares</w:t>
            </w:r>
            <w:r w:rsidR="00F01939" w:rsidRPr="009179E1">
              <w:rPr>
                <w:sz w:val="20"/>
                <w:szCs w:val="20"/>
              </w:rPr>
              <w:t>@cmp.cl</w:t>
            </w:r>
          </w:p>
        </w:tc>
      </w:tr>
      <w:tr w:rsidR="00230321" w:rsidRPr="009179E1" w14:paraId="7EA83E28"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CA0DA5D" w14:textId="77777777" w:rsidR="00230321" w:rsidRPr="009179E1" w:rsidRDefault="00230321" w:rsidP="009179E1">
            <w:pPr>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6A5E814" w14:textId="77777777" w:rsidR="00230321" w:rsidRPr="009179E1" w:rsidRDefault="00230321" w:rsidP="009179E1">
            <w:pPr>
              <w:spacing w:after="100" w:line="276" w:lineRule="auto"/>
              <w:rPr>
                <w:rFonts w:cstheme="minorHAnsi"/>
                <w:sz w:val="20"/>
                <w:szCs w:val="20"/>
              </w:rPr>
            </w:pPr>
            <w:r w:rsidRPr="009179E1">
              <w:rPr>
                <w:rFonts w:cstheme="minorHAnsi"/>
                <w:b/>
                <w:sz w:val="20"/>
                <w:szCs w:val="20"/>
              </w:rPr>
              <w:t>Teléfono:</w:t>
            </w:r>
            <w:r w:rsidRPr="009179E1">
              <w:rPr>
                <w:rFonts w:cstheme="minorHAnsi"/>
                <w:sz w:val="20"/>
                <w:szCs w:val="20"/>
              </w:rPr>
              <w:t xml:space="preserve"> </w:t>
            </w:r>
          </w:p>
          <w:p w14:paraId="51E5F9AD" w14:textId="47998E5C" w:rsidR="00DA6951" w:rsidRPr="009179E1" w:rsidRDefault="00040F10" w:rsidP="009179E1">
            <w:pPr>
              <w:spacing w:after="100" w:line="276" w:lineRule="auto"/>
              <w:rPr>
                <w:rFonts w:cstheme="minorHAnsi"/>
                <w:sz w:val="20"/>
                <w:szCs w:val="20"/>
                <w:lang w:val="es-ES" w:eastAsia="es-ES"/>
              </w:rPr>
            </w:pPr>
            <w:r w:rsidRPr="009179E1">
              <w:rPr>
                <w:rFonts w:cstheme="minorHAnsi"/>
                <w:sz w:val="20"/>
                <w:szCs w:val="20"/>
              </w:rPr>
              <w:t>05</w:t>
            </w:r>
            <w:r w:rsidR="00F01939" w:rsidRPr="009179E1">
              <w:rPr>
                <w:rFonts w:cstheme="minorHAnsi"/>
                <w:sz w:val="20"/>
                <w:szCs w:val="20"/>
              </w:rPr>
              <w:t>1</w:t>
            </w:r>
            <w:r w:rsidRPr="009179E1">
              <w:rPr>
                <w:rFonts w:cstheme="minorHAnsi"/>
                <w:sz w:val="20"/>
                <w:szCs w:val="20"/>
              </w:rPr>
              <w:t>-</w:t>
            </w:r>
            <w:r w:rsidR="00F01939" w:rsidRPr="009179E1">
              <w:rPr>
                <w:rFonts w:cstheme="minorHAnsi"/>
                <w:sz w:val="20"/>
                <w:szCs w:val="20"/>
              </w:rPr>
              <w:t>2665419</w:t>
            </w:r>
          </w:p>
        </w:tc>
      </w:tr>
      <w:tr w:rsidR="004E5529" w:rsidRPr="009179E1" w14:paraId="1D011C9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657C58" w14:textId="77777777" w:rsidR="004E5529" w:rsidRPr="009179E1" w:rsidRDefault="004E5529" w:rsidP="009179E1">
            <w:pPr>
              <w:spacing w:after="100" w:line="276" w:lineRule="auto"/>
              <w:ind w:left="425" w:hanging="425"/>
              <w:rPr>
                <w:rFonts w:cstheme="minorHAnsi"/>
                <w:sz w:val="20"/>
                <w:szCs w:val="20"/>
              </w:rPr>
            </w:pPr>
            <w:r w:rsidRPr="009179E1">
              <w:rPr>
                <w:rFonts w:cstheme="minorHAnsi"/>
                <w:b/>
                <w:sz w:val="20"/>
                <w:szCs w:val="20"/>
              </w:rPr>
              <w:t>Fase de la actividad, proyecto o fuente fiscalizada:</w:t>
            </w:r>
            <w:r w:rsidRPr="009179E1">
              <w:rPr>
                <w:rFonts w:cstheme="minorHAnsi"/>
                <w:sz w:val="20"/>
                <w:szCs w:val="20"/>
              </w:rPr>
              <w:t xml:space="preserve"> </w:t>
            </w:r>
          </w:p>
          <w:p w14:paraId="2B600088" w14:textId="08BF6DF7" w:rsidR="004E5529" w:rsidRPr="009179E1" w:rsidRDefault="00BA20EB" w:rsidP="009179E1">
            <w:pPr>
              <w:rPr>
                <w:rFonts w:cstheme="minorHAnsi"/>
                <w:sz w:val="20"/>
                <w:szCs w:val="20"/>
              </w:rPr>
            </w:pPr>
            <w:r w:rsidRPr="009179E1">
              <w:rPr>
                <w:rFonts w:cstheme="minorHAnsi"/>
                <w:sz w:val="20"/>
                <w:szCs w:val="20"/>
              </w:rPr>
              <w:t>Operación</w:t>
            </w:r>
          </w:p>
        </w:tc>
      </w:tr>
    </w:tbl>
    <w:p w14:paraId="4EB30674" w14:textId="77777777" w:rsidR="00AF4041" w:rsidRPr="009179E1" w:rsidRDefault="00AF4041" w:rsidP="009179E1">
      <w:pPr>
        <w:pStyle w:val="Ttulo2"/>
        <w:numPr>
          <w:ilvl w:val="0"/>
          <w:numId w:val="0"/>
        </w:numPr>
        <w:ind w:left="576"/>
        <w:jc w:val="both"/>
        <w:rPr>
          <w:sz w:val="20"/>
        </w:rPr>
        <w:sectPr w:rsidR="00AF4041" w:rsidRPr="009179E1" w:rsidSect="00E349AF">
          <w:type w:val="continuous"/>
          <w:pgSz w:w="12240" w:h="15840" w:code="1"/>
          <w:pgMar w:top="1134" w:right="1134" w:bottom="1134" w:left="1134" w:header="709" w:footer="709" w:gutter="0"/>
          <w:cols w:space="708"/>
          <w:docGrid w:linePitch="360"/>
        </w:sectPr>
      </w:pPr>
    </w:p>
    <w:p w14:paraId="450B670F" w14:textId="06F3F121" w:rsidR="00ED4317" w:rsidRPr="009179E1" w:rsidRDefault="00AF4041" w:rsidP="009179E1">
      <w:pPr>
        <w:pStyle w:val="Ttulo2"/>
        <w:jc w:val="both"/>
        <w:rPr>
          <w:sz w:val="20"/>
        </w:rPr>
      </w:pPr>
      <w:bookmarkStart w:id="30" w:name="_Toc352840379"/>
      <w:bookmarkStart w:id="31" w:name="_Toc352841439"/>
      <w:bookmarkStart w:id="32" w:name="_Toc353998106"/>
      <w:bookmarkStart w:id="33" w:name="_Toc353998179"/>
      <w:bookmarkStart w:id="34" w:name="_Toc382383533"/>
      <w:bookmarkStart w:id="35" w:name="_Toc382472355"/>
      <w:bookmarkStart w:id="36" w:name="_Toc390184267"/>
      <w:bookmarkStart w:id="37" w:name="_Toc390359998"/>
      <w:bookmarkStart w:id="38" w:name="_Toc390777019"/>
      <w:bookmarkStart w:id="39" w:name="_Toc463958961"/>
      <w:bookmarkStart w:id="40" w:name="_Toc58582037"/>
      <w:r w:rsidRPr="009179E1">
        <w:rPr>
          <w:sz w:val="20"/>
        </w:rPr>
        <w:t>Ubicación</w:t>
      </w:r>
      <w:bookmarkEnd w:id="30"/>
      <w:bookmarkEnd w:id="31"/>
      <w:bookmarkEnd w:id="32"/>
      <w:bookmarkEnd w:id="33"/>
      <w:bookmarkEnd w:id="34"/>
      <w:bookmarkEnd w:id="35"/>
      <w:bookmarkEnd w:id="36"/>
      <w:bookmarkEnd w:id="37"/>
      <w:bookmarkEnd w:id="38"/>
      <w:r w:rsidR="0068460C" w:rsidRPr="009179E1">
        <w:rPr>
          <w:sz w:val="20"/>
        </w:rPr>
        <w:t>.</w:t>
      </w:r>
      <w:bookmarkEnd w:id="39"/>
      <w:bookmarkEnd w:id="40"/>
    </w:p>
    <w:p w14:paraId="617D78E6" w14:textId="77777777" w:rsidR="0091502F" w:rsidRPr="009179E1" w:rsidRDefault="0091502F" w:rsidP="009179E1">
      <w:pPr>
        <w:rPr>
          <w:rFonts w:cstheme="minorHAns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4"/>
        <w:gridCol w:w="1763"/>
        <w:gridCol w:w="2500"/>
        <w:gridCol w:w="2815"/>
      </w:tblGrid>
      <w:tr w:rsidR="006270FF" w:rsidRPr="009179E1" w14:paraId="58A9023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4F404E94" w14:textId="4AAA47BE" w:rsidR="006270FF" w:rsidRPr="009179E1" w:rsidRDefault="007C15CC" w:rsidP="009179E1">
            <w:pPr>
              <w:rPr>
                <w:sz w:val="20"/>
                <w:szCs w:val="20"/>
              </w:rPr>
            </w:pPr>
            <w:bookmarkStart w:id="41" w:name="_Toc352840382"/>
            <w:bookmarkStart w:id="42" w:name="_Toc352841442"/>
            <w:bookmarkStart w:id="43" w:name="_Toc352940732"/>
            <w:bookmarkStart w:id="44" w:name="_Toc353998108"/>
            <w:bookmarkStart w:id="45" w:name="_Toc353998181"/>
            <w:r w:rsidRPr="009179E1">
              <w:rPr>
                <w:b/>
                <w:sz w:val="20"/>
                <w:szCs w:val="20"/>
              </w:rPr>
              <w:t xml:space="preserve">Figura </w:t>
            </w:r>
            <w:r w:rsidR="003714C8" w:rsidRPr="009179E1">
              <w:rPr>
                <w:b/>
                <w:sz w:val="20"/>
                <w:szCs w:val="20"/>
              </w:rPr>
              <w:t>1</w:t>
            </w:r>
            <w:r w:rsidRPr="009179E1">
              <w:rPr>
                <w:b/>
                <w:sz w:val="20"/>
                <w:szCs w:val="20"/>
              </w:rPr>
              <w:t xml:space="preserve">. </w:t>
            </w:r>
            <w:r w:rsidR="00F64DF2" w:rsidRPr="009179E1">
              <w:rPr>
                <w:b/>
                <w:sz w:val="20"/>
                <w:szCs w:val="20"/>
              </w:rPr>
              <w:t>Mapa de ubicación l</w:t>
            </w:r>
            <w:r w:rsidR="006270FF" w:rsidRPr="009179E1">
              <w:rPr>
                <w:b/>
                <w:sz w:val="20"/>
                <w:szCs w:val="20"/>
              </w:rPr>
              <w:t>ocal (</w:t>
            </w:r>
            <w:bookmarkEnd w:id="41"/>
            <w:bookmarkEnd w:id="42"/>
            <w:bookmarkEnd w:id="43"/>
            <w:bookmarkEnd w:id="44"/>
            <w:bookmarkEnd w:id="45"/>
            <w:r w:rsidR="00BA20EB" w:rsidRPr="009179E1">
              <w:rPr>
                <w:sz w:val="20"/>
                <w:szCs w:val="20"/>
              </w:rPr>
              <w:t>Fuente: Google Earth, 201</w:t>
            </w:r>
            <w:r w:rsidR="00440D11" w:rsidRPr="009179E1">
              <w:rPr>
                <w:sz w:val="20"/>
                <w:szCs w:val="20"/>
              </w:rPr>
              <w:t>8</w:t>
            </w:r>
            <w:r w:rsidR="00BA20EB" w:rsidRPr="009179E1">
              <w:rPr>
                <w:sz w:val="20"/>
                <w:szCs w:val="20"/>
              </w:rPr>
              <w:t xml:space="preserve">). </w:t>
            </w:r>
          </w:p>
          <w:p w14:paraId="0EFAD4FC" w14:textId="77777777" w:rsidR="00440D11" w:rsidRPr="009179E1" w:rsidRDefault="00440D11" w:rsidP="009179E1">
            <w:pPr>
              <w:rPr>
                <w:rFonts w:cstheme="minorHAnsi"/>
                <w:b/>
                <w:noProof/>
                <w:sz w:val="20"/>
                <w:szCs w:val="20"/>
                <w:lang w:eastAsia="es-CL"/>
              </w:rPr>
            </w:pPr>
          </w:p>
          <w:p w14:paraId="37732D98" w14:textId="31309C02" w:rsidR="00440D11" w:rsidRPr="009179E1" w:rsidRDefault="00440D11" w:rsidP="009179E1">
            <w:pPr>
              <w:rPr>
                <w:rFonts w:cstheme="minorHAnsi"/>
                <w:b/>
                <w:noProof/>
                <w:sz w:val="20"/>
                <w:szCs w:val="20"/>
                <w:lang w:eastAsia="es-CL"/>
              </w:rPr>
            </w:pPr>
            <w:r w:rsidRPr="009179E1">
              <w:rPr>
                <w:noProof/>
                <w:sz w:val="20"/>
                <w:szCs w:val="20"/>
                <w:lang w:eastAsia="es-CL"/>
              </w:rPr>
              <w:drawing>
                <wp:inline distT="0" distB="0" distL="0" distR="0" wp14:anchorId="30DDC4B5" wp14:editId="578390AE">
                  <wp:extent cx="6260294" cy="38195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336" t="6772" b="15493"/>
                          <a:stretch/>
                        </pic:blipFill>
                        <pic:spPr bwMode="auto">
                          <a:xfrm>
                            <a:off x="0" y="0"/>
                            <a:ext cx="6277308" cy="3829906"/>
                          </a:xfrm>
                          <a:prstGeom prst="rect">
                            <a:avLst/>
                          </a:prstGeom>
                          <a:ln>
                            <a:noFill/>
                          </a:ln>
                          <a:extLst>
                            <a:ext uri="{53640926-AAD7-44D8-BBD7-CCE9431645EC}">
                              <a14:shadowObscured xmlns:a14="http://schemas.microsoft.com/office/drawing/2010/main"/>
                            </a:ext>
                          </a:extLst>
                        </pic:spPr>
                      </pic:pic>
                    </a:graphicData>
                  </a:graphic>
                </wp:inline>
              </w:drawing>
            </w:r>
          </w:p>
        </w:tc>
      </w:tr>
      <w:tr w:rsidR="00285DFE" w:rsidRPr="009179E1" w14:paraId="034A0BBD"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6C73506" w14:textId="77777777" w:rsidR="00285DFE" w:rsidRPr="009179E1" w:rsidRDefault="00F64DF2" w:rsidP="009179E1">
            <w:pPr>
              <w:rPr>
                <w:rFonts w:cstheme="minorHAnsi"/>
                <w:b/>
                <w:sz w:val="20"/>
                <w:szCs w:val="20"/>
              </w:rPr>
            </w:pPr>
            <w:r w:rsidRPr="009179E1">
              <w:rPr>
                <w:rFonts w:cstheme="minorHAnsi"/>
                <w:b/>
                <w:sz w:val="20"/>
                <w:szCs w:val="20"/>
              </w:rPr>
              <w:t>Coordenadas UTM de r</w:t>
            </w:r>
            <w:r w:rsidR="00285DFE" w:rsidRPr="009179E1">
              <w:rPr>
                <w:rFonts w:cstheme="minorHAnsi"/>
                <w:b/>
                <w:sz w:val="20"/>
                <w:szCs w:val="20"/>
              </w:rPr>
              <w:t>eferencia</w:t>
            </w:r>
            <w:r w:rsidR="005749E1" w:rsidRPr="009179E1">
              <w:rPr>
                <w:rFonts w:cstheme="minorHAnsi"/>
                <w:b/>
                <w:sz w:val="20"/>
                <w:szCs w:val="20"/>
              </w:rPr>
              <w:t xml:space="preserve"> </w:t>
            </w:r>
          </w:p>
        </w:tc>
      </w:tr>
      <w:tr w:rsidR="00EF243C" w:rsidRPr="009179E1" w14:paraId="679505B0" w14:textId="77777777" w:rsidTr="004E5529">
        <w:trPr>
          <w:trHeight w:val="229"/>
          <w:jc w:val="center"/>
        </w:trPr>
        <w:tc>
          <w:tcPr>
            <w:tcW w:w="1447" w:type="pct"/>
            <w:shd w:val="clear" w:color="auto" w:fill="FFFFFF"/>
            <w:tcMar>
              <w:top w:w="58" w:type="dxa"/>
              <w:left w:w="58" w:type="dxa"/>
              <w:bottom w:w="58" w:type="dxa"/>
              <w:right w:w="58" w:type="dxa"/>
            </w:tcMar>
            <w:hideMark/>
          </w:tcPr>
          <w:p w14:paraId="4AB0FBFF" w14:textId="44EB2895" w:rsidR="00EF243C" w:rsidRPr="009179E1" w:rsidRDefault="00EF243C" w:rsidP="009179E1">
            <w:pPr>
              <w:rPr>
                <w:rFonts w:cstheme="minorHAnsi"/>
                <w:b/>
                <w:sz w:val="20"/>
                <w:szCs w:val="20"/>
              </w:rPr>
            </w:pPr>
            <w:proofErr w:type="spellStart"/>
            <w:r w:rsidRPr="009179E1">
              <w:rPr>
                <w:rFonts w:cstheme="minorHAnsi"/>
                <w:b/>
                <w:sz w:val="20"/>
                <w:szCs w:val="20"/>
              </w:rPr>
              <w:t>Datum</w:t>
            </w:r>
            <w:proofErr w:type="spellEnd"/>
            <w:r w:rsidRPr="009179E1">
              <w:rPr>
                <w:rFonts w:cstheme="minorHAnsi"/>
                <w:b/>
                <w:sz w:val="20"/>
                <w:szCs w:val="20"/>
              </w:rPr>
              <w:t>:</w:t>
            </w:r>
            <w:r w:rsidRPr="009179E1">
              <w:rPr>
                <w:rFonts w:cstheme="minorHAnsi"/>
                <w:sz w:val="20"/>
                <w:szCs w:val="20"/>
              </w:rPr>
              <w:t xml:space="preserve"> WGS 84</w:t>
            </w:r>
          </w:p>
        </w:tc>
        <w:tc>
          <w:tcPr>
            <w:tcW w:w="885" w:type="pct"/>
            <w:shd w:val="clear" w:color="auto" w:fill="FFFFFF"/>
          </w:tcPr>
          <w:p w14:paraId="02C0312C" w14:textId="42C30664" w:rsidR="00EF243C" w:rsidRPr="009179E1" w:rsidRDefault="00EF243C" w:rsidP="009179E1">
            <w:pPr>
              <w:rPr>
                <w:rFonts w:cstheme="minorHAnsi"/>
                <w:b/>
                <w:sz w:val="20"/>
                <w:szCs w:val="20"/>
              </w:rPr>
            </w:pPr>
            <w:r w:rsidRPr="009179E1">
              <w:rPr>
                <w:rFonts w:cstheme="minorHAnsi"/>
                <w:b/>
                <w:sz w:val="20"/>
                <w:szCs w:val="20"/>
              </w:rPr>
              <w:t>Huso:</w:t>
            </w:r>
            <w:r w:rsidRPr="009179E1">
              <w:rPr>
                <w:rFonts w:cstheme="minorHAnsi"/>
                <w:sz w:val="20"/>
                <w:szCs w:val="20"/>
              </w:rPr>
              <w:t xml:space="preserve"> 19 S</w:t>
            </w:r>
          </w:p>
        </w:tc>
        <w:tc>
          <w:tcPr>
            <w:tcW w:w="1255" w:type="pct"/>
            <w:shd w:val="clear" w:color="auto" w:fill="FFFFFF"/>
          </w:tcPr>
          <w:p w14:paraId="222B0CB3" w14:textId="2C69A927" w:rsidR="00EF243C" w:rsidRPr="009179E1" w:rsidRDefault="00EF243C" w:rsidP="009179E1">
            <w:pPr>
              <w:rPr>
                <w:rFonts w:cstheme="minorHAnsi"/>
                <w:b/>
                <w:sz w:val="20"/>
                <w:szCs w:val="20"/>
              </w:rPr>
            </w:pPr>
            <w:r w:rsidRPr="009179E1">
              <w:rPr>
                <w:rFonts w:cstheme="minorHAnsi"/>
                <w:b/>
                <w:sz w:val="20"/>
                <w:szCs w:val="20"/>
                <w:lang w:val="es-ES"/>
              </w:rPr>
              <w:t>UTM N:</w:t>
            </w:r>
            <w:r w:rsidRPr="009179E1">
              <w:rPr>
                <w:sz w:val="20"/>
                <w:szCs w:val="20"/>
                <w:lang w:val="es-ES"/>
              </w:rPr>
              <w:t xml:space="preserve"> </w:t>
            </w:r>
            <w:r w:rsidR="00A75074" w:rsidRPr="009179E1">
              <w:rPr>
                <w:rFonts w:cstheme="minorHAnsi"/>
                <w:b/>
                <w:sz w:val="20"/>
                <w:szCs w:val="20"/>
                <w:lang w:val="es-ES"/>
              </w:rPr>
              <w:t>6.848.000</w:t>
            </w:r>
            <w:r w:rsidRPr="009179E1">
              <w:rPr>
                <w:rFonts w:cstheme="minorHAnsi"/>
                <w:b/>
                <w:sz w:val="20"/>
                <w:szCs w:val="20"/>
                <w:lang w:val="es-ES"/>
              </w:rPr>
              <w:t xml:space="preserve"> m</w:t>
            </w:r>
          </w:p>
        </w:tc>
        <w:tc>
          <w:tcPr>
            <w:tcW w:w="1413" w:type="pct"/>
            <w:shd w:val="clear" w:color="auto" w:fill="FFFFFF"/>
          </w:tcPr>
          <w:p w14:paraId="6892ECD8" w14:textId="6C8B0D0A" w:rsidR="00EF243C" w:rsidRPr="009179E1" w:rsidRDefault="00EF243C" w:rsidP="009179E1">
            <w:pPr>
              <w:rPr>
                <w:rFonts w:cstheme="minorHAnsi"/>
                <w:b/>
                <w:sz w:val="20"/>
                <w:szCs w:val="20"/>
              </w:rPr>
            </w:pPr>
            <w:r w:rsidRPr="009179E1">
              <w:rPr>
                <w:rFonts w:cstheme="minorHAnsi"/>
                <w:b/>
                <w:sz w:val="20"/>
                <w:szCs w:val="20"/>
                <w:lang w:val="es-ES"/>
              </w:rPr>
              <w:t xml:space="preserve">UTM E: </w:t>
            </w:r>
            <w:r w:rsidR="00A75074" w:rsidRPr="009179E1">
              <w:rPr>
                <w:rFonts w:cstheme="minorHAnsi"/>
                <w:b/>
                <w:sz w:val="20"/>
                <w:szCs w:val="20"/>
                <w:lang w:val="es-ES"/>
              </w:rPr>
              <w:t>280.250</w:t>
            </w:r>
            <w:r w:rsidRPr="009179E1">
              <w:rPr>
                <w:rFonts w:cstheme="minorHAnsi"/>
                <w:b/>
                <w:sz w:val="20"/>
                <w:szCs w:val="20"/>
                <w:lang w:val="es-ES"/>
              </w:rPr>
              <w:t xml:space="preserve"> m</w:t>
            </w:r>
          </w:p>
        </w:tc>
      </w:tr>
      <w:tr w:rsidR="00BA20EB" w:rsidRPr="009179E1" w14:paraId="259349DD" w14:textId="77777777" w:rsidTr="00BA20EB">
        <w:trPr>
          <w:trHeight w:val="229"/>
          <w:jc w:val="center"/>
        </w:trPr>
        <w:tc>
          <w:tcPr>
            <w:tcW w:w="5000" w:type="pct"/>
            <w:gridSpan w:val="4"/>
            <w:shd w:val="clear" w:color="auto" w:fill="FFFFFF"/>
            <w:tcMar>
              <w:top w:w="58" w:type="dxa"/>
              <w:left w:w="58" w:type="dxa"/>
              <w:bottom w:w="58" w:type="dxa"/>
              <w:right w:w="58" w:type="dxa"/>
            </w:tcMar>
          </w:tcPr>
          <w:p w14:paraId="19A33775" w14:textId="421A6B25" w:rsidR="00BA20EB" w:rsidRPr="009179E1" w:rsidRDefault="00EF243C" w:rsidP="009179E1">
            <w:pPr>
              <w:rPr>
                <w:rFonts w:cstheme="minorHAnsi"/>
                <w:b/>
                <w:sz w:val="20"/>
                <w:szCs w:val="20"/>
                <w:lang w:val="es-ES"/>
              </w:rPr>
            </w:pPr>
            <w:r w:rsidRPr="009179E1">
              <w:rPr>
                <w:rFonts w:cstheme="minorHAnsi"/>
                <w:b/>
                <w:sz w:val="20"/>
                <w:szCs w:val="20"/>
                <w:lang w:val="es-ES"/>
              </w:rPr>
              <w:t xml:space="preserve">Ruta de acceso: </w:t>
            </w:r>
            <w:r w:rsidR="00440D11" w:rsidRPr="009179E1">
              <w:rPr>
                <w:rFonts w:cstheme="minorHAnsi"/>
                <w:sz w:val="20"/>
                <w:szCs w:val="20"/>
                <w:lang w:val="es-ES"/>
              </w:rPr>
              <w:t xml:space="preserve">La Planta de Pellets está ubicada en la Región de Atacama, al sur del Puerto de </w:t>
            </w:r>
            <w:proofErr w:type="spellStart"/>
            <w:r w:rsidR="00440D11" w:rsidRPr="009179E1">
              <w:rPr>
                <w:rFonts w:cstheme="minorHAnsi"/>
                <w:sz w:val="20"/>
                <w:szCs w:val="20"/>
                <w:lang w:val="es-ES"/>
              </w:rPr>
              <w:t>Huasco</w:t>
            </w:r>
            <w:proofErr w:type="spellEnd"/>
            <w:r w:rsidR="00440D11" w:rsidRPr="009179E1">
              <w:rPr>
                <w:rFonts w:cstheme="minorHAnsi"/>
                <w:sz w:val="20"/>
                <w:szCs w:val="20"/>
                <w:lang w:val="es-ES"/>
              </w:rPr>
              <w:t>. Está unida a este último por un camino asfaltado de 5 km (C468) y desde allí con la ciudad de Vallenar por la carretera C-46 en una longitud de 53 km.</w:t>
            </w:r>
          </w:p>
        </w:tc>
      </w:tr>
    </w:tbl>
    <w:p w14:paraId="5B082E5E" w14:textId="561191AD" w:rsidR="000B51F7" w:rsidRPr="009179E1" w:rsidRDefault="000B51F7" w:rsidP="009179E1">
      <w:pPr>
        <w:pStyle w:val="Ttulo1"/>
        <w:numPr>
          <w:ilvl w:val="0"/>
          <w:numId w:val="0"/>
        </w:numPr>
        <w:ind w:left="432"/>
        <w:jc w:val="both"/>
        <w:rPr>
          <w:sz w:val="20"/>
        </w:rPr>
      </w:pPr>
      <w:bookmarkStart w:id="46" w:name="_Toc352162448"/>
      <w:bookmarkStart w:id="47" w:name="_Toc352162785"/>
      <w:bookmarkStart w:id="48" w:name="_Toc352840384"/>
      <w:bookmarkStart w:id="49" w:name="_Toc352841444"/>
    </w:p>
    <w:p w14:paraId="6F2A0CD9" w14:textId="77777777" w:rsidR="00E22EEE" w:rsidRPr="009179E1" w:rsidRDefault="00E22EEE" w:rsidP="009179E1">
      <w:pPr>
        <w:rPr>
          <w:rFonts w:cstheme="minorHAnsi"/>
          <w:b/>
          <w:sz w:val="20"/>
          <w:szCs w:val="20"/>
        </w:rPr>
      </w:pPr>
      <w:r w:rsidRPr="009179E1">
        <w:rPr>
          <w:sz w:val="20"/>
          <w:szCs w:val="20"/>
        </w:rPr>
        <w:br w:type="page"/>
      </w:r>
    </w:p>
    <w:p w14:paraId="357B448C" w14:textId="57DDB308" w:rsidR="00B1722C" w:rsidRPr="00A46242" w:rsidRDefault="00B1722C" w:rsidP="009179E1">
      <w:pPr>
        <w:pStyle w:val="Ttulo1"/>
        <w:jc w:val="both"/>
        <w:rPr>
          <w:szCs w:val="24"/>
        </w:rPr>
      </w:pPr>
      <w:bookmarkStart w:id="50" w:name="_Toc58582038"/>
      <w:r w:rsidRPr="00A46242">
        <w:rPr>
          <w:szCs w:val="24"/>
        </w:rPr>
        <w:t xml:space="preserve">INSTRUMENTOS DE </w:t>
      </w:r>
      <w:r w:rsidR="00F15D52" w:rsidRPr="00A46242">
        <w:rPr>
          <w:szCs w:val="24"/>
        </w:rPr>
        <w:t>CARÁCTER</w:t>
      </w:r>
      <w:r w:rsidR="005F32AE" w:rsidRPr="00A46242">
        <w:rPr>
          <w:szCs w:val="24"/>
        </w:rPr>
        <w:t xml:space="preserve"> AMBIENTAL QUE REGULAN </w:t>
      </w:r>
      <w:r w:rsidRPr="00A46242">
        <w:rPr>
          <w:szCs w:val="24"/>
        </w:rPr>
        <w:t>LA ACTIVIDAD FISCALIZADA.</w:t>
      </w:r>
      <w:bookmarkEnd w:id="46"/>
      <w:bookmarkEnd w:id="47"/>
      <w:bookmarkEnd w:id="48"/>
      <w:bookmarkEnd w:id="49"/>
      <w:bookmarkEnd w:id="50"/>
    </w:p>
    <w:p w14:paraId="55017943" w14:textId="77777777" w:rsidR="00ED4317" w:rsidRPr="009179E1" w:rsidRDefault="00ED4317" w:rsidP="009179E1">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3"/>
        <w:gridCol w:w="1939"/>
        <w:gridCol w:w="1118"/>
        <w:gridCol w:w="1257"/>
        <w:gridCol w:w="1257"/>
        <w:gridCol w:w="3748"/>
      </w:tblGrid>
      <w:tr w:rsidR="003714C8" w:rsidRPr="009179E1" w14:paraId="1A213554" w14:textId="77777777" w:rsidTr="003714C8">
        <w:trPr>
          <w:trHeight w:val="498"/>
        </w:trPr>
        <w:tc>
          <w:tcPr>
            <w:tcW w:w="5000" w:type="pct"/>
            <w:gridSpan w:val="6"/>
            <w:shd w:val="clear" w:color="000000" w:fill="D9D9D9"/>
            <w:noWrap/>
          </w:tcPr>
          <w:p w14:paraId="75D8D2F0" w14:textId="7858ABFD" w:rsidR="003714C8" w:rsidRPr="009179E1" w:rsidRDefault="003714C8" w:rsidP="009179E1">
            <w:pPr>
              <w:spacing w:line="0" w:lineRule="atLeast"/>
              <w:rPr>
                <w:rFonts w:eastAsia="Times New Roman" w:cs="Calibri"/>
                <w:b/>
                <w:bCs/>
                <w:color w:val="000000"/>
                <w:sz w:val="20"/>
                <w:szCs w:val="20"/>
                <w:lang w:eastAsia="es-CL"/>
              </w:rPr>
            </w:pPr>
            <w:r w:rsidRPr="009179E1">
              <w:rPr>
                <w:rFonts w:eastAsia="Times New Roman" w:cs="Calibri"/>
                <w:b/>
                <w:bCs/>
                <w:color w:val="000000"/>
                <w:sz w:val="20"/>
                <w:szCs w:val="20"/>
                <w:lang w:eastAsia="es-CL"/>
              </w:rPr>
              <w:t xml:space="preserve">Identificación de Instrumentos de Gestión Ambiental que regulan </w:t>
            </w:r>
            <w:proofErr w:type="gramStart"/>
            <w:r w:rsidRPr="009179E1">
              <w:rPr>
                <w:rFonts w:eastAsia="Times New Roman" w:cs="Calibri"/>
                <w:b/>
                <w:bCs/>
                <w:color w:val="000000"/>
                <w:sz w:val="20"/>
                <w:szCs w:val="20"/>
                <w:lang w:eastAsia="es-CL"/>
              </w:rPr>
              <w:t>la  actividad</w:t>
            </w:r>
            <w:proofErr w:type="gramEnd"/>
            <w:r w:rsidRPr="009179E1">
              <w:rPr>
                <w:rFonts w:eastAsia="Times New Roman" w:cs="Calibri"/>
                <w:b/>
                <w:bCs/>
                <w:color w:val="000000"/>
                <w:sz w:val="20"/>
                <w:szCs w:val="20"/>
                <w:lang w:eastAsia="es-CL"/>
              </w:rPr>
              <w:t>, proyecto o fuente fiscalizada.</w:t>
            </w:r>
          </w:p>
        </w:tc>
      </w:tr>
      <w:tr w:rsidR="00EF243C" w:rsidRPr="009179E1" w14:paraId="1BC67F30" w14:textId="77777777" w:rsidTr="00F65F5A">
        <w:trPr>
          <w:trHeight w:val="498"/>
        </w:trPr>
        <w:tc>
          <w:tcPr>
            <w:tcW w:w="323" w:type="pct"/>
            <w:shd w:val="clear" w:color="auto" w:fill="auto"/>
            <w:vAlign w:val="center"/>
            <w:hideMark/>
          </w:tcPr>
          <w:p w14:paraId="07079FFA" w14:textId="77777777" w:rsidR="00EF243C" w:rsidRPr="009179E1" w:rsidRDefault="00EF243C" w:rsidP="009179E1">
            <w:pPr>
              <w:spacing w:line="0" w:lineRule="atLeast"/>
              <w:rPr>
                <w:rFonts w:eastAsia="Times New Roman" w:cs="Calibri"/>
                <w:b/>
                <w:bCs/>
                <w:sz w:val="20"/>
                <w:szCs w:val="20"/>
                <w:lang w:eastAsia="es-CL"/>
              </w:rPr>
            </w:pPr>
            <w:r w:rsidRPr="009179E1">
              <w:rPr>
                <w:rFonts w:eastAsia="Times New Roman" w:cs="Calibri"/>
                <w:b/>
                <w:bCs/>
                <w:sz w:val="20"/>
                <w:szCs w:val="20"/>
                <w:lang w:eastAsia="es-CL"/>
              </w:rPr>
              <w:t>N°</w:t>
            </w:r>
          </w:p>
        </w:tc>
        <w:tc>
          <w:tcPr>
            <w:tcW w:w="973" w:type="pct"/>
            <w:shd w:val="clear" w:color="auto" w:fill="auto"/>
            <w:vAlign w:val="center"/>
            <w:hideMark/>
          </w:tcPr>
          <w:p w14:paraId="4A90DFBC" w14:textId="77777777" w:rsidR="00EF243C" w:rsidRPr="009179E1" w:rsidRDefault="00EF243C" w:rsidP="009179E1">
            <w:pPr>
              <w:spacing w:line="0" w:lineRule="atLeast"/>
              <w:rPr>
                <w:rFonts w:eastAsia="Times New Roman" w:cs="Calibri"/>
                <w:b/>
                <w:bCs/>
                <w:sz w:val="20"/>
                <w:szCs w:val="20"/>
                <w:lang w:eastAsia="es-CL"/>
              </w:rPr>
            </w:pPr>
            <w:r w:rsidRPr="009179E1">
              <w:rPr>
                <w:rFonts w:eastAsia="Times New Roman" w:cs="Calibri"/>
                <w:b/>
                <w:bCs/>
                <w:sz w:val="20"/>
                <w:szCs w:val="20"/>
                <w:lang w:eastAsia="es-CL"/>
              </w:rPr>
              <w:t>Tipo de instrumento</w:t>
            </w:r>
          </w:p>
        </w:tc>
        <w:tc>
          <w:tcPr>
            <w:tcW w:w="561" w:type="pct"/>
            <w:shd w:val="clear" w:color="auto" w:fill="auto"/>
            <w:vAlign w:val="center"/>
            <w:hideMark/>
          </w:tcPr>
          <w:p w14:paraId="32E405B1" w14:textId="77777777" w:rsidR="00EF243C" w:rsidRPr="009179E1" w:rsidRDefault="00EF243C" w:rsidP="009179E1">
            <w:pPr>
              <w:spacing w:line="0" w:lineRule="atLeast"/>
              <w:rPr>
                <w:rFonts w:eastAsia="Times New Roman" w:cs="Calibri"/>
                <w:b/>
                <w:bCs/>
                <w:sz w:val="20"/>
                <w:szCs w:val="20"/>
                <w:lang w:eastAsia="es-CL"/>
              </w:rPr>
            </w:pPr>
            <w:r w:rsidRPr="009179E1">
              <w:rPr>
                <w:rFonts w:eastAsia="Times New Roman" w:cs="Calibri"/>
                <w:b/>
                <w:bCs/>
                <w:sz w:val="20"/>
                <w:szCs w:val="20"/>
                <w:lang w:eastAsia="es-CL"/>
              </w:rPr>
              <w:t>N°/</w:t>
            </w:r>
          </w:p>
          <w:p w14:paraId="70BB1B55" w14:textId="77777777" w:rsidR="00EF243C" w:rsidRPr="009179E1" w:rsidRDefault="00EF243C" w:rsidP="009179E1">
            <w:pPr>
              <w:spacing w:line="0" w:lineRule="atLeast"/>
              <w:rPr>
                <w:rFonts w:eastAsia="Times New Roman" w:cs="Calibri"/>
                <w:b/>
                <w:bCs/>
                <w:sz w:val="20"/>
                <w:szCs w:val="20"/>
                <w:lang w:eastAsia="es-CL"/>
              </w:rPr>
            </w:pPr>
            <w:r w:rsidRPr="009179E1">
              <w:rPr>
                <w:rFonts w:eastAsia="Times New Roman" w:cs="Calibri"/>
                <w:b/>
                <w:bCs/>
                <w:sz w:val="20"/>
                <w:szCs w:val="20"/>
                <w:lang w:eastAsia="es-CL"/>
              </w:rPr>
              <w:t>Descripción</w:t>
            </w:r>
          </w:p>
        </w:tc>
        <w:tc>
          <w:tcPr>
            <w:tcW w:w="631" w:type="pct"/>
            <w:vAlign w:val="center"/>
          </w:tcPr>
          <w:p w14:paraId="55148962" w14:textId="77777777" w:rsidR="00EF243C" w:rsidRPr="009179E1" w:rsidRDefault="00EF243C" w:rsidP="009179E1">
            <w:pPr>
              <w:spacing w:line="0" w:lineRule="atLeast"/>
              <w:rPr>
                <w:rFonts w:eastAsia="Times New Roman" w:cs="Calibri"/>
                <w:b/>
                <w:bCs/>
                <w:sz w:val="20"/>
                <w:szCs w:val="20"/>
                <w:lang w:eastAsia="es-CL"/>
              </w:rPr>
            </w:pPr>
            <w:r w:rsidRPr="009179E1">
              <w:rPr>
                <w:rFonts w:eastAsia="Times New Roman" w:cs="Calibri"/>
                <w:b/>
                <w:bCs/>
                <w:sz w:val="20"/>
                <w:szCs w:val="20"/>
                <w:lang w:eastAsia="es-CL"/>
              </w:rPr>
              <w:t>Fecha</w:t>
            </w:r>
          </w:p>
        </w:tc>
        <w:tc>
          <w:tcPr>
            <w:tcW w:w="631" w:type="pct"/>
            <w:shd w:val="clear" w:color="auto" w:fill="auto"/>
            <w:vAlign w:val="center"/>
            <w:hideMark/>
          </w:tcPr>
          <w:p w14:paraId="0FE75809" w14:textId="77777777" w:rsidR="00EF243C" w:rsidRPr="009179E1" w:rsidRDefault="00EF243C" w:rsidP="009179E1">
            <w:pPr>
              <w:spacing w:line="0" w:lineRule="atLeast"/>
              <w:rPr>
                <w:rFonts w:eastAsia="Times New Roman" w:cs="Calibri"/>
                <w:b/>
                <w:bCs/>
                <w:sz w:val="20"/>
                <w:szCs w:val="20"/>
                <w:lang w:eastAsia="es-CL"/>
              </w:rPr>
            </w:pPr>
            <w:r w:rsidRPr="009179E1">
              <w:rPr>
                <w:rFonts w:eastAsia="Times New Roman" w:cs="Calibri"/>
                <w:b/>
                <w:bCs/>
                <w:sz w:val="20"/>
                <w:szCs w:val="20"/>
                <w:lang w:eastAsia="es-CL"/>
              </w:rPr>
              <w:t>Comisión / Institución</w:t>
            </w:r>
          </w:p>
        </w:tc>
        <w:tc>
          <w:tcPr>
            <w:tcW w:w="1881" w:type="pct"/>
            <w:shd w:val="clear" w:color="auto" w:fill="auto"/>
            <w:vAlign w:val="center"/>
            <w:hideMark/>
          </w:tcPr>
          <w:p w14:paraId="744525C2" w14:textId="4CD2B7BE" w:rsidR="00EF243C" w:rsidRPr="009179E1" w:rsidRDefault="00EF243C" w:rsidP="009179E1">
            <w:pPr>
              <w:spacing w:line="0" w:lineRule="atLeast"/>
              <w:rPr>
                <w:rFonts w:eastAsia="Times New Roman" w:cs="Calibri"/>
                <w:b/>
                <w:bCs/>
                <w:sz w:val="20"/>
                <w:szCs w:val="20"/>
                <w:lang w:eastAsia="es-CL"/>
              </w:rPr>
            </w:pPr>
            <w:r w:rsidRPr="009179E1">
              <w:rPr>
                <w:rFonts w:eastAsia="Times New Roman" w:cs="Calibri"/>
                <w:b/>
                <w:bCs/>
                <w:sz w:val="20"/>
                <w:szCs w:val="20"/>
                <w:lang w:eastAsia="es-CL"/>
              </w:rPr>
              <w:t>Nombre y/o Descripción</w:t>
            </w:r>
          </w:p>
        </w:tc>
      </w:tr>
      <w:tr w:rsidR="00EF243C" w:rsidRPr="009179E1" w14:paraId="6EB070C1" w14:textId="77777777" w:rsidTr="00F65F5A">
        <w:trPr>
          <w:trHeight w:val="498"/>
        </w:trPr>
        <w:tc>
          <w:tcPr>
            <w:tcW w:w="323" w:type="pct"/>
            <w:shd w:val="clear" w:color="auto" w:fill="auto"/>
            <w:noWrap/>
            <w:vAlign w:val="center"/>
            <w:hideMark/>
          </w:tcPr>
          <w:p w14:paraId="290A03B8" w14:textId="3BB813A1" w:rsidR="00EF243C" w:rsidRPr="009179E1" w:rsidRDefault="00EF243C" w:rsidP="009179E1">
            <w:pPr>
              <w:spacing w:line="0" w:lineRule="atLeast"/>
              <w:rPr>
                <w:color w:val="000000"/>
                <w:sz w:val="20"/>
                <w:szCs w:val="20"/>
              </w:rPr>
            </w:pPr>
            <w:r w:rsidRPr="009179E1">
              <w:rPr>
                <w:color w:val="000000"/>
                <w:sz w:val="20"/>
                <w:szCs w:val="20"/>
              </w:rPr>
              <w:t>1</w:t>
            </w:r>
          </w:p>
        </w:tc>
        <w:tc>
          <w:tcPr>
            <w:tcW w:w="973" w:type="pct"/>
            <w:shd w:val="clear" w:color="auto" w:fill="auto"/>
            <w:noWrap/>
            <w:vAlign w:val="center"/>
          </w:tcPr>
          <w:p w14:paraId="003D74ED" w14:textId="0A8D4795" w:rsidR="00EF243C" w:rsidRPr="009179E1" w:rsidRDefault="00EF243C" w:rsidP="009179E1">
            <w:pPr>
              <w:spacing w:line="0" w:lineRule="atLeast"/>
              <w:rPr>
                <w:color w:val="000000"/>
                <w:sz w:val="20"/>
                <w:szCs w:val="20"/>
              </w:rPr>
            </w:pPr>
            <w:r w:rsidRPr="009179E1">
              <w:rPr>
                <w:color w:val="000000"/>
                <w:sz w:val="20"/>
                <w:szCs w:val="20"/>
              </w:rPr>
              <w:t xml:space="preserve">Plan de </w:t>
            </w:r>
            <w:r w:rsidR="002A23E0" w:rsidRPr="009179E1">
              <w:rPr>
                <w:color w:val="000000"/>
                <w:sz w:val="20"/>
                <w:szCs w:val="20"/>
              </w:rPr>
              <w:t>Prevenc</w:t>
            </w:r>
            <w:r w:rsidR="006F1748" w:rsidRPr="009179E1">
              <w:rPr>
                <w:color w:val="000000"/>
                <w:sz w:val="20"/>
                <w:szCs w:val="20"/>
              </w:rPr>
              <w:t>ión</w:t>
            </w:r>
          </w:p>
        </w:tc>
        <w:tc>
          <w:tcPr>
            <w:tcW w:w="561" w:type="pct"/>
            <w:shd w:val="clear" w:color="auto" w:fill="auto"/>
            <w:noWrap/>
            <w:vAlign w:val="center"/>
          </w:tcPr>
          <w:p w14:paraId="50BB5BB9" w14:textId="4D7C6D83" w:rsidR="00EF243C" w:rsidRPr="009179E1" w:rsidRDefault="003E4DBC" w:rsidP="009179E1">
            <w:pPr>
              <w:spacing w:line="0" w:lineRule="atLeast"/>
              <w:rPr>
                <w:color w:val="000000"/>
                <w:sz w:val="20"/>
                <w:szCs w:val="20"/>
              </w:rPr>
            </w:pPr>
            <w:r>
              <w:rPr>
                <w:color w:val="000000"/>
                <w:sz w:val="20"/>
                <w:szCs w:val="20"/>
              </w:rPr>
              <w:t>38</w:t>
            </w:r>
          </w:p>
        </w:tc>
        <w:tc>
          <w:tcPr>
            <w:tcW w:w="631" w:type="pct"/>
            <w:vAlign w:val="center"/>
          </w:tcPr>
          <w:p w14:paraId="3EBAA7D1" w14:textId="572D28AE" w:rsidR="00EF243C" w:rsidRPr="009179E1" w:rsidRDefault="003E4DBC" w:rsidP="001B4678">
            <w:pPr>
              <w:spacing w:line="0" w:lineRule="atLeast"/>
              <w:rPr>
                <w:color w:val="000000"/>
                <w:sz w:val="20"/>
                <w:szCs w:val="20"/>
              </w:rPr>
            </w:pPr>
            <w:r>
              <w:rPr>
                <w:color w:val="000000"/>
                <w:sz w:val="20"/>
                <w:szCs w:val="20"/>
              </w:rPr>
              <w:t>30-08-20</w:t>
            </w:r>
            <w:r w:rsidR="001B4678">
              <w:rPr>
                <w:color w:val="000000"/>
                <w:sz w:val="20"/>
                <w:szCs w:val="20"/>
              </w:rPr>
              <w:t>17</w:t>
            </w:r>
          </w:p>
        </w:tc>
        <w:tc>
          <w:tcPr>
            <w:tcW w:w="631" w:type="pct"/>
            <w:shd w:val="clear" w:color="auto" w:fill="auto"/>
            <w:noWrap/>
            <w:vAlign w:val="center"/>
          </w:tcPr>
          <w:p w14:paraId="19C4DC76" w14:textId="7C123A12" w:rsidR="00EF243C" w:rsidRPr="009179E1" w:rsidRDefault="006F1748" w:rsidP="009179E1">
            <w:pPr>
              <w:spacing w:line="0" w:lineRule="atLeast"/>
              <w:rPr>
                <w:color w:val="000000"/>
                <w:sz w:val="20"/>
                <w:szCs w:val="20"/>
              </w:rPr>
            </w:pPr>
            <w:r w:rsidRPr="009179E1">
              <w:rPr>
                <w:color w:val="000000"/>
                <w:sz w:val="20"/>
                <w:szCs w:val="20"/>
              </w:rPr>
              <w:t>Ministerio del Medio Ambiente</w:t>
            </w:r>
          </w:p>
        </w:tc>
        <w:tc>
          <w:tcPr>
            <w:tcW w:w="1881" w:type="pct"/>
            <w:shd w:val="clear" w:color="auto" w:fill="auto"/>
            <w:noWrap/>
            <w:vAlign w:val="center"/>
          </w:tcPr>
          <w:p w14:paraId="4D025CD7" w14:textId="677F0BE3" w:rsidR="00EF243C" w:rsidRPr="009179E1" w:rsidRDefault="00EF243C" w:rsidP="009179E1">
            <w:pPr>
              <w:spacing w:line="0" w:lineRule="atLeast"/>
              <w:rPr>
                <w:rFonts w:eastAsia="Times New Roman" w:cs="Calibri"/>
                <w:color w:val="000000"/>
                <w:sz w:val="20"/>
                <w:szCs w:val="20"/>
                <w:lang w:eastAsia="es-CL"/>
              </w:rPr>
            </w:pPr>
            <w:r w:rsidRPr="009179E1">
              <w:rPr>
                <w:color w:val="000000"/>
                <w:sz w:val="20"/>
                <w:szCs w:val="20"/>
              </w:rPr>
              <w:t>P</w:t>
            </w:r>
            <w:r w:rsidR="00CB0AE8" w:rsidRPr="009179E1">
              <w:rPr>
                <w:color w:val="000000"/>
                <w:sz w:val="20"/>
                <w:szCs w:val="20"/>
              </w:rPr>
              <w:t xml:space="preserve">lan de </w:t>
            </w:r>
            <w:r w:rsidR="006F1748" w:rsidRPr="009179E1">
              <w:rPr>
                <w:color w:val="000000"/>
                <w:sz w:val="20"/>
                <w:szCs w:val="20"/>
              </w:rPr>
              <w:t xml:space="preserve">Prevención de Contaminación Atmosférica para la Localidad de </w:t>
            </w:r>
            <w:proofErr w:type="spellStart"/>
            <w:r w:rsidR="006F1748" w:rsidRPr="009179E1">
              <w:rPr>
                <w:color w:val="000000"/>
                <w:sz w:val="20"/>
                <w:szCs w:val="20"/>
              </w:rPr>
              <w:t>Huasco</w:t>
            </w:r>
            <w:proofErr w:type="spellEnd"/>
            <w:r w:rsidR="006F1748" w:rsidRPr="009179E1">
              <w:rPr>
                <w:color w:val="000000"/>
                <w:sz w:val="20"/>
                <w:szCs w:val="20"/>
              </w:rPr>
              <w:t xml:space="preserve"> y su Zona Circundante</w:t>
            </w:r>
            <w:r w:rsidR="00CB0AE8" w:rsidRPr="009179E1">
              <w:rPr>
                <w:color w:val="000000"/>
                <w:sz w:val="20"/>
                <w:szCs w:val="20"/>
              </w:rPr>
              <w:t>.</w:t>
            </w:r>
          </w:p>
        </w:tc>
      </w:tr>
    </w:tbl>
    <w:p w14:paraId="01E2955A" w14:textId="66B1EFCB" w:rsidR="00A82E96" w:rsidRPr="009179E1" w:rsidRDefault="00A82E96" w:rsidP="009179E1">
      <w:pPr>
        <w:rPr>
          <w:sz w:val="20"/>
          <w:szCs w:val="20"/>
        </w:rPr>
      </w:pPr>
      <w:bookmarkStart w:id="51" w:name="_Toc352840390"/>
      <w:bookmarkStart w:id="52" w:name="_Toc352841450"/>
      <w:bookmarkStart w:id="53" w:name="_Toc353998117"/>
      <w:bookmarkStart w:id="54" w:name="_Toc353998190"/>
      <w:bookmarkStart w:id="55" w:name="_Toc382383541"/>
      <w:bookmarkStart w:id="56" w:name="_Toc382472363"/>
    </w:p>
    <w:p w14:paraId="53493BA7" w14:textId="292CC8B6" w:rsidR="00A82E96" w:rsidRPr="009179E1" w:rsidRDefault="00A82E96" w:rsidP="009179E1">
      <w:pPr>
        <w:rPr>
          <w:sz w:val="20"/>
          <w:szCs w:val="20"/>
        </w:rPr>
      </w:pPr>
    </w:p>
    <w:p w14:paraId="6EC3C037" w14:textId="77777777" w:rsidR="00BD4B0C" w:rsidRPr="009179E1" w:rsidRDefault="00BD4B0C" w:rsidP="009179E1">
      <w:pPr>
        <w:rPr>
          <w:sz w:val="20"/>
          <w:szCs w:val="20"/>
        </w:rPr>
      </w:pPr>
    </w:p>
    <w:p w14:paraId="58791448" w14:textId="77777777" w:rsidR="00A82E96" w:rsidRPr="00A46242" w:rsidRDefault="00A82E96" w:rsidP="009179E1">
      <w:pPr>
        <w:pStyle w:val="Ttulo1"/>
        <w:jc w:val="both"/>
        <w:rPr>
          <w:szCs w:val="24"/>
        </w:rPr>
      </w:pPr>
      <w:bookmarkStart w:id="57" w:name="_Toc465153590"/>
      <w:bookmarkStart w:id="58" w:name="_Toc58582039"/>
      <w:bookmarkStart w:id="59" w:name="_Toc352840385"/>
      <w:bookmarkStart w:id="60" w:name="_Toc352841445"/>
      <w:bookmarkStart w:id="61" w:name="_Toc373934848"/>
      <w:bookmarkStart w:id="62" w:name="_Toc375063934"/>
      <w:bookmarkStart w:id="63" w:name="_Toc379539858"/>
      <w:bookmarkEnd w:id="51"/>
      <w:bookmarkEnd w:id="52"/>
      <w:bookmarkEnd w:id="53"/>
      <w:bookmarkEnd w:id="54"/>
      <w:bookmarkEnd w:id="55"/>
      <w:bookmarkEnd w:id="56"/>
      <w:r w:rsidRPr="00A46242">
        <w:rPr>
          <w:szCs w:val="24"/>
        </w:rPr>
        <w:t>ANTECEDENTES DE LA ACTIVIDAD DE FISCALIZACIÓN</w:t>
      </w:r>
      <w:bookmarkEnd w:id="57"/>
      <w:bookmarkEnd w:id="58"/>
    </w:p>
    <w:p w14:paraId="380BE9CB" w14:textId="77777777" w:rsidR="00A82E96" w:rsidRPr="009179E1" w:rsidRDefault="00A82E96" w:rsidP="009179E1">
      <w:pPr>
        <w:rPr>
          <w:sz w:val="20"/>
          <w:szCs w:val="20"/>
        </w:rPr>
      </w:pPr>
    </w:p>
    <w:p w14:paraId="3C14F035" w14:textId="77777777" w:rsidR="00A82E96" w:rsidRPr="009179E1" w:rsidRDefault="00A82E96" w:rsidP="009179E1">
      <w:pPr>
        <w:rPr>
          <w:rFonts w:cstheme="minorHAnsi"/>
          <w:b/>
          <w:sz w:val="20"/>
          <w:szCs w:val="20"/>
        </w:rPr>
      </w:pPr>
      <w:bookmarkStart w:id="64" w:name="_Toc377562225"/>
      <w:bookmarkEnd w:id="59"/>
      <w:bookmarkEnd w:id="60"/>
      <w:bookmarkEnd w:id="61"/>
      <w:bookmarkEnd w:id="62"/>
      <w:bookmarkEnd w:id="63"/>
      <w:r w:rsidRPr="009179E1">
        <w:rPr>
          <w:rFonts w:cstheme="minorHAnsi"/>
          <w:b/>
          <w:sz w:val="20"/>
          <w:szCs w:val="20"/>
        </w:rPr>
        <w:t>4.1 Motivo de la Actividad de Fiscalización.</w:t>
      </w:r>
      <w:bookmarkEnd w:id="64"/>
    </w:p>
    <w:p w14:paraId="0A4FE478" w14:textId="77777777" w:rsidR="00A82E96" w:rsidRPr="009179E1" w:rsidRDefault="00A82E96" w:rsidP="009179E1">
      <w:pPr>
        <w:ind w:left="432"/>
        <w:rPr>
          <w:rFonts w:cstheme="minorHAnsi"/>
          <w:b/>
          <w:sz w:val="20"/>
          <w:szCs w:val="20"/>
        </w:rPr>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809"/>
      </w:tblGrid>
      <w:tr w:rsidR="00A82E96" w:rsidRPr="009179E1" w14:paraId="7F7A1C7A" w14:textId="77777777" w:rsidTr="00E67AB7">
        <w:trPr>
          <w:trHeight w:val="876"/>
        </w:trPr>
        <w:tc>
          <w:tcPr>
            <w:tcW w:w="1128" w:type="pct"/>
            <w:shd w:val="clear" w:color="auto" w:fill="auto"/>
            <w:tcMar>
              <w:top w:w="58" w:type="dxa"/>
              <w:left w:w="58" w:type="dxa"/>
              <w:bottom w:w="58" w:type="dxa"/>
              <w:right w:w="58" w:type="dxa"/>
            </w:tcMar>
            <w:hideMark/>
          </w:tcPr>
          <w:p w14:paraId="35FC8073" w14:textId="77777777" w:rsidR="00A82E96" w:rsidRPr="009179E1" w:rsidRDefault="00A82E96" w:rsidP="009179E1">
            <w:pPr>
              <w:ind w:left="432"/>
              <w:rPr>
                <w:rFonts w:cstheme="minorHAnsi"/>
                <w:b/>
                <w:bCs/>
                <w:sz w:val="20"/>
                <w:szCs w:val="20"/>
              </w:rPr>
            </w:pPr>
            <w:r w:rsidRPr="009179E1">
              <w:rPr>
                <w:rFonts w:cstheme="minorHAnsi"/>
                <w:b/>
                <w:bCs/>
                <w:sz w:val="20"/>
                <w:szCs w:val="20"/>
              </w:rPr>
              <w:t xml:space="preserve">Motivo: </w:t>
            </w:r>
          </w:p>
          <w:p w14:paraId="32D87FBD" w14:textId="77777777" w:rsidR="00A82E96" w:rsidRPr="009179E1" w:rsidRDefault="00A82E96" w:rsidP="009179E1">
            <w:pPr>
              <w:ind w:left="432"/>
              <w:rPr>
                <w:rFonts w:cstheme="minorHAnsi"/>
                <w:sz w:val="20"/>
                <w:szCs w:val="20"/>
              </w:rPr>
            </w:pPr>
            <w:r w:rsidRPr="009179E1">
              <w:rPr>
                <w:sz w:val="20"/>
                <w:szCs w:val="20"/>
              </w:rPr>
              <w:t>Programada</w:t>
            </w:r>
          </w:p>
        </w:tc>
        <w:tc>
          <w:tcPr>
            <w:tcW w:w="3872" w:type="pct"/>
            <w:shd w:val="clear" w:color="auto" w:fill="auto"/>
          </w:tcPr>
          <w:p w14:paraId="36A945D6" w14:textId="77777777" w:rsidR="00A82E96" w:rsidRPr="009179E1" w:rsidRDefault="00A82E96" w:rsidP="009179E1">
            <w:pPr>
              <w:ind w:left="432"/>
              <w:rPr>
                <w:rFonts w:cstheme="minorHAnsi"/>
                <w:b/>
                <w:bCs/>
                <w:sz w:val="20"/>
                <w:szCs w:val="20"/>
              </w:rPr>
            </w:pPr>
            <w:r w:rsidRPr="009179E1">
              <w:rPr>
                <w:rFonts w:cstheme="minorHAnsi"/>
                <w:b/>
                <w:bCs/>
                <w:sz w:val="20"/>
                <w:szCs w:val="20"/>
              </w:rPr>
              <w:t xml:space="preserve">Descripción del Motivo: </w:t>
            </w:r>
          </w:p>
          <w:p w14:paraId="16E8E3DC" w14:textId="71671915" w:rsidR="00A82E96" w:rsidRPr="009179E1" w:rsidRDefault="00370E2B" w:rsidP="009179E1">
            <w:pPr>
              <w:ind w:left="432"/>
              <w:rPr>
                <w:rFonts w:cstheme="minorHAnsi"/>
                <w:sz w:val="20"/>
                <w:szCs w:val="20"/>
              </w:rPr>
            </w:pPr>
            <w:r w:rsidRPr="009179E1">
              <w:rPr>
                <w:color w:val="000000"/>
                <w:sz w:val="20"/>
                <w:szCs w:val="20"/>
              </w:rPr>
              <w:t>Resolución Exenta 1</w:t>
            </w:r>
            <w:r w:rsidR="00C23725" w:rsidRPr="009179E1">
              <w:rPr>
                <w:color w:val="000000"/>
                <w:sz w:val="20"/>
                <w:szCs w:val="20"/>
              </w:rPr>
              <w:t>948</w:t>
            </w:r>
            <w:r w:rsidRPr="009179E1">
              <w:rPr>
                <w:color w:val="000000"/>
                <w:sz w:val="20"/>
                <w:szCs w:val="20"/>
              </w:rPr>
              <w:t xml:space="preserve"> de </w:t>
            </w:r>
            <w:r w:rsidR="00C23725" w:rsidRPr="009179E1">
              <w:rPr>
                <w:color w:val="000000"/>
                <w:sz w:val="20"/>
                <w:szCs w:val="20"/>
              </w:rPr>
              <w:t>30</w:t>
            </w:r>
            <w:r w:rsidRPr="009179E1">
              <w:rPr>
                <w:color w:val="000000"/>
                <w:sz w:val="20"/>
                <w:szCs w:val="20"/>
              </w:rPr>
              <w:t xml:space="preserve"> de diciembre de 201</w:t>
            </w:r>
            <w:r w:rsidR="00C23725" w:rsidRPr="009179E1">
              <w:rPr>
                <w:color w:val="000000"/>
                <w:sz w:val="20"/>
                <w:szCs w:val="20"/>
              </w:rPr>
              <w:t>9</w:t>
            </w:r>
            <w:r w:rsidRPr="009179E1">
              <w:rPr>
                <w:color w:val="000000"/>
                <w:sz w:val="20"/>
                <w:szCs w:val="20"/>
              </w:rPr>
              <w:t>, que Fija Programa y Subprograma de Fiscalización Ambiental para Planes de Prevención y/o Descontaminación para el año 20</w:t>
            </w:r>
            <w:r w:rsidR="00C23725" w:rsidRPr="009179E1">
              <w:rPr>
                <w:color w:val="000000"/>
                <w:sz w:val="20"/>
                <w:szCs w:val="20"/>
              </w:rPr>
              <w:t>20</w:t>
            </w:r>
            <w:r w:rsidRPr="009179E1">
              <w:rPr>
                <w:color w:val="000000"/>
                <w:sz w:val="20"/>
                <w:szCs w:val="20"/>
              </w:rPr>
              <w:t>.</w:t>
            </w:r>
          </w:p>
        </w:tc>
      </w:tr>
    </w:tbl>
    <w:p w14:paraId="0AA35EF2" w14:textId="77777777" w:rsidR="00A82E96" w:rsidRPr="009179E1" w:rsidRDefault="00A82E96" w:rsidP="009179E1">
      <w:pPr>
        <w:ind w:left="432"/>
        <w:rPr>
          <w:rFonts w:cstheme="minorHAnsi"/>
          <w:b/>
          <w:sz w:val="20"/>
          <w:szCs w:val="20"/>
        </w:rPr>
      </w:pPr>
    </w:p>
    <w:p w14:paraId="387E2FAC" w14:textId="77777777" w:rsidR="00A82E96" w:rsidRPr="009179E1" w:rsidRDefault="00A82E96" w:rsidP="009179E1">
      <w:pPr>
        <w:pStyle w:val="Prrafodelista"/>
        <w:numPr>
          <w:ilvl w:val="1"/>
          <w:numId w:val="3"/>
        </w:numPr>
        <w:rPr>
          <w:rFonts w:cstheme="minorHAnsi"/>
          <w:b/>
          <w:sz w:val="20"/>
          <w:szCs w:val="20"/>
        </w:rPr>
      </w:pPr>
      <w:r w:rsidRPr="009179E1">
        <w:rPr>
          <w:rFonts w:cstheme="minorHAnsi"/>
          <w:b/>
          <w:sz w:val="20"/>
          <w:szCs w:val="20"/>
        </w:rPr>
        <w:t>Materia Específica Objeto de la Inspección Ambiental.</w:t>
      </w:r>
    </w:p>
    <w:p w14:paraId="5BF7B771" w14:textId="77777777" w:rsidR="00A82E96" w:rsidRPr="009179E1" w:rsidRDefault="00A82E96" w:rsidP="009179E1">
      <w:pPr>
        <w:ind w:left="432"/>
        <w:rPr>
          <w:rFonts w:cstheme="minorHAnsi"/>
          <w:b/>
          <w:sz w:val="20"/>
          <w:szCs w:val="20"/>
        </w:rPr>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4"/>
      </w:tblGrid>
      <w:tr w:rsidR="00A82E96" w:rsidRPr="009179E1" w14:paraId="0CEACF60" w14:textId="77777777" w:rsidTr="00E67AB7">
        <w:trPr>
          <w:trHeight w:val="335"/>
        </w:trPr>
        <w:tc>
          <w:tcPr>
            <w:tcW w:w="5000" w:type="pct"/>
            <w:tcBorders>
              <w:top w:val="single" w:sz="4" w:space="0" w:color="auto"/>
              <w:left w:val="single" w:sz="4" w:space="0" w:color="auto"/>
              <w:bottom w:val="single" w:sz="4" w:space="0" w:color="auto"/>
              <w:right w:val="single" w:sz="4" w:space="0" w:color="auto"/>
            </w:tcBorders>
            <w:vAlign w:val="center"/>
          </w:tcPr>
          <w:p w14:paraId="04D1EE4D" w14:textId="5A9420F0" w:rsidR="00C23725" w:rsidRPr="009179E1" w:rsidRDefault="000706BB" w:rsidP="009179E1">
            <w:pPr>
              <w:pStyle w:val="Prrafodelista"/>
              <w:numPr>
                <w:ilvl w:val="0"/>
                <w:numId w:val="2"/>
              </w:numPr>
              <w:rPr>
                <w:sz w:val="20"/>
                <w:szCs w:val="20"/>
              </w:rPr>
            </w:pPr>
            <w:r w:rsidRPr="009179E1">
              <w:rPr>
                <w:sz w:val="20"/>
                <w:szCs w:val="20"/>
              </w:rPr>
              <w:t>Emisiones atmosféricas</w:t>
            </w:r>
            <w:r w:rsidR="00C23725" w:rsidRPr="009179E1">
              <w:rPr>
                <w:sz w:val="20"/>
                <w:szCs w:val="20"/>
              </w:rPr>
              <w:t xml:space="preserve"> </w:t>
            </w:r>
          </w:p>
          <w:p w14:paraId="05C26008" w14:textId="1BFDF073" w:rsidR="00A82E96" w:rsidRPr="009179E1" w:rsidRDefault="00A82E96" w:rsidP="009179E1">
            <w:pPr>
              <w:pStyle w:val="Prrafodelista"/>
              <w:rPr>
                <w:sz w:val="20"/>
                <w:szCs w:val="20"/>
              </w:rPr>
            </w:pPr>
          </w:p>
        </w:tc>
      </w:tr>
    </w:tbl>
    <w:p w14:paraId="071FFC11" w14:textId="77777777" w:rsidR="001B4678" w:rsidRDefault="001B4678" w:rsidP="009179E1">
      <w:pPr>
        <w:rPr>
          <w:rFonts w:cstheme="minorHAnsi"/>
          <w:b/>
          <w:sz w:val="20"/>
          <w:szCs w:val="20"/>
        </w:rPr>
      </w:pPr>
    </w:p>
    <w:p w14:paraId="3DD1F67C" w14:textId="77777777" w:rsidR="001B4678" w:rsidRDefault="001B4678" w:rsidP="009179E1">
      <w:pPr>
        <w:rPr>
          <w:rFonts w:cstheme="minorHAnsi"/>
          <w:b/>
          <w:sz w:val="20"/>
          <w:szCs w:val="20"/>
        </w:rPr>
      </w:pPr>
    </w:p>
    <w:p w14:paraId="6E745D58" w14:textId="77777777" w:rsidR="001B4678" w:rsidRDefault="001B4678" w:rsidP="001B4678">
      <w:pPr>
        <w:pStyle w:val="Ttulo1"/>
      </w:pPr>
      <w:bookmarkStart w:id="65" w:name="_Toc58513734"/>
      <w:r>
        <w:t>Aspectos Relativos a la Instalación</w:t>
      </w:r>
      <w:bookmarkEnd w:id="65"/>
    </w:p>
    <w:p w14:paraId="012DE219" w14:textId="77777777" w:rsidR="001B4678" w:rsidRPr="00BB1DB1" w:rsidRDefault="001B4678" w:rsidP="001B4678">
      <w:pPr>
        <w:rPr>
          <w:lang w:val="x-none"/>
        </w:rPr>
      </w:pPr>
    </w:p>
    <w:p w14:paraId="58478690" w14:textId="77777777" w:rsidR="001B4678" w:rsidRPr="00F265C2" w:rsidRDefault="001B4678" w:rsidP="001B4678">
      <w:pPr>
        <w:pStyle w:val="Ttulo3"/>
      </w:pPr>
      <w:bookmarkStart w:id="66" w:name="_Toc373934857"/>
      <w:bookmarkStart w:id="67" w:name="_Toc374387497"/>
      <w:bookmarkStart w:id="68" w:name="_Toc375058419"/>
      <w:bookmarkStart w:id="69" w:name="_Toc375063943"/>
      <w:bookmarkStart w:id="70" w:name="_Toc58513735"/>
      <w:r w:rsidRPr="00F265C2">
        <w:t>Documentos Revisados</w:t>
      </w:r>
      <w:bookmarkStart w:id="71" w:name="_Toc375920896"/>
      <w:bookmarkStart w:id="72" w:name="_Toc375920923"/>
      <w:bookmarkStart w:id="73" w:name="_Toc375920952"/>
      <w:bookmarkStart w:id="74" w:name="_Toc375921122"/>
      <w:bookmarkStart w:id="75" w:name="_Toc375921149"/>
      <w:bookmarkStart w:id="76" w:name="_Toc375921176"/>
      <w:bookmarkStart w:id="77" w:name="_Toc375921203"/>
      <w:bookmarkStart w:id="78" w:name="_Toc376797772"/>
      <w:bookmarkEnd w:id="66"/>
      <w:bookmarkEnd w:id="67"/>
      <w:bookmarkEnd w:id="68"/>
      <w:bookmarkEnd w:id="69"/>
      <w:bookmarkEnd w:id="70"/>
      <w:bookmarkEnd w:id="71"/>
      <w:bookmarkEnd w:id="72"/>
      <w:bookmarkEnd w:id="73"/>
      <w:bookmarkEnd w:id="74"/>
      <w:bookmarkEnd w:id="75"/>
      <w:bookmarkEnd w:id="76"/>
      <w:bookmarkEnd w:id="77"/>
      <w:bookmarkEnd w:id="78"/>
    </w:p>
    <w:tbl>
      <w:tblPr>
        <w:tblpPr w:leftFromText="141" w:rightFromText="141" w:vertAnchor="text" w:horzAnchor="margin" w:tblpY="289"/>
        <w:tblOverlap w:val="neve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7"/>
        <w:gridCol w:w="3168"/>
        <w:gridCol w:w="2265"/>
        <w:gridCol w:w="3828"/>
      </w:tblGrid>
      <w:tr w:rsidR="00D50D61" w:rsidRPr="001A45E8" w14:paraId="1C5080A5" w14:textId="77777777" w:rsidTr="00A46242">
        <w:trPr>
          <w:trHeight w:val="693"/>
        </w:trPr>
        <w:tc>
          <w:tcPr>
            <w:tcW w:w="331" w:type="pct"/>
            <w:shd w:val="clear" w:color="auto" w:fill="D9D9D9"/>
            <w:vAlign w:val="center"/>
          </w:tcPr>
          <w:p w14:paraId="4B3903C1" w14:textId="77777777" w:rsidR="00D50D61" w:rsidRPr="00D97E64" w:rsidRDefault="00D50D61" w:rsidP="00D50D61">
            <w:pPr>
              <w:jc w:val="left"/>
              <w:rPr>
                <w:b/>
                <w:bCs/>
                <w:sz w:val="20"/>
                <w:szCs w:val="20"/>
                <w:lang w:val="es-ES" w:eastAsia="es-ES"/>
              </w:rPr>
            </w:pPr>
            <w:proofErr w:type="spellStart"/>
            <w:r w:rsidRPr="00D97E64">
              <w:rPr>
                <w:b/>
                <w:bCs/>
                <w:sz w:val="20"/>
                <w:szCs w:val="20"/>
                <w:lang w:val="es-ES" w:eastAsia="es-ES"/>
              </w:rPr>
              <w:t>Nro</w:t>
            </w:r>
            <w:proofErr w:type="spellEnd"/>
          </w:p>
        </w:tc>
        <w:tc>
          <w:tcPr>
            <w:tcW w:w="1597" w:type="pct"/>
            <w:shd w:val="clear" w:color="auto" w:fill="D9D9D9"/>
            <w:tcMar>
              <w:top w:w="0" w:type="dxa"/>
              <w:left w:w="108" w:type="dxa"/>
              <w:bottom w:w="0" w:type="dxa"/>
              <w:right w:w="108" w:type="dxa"/>
            </w:tcMar>
            <w:vAlign w:val="center"/>
            <w:hideMark/>
          </w:tcPr>
          <w:p w14:paraId="6551E471" w14:textId="77777777" w:rsidR="00D50D61" w:rsidRPr="00D97E64" w:rsidRDefault="00D50D61" w:rsidP="00D50D61">
            <w:pPr>
              <w:jc w:val="center"/>
              <w:rPr>
                <w:b/>
                <w:bCs/>
                <w:sz w:val="20"/>
                <w:szCs w:val="20"/>
                <w:lang w:val="es-ES"/>
              </w:rPr>
            </w:pPr>
            <w:r w:rsidRPr="00D97E64">
              <w:rPr>
                <w:b/>
                <w:bCs/>
                <w:sz w:val="20"/>
                <w:szCs w:val="20"/>
                <w:lang w:val="es-ES" w:eastAsia="es-ES"/>
              </w:rPr>
              <w:t>Nombre de informes y documentos revisados</w:t>
            </w:r>
          </w:p>
        </w:tc>
        <w:tc>
          <w:tcPr>
            <w:tcW w:w="1142" w:type="pct"/>
            <w:shd w:val="clear" w:color="auto" w:fill="D9D9D9"/>
            <w:vAlign w:val="center"/>
          </w:tcPr>
          <w:p w14:paraId="11B5C162" w14:textId="77777777" w:rsidR="00D50D61" w:rsidRPr="00D97E64" w:rsidRDefault="00D50D61" w:rsidP="00D50D61">
            <w:pPr>
              <w:jc w:val="center"/>
              <w:rPr>
                <w:b/>
                <w:bCs/>
                <w:sz w:val="20"/>
                <w:szCs w:val="20"/>
                <w:lang w:val="es-ES"/>
              </w:rPr>
            </w:pPr>
            <w:r w:rsidRPr="00D97E64">
              <w:rPr>
                <w:b/>
                <w:bCs/>
                <w:sz w:val="20"/>
                <w:szCs w:val="20"/>
                <w:lang w:val="es-ES" w:eastAsia="es-ES"/>
              </w:rPr>
              <w:t>Fecha de entrega</w:t>
            </w:r>
          </w:p>
        </w:tc>
        <w:tc>
          <w:tcPr>
            <w:tcW w:w="1930" w:type="pct"/>
            <w:shd w:val="clear" w:color="auto" w:fill="D9D9D9"/>
            <w:vAlign w:val="center"/>
            <w:hideMark/>
          </w:tcPr>
          <w:p w14:paraId="04C88986" w14:textId="77777777" w:rsidR="00D50D61" w:rsidRPr="00D97E64" w:rsidRDefault="00D50D61" w:rsidP="00D50D61">
            <w:pPr>
              <w:jc w:val="center"/>
              <w:rPr>
                <w:b/>
                <w:bCs/>
                <w:sz w:val="20"/>
                <w:szCs w:val="20"/>
                <w:lang w:val="es-ES" w:eastAsia="es-ES"/>
              </w:rPr>
            </w:pPr>
            <w:r w:rsidRPr="00D97E64">
              <w:rPr>
                <w:b/>
                <w:bCs/>
                <w:sz w:val="20"/>
                <w:szCs w:val="20"/>
                <w:lang w:val="es-ES" w:eastAsia="es-ES"/>
              </w:rPr>
              <w:t>Observaciones</w:t>
            </w:r>
          </w:p>
        </w:tc>
      </w:tr>
      <w:tr w:rsidR="00D50D61" w:rsidRPr="001A45E8" w14:paraId="0CE14B88" w14:textId="77777777" w:rsidTr="00A46242">
        <w:trPr>
          <w:trHeight w:val="753"/>
        </w:trPr>
        <w:tc>
          <w:tcPr>
            <w:tcW w:w="331" w:type="pct"/>
            <w:vAlign w:val="center"/>
          </w:tcPr>
          <w:p w14:paraId="5763FECD" w14:textId="77777777" w:rsidR="00D50D61" w:rsidRPr="00D97E64" w:rsidRDefault="00D50D61" w:rsidP="00D50D61">
            <w:pPr>
              <w:widowControl w:val="0"/>
              <w:overflowPunct w:val="0"/>
              <w:autoSpaceDE w:val="0"/>
              <w:autoSpaceDN w:val="0"/>
              <w:adjustRightInd w:val="0"/>
              <w:ind w:left="8"/>
              <w:jc w:val="left"/>
              <w:rPr>
                <w:sz w:val="20"/>
                <w:szCs w:val="20"/>
              </w:rPr>
            </w:pPr>
            <w:r w:rsidRPr="00D97E64">
              <w:rPr>
                <w:sz w:val="20"/>
                <w:szCs w:val="20"/>
              </w:rPr>
              <w:t>1</w:t>
            </w:r>
          </w:p>
        </w:tc>
        <w:tc>
          <w:tcPr>
            <w:tcW w:w="1597" w:type="pct"/>
            <w:tcMar>
              <w:top w:w="0" w:type="dxa"/>
              <w:left w:w="108" w:type="dxa"/>
              <w:bottom w:w="0" w:type="dxa"/>
              <w:right w:w="108" w:type="dxa"/>
            </w:tcMar>
            <w:vAlign w:val="center"/>
          </w:tcPr>
          <w:p w14:paraId="3232D58A" w14:textId="77777777" w:rsidR="00D50D61" w:rsidRPr="009F5911" w:rsidRDefault="00D50D61" w:rsidP="00D50D61">
            <w:pPr>
              <w:widowControl w:val="0"/>
              <w:overflowPunct w:val="0"/>
              <w:autoSpaceDE w:val="0"/>
              <w:autoSpaceDN w:val="0"/>
              <w:adjustRightInd w:val="0"/>
              <w:ind w:left="8"/>
              <w:rPr>
                <w:sz w:val="20"/>
                <w:szCs w:val="20"/>
                <w:lang w:val="x-none"/>
              </w:rPr>
            </w:pPr>
            <w:r w:rsidRPr="009F5911">
              <w:rPr>
                <w:sz w:val="20"/>
                <w:szCs w:val="20"/>
              </w:rPr>
              <w:t>Informe Anual Monitoreo Continuo de Emisiones MP año 2018 y 2019</w:t>
            </w:r>
          </w:p>
        </w:tc>
        <w:tc>
          <w:tcPr>
            <w:tcW w:w="1142" w:type="pct"/>
            <w:vAlign w:val="center"/>
          </w:tcPr>
          <w:p w14:paraId="6336EB84" w14:textId="77777777" w:rsidR="00D50D61" w:rsidRPr="009F5911" w:rsidRDefault="00D50D61" w:rsidP="00D50D61">
            <w:pPr>
              <w:jc w:val="center"/>
              <w:rPr>
                <w:sz w:val="20"/>
                <w:szCs w:val="20"/>
                <w:highlight w:val="yellow"/>
              </w:rPr>
            </w:pPr>
            <w:r w:rsidRPr="009F5911">
              <w:rPr>
                <w:sz w:val="20"/>
                <w:szCs w:val="20"/>
              </w:rPr>
              <w:t xml:space="preserve">18 de </w:t>
            </w:r>
            <w:r>
              <w:rPr>
                <w:sz w:val="20"/>
                <w:szCs w:val="20"/>
              </w:rPr>
              <w:t xml:space="preserve">febrero y </w:t>
            </w:r>
            <w:r w:rsidRPr="009F5911">
              <w:rPr>
                <w:sz w:val="20"/>
                <w:szCs w:val="20"/>
              </w:rPr>
              <w:t>octubre de 2020</w:t>
            </w:r>
            <w:proofErr w:type="gramStart"/>
            <w:r w:rsidRPr="009F5911">
              <w:rPr>
                <w:sz w:val="20"/>
                <w:szCs w:val="20"/>
              </w:rPr>
              <w:t>,</w:t>
            </w:r>
            <w:r>
              <w:rPr>
                <w:sz w:val="20"/>
                <w:szCs w:val="20"/>
              </w:rPr>
              <w:t>respectivamente</w:t>
            </w:r>
            <w:proofErr w:type="gramEnd"/>
            <w:r>
              <w:rPr>
                <w:sz w:val="20"/>
                <w:szCs w:val="20"/>
              </w:rPr>
              <w:t>.</w:t>
            </w:r>
          </w:p>
        </w:tc>
        <w:tc>
          <w:tcPr>
            <w:tcW w:w="1930" w:type="pct"/>
            <w:vAlign w:val="center"/>
          </w:tcPr>
          <w:p w14:paraId="4CF625BB" w14:textId="61228327" w:rsidR="00D50D61" w:rsidRDefault="00D50D61" w:rsidP="00D50D61">
            <w:pPr>
              <w:rPr>
                <w:rFonts w:cs="Calibri"/>
                <w:sz w:val="20"/>
                <w:szCs w:val="20"/>
              </w:rPr>
            </w:pPr>
            <w:r w:rsidRPr="00D50D61">
              <w:rPr>
                <w:rFonts w:cs="Calibri"/>
                <w:sz w:val="20"/>
                <w:szCs w:val="20"/>
              </w:rPr>
              <w:t>Titular ingresa El informe correspondiente al año 2018 v</w:t>
            </w:r>
            <w:r w:rsidR="0020763C">
              <w:rPr>
                <w:rFonts w:cs="Calibri"/>
                <w:sz w:val="20"/>
                <w:szCs w:val="20"/>
              </w:rPr>
              <w:t>í</w:t>
            </w:r>
            <w:r w:rsidRPr="00D50D61">
              <w:rPr>
                <w:rFonts w:cs="Calibri"/>
                <w:sz w:val="20"/>
                <w:szCs w:val="20"/>
              </w:rPr>
              <w:t>a oficina de partes con fecha 18/02/2020.</w:t>
            </w:r>
          </w:p>
          <w:p w14:paraId="4D9FF75B" w14:textId="0AFD147B" w:rsidR="00D50D61" w:rsidRPr="009F5911" w:rsidRDefault="00D50D61" w:rsidP="00D50D61">
            <w:pPr>
              <w:rPr>
                <w:rFonts w:cs="Calibri"/>
                <w:sz w:val="20"/>
                <w:szCs w:val="20"/>
                <w:highlight w:val="yellow"/>
              </w:rPr>
            </w:pPr>
            <w:r>
              <w:rPr>
                <w:rFonts w:cs="Calibri"/>
                <w:sz w:val="20"/>
                <w:szCs w:val="20"/>
              </w:rPr>
              <w:t>El</w:t>
            </w:r>
            <w:r w:rsidRPr="009F5911">
              <w:rPr>
                <w:rFonts w:cs="Verdana"/>
                <w:color w:val="000000"/>
                <w:sz w:val="20"/>
                <w:szCs w:val="20"/>
                <w:lang w:eastAsia="es-ES"/>
              </w:rPr>
              <w:t xml:space="preserve"> informe correspondientes al año 2019, según lo requerido</w:t>
            </w:r>
            <w:r w:rsidRPr="00D50D61">
              <w:rPr>
                <w:rFonts w:cs="Verdana"/>
                <w:color w:val="000000"/>
                <w:sz w:val="20"/>
                <w:szCs w:val="20"/>
                <w:lang w:eastAsia="es-ES"/>
              </w:rPr>
              <w:t xml:space="preserve"> en la Res.Ex.Nº1837</w:t>
            </w:r>
            <w:proofErr w:type="gramStart"/>
            <w:r w:rsidRPr="00D50D61">
              <w:rPr>
                <w:rFonts w:cs="Verdana"/>
                <w:color w:val="000000"/>
                <w:sz w:val="20"/>
                <w:szCs w:val="20"/>
                <w:lang w:eastAsia="es-ES"/>
              </w:rPr>
              <w:t>,del</w:t>
            </w:r>
            <w:proofErr w:type="gramEnd"/>
            <w:r w:rsidRPr="00D50D61">
              <w:rPr>
                <w:rFonts w:cs="Verdana"/>
                <w:color w:val="000000"/>
                <w:sz w:val="20"/>
                <w:szCs w:val="20"/>
                <w:lang w:eastAsia="es-ES"/>
              </w:rPr>
              <w:t xml:space="preserve"> 16 de septiembre de 2020</w:t>
            </w:r>
            <w:r>
              <w:rPr>
                <w:rFonts w:cs="Verdana"/>
                <w:color w:val="000000"/>
                <w:sz w:val="20"/>
                <w:szCs w:val="20"/>
                <w:lang w:eastAsia="es-ES"/>
              </w:rPr>
              <w:t>, ingresa vía oficina de partes con fecha 18 de octubre de 2020.</w:t>
            </w:r>
            <w:r w:rsidRPr="009F5911">
              <w:rPr>
                <w:rFonts w:cs="Verdana"/>
                <w:color w:val="000000"/>
                <w:sz w:val="20"/>
                <w:szCs w:val="20"/>
                <w:lang w:eastAsia="es-ES"/>
              </w:rPr>
              <w:t xml:space="preserve"> </w:t>
            </w:r>
          </w:p>
        </w:tc>
      </w:tr>
    </w:tbl>
    <w:p w14:paraId="4B0225F8" w14:textId="77777777" w:rsidR="001B4678" w:rsidRDefault="001B4678" w:rsidP="001B4678">
      <w:pPr>
        <w:rPr>
          <w:lang w:val="es-ES"/>
        </w:rPr>
      </w:pPr>
    </w:p>
    <w:p w14:paraId="275A77CE" w14:textId="7115DAB6" w:rsidR="009524F3" w:rsidRPr="009179E1" w:rsidRDefault="009524F3" w:rsidP="009179E1">
      <w:pPr>
        <w:rPr>
          <w:rFonts w:cstheme="minorHAnsi"/>
          <w:b/>
          <w:sz w:val="20"/>
          <w:szCs w:val="20"/>
        </w:rPr>
      </w:pPr>
      <w:r w:rsidRPr="009179E1">
        <w:rPr>
          <w:rFonts w:cstheme="minorHAnsi"/>
          <w:b/>
          <w:sz w:val="20"/>
          <w:szCs w:val="20"/>
        </w:rPr>
        <w:br w:type="page"/>
      </w:r>
    </w:p>
    <w:p w14:paraId="54B2F373" w14:textId="77777777" w:rsidR="00E73ECE" w:rsidRPr="009179E1" w:rsidRDefault="00E73ECE" w:rsidP="009179E1">
      <w:pPr>
        <w:pStyle w:val="Ttulo3"/>
        <w:numPr>
          <w:ilvl w:val="0"/>
          <w:numId w:val="0"/>
        </w:numPr>
        <w:ind w:left="720" w:hanging="720"/>
        <w:jc w:val="both"/>
        <w:rPr>
          <w:sz w:val="20"/>
        </w:rPr>
        <w:sectPr w:rsidR="00E73ECE" w:rsidRPr="009179E1" w:rsidSect="00E349AF">
          <w:pgSz w:w="12240" w:h="15840"/>
          <w:pgMar w:top="1134" w:right="1134" w:bottom="1134" w:left="1134" w:header="709" w:footer="709" w:gutter="0"/>
          <w:cols w:space="708"/>
          <w:docGrid w:linePitch="360"/>
        </w:sectPr>
      </w:pPr>
      <w:bookmarkStart w:id="79" w:name="_Toc352840391"/>
      <w:bookmarkStart w:id="80" w:name="_Toc352841451"/>
    </w:p>
    <w:p w14:paraId="587C5B08" w14:textId="0C27085E" w:rsidR="000B51F7" w:rsidRPr="009179E1" w:rsidRDefault="0012471B" w:rsidP="009179E1">
      <w:pPr>
        <w:pStyle w:val="Ttulo1"/>
        <w:jc w:val="both"/>
        <w:rPr>
          <w:sz w:val="20"/>
        </w:rPr>
      </w:pPr>
      <w:bookmarkStart w:id="81" w:name="_Toc58582040"/>
      <w:bookmarkEnd w:id="79"/>
      <w:bookmarkEnd w:id="80"/>
      <w:r w:rsidRPr="009179E1">
        <w:rPr>
          <w:sz w:val="20"/>
        </w:rPr>
        <w:t xml:space="preserve">Hechos Constatados o Resultados </w:t>
      </w:r>
      <w:r w:rsidR="00EB462E" w:rsidRPr="009179E1">
        <w:rPr>
          <w:sz w:val="20"/>
        </w:rPr>
        <w:t>Obtenidos:</w:t>
      </w:r>
      <w:bookmarkEnd w:id="81"/>
    </w:p>
    <w:p w14:paraId="1501AA7D" w14:textId="7BF63F6B" w:rsidR="00AD1192" w:rsidRPr="009179E1" w:rsidRDefault="00AD1192" w:rsidP="009179E1">
      <w:pPr>
        <w:rPr>
          <w:rFonts w:cstheme="minorHAnsi"/>
          <w:sz w:val="20"/>
          <w:szCs w:val="20"/>
        </w:rPr>
      </w:pPr>
    </w:p>
    <w:p w14:paraId="316A9693" w14:textId="69DEFCA9" w:rsidR="00A52DCC" w:rsidRPr="009179E1" w:rsidRDefault="00A52DCC" w:rsidP="009179E1">
      <w:pPr>
        <w:pStyle w:val="Ttulo2"/>
        <w:jc w:val="both"/>
        <w:rPr>
          <w:sz w:val="20"/>
        </w:rPr>
      </w:pPr>
      <w:bookmarkStart w:id="82" w:name="_Toc529888311"/>
      <w:bookmarkStart w:id="83" w:name="_Toc529888312"/>
      <w:bookmarkStart w:id="84" w:name="_Toc529888408"/>
      <w:bookmarkStart w:id="85" w:name="_Toc529888409"/>
      <w:bookmarkStart w:id="86" w:name="_Toc58582041"/>
      <w:bookmarkEnd w:id="82"/>
      <w:bookmarkEnd w:id="83"/>
      <w:bookmarkEnd w:id="84"/>
      <w:bookmarkEnd w:id="85"/>
      <w:r w:rsidRPr="009179E1">
        <w:rPr>
          <w:sz w:val="20"/>
        </w:rPr>
        <w:t xml:space="preserve">Control de </w:t>
      </w:r>
      <w:proofErr w:type="gramStart"/>
      <w:r w:rsidRPr="009179E1">
        <w:rPr>
          <w:sz w:val="20"/>
        </w:rPr>
        <w:t>Emisiones</w:t>
      </w:r>
      <w:r w:rsidR="000706BB" w:rsidRPr="009179E1">
        <w:rPr>
          <w:sz w:val="20"/>
        </w:rPr>
        <w:t xml:space="preserve"> </w:t>
      </w:r>
      <w:r w:rsidRPr="009179E1">
        <w:rPr>
          <w:sz w:val="20"/>
        </w:rPr>
        <w:t xml:space="preserve"> Actividades</w:t>
      </w:r>
      <w:proofErr w:type="gramEnd"/>
      <w:r w:rsidRPr="009179E1">
        <w:rPr>
          <w:sz w:val="20"/>
        </w:rPr>
        <w:t xml:space="preserve"> </w:t>
      </w:r>
      <w:r w:rsidR="00D846B0" w:rsidRPr="009179E1">
        <w:rPr>
          <w:sz w:val="20"/>
        </w:rPr>
        <w:t>Con</w:t>
      </w:r>
      <w:r w:rsidRPr="009179E1">
        <w:rPr>
          <w:sz w:val="20"/>
        </w:rPr>
        <w:t xml:space="preserve"> Combustión</w:t>
      </w:r>
      <w:bookmarkEnd w:id="86"/>
      <w:r w:rsidRPr="009179E1">
        <w:rPr>
          <w:sz w:val="20"/>
        </w:rPr>
        <w:t xml:space="preserve"> </w:t>
      </w:r>
    </w:p>
    <w:p w14:paraId="3803733B" w14:textId="77777777" w:rsidR="00A52DCC" w:rsidRPr="009179E1" w:rsidRDefault="00A52DCC" w:rsidP="009179E1">
      <w:pPr>
        <w:rPr>
          <w:sz w:val="20"/>
          <w:szCs w:val="20"/>
        </w:rPr>
      </w:pPr>
    </w:p>
    <w:tbl>
      <w:tblPr>
        <w:tblW w:w="50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5116"/>
        <w:gridCol w:w="7815"/>
      </w:tblGrid>
      <w:tr w:rsidR="00A52DCC" w:rsidRPr="009179E1" w14:paraId="23A149B7" w14:textId="77777777" w:rsidTr="00A46242">
        <w:trPr>
          <w:trHeight w:val="234"/>
          <w:jc w:val="center"/>
        </w:trPr>
        <w:tc>
          <w:tcPr>
            <w:tcW w:w="296" w:type="pct"/>
            <w:shd w:val="clear" w:color="auto" w:fill="D9D9D9"/>
          </w:tcPr>
          <w:p w14:paraId="6A132B2B" w14:textId="3E9DD52A" w:rsidR="00A52DCC" w:rsidRPr="009179E1" w:rsidRDefault="00A52DCC" w:rsidP="009179E1">
            <w:pPr>
              <w:rPr>
                <w:b/>
                <w:sz w:val="20"/>
                <w:szCs w:val="20"/>
              </w:rPr>
            </w:pPr>
            <w:r w:rsidRPr="009179E1">
              <w:rPr>
                <w:b/>
                <w:sz w:val="20"/>
                <w:szCs w:val="20"/>
              </w:rPr>
              <w:t>N°</w:t>
            </w:r>
          </w:p>
        </w:tc>
        <w:tc>
          <w:tcPr>
            <w:tcW w:w="1861" w:type="pct"/>
            <w:shd w:val="clear" w:color="auto" w:fill="D9D9D9"/>
            <w:vAlign w:val="center"/>
          </w:tcPr>
          <w:p w14:paraId="7C6BF3F9" w14:textId="6A9A5AE4" w:rsidR="00A52DCC" w:rsidRPr="009179E1" w:rsidRDefault="00A52DCC" w:rsidP="009179E1">
            <w:pPr>
              <w:rPr>
                <w:b/>
                <w:sz w:val="20"/>
                <w:szCs w:val="20"/>
              </w:rPr>
            </w:pPr>
            <w:r w:rsidRPr="009179E1">
              <w:rPr>
                <w:b/>
                <w:sz w:val="20"/>
                <w:szCs w:val="20"/>
              </w:rPr>
              <w:t>Exigencia</w:t>
            </w:r>
          </w:p>
        </w:tc>
        <w:tc>
          <w:tcPr>
            <w:tcW w:w="2843" w:type="pct"/>
            <w:tcBorders>
              <w:bottom w:val="single" w:sz="4" w:space="0" w:color="auto"/>
            </w:tcBorders>
            <w:shd w:val="clear" w:color="auto" w:fill="D9D9D9"/>
            <w:vAlign w:val="center"/>
          </w:tcPr>
          <w:p w14:paraId="547B921D" w14:textId="4ECB5C22" w:rsidR="00A52DCC" w:rsidRPr="009179E1" w:rsidRDefault="00A52DCC" w:rsidP="009179E1">
            <w:pPr>
              <w:rPr>
                <w:b/>
                <w:sz w:val="20"/>
                <w:szCs w:val="20"/>
              </w:rPr>
            </w:pPr>
            <w:r w:rsidRPr="009179E1">
              <w:rPr>
                <w:b/>
                <w:sz w:val="20"/>
                <w:szCs w:val="20"/>
              </w:rPr>
              <w:t>Hechos constatado (s)</w:t>
            </w:r>
          </w:p>
        </w:tc>
      </w:tr>
      <w:tr w:rsidR="005F341B" w:rsidRPr="009179E1" w14:paraId="73BCF614" w14:textId="77777777" w:rsidTr="00A46242">
        <w:trPr>
          <w:trHeight w:val="3345"/>
          <w:jc w:val="center"/>
        </w:trPr>
        <w:tc>
          <w:tcPr>
            <w:tcW w:w="296" w:type="pct"/>
          </w:tcPr>
          <w:p w14:paraId="7D95A986" w14:textId="0608F80C" w:rsidR="005F341B" w:rsidRPr="009179E1" w:rsidRDefault="005F341B" w:rsidP="009179E1">
            <w:pPr>
              <w:rPr>
                <w:b/>
                <w:sz w:val="20"/>
                <w:szCs w:val="20"/>
              </w:rPr>
            </w:pPr>
            <w:r w:rsidRPr="009179E1">
              <w:rPr>
                <w:b/>
                <w:sz w:val="20"/>
                <w:szCs w:val="20"/>
              </w:rPr>
              <w:t>1</w:t>
            </w:r>
          </w:p>
        </w:tc>
        <w:tc>
          <w:tcPr>
            <w:tcW w:w="1861" w:type="pct"/>
            <w:vAlign w:val="center"/>
          </w:tcPr>
          <w:p w14:paraId="719574C9" w14:textId="51DE3A5D" w:rsidR="005F341B" w:rsidRPr="009179E1" w:rsidRDefault="005F341B" w:rsidP="009179E1">
            <w:pPr>
              <w:widowControl w:val="0"/>
              <w:overflowPunct w:val="0"/>
              <w:autoSpaceDE w:val="0"/>
              <w:autoSpaceDN w:val="0"/>
              <w:adjustRightInd w:val="0"/>
              <w:rPr>
                <w:b/>
                <w:bCs/>
                <w:sz w:val="20"/>
                <w:szCs w:val="20"/>
              </w:rPr>
            </w:pPr>
            <w:r w:rsidRPr="009179E1">
              <w:rPr>
                <w:b/>
                <w:bCs/>
                <w:sz w:val="20"/>
                <w:szCs w:val="20"/>
              </w:rPr>
              <w:t xml:space="preserve">D.S. 38/2016 Establece Plan de Prevención de Contaminación atmosférica para la localidad de </w:t>
            </w:r>
            <w:proofErr w:type="spellStart"/>
            <w:r w:rsidRPr="009179E1">
              <w:rPr>
                <w:b/>
                <w:bCs/>
                <w:sz w:val="20"/>
                <w:szCs w:val="20"/>
              </w:rPr>
              <w:t>Huasco</w:t>
            </w:r>
            <w:proofErr w:type="spellEnd"/>
            <w:r w:rsidRPr="009179E1">
              <w:rPr>
                <w:b/>
                <w:bCs/>
                <w:sz w:val="20"/>
                <w:szCs w:val="20"/>
              </w:rPr>
              <w:t xml:space="preserve"> y su Zona circundante.</w:t>
            </w:r>
          </w:p>
          <w:p w14:paraId="0DAE2DA5" w14:textId="77777777" w:rsidR="005F341B" w:rsidRPr="009179E1" w:rsidRDefault="005F341B" w:rsidP="009179E1">
            <w:pPr>
              <w:widowControl w:val="0"/>
              <w:overflowPunct w:val="0"/>
              <w:autoSpaceDE w:val="0"/>
              <w:autoSpaceDN w:val="0"/>
              <w:adjustRightInd w:val="0"/>
              <w:rPr>
                <w:sz w:val="20"/>
                <w:szCs w:val="20"/>
              </w:rPr>
            </w:pPr>
          </w:p>
          <w:p w14:paraId="6E19D8B2" w14:textId="3B94B8F2" w:rsidR="005F341B" w:rsidRPr="009179E1" w:rsidRDefault="005F341B" w:rsidP="009179E1">
            <w:pPr>
              <w:widowControl w:val="0"/>
              <w:overflowPunct w:val="0"/>
              <w:autoSpaceDE w:val="0"/>
              <w:autoSpaceDN w:val="0"/>
              <w:adjustRightInd w:val="0"/>
              <w:spacing w:line="285" w:lineRule="auto"/>
              <w:rPr>
                <w:b/>
                <w:bCs/>
                <w:sz w:val="20"/>
                <w:szCs w:val="20"/>
              </w:rPr>
            </w:pPr>
            <w:r w:rsidRPr="009179E1">
              <w:rPr>
                <w:b/>
                <w:bCs/>
                <w:sz w:val="20"/>
                <w:szCs w:val="20"/>
              </w:rPr>
              <w:t>Artículo 6°.-</w:t>
            </w:r>
          </w:p>
          <w:p w14:paraId="52A4E4FB" w14:textId="5F3DA3F5" w:rsidR="005F341B" w:rsidRPr="009179E1" w:rsidRDefault="005F341B" w:rsidP="009179E1">
            <w:pPr>
              <w:autoSpaceDE w:val="0"/>
              <w:autoSpaceDN w:val="0"/>
              <w:adjustRightInd w:val="0"/>
              <w:rPr>
                <w:sz w:val="20"/>
                <w:szCs w:val="20"/>
                <w:lang w:eastAsia="es-ES"/>
              </w:rPr>
            </w:pPr>
            <w:r w:rsidRPr="009179E1">
              <w:rPr>
                <w:sz w:val="20"/>
                <w:szCs w:val="20"/>
                <w:lang w:eastAsia="es-ES"/>
              </w:rPr>
              <w:t>Se establecen los siguientes límites máximos de emisión de material particulado para cada establecimiento:</w:t>
            </w:r>
          </w:p>
          <w:p w14:paraId="7C5EAC9B" w14:textId="77777777" w:rsidR="005F341B" w:rsidRPr="009179E1" w:rsidRDefault="005F341B" w:rsidP="009179E1">
            <w:pPr>
              <w:autoSpaceDE w:val="0"/>
              <w:autoSpaceDN w:val="0"/>
              <w:adjustRightInd w:val="0"/>
              <w:rPr>
                <w:sz w:val="20"/>
                <w:szCs w:val="20"/>
                <w:lang w:eastAsia="es-ES"/>
              </w:rPr>
            </w:pPr>
            <w:r w:rsidRPr="009179E1">
              <w:rPr>
                <w:sz w:val="20"/>
                <w:szCs w:val="20"/>
                <w:u w:val="single"/>
                <w:lang w:eastAsia="es-ES"/>
              </w:rPr>
              <w:t>Tabla 5</w:t>
            </w:r>
            <w:r w:rsidRPr="009179E1">
              <w:rPr>
                <w:sz w:val="20"/>
                <w:szCs w:val="20"/>
                <w:lang w:eastAsia="es-ES"/>
              </w:rPr>
              <w:t xml:space="preserve"> Límites máximos de emisión de MP para fuentes con combustión (t/a)</w:t>
            </w:r>
          </w:p>
          <w:p w14:paraId="16E947AE" w14:textId="77777777" w:rsidR="005F341B" w:rsidRPr="00173E4F" w:rsidRDefault="005F341B" w:rsidP="009179E1">
            <w:pPr>
              <w:autoSpaceDE w:val="0"/>
              <w:autoSpaceDN w:val="0"/>
              <w:adjustRightInd w:val="0"/>
              <w:rPr>
                <w:sz w:val="16"/>
                <w:szCs w:val="16"/>
                <w:lang w:eastAsia="es-ES"/>
              </w:rPr>
            </w:pPr>
          </w:p>
          <w:tbl>
            <w:tblPr>
              <w:tblStyle w:val="Tablaconcuadrcula"/>
              <w:tblW w:w="0" w:type="auto"/>
              <w:tblLayout w:type="fixed"/>
              <w:tblLook w:val="04A0" w:firstRow="1" w:lastRow="0" w:firstColumn="1" w:lastColumn="0" w:noHBand="0" w:noVBand="1"/>
            </w:tblPr>
            <w:tblGrid>
              <w:gridCol w:w="1337"/>
              <w:gridCol w:w="1276"/>
              <w:gridCol w:w="1843"/>
            </w:tblGrid>
            <w:tr w:rsidR="005F341B" w:rsidRPr="009179E1" w14:paraId="7688FE34" w14:textId="77777777" w:rsidTr="00173E4F">
              <w:tc>
                <w:tcPr>
                  <w:tcW w:w="1337" w:type="dxa"/>
                  <w:vMerge w:val="restart"/>
                </w:tcPr>
                <w:p w14:paraId="5C8201B7" w14:textId="77777777" w:rsidR="005F341B" w:rsidRPr="009179E1" w:rsidRDefault="005F341B" w:rsidP="009179E1">
                  <w:pPr>
                    <w:autoSpaceDE w:val="0"/>
                    <w:autoSpaceDN w:val="0"/>
                    <w:adjustRightInd w:val="0"/>
                    <w:rPr>
                      <w:lang w:eastAsia="es-ES"/>
                    </w:rPr>
                  </w:pPr>
                </w:p>
                <w:p w14:paraId="3FC63CA1" w14:textId="77777777" w:rsidR="005F341B" w:rsidRPr="009179E1" w:rsidRDefault="005F341B" w:rsidP="009179E1">
                  <w:pPr>
                    <w:autoSpaceDE w:val="0"/>
                    <w:autoSpaceDN w:val="0"/>
                    <w:adjustRightInd w:val="0"/>
                    <w:rPr>
                      <w:lang w:eastAsia="es-ES"/>
                    </w:rPr>
                  </w:pPr>
                  <w:r w:rsidRPr="009179E1">
                    <w:rPr>
                      <w:lang w:eastAsia="es-ES"/>
                    </w:rPr>
                    <w:t>Plazo para el</w:t>
                  </w:r>
                </w:p>
                <w:p w14:paraId="4AAD5254" w14:textId="3310B8D7" w:rsidR="005F341B" w:rsidRPr="009179E1" w:rsidRDefault="005F341B" w:rsidP="009179E1">
                  <w:pPr>
                    <w:autoSpaceDE w:val="0"/>
                    <w:autoSpaceDN w:val="0"/>
                    <w:adjustRightInd w:val="0"/>
                    <w:rPr>
                      <w:lang w:eastAsia="es-ES"/>
                    </w:rPr>
                  </w:pPr>
                  <w:r w:rsidRPr="009179E1">
                    <w:rPr>
                      <w:lang w:eastAsia="es-ES"/>
                    </w:rPr>
                    <w:t>cumplimiento</w:t>
                  </w:r>
                </w:p>
              </w:tc>
              <w:tc>
                <w:tcPr>
                  <w:tcW w:w="3119" w:type="dxa"/>
                  <w:gridSpan w:val="2"/>
                </w:tcPr>
                <w:p w14:paraId="02970434" w14:textId="525C3A1B" w:rsidR="005F341B" w:rsidRPr="009179E1" w:rsidRDefault="005F341B" w:rsidP="009179E1">
                  <w:pPr>
                    <w:autoSpaceDE w:val="0"/>
                    <w:autoSpaceDN w:val="0"/>
                    <w:adjustRightInd w:val="0"/>
                    <w:rPr>
                      <w:lang w:eastAsia="es-ES"/>
                    </w:rPr>
                  </w:pPr>
                  <w:r w:rsidRPr="009179E1">
                    <w:rPr>
                      <w:lang w:eastAsia="es-ES"/>
                    </w:rPr>
                    <w:t>Límites máximos de emisión de MP para cada establecimiento</w:t>
                  </w:r>
                </w:p>
              </w:tc>
            </w:tr>
            <w:tr w:rsidR="005F341B" w:rsidRPr="009179E1" w14:paraId="63A97036" w14:textId="77777777" w:rsidTr="00173E4F">
              <w:tc>
                <w:tcPr>
                  <w:tcW w:w="1337" w:type="dxa"/>
                  <w:vMerge/>
                </w:tcPr>
                <w:p w14:paraId="0697EB34" w14:textId="7A48392C" w:rsidR="005F341B" w:rsidRPr="009179E1" w:rsidRDefault="005F341B" w:rsidP="009179E1">
                  <w:pPr>
                    <w:autoSpaceDE w:val="0"/>
                    <w:autoSpaceDN w:val="0"/>
                    <w:adjustRightInd w:val="0"/>
                    <w:rPr>
                      <w:lang w:eastAsia="es-ES"/>
                    </w:rPr>
                  </w:pPr>
                </w:p>
              </w:tc>
              <w:tc>
                <w:tcPr>
                  <w:tcW w:w="1276" w:type="dxa"/>
                </w:tcPr>
                <w:p w14:paraId="0D26E11E" w14:textId="3598B182" w:rsidR="005F341B" w:rsidRPr="009179E1" w:rsidRDefault="005F341B" w:rsidP="009179E1">
                  <w:pPr>
                    <w:autoSpaceDE w:val="0"/>
                    <w:autoSpaceDN w:val="0"/>
                    <w:adjustRightInd w:val="0"/>
                    <w:rPr>
                      <w:lang w:eastAsia="es-ES"/>
                    </w:rPr>
                  </w:pPr>
                  <w:r w:rsidRPr="009179E1">
                    <w:rPr>
                      <w:lang w:eastAsia="es-ES"/>
                    </w:rPr>
                    <w:t>Planta de pellets de CAP Minería</w:t>
                  </w:r>
                </w:p>
              </w:tc>
              <w:tc>
                <w:tcPr>
                  <w:tcW w:w="1843" w:type="dxa"/>
                </w:tcPr>
                <w:p w14:paraId="5AD178E1" w14:textId="77777777" w:rsidR="005F341B" w:rsidRPr="009179E1" w:rsidRDefault="005F341B" w:rsidP="009179E1">
                  <w:pPr>
                    <w:autoSpaceDE w:val="0"/>
                    <w:autoSpaceDN w:val="0"/>
                    <w:adjustRightInd w:val="0"/>
                    <w:rPr>
                      <w:lang w:eastAsia="es-ES"/>
                    </w:rPr>
                  </w:pPr>
                  <w:r w:rsidRPr="009179E1">
                    <w:rPr>
                      <w:lang w:eastAsia="es-ES"/>
                    </w:rPr>
                    <w:t>Central termoeléctrica</w:t>
                  </w:r>
                </w:p>
                <w:p w14:paraId="2796EA5B" w14:textId="311739EA" w:rsidR="005F341B" w:rsidRPr="009179E1" w:rsidRDefault="005F341B" w:rsidP="009179E1">
                  <w:pPr>
                    <w:autoSpaceDE w:val="0"/>
                    <w:autoSpaceDN w:val="0"/>
                    <w:adjustRightInd w:val="0"/>
                    <w:rPr>
                      <w:lang w:eastAsia="es-ES"/>
                    </w:rPr>
                  </w:pPr>
                  <w:proofErr w:type="spellStart"/>
                  <w:r w:rsidRPr="009179E1">
                    <w:rPr>
                      <w:lang w:eastAsia="es-ES"/>
                    </w:rPr>
                    <w:t>Guacolda</w:t>
                  </w:r>
                  <w:proofErr w:type="spellEnd"/>
                  <w:r w:rsidRPr="009179E1">
                    <w:rPr>
                      <w:lang w:eastAsia="es-ES"/>
                    </w:rPr>
                    <w:t xml:space="preserve"> de AES Gener</w:t>
                  </w:r>
                </w:p>
              </w:tc>
            </w:tr>
            <w:tr w:rsidR="005F341B" w:rsidRPr="009179E1" w14:paraId="7C616E17" w14:textId="77777777" w:rsidTr="00173E4F">
              <w:tc>
                <w:tcPr>
                  <w:tcW w:w="1337" w:type="dxa"/>
                </w:tcPr>
                <w:p w14:paraId="60564DA5" w14:textId="77777777" w:rsidR="005F341B" w:rsidRPr="009179E1" w:rsidRDefault="005F341B" w:rsidP="009179E1">
                  <w:pPr>
                    <w:autoSpaceDE w:val="0"/>
                    <w:autoSpaceDN w:val="0"/>
                    <w:adjustRightInd w:val="0"/>
                    <w:rPr>
                      <w:lang w:eastAsia="es-ES"/>
                    </w:rPr>
                  </w:pPr>
                  <w:r w:rsidRPr="009179E1">
                    <w:rPr>
                      <w:lang w:eastAsia="es-ES"/>
                    </w:rPr>
                    <w:t>Desde el primer año</w:t>
                  </w:r>
                </w:p>
                <w:p w14:paraId="69ED92EC" w14:textId="77777777" w:rsidR="005F341B" w:rsidRPr="009179E1" w:rsidRDefault="005F341B" w:rsidP="009179E1">
                  <w:pPr>
                    <w:autoSpaceDE w:val="0"/>
                    <w:autoSpaceDN w:val="0"/>
                    <w:adjustRightInd w:val="0"/>
                    <w:rPr>
                      <w:lang w:eastAsia="es-ES"/>
                    </w:rPr>
                  </w:pPr>
                  <w:r w:rsidRPr="009179E1">
                    <w:rPr>
                      <w:lang w:eastAsia="es-ES"/>
                    </w:rPr>
                    <w:t>calendario siguiente</w:t>
                  </w:r>
                </w:p>
                <w:p w14:paraId="5A2A5BB9" w14:textId="77777777" w:rsidR="005F341B" w:rsidRPr="009179E1" w:rsidRDefault="005F341B" w:rsidP="009179E1">
                  <w:pPr>
                    <w:autoSpaceDE w:val="0"/>
                    <w:autoSpaceDN w:val="0"/>
                    <w:adjustRightInd w:val="0"/>
                    <w:rPr>
                      <w:lang w:eastAsia="es-ES"/>
                    </w:rPr>
                  </w:pPr>
                  <w:r w:rsidRPr="009179E1">
                    <w:rPr>
                      <w:lang w:eastAsia="es-ES"/>
                    </w:rPr>
                    <w:t>a la entrada en</w:t>
                  </w:r>
                </w:p>
                <w:p w14:paraId="260DA8F1" w14:textId="77777777" w:rsidR="005F341B" w:rsidRPr="009179E1" w:rsidRDefault="005F341B" w:rsidP="009179E1">
                  <w:pPr>
                    <w:autoSpaceDE w:val="0"/>
                    <w:autoSpaceDN w:val="0"/>
                    <w:adjustRightInd w:val="0"/>
                    <w:rPr>
                      <w:lang w:eastAsia="es-ES"/>
                    </w:rPr>
                  </w:pPr>
                  <w:r w:rsidRPr="009179E1">
                    <w:rPr>
                      <w:lang w:eastAsia="es-ES"/>
                    </w:rPr>
                    <w:t>vigencia del</w:t>
                  </w:r>
                </w:p>
                <w:p w14:paraId="7642A892" w14:textId="7516EC21" w:rsidR="005F341B" w:rsidRPr="009179E1" w:rsidRDefault="005F341B" w:rsidP="009179E1">
                  <w:pPr>
                    <w:autoSpaceDE w:val="0"/>
                    <w:autoSpaceDN w:val="0"/>
                    <w:adjustRightInd w:val="0"/>
                    <w:rPr>
                      <w:lang w:eastAsia="es-ES"/>
                    </w:rPr>
                  </w:pPr>
                  <w:r w:rsidRPr="009179E1">
                    <w:rPr>
                      <w:lang w:eastAsia="es-ES"/>
                    </w:rPr>
                    <w:t>presente plan</w:t>
                  </w:r>
                </w:p>
              </w:tc>
              <w:tc>
                <w:tcPr>
                  <w:tcW w:w="1276" w:type="dxa"/>
                </w:tcPr>
                <w:p w14:paraId="7649EAE3" w14:textId="78DD7A65" w:rsidR="005F341B" w:rsidRPr="009179E1" w:rsidRDefault="005F341B" w:rsidP="009179E1">
                  <w:pPr>
                    <w:autoSpaceDE w:val="0"/>
                    <w:autoSpaceDN w:val="0"/>
                    <w:adjustRightInd w:val="0"/>
                    <w:rPr>
                      <w:lang w:eastAsia="es-ES"/>
                    </w:rPr>
                  </w:pPr>
                </w:p>
                <w:p w14:paraId="35ED921A" w14:textId="77777777" w:rsidR="005F341B" w:rsidRPr="009179E1" w:rsidRDefault="005F341B" w:rsidP="009179E1">
                  <w:pPr>
                    <w:autoSpaceDE w:val="0"/>
                    <w:autoSpaceDN w:val="0"/>
                    <w:adjustRightInd w:val="0"/>
                    <w:rPr>
                      <w:lang w:eastAsia="es-ES"/>
                    </w:rPr>
                  </w:pPr>
                  <w:r w:rsidRPr="009179E1">
                    <w:rPr>
                      <w:lang w:eastAsia="es-ES"/>
                    </w:rPr>
                    <w:t>Emisión máxima anual de</w:t>
                  </w:r>
                </w:p>
                <w:p w14:paraId="63AD6562" w14:textId="760ABB45" w:rsidR="005F341B" w:rsidRPr="009179E1" w:rsidRDefault="005F341B" w:rsidP="009179E1">
                  <w:pPr>
                    <w:rPr>
                      <w:lang w:eastAsia="es-ES"/>
                    </w:rPr>
                  </w:pPr>
                  <w:r w:rsidRPr="009179E1">
                    <w:rPr>
                      <w:lang w:eastAsia="es-ES"/>
                    </w:rPr>
                    <w:t>900 t/a</w:t>
                  </w:r>
                </w:p>
              </w:tc>
              <w:tc>
                <w:tcPr>
                  <w:tcW w:w="1843" w:type="dxa"/>
                  <w:vMerge w:val="restart"/>
                </w:tcPr>
                <w:p w14:paraId="09A7384D" w14:textId="77777777" w:rsidR="005F341B" w:rsidRPr="009179E1" w:rsidRDefault="005F341B" w:rsidP="009179E1">
                  <w:pPr>
                    <w:autoSpaceDE w:val="0"/>
                    <w:autoSpaceDN w:val="0"/>
                    <w:adjustRightInd w:val="0"/>
                    <w:rPr>
                      <w:lang w:eastAsia="es-ES"/>
                    </w:rPr>
                  </w:pPr>
                </w:p>
                <w:p w14:paraId="6F27955F" w14:textId="77777777" w:rsidR="005F341B" w:rsidRPr="009179E1" w:rsidRDefault="005F341B" w:rsidP="009179E1">
                  <w:pPr>
                    <w:autoSpaceDE w:val="0"/>
                    <w:autoSpaceDN w:val="0"/>
                    <w:adjustRightInd w:val="0"/>
                    <w:rPr>
                      <w:lang w:eastAsia="es-ES"/>
                    </w:rPr>
                  </w:pPr>
                </w:p>
                <w:p w14:paraId="5C9A4E94" w14:textId="77777777" w:rsidR="005F341B" w:rsidRPr="009179E1" w:rsidRDefault="005F341B" w:rsidP="009179E1">
                  <w:pPr>
                    <w:autoSpaceDE w:val="0"/>
                    <w:autoSpaceDN w:val="0"/>
                    <w:adjustRightInd w:val="0"/>
                    <w:rPr>
                      <w:lang w:eastAsia="es-ES"/>
                    </w:rPr>
                  </w:pPr>
                </w:p>
                <w:p w14:paraId="26C5615A" w14:textId="77777777" w:rsidR="005F341B" w:rsidRPr="009179E1" w:rsidRDefault="005F341B" w:rsidP="009179E1">
                  <w:pPr>
                    <w:autoSpaceDE w:val="0"/>
                    <w:autoSpaceDN w:val="0"/>
                    <w:adjustRightInd w:val="0"/>
                    <w:rPr>
                      <w:lang w:eastAsia="es-ES"/>
                    </w:rPr>
                  </w:pPr>
                </w:p>
                <w:p w14:paraId="7D348E83" w14:textId="77777777" w:rsidR="005F341B" w:rsidRPr="009179E1" w:rsidRDefault="005F341B" w:rsidP="009179E1">
                  <w:pPr>
                    <w:autoSpaceDE w:val="0"/>
                    <w:autoSpaceDN w:val="0"/>
                    <w:adjustRightInd w:val="0"/>
                    <w:rPr>
                      <w:lang w:eastAsia="es-ES"/>
                    </w:rPr>
                  </w:pPr>
                </w:p>
                <w:p w14:paraId="0CC4FE6E" w14:textId="785523E8" w:rsidR="005F341B" w:rsidRPr="009179E1" w:rsidRDefault="005F341B" w:rsidP="00173E4F">
                  <w:pPr>
                    <w:autoSpaceDE w:val="0"/>
                    <w:autoSpaceDN w:val="0"/>
                    <w:adjustRightInd w:val="0"/>
                    <w:rPr>
                      <w:lang w:eastAsia="es-ES"/>
                    </w:rPr>
                  </w:pPr>
                  <w:r w:rsidRPr="009179E1">
                    <w:rPr>
                      <w:lang w:eastAsia="es-ES"/>
                    </w:rPr>
                    <w:t>Emisión máxima anual desde el cuarto año 730 t/a (1)</w:t>
                  </w:r>
                </w:p>
              </w:tc>
            </w:tr>
            <w:tr w:rsidR="005F341B" w:rsidRPr="009179E1" w14:paraId="3E92CCF9" w14:textId="77777777" w:rsidTr="00173E4F">
              <w:tc>
                <w:tcPr>
                  <w:tcW w:w="1337" w:type="dxa"/>
                </w:tcPr>
                <w:p w14:paraId="441BF520" w14:textId="0835C817" w:rsidR="005F341B" w:rsidRPr="009179E1" w:rsidRDefault="005F341B" w:rsidP="009179E1">
                  <w:pPr>
                    <w:autoSpaceDE w:val="0"/>
                    <w:autoSpaceDN w:val="0"/>
                    <w:adjustRightInd w:val="0"/>
                    <w:rPr>
                      <w:lang w:eastAsia="es-ES"/>
                    </w:rPr>
                  </w:pPr>
                  <w:r w:rsidRPr="009179E1">
                    <w:rPr>
                      <w:lang w:eastAsia="es-ES"/>
                    </w:rPr>
                    <w:t>Desde el cuarto año</w:t>
                  </w:r>
                </w:p>
                <w:p w14:paraId="4C1739CC" w14:textId="77777777" w:rsidR="005F341B" w:rsidRPr="009179E1" w:rsidRDefault="005F341B" w:rsidP="009179E1">
                  <w:pPr>
                    <w:autoSpaceDE w:val="0"/>
                    <w:autoSpaceDN w:val="0"/>
                    <w:adjustRightInd w:val="0"/>
                    <w:rPr>
                      <w:lang w:eastAsia="es-ES"/>
                    </w:rPr>
                  </w:pPr>
                  <w:r w:rsidRPr="009179E1">
                    <w:rPr>
                      <w:lang w:eastAsia="es-ES"/>
                    </w:rPr>
                    <w:t>calendario siguiente</w:t>
                  </w:r>
                </w:p>
                <w:p w14:paraId="32111ABB" w14:textId="77777777" w:rsidR="005F341B" w:rsidRPr="009179E1" w:rsidRDefault="005F341B" w:rsidP="009179E1">
                  <w:pPr>
                    <w:autoSpaceDE w:val="0"/>
                    <w:autoSpaceDN w:val="0"/>
                    <w:adjustRightInd w:val="0"/>
                    <w:rPr>
                      <w:lang w:eastAsia="es-ES"/>
                    </w:rPr>
                  </w:pPr>
                  <w:r w:rsidRPr="009179E1">
                    <w:rPr>
                      <w:lang w:eastAsia="es-ES"/>
                    </w:rPr>
                    <w:t>a la entrada en</w:t>
                  </w:r>
                </w:p>
                <w:p w14:paraId="553B46AF" w14:textId="77777777" w:rsidR="005F341B" w:rsidRPr="009179E1" w:rsidRDefault="005F341B" w:rsidP="009179E1">
                  <w:pPr>
                    <w:autoSpaceDE w:val="0"/>
                    <w:autoSpaceDN w:val="0"/>
                    <w:adjustRightInd w:val="0"/>
                    <w:rPr>
                      <w:lang w:eastAsia="es-ES"/>
                    </w:rPr>
                  </w:pPr>
                  <w:r w:rsidRPr="009179E1">
                    <w:rPr>
                      <w:lang w:eastAsia="es-ES"/>
                    </w:rPr>
                    <w:t>vigencia del</w:t>
                  </w:r>
                </w:p>
                <w:p w14:paraId="40C96809" w14:textId="5E137DBE" w:rsidR="005F341B" w:rsidRPr="009179E1" w:rsidRDefault="005F341B" w:rsidP="009179E1">
                  <w:pPr>
                    <w:autoSpaceDE w:val="0"/>
                    <w:autoSpaceDN w:val="0"/>
                    <w:adjustRightInd w:val="0"/>
                    <w:rPr>
                      <w:lang w:eastAsia="es-ES"/>
                    </w:rPr>
                  </w:pPr>
                  <w:r w:rsidRPr="009179E1">
                    <w:rPr>
                      <w:lang w:eastAsia="es-ES"/>
                    </w:rPr>
                    <w:t>presente plan</w:t>
                  </w:r>
                </w:p>
              </w:tc>
              <w:tc>
                <w:tcPr>
                  <w:tcW w:w="1276" w:type="dxa"/>
                </w:tcPr>
                <w:p w14:paraId="45469692" w14:textId="77777777" w:rsidR="005F341B" w:rsidRPr="009179E1" w:rsidRDefault="005F341B" w:rsidP="009179E1">
                  <w:pPr>
                    <w:autoSpaceDE w:val="0"/>
                    <w:autoSpaceDN w:val="0"/>
                    <w:adjustRightInd w:val="0"/>
                    <w:rPr>
                      <w:lang w:eastAsia="es-ES"/>
                    </w:rPr>
                  </w:pPr>
                  <w:r w:rsidRPr="009179E1">
                    <w:rPr>
                      <w:lang w:eastAsia="es-ES"/>
                    </w:rPr>
                    <w:t>Emisión máxima anual de</w:t>
                  </w:r>
                </w:p>
                <w:p w14:paraId="09A8E888" w14:textId="400B2DB7" w:rsidR="005F341B" w:rsidRPr="009179E1" w:rsidRDefault="005F341B" w:rsidP="009179E1">
                  <w:pPr>
                    <w:autoSpaceDE w:val="0"/>
                    <w:autoSpaceDN w:val="0"/>
                    <w:adjustRightInd w:val="0"/>
                    <w:rPr>
                      <w:lang w:eastAsia="es-ES"/>
                    </w:rPr>
                  </w:pPr>
                  <w:r w:rsidRPr="009179E1">
                    <w:rPr>
                      <w:lang w:eastAsia="es-ES"/>
                    </w:rPr>
                    <w:t>341 t/a</w:t>
                  </w:r>
                </w:p>
              </w:tc>
              <w:tc>
                <w:tcPr>
                  <w:tcW w:w="1843" w:type="dxa"/>
                  <w:vMerge/>
                </w:tcPr>
                <w:p w14:paraId="2FED52EB" w14:textId="77777777" w:rsidR="005F341B" w:rsidRPr="009179E1" w:rsidRDefault="005F341B" w:rsidP="009179E1">
                  <w:pPr>
                    <w:autoSpaceDE w:val="0"/>
                    <w:autoSpaceDN w:val="0"/>
                    <w:adjustRightInd w:val="0"/>
                    <w:rPr>
                      <w:lang w:eastAsia="es-ES"/>
                    </w:rPr>
                  </w:pPr>
                </w:p>
              </w:tc>
            </w:tr>
          </w:tbl>
          <w:p w14:paraId="2EC8BEDA" w14:textId="2D0D35CE" w:rsidR="005F341B" w:rsidRPr="009179E1" w:rsidRDefault="005F341B" w:rsidP="009179E1">
            <w:pPr>
              <w:autoSpaceDE w:val="0"/>
              <w:autoSpaceDN w:val="0"/>
              <w:adjustRightInd w:val="0"/>
              <w:rPr>
                <w:sz w:val="20"/>
                <w:szCs w:val="20"/>
                <w:lang w:eastAsia="es-ES"/>
              </w:rPr>
            </w:pPr>
            <w:r w:rsidRPr="009179E1">
              <w:rPr>
                <w:sz w:val="20"/>
                <w:szCs w:val="20"/>
                <w:lang w:eastAsia="es-ES"/>
              </w:rPr>
              <w:t>Nota: Para calcular en cada establecimiento la emisión de material particulado en toneladas anuales, se debe contabilizar el aporte de cada fuente con combustión.</w:t>
            </w:r>
          </w:p>
          <w:p w14:paraId="664E8410" w14:textId="113BB8EB" w:rsidR="005F341B" w:rsidRPr="009179E1" w:rsidRDefault="005F341B" w:rsidP="009179E1">
            <w:pPr>
              <w:autoSpaceDE w:val="0"/>
              <w:autoSpaceDN w:val="0"/>
              <w:adjustRightInd w:val="0"/>
              <w:rPr>
                <w:sz w:val="20"/>
                <w:szCs w:val="20"/>
                <w:lang w:eastAsia="es-ES"/>
              </w:rPr>
            </w:pPr>
            <w:r w:rsidRPr="009179E1">
              <w:rPr>
                <w:sz w:val="20"/>
                <w:szCs w:val="20"/>
                <w:lang w:eastAsia="es-ES"/>
              </w:rPr>
              <w:t>(1) Emisión aplicable desde el primer año calendario.</w:t>
            </w:r>
          </w:p>
          <w:p w14:paraId="4B335F1A" w14:textId="77777777" w:rsidR="005F341B" w:rsidRPr="009179E1" w:rsidRDefault="005F341B" w:rsidP="009179E1">
            <w:pPr>
              <w:autoSpaceDE w:val="0"/>
              <w:autoSpaceDN w:val="0"/>
              <w:adjustRightInd w:val="0"/>
              <w:rPr>
                <w:sz w:val="20"/>
                <w:szCs w:val="20"/>
                <w:lang w:eastAsia="es-ES"/>
              </w:rPr>
            </w:pPr>
          </w:p>
          <w:p w14:paraId="37000988" w14:textId="22CB0F91" w:rsidR="005F341B" w:rsidRPr="009179E1" w:rsidRDefault="005F341B" w:rsidP="00150B54">
            <w:pPr>
              <w:autoSpaceDE w:val="0"/>
              <w:autoSpaceDN w:val="0"/>
              <w:adjustRightInd w:val="0"/>
              <w:rPr>
                <w:sz w:val="20"/>
                <w:szCs w:val="20"/>
              </w:rPr>
            </w:pPr>
            <w:r w:rsidRPr="009179E1">
              <w:rPr>
                <w:sz w:val="20"/>
                <w:szCs w:val="20"/>
                <w:lang w:eastAsia="es-ES"/>
              </w:rPr>
              <w:t>Cabe destacar que, en el caso de las emisiones con combustión, los límites máximos de emisión para las fuentes emisoras, corresponden a la cantidad equivalente, resultante de la aplicación del valor límite de emisión en concentración para dichas fuentes.</w:t>
            </w:r>
          </w:p>
        </w:tc>
        <w:tc>
          <w:tcPr>
            <w:tcW w:w="2843" w:type="pct"/>
            <w:tcBorders>
              <w:bottom w:val="single" w:sz="8" w:space="0" w:color="auto"/>
            </w:tcBorders>
            <w:shd w:val="clear" w:color="auto" w:fill="auto"/>
          </w:tcPr>
          <w:p w14:paraId="68FE03CE" w14:textId="35EE1DC0" w:rsidR="005F341B" w:rsidRPr="009179E1" w:rsidRDefault="005F341B" w:rsidP="009179E1">
            <w:pPr>
              <w:rPr>
                <w:sz w:val="20"/>
                <w:szCs w:val="20"/>
              </w:rPr>
            </w:pPr>
            <w:r w:rsidRPr="009179E1">
              <w:rPr>
                <w:b/>
                <w:sz w:val="20"/>
                <w:szCs w:val="20"/>
              </w:rPr>
              <w:t>Examen de información</w:t>
            </w:r>
            <w:r w:rsidRPr="009179E1">
              <w:rPr>
                <w:sz w:val="20"/>
                <w:szCs w:val="20"/>
              </w:rPr>
              <w:t>:</w:t>
            </w:r>
          </w:p>
          <w:p w14:paraId="62A88EC1" w14:textId="77777777" w:rsidR="005F341B" w:rsidRPr="009179E1" w:rsidRDefault="005F341B" w:rsidP="009179E1">
            <w:pPr>
              <w:rPr>
                <w:sz w:val="20"/>
                <w:szCs w:val="20"/>
              </w:rPr>
            </w:pPr>
          </w:p>
          <w:p w14:paraId="0B3E56ED" w14:textId="334E4590" w:rsidR="005F341B" w:rsidRPr="009179E1" w:rsidRDefault="005F341B" w:rsidP="009179E1">
            <w:pPr>
              <w:rPr>
                <w:rFonts w:cs="Calibri"/>
                <w:color w:val="000000"/>
                <w:sz w:val="20"/>
                <w:szCs w:val="20"/>
                <w:lang w:eastAsia="es-ES"/>
              </w:rPr>
            </w:pPr>
            <w:r w:rsidRPr="009179E1">
              <w:rPr>
                <w:sz w:val="20"/>
                <w:szCs w:val="20"/>
              </w:rPr>
              <w:t xml:space="preserve">Se realiza requerimiento de información según Resolución Exenta N° 1837 de fecha 16 de septiembre de </w:t>
            </w:r>
            <w:proofErr w:type="gramStart"/>
            <w:r w:rsidRPr="009179E1">
              <w:rPr>
                <w:sz w:val="20"/>
                <w:szCs w:val="20"/>
              </w:rPr>
              <w:t>2020 ,</w:t>
            </w:r>
            <w:proofErr w:type="gramEnd"/>
            <w:r w:rsidRPr="009179E1">
              <w:rPr>
                <w:sz w:val="20"/>
                <w:szCs w:val="20"/>
              </w:rPr>
              <w:t xml:space="preserve"> solicitando la </w:t>
            </w:r>
            <w:r w:rsidRPr="009179E1">
              <w:rPr>
                <w:rFonts w:cs="Calibri"/>
                <w:color w:val="000000"/>
                <w:sz w:val="20"/>
                <w:szCs w:val="20"/>
                <w:lang w:eastAsia="es-ES"/>
              </w:rPr>
              <w:t xml:space="preserve">entrega del Informe anual del cumplimiento de cada medida del plan, de acuerdo al artículo 24° del D.S. N°38/2017 de MMA, para los años 2018 y 2019, respectivamente. </w:t>
            </w:r>
          </w:p>
          <w:p w14:paraId="0ACE5782" w14:textId="77777777" w:rsidR="005F341B" w:rsidRPr="009179E1" w:rsidRDefault="005F341B" w:rsidP="009179E1">
            <w:pPr>
              <w:rPr>
                <w:sz w:val="20"/>
                <w:szCs w:val="20"/>
              </w:rPr>
            </w:pPr>
          </w:p>
          <w:p w14:paraId="52857A8A" w14:textId="47F0DD6A" w:rsidR="005F341B" w:rsidRPr="009179E1" w:rsidRDefault="005F341B" w:rsidP="00232A0E">
            <w:pPr>
              <w:rPr>
                <w:rFonts w:cs="Microsoft Sans Serif"/>
                <w:sz w:val="20"/>
                <w:szCs w:val="20"/>
                <w:lang w:eastAsia="es-ES"/>
              </w:rPr>
            </w:pPr>
            <w:r w:rsidRPr="009179E1">
              <w:rPr>
                <w:sz w:val="20"/>
                <w:szCs w:val="20"/>
              </w:rPr>
              <w:t xml:space="preserve">De acuerdo a los antecedentes entregados, el titular señala en el informe anual de medidas del D.S.38/2017 MMA correspondiente al año 2018 y 2019 </w:t>
            </w:r>
            <w:r w:rsidRPr="009179E1">
              <w:rPr>
                <w:rFonts w:cs="Microsoft Sans Serif"/>
                <w:sz w:val="20"/>
                <w:szCs w:val="20"/>
                <w:lang w:eastAsia="es-ES"/>
              </w:rPr>
              <w:t>lo siguiente:</w:t>
            </w:r>
          </w:p>
          <w:p w14:paraId="752511DA" w14:textId="77777777" w:rsidR="005F341B" w:rsidRPr="009179E1" w:rsidRDefault="005F341B" w:rsidP="009179E1">
            <w:pPr>
              <w:rPr>
                <w:sz w:val="20"/>
                <w:szCs w:val="20"/>
              </w:rPr>
            </w:pPr>
          </w:p>
          <w:p w14:paraId="7B1A52D2" w14:textId="5222EB71" w:rsidR="005F341B" w:rsidRPr="009179E1" w:rsidRDefault="005F341B" w:rsidP="009179E1">
            <w:pPr>
              <w:pStyle w:val="Prrafodelista"/>
              <w:numPr>
                <w:ilvl w:val="0"/>
                <w:numId w:val="7"/>
              </w:numPr>
              <w:autoSpaceDE w:val="0"/>
              <w:autoSpaceDN w:val="0"/>
              <w:adjustRightInd w:val="0"/>
              <w:rPr>
                <w:sz w:val="20"/>
                <w:szCs w:val="20"/>
              </w:rPr>
            </w:pPr>
            <w:r w:rsidRPr="009179E1">
              <w:rPr>
                <w:sz w:val="20"/>
                <w:szCs w:val="20"/>
              </w:rPr>
              <w:t>Respecto a los límites de emisión de material Particulado (MP) reportado para los años 2018 y 2019 , se puede señalar :</w:t>
            </w:r>
          </w:p>
          <w:p w14:paraId="7F399AC4" w14:textId="77777777" w:rsidR="005F341B" w:rsidRPr="009179E1" w:rsidRDefault="005F341B" w:rsidP="009179E1">
            <w:pPr>
              <w:pStyle w:val="Prrafodelista"/>
              <w:autoSpaceDE w:val="0"/>
              <w:autoSpaceDN w:val="0"/>
              <w:adjustRightInd w:val="0"/>
              <w:ind w:left="360"/>
              <w:rPr>
                <w:sz w:val="20"/>
                <w:szCs w:val="20"/>
              </w:rPr>
            </w:pPr>
          </w:p>
          <w:p w14:paraId="3BE83707" w14:textId="29AEEB7E" w:rsidR="005F341B" w:rsidRPr="009179E1" w:rsidRDefault="005F341B" w:rsidP="009179E1">
            <w:pPr>
              <w:pStyle w:val="Prrafodelista"/>
              <w:autoSpaceDE w:val="0"/>
              <w:autoSpaceDN w:val="0"/>
              <w:adjustRightInd w:val="0"/>
              <w:ind w:left="360"/>
              <w:rPr>
                <w:sz w:val="20"/>
                <w:szCs w:val="20"/>
                <w:u w:val="single"/>
              </w:rPr>
            </w:pPr>
            <w:r w:rsidRPr="009179E1">
              <w:rPr>
                <w:sz w:val="20"/>
                <w:szCs w:val="20"/>
                <w:u w:val="single"/>
              </w:rPr>
              <w:t xml:space="preserve">Emisiones reportadas año 2018 – 2019 de la Planta Pellets Chimenea 2A y 2B </w:t>
            </w:r>
          </w:p>
          <w:p w14:paraId="5693E162" w14:textId="77777777" w:rsidR="005F341B" w:rsidRPr="009179E1" w:rsidRDefault="005F341B" w:rsidP="009179E1">
            <w:pPr>
              <w:pStyle w:val="Prrafodelista"/>
              <w:autoSpaceDE w:val="0"/>
              <w:autoSpaceDN w:val="0"/>
              <w:adjustRightInd w:val="0"/>
              <w:ind w:left="360"/>
              <w:rPr>
                <w:rFonts w:cs="Microsoft Sans Serif"/>
                <w:sz w:val="20"/>
                <w:szCs w:val="20"/>
                <w:lang w:eastAsia="es-ES"/>
              </w:rPr>
            </w:pPr>
          </w:p>
          <w:p w14:paraId="405FA848" w14:textId="6C9F7FAB" w:rsidR="005F341B" w:rsidRPr="009179E1" w:rsidRDefault="005F341B" w:rsidP="009179E1">
            <w:pPr>
              <w:pStyle w:val="Prrafodelista"/>
              <w:autoSpaceDE w:val="0"/>
              <w:autoSpaceDN w:val="0"/>
              <w:adjustRightInd w:val="0"/>
              <w:ind w:left="360"/>
              <w:rPr>
                <w:rFonts w:cs="Microsoft Sans Serif"/>
                <w:sz w:val="20"/>
                <w:szCs w:val="20"/>
                <w:lang w:eastAsia="es-ES"/>
              </w:rPr>
            </w:pPr>
            <w:r>
              <w:rPr>
                <w:rFonts w:cs="Microsoft Sans Serif"/>
                <w:sz w:val="20"/>
                <w:szCs w:val="20"/>
                <w:lang w:eastAsia="es-ES"/>
              </w:rPr>
              <w:t>El titular informa que l</w:t>
            </w:r>
            <w:r w:rsidRPr="009179E1">
              <w:rPr>
                <w:rFonts w:cs="Microsoft Sans Serif"/>
                <w:sz w:val="20"/>
                <w:szCs w:val="20"/>
                <w:lang w:eastAsia="es-ES"/>
              </w:rPr>
              <w:t xml:space="preserve">os criterios utilizados para </w:t>
            </w:r>
            <w:r>
              <w:rPr>
                <w:rFonts w:cs="Microsoft Sans Serif"/>
                <w:sz w:val="20"/>
                <w:szCs w:val="20"/>
                <w:lang w:eastAsia="es-ES"/>
              </w:rPr>
              <w:t>el</w:t>
            </w:r>
            <w:r w:rsidRPr="009179E1">
              <w:rPr>
                <w:rFonts w:cs="Microsoft Sans Serif"/>
                <w:sz w:val="20"/>
                <w:szCs w:val="20"/>
                <w:lang w:eastAsia="es-ES"/>
              </w:rPr>
              <w:t xml:space="preserve"> reporte de datos, son los siguientes:</w:t>
            </w:r>
          </w:p>
          <w:p w14:paraId="73415620" w14:textId="77777777" w:rsidR="005F341B" w:rsidRPr="009179E1" w:rsidRDefault="005F341B" w:rsidP="009179E1">
            <w:pPr>
              <w:pStyle w:val="Prrafodelista"/>
              <w:autoSpaceDE w:val="0"/>
              <w:autoSpaceDN w:val="0"/>
              <w:adjustRightInd w:val="0"/>
              <w:ind w:left="360"/>
              <w:rPr>
                <w:rFonts w:cs="Microsoft Sans Serif"/>
                <w:sz w:val="20"/>
                <w:szCs w:val="20"/>
                <w:lang w:eastAsia="es-ES"/>
              </w:rPr>
            </w:pPr>
          </w:p>
          <w:p w14:paraId="74364559" w14:textId="4930EE7F" w:rsidR="005F341B" w:rsidRPr="009179E1" w:rsidRDefault="005F341B" w:rsidP="009179E1">
            <w:pPr>
              <w:pStyle w:val="Prrafodelista"/>
              <w:numPr>
                <w:ilvl w:val="0"/>
                <w:numId w:val="8"/>
              </w:numPr>
              <w:autoSpaceDE w:val="0"/>
              <w:autoSpaceDN w:val="0"/>
              <w:adjustRightInd w:val="0"/>
              <w:rPr>
                <w:rFonts w:cs="Microsoft Sans Serif"/>
                <w:i/>
                <w:sz w:val="20"/>
                <w:szCs w:val="20"/>
                <w:lang w:eastAsia="es-ES"/>
              </w:rPr>
            </w:pPr>
            <w:r w:rsidRPr="009179E1">
              <w:rPr>
                <w:rFonts w:cs="Microsoft Sans Serif"/>
                <w:i/>
                <w:sz w:val="20"/>
                <w:szCs w:val="20"/>
                <w:lang w:eastAsia="es-ES"/>
              </w:rPr>
              <w:t>La nomenclatura utilizada en los reportes entregados se basan de acuerdo a los criterios establecidos en la Resolución Exenta N°1743/2019 “</w:t>
            </w:r>
            <w:r w:rsidRPr="009179E1">
              <w:rPr>
                <w:i/>
                <w:sz w:val="20"/>
                <w:szCs w:val="20"/>
              </w:rPr>
              <w:t>Protocolo para validación, aseguramiento y control de calidad de Sistemas de Monitoreo Continuo de Emisiones CEMS”</w:t>
            </w:r>
            <w:r w:rsidRPr="009179E1">
              <w:rPr>
                <w:rFonts w:cs="Microsoft Sans Serif"/>
                <w:i/>
                <w:sz w:val="20"/>
                <w:szCs w:val="20"/>
                <w:lang w:eastAsia="es-ES"/>
              </w:rPr>
              <w:t xml:space="preserve"> y Resolución Exenta N°404/2017 “</w:t>
            </w:r>
            <w:r w:rsidRPr="009179E1">
              <w:rPr>
                <w:i/>
                <w:sz w:val="20"/>
                <w:szCs w:val="20"/>
              </w:rPr>
              <w:t>Aprueba Actualización de guía sobre el sistema de información para Centrales Termoeléctricas</w:t>
            </w:r>
            <w:r w:rsidRPr="009179E1">
              <w:rPr>
                <w:rFonts w:cs="Microsoft Sans Serif"/>
                <w:i/>
                <w:sz w:val="20"/>
                <w:szCs w:val="20"/>
                <w:lang w:eastAsia="es-ES"/>
              </w:rPr>
              <w:t xml:space="preserve">”, con algunas modificaciones específicas para CAP Minería. </w:t>
            </w:r>
          </w:p>
          <w:p w14:paraId="27AA66D9" w14:textId="403FFA01" w:rsidR="005F341B" w:rsidRPr="009179E1" w:rsidRDefault="005F341B" w:rsidP="009179E1">
            <w:pPr>
              <w:pStyle w:val="Prrafodelista"/>
              <w:numPr>
                <w:ilvl w:val="0"/>
                <w:numId w:val="8"/>
              </w:numPr>
              <w:autoSpaceDE w:val="0"/>
              <w:autoSpaceDN w:val="0"/>
              <w:adjustRightInd w:val="0"/>
              <w:rPr>
                <w:rFonts w:cs="Microsoft Sans Serif"/>
                <w:i/>
                <w:sz w:val="20"/>
                <w:szCs w:val="20"/>
                <w:lang w:eastAsia="es-ES"/>
              </w:rPr>
            </w:pPr>
            <w:r w:rsidRPr="009179E1">
              <w:rPr>
                <w:rFonts w:cs="Microsoft Sans Serif"/>
                <w:i/>
                <w:sz w:val="20"/>
                <w:szCs w:val="20"/>
                <w:lang w:eastAsia="es-ES"/>
              </w:rPr>
              <w:t xml:space="preserve">La operación del horno de la Planta de Pellets, presenta cuatro estados, calentamiento, producción, mantenimiento y enfriamiento. Durante los estados de calentamiento y enfriamiento, se combustiona Petróleo </w:t>
            </w:r>
            <w:proofErr w:type="spellStart"/>
            <w:r w:rsidRPr="009179E1">
              <w:rPr>
                <w:rFonts w:cs="Microsoft Sans Serif"/>
                <w:i/>
                <w:sz w:val="20"/>
                <w:szCs w:val="20"/>
                <w:lang w:eastAsia="es-ES"/>
              </w:rPr>
              <w:t>Diesel</w:t>
            </w:r>
            <w:proofErr w:type="spellEnd"/>
            <w:r w:rsidRPr="009179E1">
              <w:rPr>
                <w:rFonts w:cs="Microsoft Sans Serif"/>
                <w:i/>
                <w:sz w:val="20"/>
                <w:szCs w:val="20"/>
                <w:lang w:eastAsia="es-ES"/>
              </w:rPr>
              <w:t xml:space="preserve"> para regular la temperatura del horno, donde este se prepara para la operación en producción o para su detención, en estos estados, los gases de combustión son evacuados por una campana, sin pasar por los sistemas de abatimiento, ni por los equipos de medición de monitoreo continuo “CEMS”. Durante la operación en “producción”, se quema carbón bituminoso, donde los gases son evacuados por las chimeneas asociadas a cada sistema de abatimiento, donde las emisiones son cuantificadas por los respectivos CEMS.</w:t>
            </w:r>
          </w:p>
          <w:p w14:paraId="3371529F" w14:textId="77777777" w:rsidR="005F341B" w:rsidRPr="009179E1" w:rsidRDefault="005F341B" w:rsidP="009179E1">
            <w:pPr>
              <w:pStyle w:val="Prrafodelista"/>
              <w:numPr>
                <w:ilvl w:val="0"/>
                <w:numId w:val="8"/>
              </w:numPr>
              <w:rPr>
                <w:rFonts w:cs="Microsoft Sans Serif"/>
                <w:i/>
                <w:sz w:val="20"/>
                <w:szCs w:val="20"/>
                <w:lang w:eastAsia="es-ES"/>
              </w:rPr>
            </w:pPr>
            <w:r w:rsidRPr="009179E1">
              <w:rPr>
                <w:rFonts w:cs="Microsoft Sans Serif"/>
                <w:i/>
                <w:sz w:val="20"/>
                <w:szCs w:val="20"/>
                <w:lang w:eastAsia="es-ES"/>
              </w:rPr>
              <w:t xml:space="preserve">Tomando en cuenta que durante las horas de calentamiento, mantenimiento y enfriamiento existe combustión, pero los gases no son cuantificados por un CEMS, los valores de emisión serán estimados de acuerdo a factores de emisión para el combustible en cuestión. </w:t>
            </w:r>
          </w:p>
          <w:p w14:paraId="2B170E40" w14:textId="77777777" w:rsidR="005F341B" w:rsidRPr="009179E1" w:rsidRDefault="005F341B" w:rsidP="009179E1">
            <w:pPr>
              <w:autoSpaceDE w:val="0"/>
              <w:autoSpaceDN w:val="0"/>
              <w:adjustRightInd w:val="0"/>
              <w:ind w:left="360"/>
              <w:rPr>
                <w:rFonts w:cs="Microsoft Sans Serif"/>
                <w:sz w:val="20"/>
                <w:szCs w:val="20"/>
                <w:highlight w:val="yellow"/>
                <w:shd w:val="clear" w:color="auto" w:fill="FFFFFF" w:themeFill="background1"/>
                <w:lang w:eastAsia="es-ES"/>
              </w:rPr>
            </w:pPr>
          </w:p>
          <w:p w14:paraId="64D13B6B" w14:textId="77777777" w:rsidR="005F341B" w:rsidRDefault="005F341B" w:rsidP="00D55E1A">
            <w:pPr>
              <w:autoSpaceDE w:val="0"/>
              <w:autoSpaceDN w:val="0"/>
              <w:adjustRightInd w:val="0"/>
              <w:ind w:left="360"/>
              <w:rPr>
                <w:rFonts w:cs="Microsoft Sans Serif"/>
                <w:i/>
                <w:sz w:val="20"/>
                <w:szCs w:val="20"/>
                <w:lang w:eastAsia="es-ES"/>
              </w:rPr>
            </w:pPr>
            <w:r w:rsidRPr="009179E1">
              <w:rPr>
                <w:rFonts w:cs="Microsoft Sans Serif"/>
                <w:sz w:val="20"/>
                <w:szCs w:val="20"/>
                <w:shd w:val="clear" w:color="auto" w:fill="FFFFFF" w:themeFill="background1"/>
                <w:lang w:eastAsia="es-ES"/>
              </w:rPr>
              <w:t xml:space="preserve">Además el titular señala en el “informe </w:t>
            </w:r>
            <w:proofErr w:type="spellStart"/>
            <w:r w:rsidRPr="009179E1">
              <w:rPr>
                <w:rFonts w:cs="Microsoft Sans Serif"/>
                <w:sz w:val="20"/>
                <w:szCs w:val="20"/>
                <w:shd w:val="clear" w:color="auto" w:fill="FFFFFF" w:themeFill="background1"/>
                <w:lang w:eastAsia="es-ES"/>
              </w:rPr>
              <w:t>I</w:t>
            </w:r>
            <w:r w:rsidRPr="009179E1">
              <w:rPr>
                <w:bCs/>
                <w:sz w:val="20"/>
                <w:szCs w:val="20"/>
              </w:rPr>
              <w:t>nforme</w:t>
            </w:r>
            <w:proofErr w:type="spellEnd"/>
            <w:r w:rsidRPr="009179E1">
              <w:rPr>
                <w:bCs/>
                <w:sz w:val="20"/>
                <w:szCs w:val="20"/>
              </w:rPr>
              <w:t xml:space="preserve"> de resultados del monitoreo continuo de emisiones </w:t>
            </w:r>
            <w:r w:rsidRPr="009179E1">
              <w:rPr>
                <w:rFonts w:cs="Microsoft Sans Serif"/>
                <w:sz w:val="20"/>
                <w:szCs w:val="20"/>
                <w:shd w:val="clear" w:color="auto" w:fill="FFFFFF" w:themeFill="background1"/>
                <w:lang w:eastAsia="es-ES"/>
              </w:rPr>
              <w:t xml:space="preserve">consolidado  año 2018-2019”  que se encuentra  en proceso de </w:t>
            </w:r>
            <w:proofErr w:type="spellStart"/>
            <w:r w:rsidRPr="009179E1">
              <w:rPr>
                <w:rFonts w:cs="Microsoft Sans Serif"/>
                <w:sz w:val="20"/>
                <w:szCs w:val="20"/>
                <w:shd w:val="clear" w:color="auto" w:fill="FFFFFF" w:themeFill="background1"/>
                <w:lang w:eastAsia="es-ES"/>
              </w:rPr>
              <w:t>elabaración</w:t>
            </w:r>
            <w:proofErr w:type="spellEnd"/>
            <w:r w:rsidRPr="009179E1">
              <w:rPr>
                <w:rFonts w:cs="Microsoft Sans Serif"/>
                <w:sz w:val="20"/>
                <w:szCs w:val="20"/>
                <w:shd w:val="clear" w:color="auto" w:fill="FFFFFF" w:themeFill="background1"/>
                <w:lang w:eastAsia="es-ES"/>
              </w:rPr>
              <w:t xml:space="preserve"> “ </w:t>
            </w:r>
            <w:r w:rsidRPr="009179E1">
              <w:rPr>
                <w:rFonts w:cs="Microsoft Sans Serif"/>
                <w:i/>
                <w:sz w:val="20"/>
                <w:szCs w:val="20"/>
                <w:shd w:val="clear" w:color="auto" w:fill="FFFFFF" w:themeFill="background1"/>
                <w:lang w:eastAsia="es-ES"/>
              </w:rPr>
              <w:t xml:space="preserve">Propuesta técnica para validación de datos de los CEMS para CAP minería, </w:t>
            </w:r>
            <w:proofErr w:type="spellStart"/>
            <w:r w:rsidRPr="009179E1">
              <w:rPr>
                <w:rFonts w:cs="Microsoft Sans Serif"/>
                <w:i/>
                <w:sz w:val="20"/>
                <w:szCs w:val="20"/>
                <w:shd w:val="clear" w:color="auto" w:fill="FFFFFF" w:themeFill="background1"/>
                <w:lang w:eastAsia="es-ES"/>
              </w:rPr>
              <w:t>Huasco</w:t>
            </w:r>
            <w:proofErr w:type="spellEnd"/>
            <w:r w:rsidRPr="009179E1">
              <w:rPr>
                <w:rFonts w:cs="Microsoft Sans Serif"/>
                <w:i/>
                <w:sz w:val="20"/>
                <w:szCs w:val="20"/>
                <w:shd w:val="clear" w:color="auto" w:fill="FFFFFF" w:themeFill="background1"/>
                <w:lang w:eastAsia="es-ES"/>
              </w:rPr>
              <w:t xml:space="preserve">, Chile,” donde se establecen los estados operacionales de la planta que aplican al Proceso de Planta de Pellets, donde se plantea estimar emisiones con factores de emisión, </w:t>
            </w:r>
            <w:r w:rsidRPr="009179E1">
              <w:rPr>
                <w:rFonts w:cs="Microsoft Sans Serif"/>
                <w:sz w:val="20"/>
                <w:szCs w:val="20"/>
                <w:lang w:eastAsia="es-ES"/>
              </w:rPr>
              <w:t xml:space="preserve">de acuerdo al tipo de combustible a utilizar, señalando que será </w:t>
            </w:r>
            <w:r w:rsidRPr="009179E1">
              <w:rPr>
                <w:sz w:val="20"/>
                <w:szCs w:val="20"/>
              </w:rPr>
              <w:t xml:space="preserve">presentada a la Superintendencia del Medio Ambiente para su aprobación. </w:t>
            </w:r>
            <w:r w:rsidRPr="009179E1">
              <w:rPr>
                <w:rFonts w:cs="Microsoft Sans Serif"/>
                <w:i/>
                <w:sz w:val="20"/>
                <w:szCs w:val="20"/>
                <w:lang w:eastAsia="es-ES"/>
              </w:rPr>
              <w:t xml:space="preserve">El titular señala que los factores de emisión serán incorporados en la </w:t>
            </w:r>
            <w:r w:rsidRPr="009179E1">
              <w:rPr>
                <w:rFonts w:cs="Microsoft Sans Serif"/>
                <w:b/>
                <w:i/>
                <w:sz w:val="20"/>
                <w:szCs w:val="20"/>
                <w:lang w:eastAsia="es-ES"/>
              </w:rPr>
              <w:t xml:space="preserve">“Propuesta técnica para validación de datos de los CEMS para CAP minería, </w:t>
            </w:r>
            <w:proofErr w:type="spellStart"/>
            <w:r w:rsidRPr="009179E1">
              <w:rPr>
                <w:rFonts w:cs="Microsoft Sans Serif"/>
                <w:b/>
                <w:i/>
                <w:sz w:val="20"/>
                <w:szCs w:val="20"/>
                <w:lang w:eastAsia="es-ES"/>
              </w:rPr>
              <w:t>Huasco</w:t>
            </w:r>
            <w:proofErr w:type="spellEnd"/>
            <w:r w:rsidRPr="009179E1">
              <w:rPr>
                <w:rFonts w:cs="Microsoft Sans Serif"/>
                <w:b/>
                <w:i/>
                <w:sz w:val="20"/>
                <w:szCs w:val="20"/>
                <w:lang w:eastAsia="es-ES"/>
              </w:rPr>
              <w:t>, Chile.”</w:t>
            </w:r>
            <w:r w:rsidRPr="009179E1">
              <w:rPr>
                <w:rFonts w:cs="Microsoft Sans Serif"/>
                <w:i/>
                <w:sz w:val="20"/>
                <w:szCs w:val="20"/>
                <w:lang w:eastAsia="es-ES"/>
              </w:rPr>
              <w:t xml:space="preserve"> y aplicados en el reporte correspondiente al año 2019</w:t>
            </w:r>
            <w:r>
              <w:rPr>
                <w:rFonts w:cs="Microsoft Sans Serif"/>
                <w:i/>
                <w:sz w:val="20"/>
                <w:szCs w:val="20"/>
                <w:lang w:eastAsia="es-ES"/>
              </w:rPr>
              <w:t>.</w:t>
            </w:r>
          </w:p>
          <w:p w14:paraId="5D650328" w14:textId="679A9BA9" w:rsidR="005F341B" w:rsidRPr="00D55E1A" w:rsidRDefault="005F341B" w:rsidP="00D55E1A">
            <w:pPr>
              <w:autoSpaceDE w:val="0"/>
              <w:autoSpaceDN w:val="0"/>
              <w:adjustRightInd w:val="0"/>
              <w:rPr>
                <w:rFonts w:cs="Microsoft Sans Serif"/>
                <w:sz w:val="20"/>
                <w:szCs w:val="20"/>
                <w:lang w:eastAsia="es-ES"/>
              </w:rPr>
            </w:pPr>
            <w:r w:rsidRPr="00A831DF">
              <w:rPr>
                <w:rFonts w:cs="Microsoft Sans Serif"/>
                <w:i/>
                <w:sz w:val="20"/>
                <w:szCs w:val="20"/>
                <w:highlight w:val="yellow"/>
                <w:lang w:eastAsia="es-ES"/>
              </w:rPr>
              <w:t xml:space="preserve"> </w:t>
            </w:r>
          </w:p>
          <w:p w14:paraId="18644F55" w14:textId="07370541" w:rsidR="005F341B" w:rsidRDefault="005F341B" w:rsidP="00D55E1A">
            <w:pPr>
              <w:autoSpaceDE w:val="0"/>
              <w:autoSpaceDN w:val="0"/>
              <w:adjustRightInd w:val="0"/>
              <w:ind w:left="360"/>
              <w:rPr>
                <w:rFonts w:cs="Microsoft Sans Serif"/>
                <w:i/>
                <w:sz w:val="20"/>
                <w:szCs w:val="20"/>
                <w:lang w:eastAsia="es-ES"/>
              </w:rPr>
            </w:pPr>
            <w:r w:rsidRPr="009179E1">
              <w:rPr>
                <w:rFonts w:cs="Microsoft Sans Serif"/>
                <w:i/>
                <w:sz w:val="20"/>
                <w:szCs w:val="20"/>
                <w:lang w:eastAsia="es-ES"/>
              </w:rPr>
              <w:t>El reporte horario considera los siguientes criterios para la validación de datos:</w:t>
            </w:r>
          </w:p>
          <w:p w14:paraId="61E0C201" w14:textId="77777777" w:rsidR="0020763C" w:rsidRPr="009179E1" w:rsidRDefault="0020763C" w:rsidP="00D55E1A">
            <w:pPr>
              <w:autoSpaceDE w:val="0"/>
              <w:autoSpaceDN w:val="0"/>
              <w:adjustRightInd w:val="0"/>
              <w:ind w:left="360"/>
              <w:rPr>
                <w:rFonts w:cs="Microsoft Sans Serif"/>
                <w:i/>
                <w:sz w:val="20"/>
                <w:szCs w:val="20"/>
                <w:lang w:eastAsia="es-ES"/>
              </w:rPr>
            </w:pPr>
          </w:p>
          <w:p w14:paraId="7026E63B" w14:textId="067F8DFD" w:rsidR="005F341B" w:rsidRDefault="0020763C" w:rsidP="00D55E1A">
            <w:pPr>
              <w:autoSpaceDE w:val="0"/>
              <w:autoSpaceDN w:val="0"/>
              <w:adjustRightInd w:val="0"/>
              <w:ind w:left="360"/>
              <w:rPr>
                <w:rFonts w:cs="Microsoft Sans Serif"/>
                <w:i/>
                <w:sz w:val="20"/>
                <w:szCs w:val="20"/>
                <w:lang w:eastAsia="es-ES"/>
              </w:rPr>
            </w:pPr>
            <w:r>
              <w:rPr>
                <w:rFonts w:cs="Microsoft Sans Serif"/>
                <w:i/>
                <w:sz w:val="20"/>
                <w:szCs w:val="20"/>
                <w:lang w:eastAsia="es-ES"/>
              </w:rPr>
              <w:t xml:space="preserve">- </w:t>
            </w:r>
            <w:r w:rsidR="005F341B" w:rsidRPr="009179E1">
              <w:rPr>
                <w:rFonts w:cs="Microsoft Sans Serif"/>
                <w:i/>
                <w:sz w:val="20"/>
                <w:szCs w:val="20"/>
                <w:lang w:eastAsia="es-ES"/>
              </w:rPr>
              <w:t>La obtención de promedios horarios válidos, considera lo mencionado en el punto 7.2 “criterio para unidades que presentan varios estados de operación en una hora de funcionamiento” de la Resolución Exenta N°404 del 08 de mayo del 2017, “Actualización de Guía sobre el Sistema de información para Centrales Termoeléctricas”, en el que indica “se considerará como criterio para calificar el valor como promedio horario, el que presente la peor condición desde el punto de vista de las emisiones” y en el punto 10.1 “Obtención de datos promedio horario válidos, de la Resolución Exenta N°1743 del 06 de diciembre del 2019, “Protocolo para Validación, Aseguramiento y Control de Calidad de Sistemas de Monitoreo Continuo de Emisiones “CEMS””.</w:t>
            </w:r>
          </w:p>
          <w:p w14:paraId="548C9423" w14:textId="77777777" w:rsidR="005F341B" w:rsidRPr="009179E1" w:rsidRDefault="005F341B" w:rsidP="00D55E1A">
            <w:pPr>
              <w:autoSpaceDE w:val="0"/>
              <w:autoSpaceDN w:val="0"/>
              <w:adjustRightInd w:val="0"/>
              <w:ind w:left="360"/>
              <w:rPr>
                <w:rFonts w:cs="Microsoft Sans Serif"/>
                <w:i/>
                <w:sz w:val="20"/>
                <w:szCs w:val="20"/>
                <w:lang w:eastAsia="es-ES"/>
              </w:rPr>
            </w:pPr>
          </w:p>
          <w:p w14:paraId="305C3282" w14:textId="32435D48" w:rsidR="005F341B" w:rsidRPr="009179E1" w:rsidRDefault="005F341B" w:rsidP="009179E1">
            <w:pPr>
              <w:pStyle w:val="Prrafodelista"/>
              <w:numPr>
                <w:ilvl w:val="0"/>
                <w:numId w:val="8"/>
              </w:numPr>
              <w:autoSpaceDE w:val="0"/>
              <w:autoSpaceDN w:val="0"/>
              <w:adjustRightInd w:val="0"/>
              <w:rPr>
                <w:i/>
                <w:sz w:val="20"/>
                <w:szCs w:val="20"/>
              </w:rPr>
            </w:pPr>
            <w:r w:rsidRPr="009179E1">
              <w:rPr>
                <w:rFonts w:cs="Microsoft Sans Serif"/>
                <w:i/>
                <w:sz w:val="20"/>
                <w:szCs w:val="20"/>
                <w:lang w:eastAsia="es-ES"/>
              </w:rPr>
              <w:t>Cuando no es posible conformar el promedio horario, se aplican los criterios de sustitución de datos, de acuerdo a lo establecido en la Resolución Exenta N</w:t>
            </w:r>
            <w:proofErr w:type="gramStart"/>
            <w:r w:rsidRPr="009179E1">
              <w:rPr>
                <w:rFonts w:cs="Microsoft Sans Serif"/>
                <w:i/>
                <w:sz w:val="20"/>
                <w:szCs w:val="20"/>
                <w:lang w:eastAsia="es-ES"/>
              </w:rPr>
              <w:t>°  N</w:t>
            </w:r>
            <w:proofErr w:type="gramEnd"/>
            <w:r w:rsidRPr="009179E1">
              <w:rPr>
                <w:rFonts w:cs="Microsoft Sans Serif"/>
                <w:i/>
                <w:sz w:val="20"/>
                <w:szCs w:val="20"/>
                <w:lang w:eastAsia="es-ES"/>
              </w:rPr>
              <w:t>°1209/2019“</w:t>
            </w:r>
            <w:r w:rsidRPr="009179E1">
              <w:rPr>
                <w:i/>
                <w:sz w:val="20"/>
                <w:szCs w:val="20"/>
              </w:rPr>
              <w:t>Aprueba Procedimiento de Sustitución y/o reemplazo de datos para Sistemas de Monitoreo Continuo de Emisiones (CEMS) y revoca Resolución Exenta Nº33 Exenta, de fecha  19 de enero de 2015, de la Superintendencia del Medio Ambiente.</w:t>
            </w:r>
          </w:p>
          <w:p w14:paraId="1C31AAB8" w14:textId="076088A7" w:rsidR="005F341B" w:rsidRDefault="005F341B" w:rsidP="009179E1">
            <w:pPr>
              <w:pStyle w:val="Prrafodelista"/>
              <w:numPr>
                <w:ilvl w:val="0"/>
                <w:numId w:val="8"/>
              </w:numPr>
              <w:autoSpaceDE w:val="0"/>
              <w:autoSpaceDN w:val="0"/>
              <w:adjustRightInd w:val="0"/>
              <w:rPr>
                <w:sz w:val="20"/>
                <w:szCs w:val="20"/>
              </w:rPr>
            </w:pPr>
            <w:r w:rsidRPr="009179E1">
              <w:rPr>
                <w:i/>
                <w:sz w:val="20"/>
                <w:szCs w:val="20"/>
              </w:rPr>
              <w:t>Dado que la planta de pellets puede operar con petróleo o carbón, y este último presenta la peor condición medioambiental, del punto de vista de las emisiones, se considera carbón como combustible para la hora en que exista al menos un minuto registrado con este combustible</w:t>
            </w:r>
            <w:r w:rsidRPr="009179E1">
              <w:rPr>
                <w:sz w:val="20"/>
                <w:szCs w:val="20"/>
              </w:rPr>
              <w:t>.</w:t>
            </w:r>
          </w:p>
          <w:p w14:paraId="301BD8E2" w14:textId="77777777" w:rsidR="005F341B" w:rsidRPr="009179E1" w:rsidRDefault="005F341B" w:rsidP="00D55E1A">
            <w:pPr>
              <w:pStyle w:val="Prrafodelista"/>
              <w:autoSpaceDE w:val="0"/>
              <w:autoSpaceDN w:val="0"/>
              <w:adjustRightInd w:val="0"/>
              <w:rPr>
                <w:sz w:val="20"/>
                <w:szCs w:val="20"/>
              </w:rPr>
            </w:pPr>
          </w:p>
          <w:p w14:paraId="47237A7F" w14:textId="048C7D96" w:rsidR="005F341B" w:rsidRPr="009179E1" w:rsidRDefault="005F341B" w:rsidP="009179E1">
            <w:pPr>
              <w:pStyle w:val="Prrafodelista"/>
              <w:numPr>
                <w:ilvl w:val="0"/>
                <w:numId w:val="8"/>
              </w:numPr>
              <w:autoSpaceDE w:val="0"/>
              <w:autoSpaceDN w:val="0"/>
              <w:adjustRightInd w:val="0"/>
              <w:rPr>
                <w:sz w:val="20"/>
                <w:szCs w:val="20"/>
              </w:rPr>
            </w:pPr>
            <w:r w:rsidRPr="009179E1">
              <w:rPr>
                <w:sz w:val="20"/>
                <w:szCs w:val="20"/>
              </w:rPr>
              <w:t>Durante el año 2018 y 2019, el Horno de Planta Pellets presentó las siguientes condiciones operacionales:</w:t>
            </w:r>
          </w:p>
          <w:p w14:paraId="00484F31" w14:textId="77777777" w:rsidR="005F341B" w:rsidRPr="009179E1" w:rsidRDefault="005F341B" w:rsidP="009179E1">
            <w:pPr>
              <w:pStyle w:val="Descripcin"/>
              <w:jc w:val="both"/>
              <w:rPr>
                <w:sz w:val="20"/>
              </w:rPr>
            </w:pPr>
          </w:p>
          <w:p w14:paraId="5F14847E" w14:textId="19A52163" w:rsidR="005F341B" w:rsidRPr="009179E1" w:rsidRDefault="005F341B" w:rsidP="009179E1">
            <w:pPr>
              <w:pStyle w:val="Descripcin"/>
              <w:jc w:val="both"/>
              <w:rPr>
                <w:b w:val="0"/>
                <w:bCs/>
                <w:sz w:val="20"/>
              </w:rPr>
            </w:pPr>
            <w:bookmarkStart w:id="87" w:name="_Toc58582042"/>
            <w:proofErr w:type="spellStart"/>
            <w:r w:rsidRPr="009179E1">
              <w:rPr>
                <w:sz w:val="20"/>
              </w:rPr>
              <w:t>TablaN°</w:t>
            </w:r>
            <w:proofErr w:type="spellEnd"/>
            <w:r w:rsidRPr="009179E1">
              <w:rPr>
                <w:sz w:val="20"/>
              </w:rPr>
              <w:t xml:space="preserve"> 3 - Resumen de horas de operación del Horno de Planta de Pellets año 2018</w:t>
            </w:r>
            <w:bookmarkEnd w:id="87"/>
          </w:p>
          <w:tbl>
            <w:tblPr>
              <w:tblW w:w="5000" w:type="pct"/>
              <w:tblLayout w:type="fixed"/>
              <w:tblCellMar>
                <w:left w:w="70" w:type="dxa"/>
                <w:right w:w="70" w:type="dxa"/>
              </w:tblCellMar>
              <w:tblLook w:val="04A0" w:firstRow="1" w:lastRow="0" w:firstColumn="1" w:lastColumn="0" w:noHBand="0" w:noVBand="1"/>
            </w:tblPr>
            <w:tblGrid>
              <w:gridCol w:w="899"/>
              <w:gridCol w:w="604"/>
              <w:gridCol w:w="571"/>
              <w:gridCol w:w="461"/>
              <w:gridCol w:w="765"/>
              <w:gridCol w:w="414"/>
              <w:gridCol w:w="812"/>
              <w:gridCol w:w="416"/>
              <w:gridCol w:w="812"/>
              <w:gridCol w:w="540"/>
              <w:gridCol w:w="686"/>
              <w:gridCol w:w="609"/>
            </w:tblGrid>
            <w:tr w:rsidR="005F341B" w:rsidRPr="00D55E1A" w14:paraId="2B70070C" w14:textId="77777777" w:rsidTr="0063600D">
              <w:trPr>
                <w:trHeight w:val="450"/>
              </w:trPr>
              <w:tc>
                <w:tcPr>
                  <w:tcW w:w="592" w:type="pct"/>
                  <w:tcBorders>
                    <w:top w:val="single" w:sz="4" w:space="0" w:color="auto"/>
                    <w:left w:val="single" w:sz="4" w:space="0" w:color="auto"/>
                    <w:bottom w:val="nil"/>
                    <w:right w:val="single" w:sz="4" w:space="0" w:color="auto"/>
                  </w:tcBorders>
                  <w:shd w:val="clear" w:color="000000" w:fill="D9D9D9"/>
                  <w:vAlign w:val="center"/>
                  <w:hideMark/>
                </w:tcPr>
                <w:p w14:paraId="5313456A" w14:textId="77777777" w:rsidR="005F341B" w:rsidRPr="0020763C" w:rsidRDefault="005F341B" w:rsidP="009179E1">
                  <w:pPr>
                    <w:rPr>
                      <w:b/>
                      <w:bCs/>
                      <w:color w:val="000000"/>
                      <w:sz w:val="16"/>
                      <w:szCs w:val="16"/>
                      <w:lang w:eastAsia="es-CL"/>
                    </w:rPr>
                  </w:pPr>
                  <w:r w:rsidRPr="0020763C">
                    <w:rPr>
                      <w:b/>
                      <w:bCs/>
                      <w:color w:val="000000"/>
                      <w:sz w:val="16"/>
                      <w:szCs w:val="16"/>
                      <w:lang w:eastAsia="es-CL"/>
                    </w:rPr>
                    <w:t>Mes</w:t>
                  </w:r>
                </w:p>
                <w:p w14:paraId="312BC797" w14:textId="255AD0B8" w:rsidR="005F341B" w:rsidRPr="0020763C" w:rsidRDefault="005F341B" w:rsidP="009179E1">
                  <w:pPr>
                    <w:rPr>
                      <w:b/>
                      <w:bCs/>
                      <w:color w:val="000000"/>
                      <w:sz w:val="16"/>
                      <w:szCs w:val="16"/>
                      <w:lang w:eastAsia="es-CL"/>
                    </w:rPr>
                  </w:pPr>
                  <w:r w:rsidRPr="0020763C">
                    <w:rPr>
                      <w:b/>
                      <w:bCs/>
                      <w:color w:val="000000"/>
                      <w:sz w:val="16"/>
                      <w:szCs w:val="16"/>
                      <w:lang w:eastAsia="es-CL"/>
                    </w:rPr>
                    <w:t>(*)</w:t>
                  </w:r>
                </w:p>
              </w:tc>
              <w:tc>
                <w:tcPr>
                  <w:tcW w:w="774" w:type="pct"/>
                  <w:gridSpan w:val="2"/>
                  <w:tcBorders>
                    <w:top w:val="single" w:sz="4" w:space="0" w:color="auto"/>
                    <w:left w:val="nil"/>
                    <w:bottom w:val="single" w:sz="4" w:space="0" w:color="auto"/>
                    <w:right w:val="single" w:sz="4" w:space="0" w:color="auto"/>
                  </w:tcBorders>
                  <w:shd w:val="clear" w:color="000000" w:fill="D9D9D9"/>
                  <w:vAlign w:val="center"/>
                  <w:hideMark/>
                </w:tcPr>
                <w:p w14:paraId="7794C252" w14:textId="77777777" w:rsidR="005F341B" w:rsidRPr="00A46242" w:rsidRDefault="005F341B" w:rsidP="009179E1">
                  <w:pPr>
                    <w:rPr>
                      <w:b/>
                      <w:bCs/>
                      <w:color w:val="000000"/>
                      <w:sz w:val="16"/>
                      <w:szCs w:val="16"/>
                      <w:lang w:eastAsia="es-CL"/>
                    </w:rPr>
                  </w:pPr>
                  <w:r w:rsidRPr="00A46242">
                    <w:rPr>
                      <w:b/>
                      <w:bCs/>
                      <w:color w:val="000000"/>
                      <w:sz w:val="16"/>
                      <w:szCs w:val="16"/>
                      <w:lang w:eastAsia="es-CL"/>
                    </w:rPr>
                    <w:t>Horas en Producción</w:t>
                  </w:r>
                </w:p>
              </w:tc>
              <w:tc>
                <w:tcPr>
                  <w:tcW w:w="808" w:type="pct"/>
                  <w:gridSpan w:val="2"/>
                  <w:tcBorders>
                    <w:top w:val="single" w:sz="4" w:space="0" w:color="auto"/>
                    <w:left w:val="nil"/>
                    <w:bottom w:val="single" w:sz="4" w:space="0" w:color="auto"/>
                    <w:right w:val="single" w:sz="4" w:space="0" w:color="auto"/>
                  </w:tcBorders>
                  <w:shd w:val="clear" w:color="000000" w:fill="D9D9D9"/>
                  <w:vAlign w:val="center"/>
                  <w:hideMark/>
                </w:tcPr>
                <w:p w14:paraId="20EFB528" w14:textId="77777777" w:rsidR="005F341B" w:rsidRPr="00A46242" w:rsidRDefault="005F341B" w:rsidP="009179E1">
                  <w:pPr>
                    <w:rPr>
                      <w:b/>
                      <w:bCs/>
                      <w:color w:val="000000"/>
                      <w:sz w:val="16"/>
                      <w:szCs w:val="16"/>
                      <w:lang w:eastAsia="es-CL"/>
                    </w:rPr>
                  </w:pPr>
                  <w:r w:rsidRPr="00A46242">
                    <w:rPr>
                      <w:b/>
                      <w:bCs/>
                      <w:color w:val="000000"/>
                      <w:sz w:val="16"/>
                      <w:szCs w:val="16"/>
                      <w:lang w:eastAsia="es-CL"/>
                    </w:rPr>
                    <w:t>Horas Mantenimiento</w:t>
                  </w:r>
                </w:p>
              </w:tc>
              <w:tc>
                <w:tcPr>
                  <w:tcW w:w="808" w:type="pct"/>
                  <w:gridSpan w:val="2"/>
                  <w:tcBorders>
                    <w:top w:val="single" w:sz="4" w:space="0" w:color="auto"/>
                    <w:left w:val="nil"/>
                    <w:bottom w:val="single" w:sz="4" w:space="0" w:color="auto"/>
                    <w:right w:val="single" w:sz="4" w:space="0" w:color="auto"/>
                  </w:tcBorders>
                  <w:shd w:val="clear" w:color="000000" w:fill="D9D9D9"/>
                  <w:vAlign w:val="center"/>
                  <w:hideMark/>
                </w:tcPr>
                <w:p w14:paraId="270592A1" w14:textId="77777777" w:rsidR="005F341B" w:rsidRPr="00A46242" w:rsidRDefault="005F341B" w:rsidP="009179E1">
                  <w:pPr>
                    <w:rPr>
                      <w:b/>
                      <w:bCs/>
                      <w:color w:val="000000"/>
                      <w:sz w:val="16"/>
                      <w:szCs w:val="16"/>
                      <w:lang w:eastAsia="es-CL"/>
                    </w:rPr>
                  </w:pPr>
                  <w:r w:rsidRPr="00A46242">
                    <w:rPr>
                      <w:b/>
                      <w:bCs/>
                      <w:color w:val="000000"/>
                      <w:sz w:val="16"/>
                      <w:szCs w:val="16"/>
                      <w:lang w:eastAsia="es-CL"/>
                    </w:rPr>
                    <w:t>Horas calentamiento</w:t>
                  </w:r>
                </w:p>
              </w:tc>
              <w:tc>
                <w:tcPr>
                  <w:tcW w:w="809" w:type="pct"/>
                  <w:gridSpan w:val="2"/>
                  <w:tcBorders>
                    <w:top w:val="single" w:sz="4" w:space="0" w:color="auto"/>
                    <w:left w:val="nil"/>
                    <w:bottom w:val="single" w:sz="4" w:space="0" w:color="auto"/>
                    <w:right w:val="single" w:sz="4" w:space="0" w:color="auto"/>
                  </w:tcBorders>
                  <w:shd w:val="clear" w:color="000000" w:fill="D9D9D9"/>
                  <w:vAlign w:val="center"/>
                  <w:hideMark/>
                </w:tcPr>
                <w:p w14:paraId="1BD6EED3" w14:textId="77777777" w:rsidR="005F341B" w:rsidRPr="00A46242" w:rsidRDefault="005F341B" w:rsidP="009179E1">
                  <w:pPr>
                    <w:rPr>
                      <w:b/>
                      <w:bCs/>
                      <w:color w:val="000000"/>
                      <w:sz w:val="16"/>
                      <w:szCs w:val="16"/>
                      <w:lang w:eastAsia="es-CL"/>
                    </w:rPr>
                  </w:pPr>
                  <w:r w:rsidRPr="00A46242">
                    <w:rPr>
                      <w:b/>
                      <w:bCs/>
                      <w:color w:val="000000"/>
                      <w:sz w:val="16"/>
                      <w:szCs w:val="16"/>
                      <w:lang w:eastAsia="es-CL"/>
                    </w:rPr>
                    <w:t>Horas enfriamiento</w:t>
                  </w:r>
                </w:p>
              </w:tc>
              <w:tc>
                <w:tcPr>
                  <w:tcW w:w="808" w:type="pct"/>
                  <w:gridSpan w:val="2"/>
                  <w:tcBorders>
                    <w:top w:val="single" w:sz="4" w:space="0" w:color="auto"/>
                    <w:left w:val="nil"/>
                    <w:bottom w:val="single" w:sz="4" w:space="0" w:color="auto"/>
                    <w:right w:val="single" w:sz="4" w:space="0" w:color="auto"/>
                  </w:tcBorders>
                  <w:shd w:val="clear" w:color="000000" w:fill="D9D9D9"/>
                  <w:vAlign w:val="center"/>
                  <w:hideMark/>
                </w:tcPr>
                <w:p w14:paraId="1F94E14E" w14:textId="77777777" w:rsidR="005F341B" w:rsidRPr="00A46242" w:rsidRDefault="005F341B" w:rsidP="009179E1">
                  <w:pPr>
                    <w:rPr>
                      <w:b/>
                      <w:bCs/>
                      <w:color w:val="000000"/>
                      <w:sz w:val="16"/>
                      <w:szCs w:val="16"/>
                      <w:lang w:eastAsia="es-CL"/>
                    </w:rPr>
                  </w:pPr>
                  <w:r w:rsidRPr="00A46242">
                    <w:rPr>
                      <w:b/>
                      <w:bCs/>
                      <w:color w:val="000000"/>
                      <w:sz w:val="16"/>
                      <w:szCs w:val="16"/>
                      <w:lang w:eastAsia="es-CL"/>
                    </w:rPr>
                    <w:t>Horas en detención</w:t>
                  </w:r>
                </w:p>
              </w:tc>
              <w:tc>
                <w:tcPr>
                  <w:tcW w:w="401" w:type="pct"/>
                  <w:tcBorders>
                    <w:top w:val="single" w:sz="4" w:space="0" w:color="auto"/>
                    <w:left w:val="nil"/>
                    <w:bottom w:val="single" w:sz="4" w:space="0" w:color="auto"/>
                    <w:right w:val="single" w:sz="4" w:space="0" w:color="auto"/>
                  </w:tcBorders>
                  <w:shd w:val="clear" w:color="000000" w:fill="D9D9D9"/>
                  <w:vAlign w:val="center"/>
                  <w:hideMark/>
                </w:tcPr>
                <w:p w14:paraId="2D944035" w14:textId="77777777" w:rsidR="005F341B" w:rsidRPr="00A46242" w:rsidRDefault="005F341B" w:rsidP="009179E1">
                  <w:pPr>
                    <w:rPr>
                      <w:b/>
                      <w:bCs/>
                      <w:color w:val="000000"/>
                      <w:sz w:val="16"/>
                      <w:szCs w:val="16"/>
                      <w:lang w:eastAsia="es-CL"/>
                    </w:rPr>
                  </w:pPr>
                  <w:r w:rsidRPr="00A46242">
                    <w:rPr>
                      <w:b/>
                      <w:bCs/>
                      <w:color w:val="000000"/>
                      <w:sz w:val="16"/>
                      <w:szCs w:val="16"/>
                      <w:lang w:eastAsia="es-CL"/>
                    </w:rPr>
                    <w:t>Total de horas</w:t>
                  </w:r>
                </w:p>
              </w:tc>
            </w:tr>
            <w:tr w:rsidR="005F341B" w:rsidRPr="00D55E1A" w14:paraId="3F3C15E4" w14:textId="77777777" w:rsidTr="0063600D">
              <w:trPr>
                <w:trHeight w:val="24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B3061" w14:textId="77777777" w:rsidR="005F341B" w:rsidRPr="00D55E1A" w:rsidRDefault="005F341B" w:rsidP="009179E1">
                  <w:pPr>
                    <w:rPr>
                      <w:color w:val="000000"/>
                      <w:sz w:val="16"/>
                      <w:szCs w:val="16"/>
                      <w:lang w:eastAsia="es-CL"/>
                    </w:rPr>
                  </w:pPr>
                  <w:r w:rsidRPr="00D55E1A">
                    <w:rPr>
                      <w:color w:val="000000"/>
                      <w:sz w:val="16"/>
                      <w:szCs w:val="16"/>
                      <w:lang w:eastAsia="es-CL"/>
                    </w:rPr>
                    <w:t>Abril</w:t>
                  </w:r>
                </w:p>
              </w:tc>
              <w:tc>
                <w:tcPr>
                  <w:tcW w:w="398" w:type="pct"/>
                  <w:tcBorders>
                    <w:top w:val="nil"/>
                    <w:left w:val="nil"/>
                    <w:bottom w:val="single" w:sz="4" w:space="0" w:color="auto"/>
                    <w:right w:val="single" w:sz="4" w:space="0" w:color="auto"/>
                  </w:tcBorders>
                  <w:shd w:val="clear" w:color="auto" w:fill="auto"/>
                  <w:noWrap/>
                  <w:vAlign w:val="center"/>
                  <w:hideMark/>
                </w:tcPr>
                <w:p w14:paraId="250BA4A0" w14:textId="77777777" w:rsidR="005F341B" w:rsidRPr="00D55E1A" w:rsidRDefault="005F341B" w:rsidP="009179E1">
                  <w:pPr>
                    <w:rPr>
                      <w:color w:val="000000"/>
                      <w:sz w:val="16"/>
                      <w:szCs w:val="16"/>
                      <w:lang w:eastAsia="es-CL"/>
                    </w:rPr>
                  </w:pPr>
                  <w:r w:rsidRPr="00D55E1A">
                    <w:rPr>
                      <w:color w:val="000000"/>
                      <w:sz w:val="16"/>
                      <w:szCs w:val="16"/>
                      <w:lang w:eastAsia="es-CL"/>
                    </w:rPr>
                    <w:t>485</w:t>
                  </w:r>
                </w:p>
              </w:tc>
              <w:tc>
                <w:tcPr>
                  <w:tcW w:w="376" w:type="pct"/>
                  <w:tcBorders>
                    <w:top w:val="nil"/>
                    <w:left w:val="nil"/>
                    <w:bottom w:val="single" w:sz="4" w:space="0" w:color="auto"/>
                    <w:right w:val="single" w:sz="4" w:space="0" w:color="auto"/>
                  </w:tcBorders>
                  <w:shd w:val="clear" w:color="auto" w:fill="auto"/>
                  <w:noWrap/>
                  <w:vAlign w:val="center"/>
                  <w:hideMark/>
                </w:tcPr>
                <w:p w14:paraId="4AB7481F" w14:textId="77777777" w:rsidR="005F341B" w:rsidRPr="00D55E1A" w:rsidRDefault="005F341B" w:rsidP="009179E1">
                  <w:pPr>
                    <w:rPr>
                      <w:color w:val="000000"/>
                      <w:sz w:val="16"/>
                      <w:szCs w:val="16"/>
                      <w:lang w:eastAsia="es-CL"/>
                    </w:rPr>
                  </w:pPr>
                  <w:r w:rsidRPr="00D55E1A">
                    <w:rPr>
                      <w:color w:val="000000"/>
                      <w:sz w:val="16"/>
                      <w:szCs w:val="16"/>
                      <w:lang w:eastAsia="es-CL"/>
                    </w:rPr>
                    <w:t>84,2%</w:t>
                  </w:r>
                </w:p>
              </w:tc>
              <w:tc>
                <w:tcPr>
                  <w:tcW w:w="304" w:type="pct"/>
                  <w:tcBorders>
                    <w:top w:val="nil"/>
                    <w:left w:val="nil"/>
                    <w:bottom w:val="single" w:sz="4" w:space="0" w:color="auto"/>
                    <w:right w:val="single" w:sz="4" w:space="0" w:color="auto"/>
                  </w:tcBorders>
                  <w:shd w:val="clear" w:color="auto" w:fill="auto"/>
                  <w:noWrap/>
                  <w:vAlign w:val="center"/>
                  <w:hideMark/>
                </w:tcPr>
                <w:p w14:paraId="7456975D" w14:textId="77777777" w:rsidR="005F341B" w:rsidRPr="00D55E1A" w:rsidRDefault="005F341B" w:rsidP="009179E1">
                  <w:pPr>
                    <w:rPr>
                      <w:color w:val="000000"/>
                      <w:sz w:val="16"/>
                      <w:szCs w:val="16"/>
                      <w:lang w:eastAsia="es-CL"/>
                    </w:rPr>
                  </w:pPr>
                  <w:r w:rsidRPr="00D55E1A">
                    <w:rPr>
                      <w:color w:val="000000"/>
                      <w:sz w:val="16"/>
                      <w:szCs w:val="16"/>
                      <w:lang w:eastAsia="es-CL"/>
                    </w:rPr>
                    <w:t>91</w:t>
                  </w:r>
                </w:p>
              </w:tc>
              <w:tc>
                <w:tcPr>
                  <w:tcW w:w="504" w:type="pct"/>
                  <w:tcBorders>
                    <w:top w:val="nil"/>
                    <w:left w:val="nil"/>
                    <w:bottom w:val="single" w:sz="4" w:space="0" w:color="auto"/>
                    <w:right w:val="single" w:sz="4" w:space="0" w:color="auto"/>
                  </w:tcBorders>
                  <w:shd w:val="clear" w:color="auto" w:fill="auto"/>
                  <w:noWrap/>
                  <w:vAlign w:val="center"/>
                  <w:hideMark/>
                </w:tcPr>
                <w:p w14:paraId="38F9BD47" w14:textId="77777777" w:rsidR="005F341B" w:rsidRPr="00D55E1A" w:rsidRDefault="005F341B" w:rsidP="009179E1">
                  <w:pPr>
                    <w:rPr>
                      <w:color w:val="000000"/>
                      <w:sz w:val="16"/>
                      <w:szCs w:val="16"/>
                      <w:lang w:eastAsia="es-CL"/>
                    </w:rPr>
                  </w:pPr>
                  <w:r w:rsidRPr="00D55E1A">
                    <w:rPr>
                      <w:color w:val="000000"/>
                      <w:sz w:val="16"/>
                      <w:szCs w:val="16"/>
                      <w:lang w:eastAsia="es-CL"/>
                    </w:rPr>
                    <w:t>15,8%</w:t>
                  </w:r>
                </w:p>
              </w:tc>
              <w:tc>
                <w:tcPr>
                  <w:tcW w:w="273" w:type="pct"/>
                  <w:tcBorders>
                    <w:top w:val="nil"/>
                    <w:left w:val="nil"/>
                    <w:bottom w:val="single" w:sz="4" w:space="0" w:color="auto"/>
                    <w:right w:val="single" w:sz="4" w:space="0" w:color="auto"/>
                  </w:tcBorders>
                  <w:shd w:val="clear" w:color="auto" w:fill="auto"/>
                  <w:noWrap/>
                  <w:vAlign w:val="center"/>
                  <w:hideMark/>
                </w:tcPr>
                <w:p w14:paraId="5FDF153F" w14:textId="77777777" w:rsidR="005F341B" w:rsidRPr="00D55E1A" w:rsidRDefault="005F341B" w:rsidP="009179E1">
                  <w:pPr>
                    <w:rPr>
                      <w:color w:val="000000"/>
                      <w:sz w:val="16"/>
                      <w:szCs w:val="16"/>
                      <w:lang w:eastAsia="es-CL"/>
                    </w:rPr>
                  </w:pPr>
                  <w:r w:rsidRPr="00D55E1A">
                    <w:rPr>
                      <w:color w:val="000000"/>
                      <w:sz w:val="16"/>
                      <w:szCs w:val="16"/>
                      <w:lang w:eastAsia="es-CL"/>
                    </w:rPr>
                    <w:t>0</w:t>
                  </w:r>
                </w:p>
              </w:tc>
              <w:tc>
                <w:tcPr>
                  <w:tcW w:w="535" w:type="pct"/>
                  <w:tcBorders>
                    <w:top w:val="nil"/>
                    <w:left w:val="nil"/>
                    <w:bottom w:val="single" w:sz="4" w:space="0" w:color="auto"/>
                    <w:right w:val="single" w:sz="4" w:space="0" w:color="auto"/>
                  </w:tcBorders>
                  <w:shd w:val="clear" w:color="auto" w:fill="auto"/>
                  <w:noWrap/>
                  <w:vAlign w:val="center"/>
                  <w:hideMark/>
                </w:tcPr>
                <w:p w14:paraId="0C3F0488" w14:textId="77777777" w:rsidR="005F341B" w:rsidRPr="00D55E1A" w:rsidRDefault="005F341B" w:rsidP="009179E1">
                  <w:pPr>
                    <w:rPr>
                      <w:color w:val="000000"/>
                      <w:sz w:val="16"/>
                      <w:szCs w:val="16"/>
                      <w:lang w:eastAsia="es-CL"/>
                    </w:rPr>
                  </w:pPr>
                  <w:r w:rsidRPr="00D55E1A">
                    <w:rPr>
                      <w:color w:val="000000"/>
                      <w:sz w:val="16"/>
                      <w:szCs w:val="16"/>
                      <w:lang w:eastAsia="es-CL"/>
                    </w:rPr>
                    <w:t>0,0%</w:t>
                  </w:r>
                </w:p>
              </w:tc>
              <w:tc>
                <w:tcPr>
                  <w:tcW w:w="274" w:type="pct"/>
                  <w:tcBorders>
                    <w:top w:val="nil"/>
                    <w:left w:val="nil"/>
                    <w:bottom w:val="single" w:sz="4" w:space="0" w:color="auto"/>
                    <w:right w:val="single" w:sz="4" w:space="0" w:color="auto"/>
                  </w:tcBorders>
                  <w:shd w:val="clear" w:color="auto" w:fill="auto"/>
                  <w:noWrap/>
                  <w:vAlign w:val="center"/>
                  <w:hideMark/>
                </w:tcPr>
                <w:p w14:paraId="689D856F" w14:textId="77777777" w:rsidR="005F341B" w:rsidRPr="00D55E1A" w:rsidRDefault="005F341B" w:rsidP="009179E1">
                  <w:pPr>
                    <w:rPr>
                      <w:color w:val="000000"/>
                      <w:sz w:val="16"/>
                      <w:szCs w:val="16"/>
                      <w:lang w:eastAsia="es-CL"/>
                    </w:rPr>
                  </w:pPr>
                  <w:r w:rsidRPr="00D55E1A">
                    <w:rPr>
                      <w:color w:val="000000"/>
                      <w:sz w:val="16"/>
                      <w:szCs w:val="16"/>
                      <w:lang w:eastAsia="es-CL"/>
                    </w:rPr>
                    <w:t>0</w:t>
                  </w:r>
                </w:p>
              </w:tc>
              <w:tc>
                <w:tcPr>
                  <w:tcW w:w="535" w:type="pct"/>
                  <w:tcBorders>
                    <w:top w:val="nil"/>
                    <w:left w:val="nil"/>
                    <w:bottom w:val="single" w:sz="4" w:space="0" w:color="auto"/>
                    <w:right w:val="single" w:sz="4" w:space="0" w:color="auto"/>
                  </w:tcBorders>
                  <w:shd w:val="clear" w:color="auto" w:fill="auto"/>
                  <w:noWrap/>
                  <w:vAlign w:val="center"/>
                  <w:hideMark/>
                </w:tcPr>
                <w:p w14:paraId="7E14DDB8" w14:textId="77777777" w:rsidR="005F341B" w:rsidRPr="00D55E1A" w:rsidRDefault="005F341B" w:rsidP="009179E1">
                  <w:pPr>
                    <w:rPr>
                      <w:color w:val="000000"/>
                      <w:sz w:val="16"/>
                      <w:szCs w:val="16"/>
                      <w:lang w:eastAsia="es-CL"/>
                    </w:rPr>
                  </w:pPr>
                  <w:r w:rsidRPr="00D55E1A">
                    <w:rPr>
                      <w:color w:val="000000"/>
                      <w:sz w:val="16"/>
                      <w:szCs w:val="16"/>
                      <w:lang w:eastAsia="es-CL"/>
                    </w:rPr>
                    <w:t>0,0%</w:t>
                  </w:r>
                </w:p>
              </w:tc>
              <w:tc>
                <w:tcPr>
                  <w:tcW w:w="356" w:type="pct"/>
                  <w:tcBorders>
                    <w:top w:val="nil"/>
                    <w:left w:val="nil"/>
                    <w:bottom w:val="single" w:sz="4" w:space="0" w:color="auto"/>
                    <w:right w:val="single" w:sz="4" w:space="0" w:color="auto"/>
                  </w:tcBorders>
                  <w:shd w:val="clear" w:color="auto" w:fill="auto"/>
                  <w:noWrap/>
                  <w:vAlign w:val="center"/>
                  <w:hideMark/>
                </w:tcPr>
                <w:p w14:paraId="018AD95A" w14:textId="77777777" w:rsidR="005F341B" w:rsidRPr="00D55E1A" w:rsidRDefault="005F341B" w:rsidP="009179E1">
                  <w:pPr>
                    <w:rPr>
                      <w:color w:val="000000"/>
                      <w:sz w:val="16"/>
                      <w:szCs w:val="16"/>
                      <w:lang w:eastAsia="es-CL"/>
                    </w:rPr>
                  </w:pPr>
                  <w:r w:rsidRPr="00D55E1A">
                    <w:rPr>
                      <w:color w:val="000000"/>
                      <w:sz w:val="16"/>
                      <w:szCs w:val="16"/>
                      <w:lang w:eastAsia="es-CL"/>
                    </w:rPr>
                    <w:t>0</w:t>
                  </w:r>
                </w:p>
              </w:tc>
              <w:tc>
                <w:tcPr>
                  <w:tcW w:w="452" w:type="pct"/>
                  <w:tcBorders>
                    <w:top w:val="nil"/>
                    <w:left w:val="nil"/>
                    <w:bottom w:val="single" w:sz="4" w:space="0" w:color="auto"/>
                    <w:right w:val="single" w:sz="4" w:space="0" w:color="auto"/>
                  </w:tcBorders>
                  <w:shd w:val="clear" w:color="auto" w:fill="auto"/>
                  <w:noWrap/>
                  <w:vAlign w:val="center"/>
                  <w:hideMark/>
                </w:tcPr>
                <w:p w14:paraId="46C10EC3" w14:textId="77777777" w:rsidR="005F341B" w:rsidRPr="00D55E1A" w:rsidRDefault="005F341B" w:rsidP="009179E1">
                  <w:pPr>
                    <w:rPr>
                      <w:color w:val="000000"/>
                      <w:sz w:val="16"/>
                      <w:szCs w:val="16"/>
                      <w:lang w:eastAsia="es-CL"/>
                    </w:rPr>
                  </w:pPr>
                  <w:r w:rsidRPr="00D55E1A">
                    <w:rPr>
                      <w:color w:val="000000"/>
                      <w:sz w:val="16"/>
                      <w:szCs w:val="16"/>
                      <w:lang w:eastAsia="es-CL"/>
                    </w:rPr>
                    <w:t>0,0%</w:t>
                  </w:r>
                </w:p>
              </w:tc>
              <w:tc>
                <w:tcPr>
                  <w:tcW w:w="401" w:type="pct"/>
                  <w:tcBorders>
                    <w:top w:val="nil"/>
                    <w:left w:val="nil"/>
                    <w:bottom w:val="single" w:sz="4" w:space="0" w:color="auto"/>
                    <w:right w:val="single" w:sz="4" w:space="0" w:color="auto"/>
                  </w:tcBorders>
                  <w:shd w:val="clear" w:color="auto" w:fill="auto"/>
                  <w:noWrap/>
                  <w:vAlign w:val="center"/>
                  <w:hideMark/>
                </w:tcPr>
                <w:p w14:paraId="77602A1A" w14:textId="77777777" w:rsidR="005F341B" w:rsidRPr="00D55E1A" w:rsidRDefault="005F341B" w:rsidP="009179E1">
                  <w:pPr>
                    <w:rPr>
                      <w:color w:val="000000"/>
                      <w:sz w:val="16"/>
                      <w:szCs w:val="16"/>
                      <w:lang w:eastAsia="es-CL"/>
                    </w:rPr>
                  </w:pPr>
                  <w:r w:rsidRPr="00D55E1A">
                    <w:rPr>
                      <w:color w:val="000000"/>
                      <w:sz w:val="16"/>
                      <w:szCs w:val="16"/>
                      <w:lang w:eastAsia="es-CL"/>
                    </w:rPr>
                    <w:t>576</w:t>
                  </w:r>
                </w:p>
              </w:tc>
            </w:tr>
            <w:tr w:rsidR="005F341B" w:rsidRPr="00D55E1A" w14:paraId="1F8777B5" w14:textId="77777777" w:rsidTr="0063600D">
              <w:trPr>
                <w:trHeight w:val="24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14:paraId="7F209BC6" w14:textId="77777777" w:rsidR="005F341B" w:rsidRPr="00D55E1A" w:rsidRDefault="005F341B" w:rsidP="009179E1">
                  <w:pPr>
                    <w:rPr>
                      <w:color w:val="000000"/>
                      <w:sz w:val="16"/>
                      <w:szCs w:val="16"/>
                      <w:lang w:eastAsia="es-CL"/>
                    </w:rPr>
                  </w:pPr>
                  <w:r w:rsidRPr="00D55E1A">
                    <w:rPr>
                      <w:color w:val="000000"/>
                      <w:sz w:val="16"/>
                      <w:szCs w:val="16"/>
                      <w:lang w:eastAsia="es-CL"/>
                    </w:rPr>
                    <w:t>Mayo</w:t>
                  </w:r>
                </w:p>
              </w:tc>
              <w:tc>
                <w:tcPr>
                  <w:tcW w:w="398" w:type="pct"/>
                  <w:tcBorders>
                    <w:top w:val="nil"/>
                    <w:left w:val="nil"/>
                    <w:bottom w:val="single" w:sz="4" w:space="0" w:color="auto"/>
                    <w:right w:val="single" w:sz="4" w:space="0" w:color="auto"/>
                  </w:tcBorders>
                  <w:shd w:val="clear" w:color="auto" w:fill="auto"/>
                  <w:noWrap/>
                  <w:vAlign w:val="center"/>
                  <w:hideMark/>
                </w:tcPr>
                <w:p w14:paraId="2104F3DE" w14:textId="77777777" w:rsidR="005F341B" w:rsidRPr="00D55E1A" w:rsidRDefault="005F341B" w:rsidP="009179E1">
                  <w:pPr>
                    <w:rPr>
                      <w:color w:val="000000"/>
                      <w:sz w:val="16"/>
                      <w:szCs w:val="16"/>
                      <w:lang w:eastAsia="es-CL"/>
                    </w:rPr>
                  </w:pPr>
                  <w:r w:rsidRPr="00D55E1A">
                    <w:rPr>
                      <w:color w:val="000000"/>
                      <w:sz w:val="16"/>
                      <w:szCs w:val="16"/>
                      <w:lang w:eastAsia="es-CL"/>
                    </w:rPr>
                    <w:t>237</w:t>
                  </w:r>
                </w:p>
              </w:tc>
              <w:tc>
                <w:tcPr>
                  <w:tcW w:w="376" w:type="pct"/>
                  <w:tcBorders>
                    <w:top w:val="nil"/>
                    <w:left w:val="nil"/>
                    <w:bottom w:val="single" w:sz="4" w:space="0" w:color="auto"/>
                    <w:right w:val="single" w:sz="4" w:space="0" w:color="auto"/>
                  </w:tcBorders>
                  <w:shd w:val="clear" w:color="auto" w:fill="auto"/>
                  <w:noWrap/>
                  <w:vAlign w:val="center"/>
                  <w:hideMark/>
                </w:tcPr>
                <w:p w14:paraId="560C45B8" w14:textId="77777777" w:rsidR="005F341B" w:rsidRPr="00D55E1A" w:rsidRDefault="005F341B" w:rsidP="009179E1">
                  <w:pPr>
                    <w:rPr>
                      <w:color w:val="000000"/>
                      <w:sz w:val="16"/>
                      <w:szCs w:val="16"/>
                      <w:lang w:eastAsia="es-CL"/>
                    </w:rPr>
                  </w:pPr>
                  <w:r w:rsidRPr="00D55E1A">
                    <w:rPr>
                      <w:color w:val="000000"/>
                      <w:sz w:val="16"/>
                      <w:szCs w:val="16"/>
                      <w:lang w:eastAsia="es-CL"/>
                    </w:rPr>
                    <w:t>31,9%</w:t>
                  </w:r>
                </w:p>
              </w:tc>
              <w:tc>
                <w:tcPr>
                  <w:tcW w:w="304" w:type="pct"/>
                  <w:tcBorders>
                    <w:top w:val="nil"/>
                    <w:left w:val="nil"/>
                    <w:bottom w:val="single" w:sz="4" w:space="0" w:color="auto"/>
                    <w:right w:val="single" w:sz="4" w:space="0" w:color="auto"/>
                  </w:tcBorders>
                  <w:shd w:val="clear" w:color="auto" w:fill="auto"/>
                  <w:noWrap/>
                  <w:vAlign w:val="center"/>
                  <w:hideMark/>
                </w:tcPr>
                <w:p w14:paraId="2FDB74EB" w14:textId="77777777" w:rsidR="005F341B" w:rsidRPr="00D55E1A" w:rsidRDefault="005F341B" w:rsidP="009179E1">
                  <w:pPr>
                    <w:rPr>
                      <w:color w:val="000000"/>
                      <w:sz w:val="16"/>
                      <w:szCs w:val="16"/>
                      <w:lang w:eastAsia="es-CL"/>
                    </w:rPr>
                  </w:pPr>
                  <w:r w:rsidRPr="00D55E1A">
                    <w:rPr>
                      <w:color w:val="000000"/>
                      <w:sz w:val="16"/>
                      <w:szCs w:val="16"/>
                      <w:lang w:eastAsia="es-CL"/>
                    </w:rPr>
                    <w:t>71</w:t>
                  </w:r>
                </w:p>
              </w:tc>
              <w:tc>
                <w:tcPr>
                  <w:tcW w:w="504" w:type="pct"/>
                  <w:tcBorders>
                    <w:top w:val="nil"/>
                    <w:left w:val="nil"/>
                    <w:bottom w:val="single" w:sz="4" w:space="0" w:color="auto"/>
                    <w:right w:val="single" w:sz="4" w:space="0" w:color="auto"/>
                  </w:tcBorders>
                  <w:shd w:val="clear" w:color="auto" w:fill="auto"/>
                  <w:noWrap/>
                  <w:vAlign w:val="center"/>
                  <w:hideMark/>
                </w:tcPr>
                <w:p w14:paraId="11212361" w14:textId="77777777" w:rsidR="005F341B" w:rsidRPr="00D55E1A" w:rsidRDefault="005F341B" w:rsidP="009179E1">
                  <w:pPr>
                    <w:rPr>
                      <w:color w:val="000000"/>
                      <w:sz w:val="16"/>
                      <w:szCs w:val="16"/>
                      <w:lang w:eastAsia="es-CL"/>
                    </w:rPr>
                  </w:pPr>
                  <w:r w:rsidRPr="00D55E1A">
                    <w:rPr>
                      <w:color w:val="000000"/>
                      <w:sz w:val="16"/>
                      <w:szCs w:val="16"/>
                      <w:lang w:eastAsia="es-CL"/>
                    </w:rPr>
                    <w:t>9,5%</w:t>
                  </w:r>
                </w:p>
              </w:tc>
              <w:tc>
                <w:tcPr>
                  <w:tcW w:w="273" w:type="pct"/>
                  <w:tcBorders>
                    <w:top w:val="nil"/>
                    <w:left w:val="nil"/>
                    <w:bottom w:val="single" w:sz="4" w:space="0" w:color="auto"/>
                    <w:right w:val="single" w:sz="4" w:space="0" w:color="auto"/>
                  </w:tcBorders>
                  <w:shd w:val="clear" w:color="auto" w:fill="auto"/>
                  <w:noWrap/>
                  <w:vAlign w:val="center"/>
                  <w:hideMark/>
                </w:tcPr>
                <w:p w14:paraId="3F570912" w14:textId="77777777" w:rsidR="005F341B" w:rsidRPr="00D55E1A" w:rsidRDefault="005F341B" w:rsidP="009179E1">
                  <w:pPr>
                    <w:rPr>
                      <w:color w:val="000000"/>
                      <w:sz w:val="16"/>
                      <w:szCs w:val="16"/>
                      <w:lang w:eastAsia="es-CL"/>
                    </w:rPr>
                  </w:pPr>
                  <w:r w:rsidRPr="00D55E1A">
                    <w:rPr>
                      <w:color w:val="000000"/>
                      <w:sz w:val="16"/>
                      <w:szCs w:val="16"/>
                      <w:lang w:eastAsia="es-CL"/>
                    </w:rPr>
                    <w:t>0</w:t>
                  </w:r>
                </w:p>
              </w:tc>
              <w:tc>
                <w:tcPr>
                  <w:tcW w:w="535" w:type="pct"/>
                  <w:tcBorders>
                    <w:top w:val="nil"/>
                    <w:left w:val="nil"/>
                    <w:bottom w:val="single" w:sz="4" w:space="0" w:color="auto"/>
                    <w:right w:val="single" w:sz="4" w:space="0" w:color="auto"/>
                  </w:tcBorders>
                  <w:shd w:val="clear" w:color="auto" w:fill="auto"/>
                  <w:noWrap/>
                  <w:vAlign w:val="center"/>
                  <w:hideMark/>
                </w:tcPr>
                <w:p w14:paraId="0903C04C" w14:textId="77777777" w:rsidR="005F341B" w:rsidRPr="00D55E1A" w:rsidRDefault="005F341B" w:rsidP="009179E1">
                  <w:pPr>
                    <w:rPr>
                      <w:color w:val="000000"/>
                      <w:sz w:val="16"/>
                      <w:szCs w:val="16"/>
                      <w:lang w:eastAsia="es-CL"/>
                    </w:rPr>
                  </w:pPr>
                  <w:r w:rsidRPr="00D55E1A">
                    <w:rPr>
                      <w:color w:val="000000"/>
                      <w:sz w:val="16"/>
                      <w:szCs w:val="16"/>
                      <w:lang w:eastAsia="es-CL"/>
                    </w:rPr>
                    <w:t>0,0%</w:t>
                  </w:r>
                </w:p>
              </w:tc>
              <w:tc>
                <w:tcPr>
                  <w:tcW w:w="274" w:type="pct"/>
                  <w:tcBorders>
                    <w:top w:val="nil"/>
                    <w:left w:val="nil"/>
                    <w:bottom w:val="single" w:sz="4" w:space="0" w:color="auto"/>
                    <w:right w:val="single" w:sz="4" w:space="0" w:color="auto"/>
                  </w:tcBorders>
                  <w:shd w:val="clear" w:color="auto" w:fill="auto"/>
                  <w:noWrap/>
                  <w:vAlign w:val="center"/>
                  <w:hideMark/>
                </w:tcPr>
                <w:p w14:paraId="6FF4E565" w14:textId="77777777" w:rsidR="005F341B" w:rsidRPr="00D55E1A" w:rsidRDefault="005F341B" w:rsidP="009179E1">
                  <w:pPr>
                    <w:rPr>
                      <w:color w:val="000000"/>
                      <w:sz w:val="16"/>
                      <w:szCs w:val="16"/>
                      <w:lang w:eastAsia="es-CL"/>
                    </w:rPr>
                  </w:pPr>
                  <w:r w:rsidRPr="00D55E1A">
                    <w:rPr>
                      <w:color w:val="000000"/>
                      <w:sz w:val="16"/>
                      <w:szCs w:val="16"/>
                      <w:lang w:eastAsia="es-CL"/>
                    </w:rPr>
                    <w:t>15</w:t>
                  </w:r>
                </w:p>
              </w:tc>
              <w:tc>
                <w:tcPr>
                  <w:tcW w:w="535" w:type="pct"/>
                  <w:tcBorders>
                    <w:top w:val="nil"/>
                    <w:left w:val="nil"/>
                    <w:bottom w:val="single" w:sz="4" w:space="0" w:color="auto"/>
                    <w:right w:val="single" w:sz="4" w:space="0" w:color="auto"/>
                  </w:tcBorders>
                  <w:shd w:val="clear" w:color="auto" w:fill="auto"/>
                  <w:noWrap/>
                  <w:vAlign w:val="center"/>
                  <w:hideMark/>
                </w:tcPr>
                <w:p w14:paraId="21113FF7" w14:textId="77777777" w:rsidR="005F341B" w:rsidRPr="00D55E1A" w:rsidRDefault="005F341B" w:rsidP="009179E1">
                  <w:pPr>
                    <w:rPr>
                      <w:color w:val="000000"/>
                      <w:sz w:val="16"/>
                      <w:szCs w:val="16"/>
                      <w:lang w:eastAsia="es-CL"/>
                    </w:rPr>
                  </w:pPr>
                  <w:r w:rsidRPr="00D55E1A">
                    <w:rPr>
                      <w:color w:val="000000"/>
                      <w:sz w:val="16"/>
                      <w:szCs w:val="16"/>
                      <w:lang w:eastAsia="es-CL"/>
                    </w:rPr>
                    <w:t>2,0%</w:t>
                  </w:r>
                </w:p>
              </w:tc>
              <w:tc>
                <w:tcPr>
                  <w:tcW w:w="356" w:type="pct"/>
                  <w:tcBorders>
                    <w:top w:val="nil"/>
                    <w:left w:val="nil"/>
                    <w:bottom w:val="single" w:sz="4" w:space="0" w:color="auto"/>
                    <w:right w:val="single" w:sz="4" w:space="0" w:color="auto"/>
                  </w:tcBorders>
                  <w:shd w:val="clear" w:color="auto" w:fill="auto"/>
                  <w:noWrap/>
                  <w:vAlign w:val="center"/>
                  <w:hideMark/>
                </w:tcPr>
                <w:p w14:paraId="2DCFAC57" w14:textId="77777777" w:rsidR="005F341B" w:rsidRPr="00D55E1A" w:rsidRDefault="005F341B" w:rsidP="009179E1">
                  <w:pPr>
                    <w:rPr>
                      <w:color w:val="000000"/>
                      <w:sz w:val="16"/>
                      <w:szCs w:val="16"/>
                      <w:lang w:eastAsia="es-CL"/>
                    </w:rPr>
                  </w:pPr>
                  <w:r w:rsidRPr="00D55E1A">
                    <w:rPr>
                      <w:color w:val="000000"/>
                      <w:sz w:val="16"/>
                      <w:szCs w:val="16"/>
                      <w:lang w:eastAsia="es-CL"/>
                    </w:rPr>
                    <w:t>421</w:t>
                  </w:r>
                </w:p>
              </w:tc>
              <w:tc>
                <w:tcPr>
                  <w:tcW w:w="452" w:type="pct"/>
                  <w:tcBorders>
                    <w:top w:val="nil"/>
                    <w:left w:val="nil"/>
                    <w:bottom w:val="single" w:sz="4" w:space="0" w:color="auto"/>
                    <w:right w:val="single" w:sz="4" w:space="0" w:color="auto"/>
                  </w:tcBorders>
                  <w:shd w:val="clear" w:color="auto" w:fill="auto"/>
                  <w:noWrap/>
                  <w:vAlign w:val="center"/>
                  <w:hideMark/>
                </w:tcPr>
                <w:p w14:paraId="131355A2" w14:textId="77777777" w:rsidR="005F341B" w:rsidRPr="00D55E1A" w:rsidRDefault="005F341B" w:rsidP="009179E1">
                  <w:pPr>
                    <w:rPr>
                      <w:color w:val="000000"/>
                      <w:sz w:val="16"/>
                      <w:szCs w:val="16"/>
                      <w:lang w:eastAsia="es-CL"/>
                    </w:rPr>
                  </w:pPr>
                  <w:r w:rsidRPr="00D55E1A">
                    <w:rPr>
                      <w:color w:val="000000"/>
                      <w:sz w:val="16"/>
                      <w:szCs w:val="16"/>
                      <w:lang w:eastAsia="es-CL"/>
                    </w:rPr>
                    <w:t>56,6%</w:t>
                  </w:r>
                </w:p>
              </w:tc>
              <w:tc>
                <w:tcPr>
                  <w:tcW w:w="401" w:type="pct"/>
                  <w:tcBorders>
                    <w:top w:val="nil"/>
                    <w:left w:val="nil"/>
                    <w:bottom w:val="single" w:sz="4" w:space="0" w:color="auto"/>
                    <w:right w:val="single" w:sz="4" w:space="0" w:color="auto"/>
                  </w:tcBorders>
                  <w:shd w:val="clear" w:color="auto" w:fill="auto"/>
                  <w:noWrap/>
                  <w:vAlign w:val="center"/>
                  <w:hideMark/>
                </w:tcPr>
                <w:p w14:paraId="67C8DB07" w14:textId="77777777" w:rsidR="005F341B" w:rsidRPr="00D55E1A" w:rsidRDefault="005F341B" w:rsidP="009179E1">
                  <w:pPr>
                    <w:rPr>
                      <w:color w:val="000000"/>
                      <w:sz w:val="16"/>
                      <w:szCs w:val="16"/>
                      <w:lang w:eastAsia="es-CL"/>
                    </w:rPr>
                  </w:pPr>
                  <w:r w:rsidRPr="00D55E1A">
                    <w:rPr>
                      <w:color w:val="000000"/>
                      <w:sz w:val="16"/>
                      <w:szCs w:val="16"/>
                      <w:lang w:eastAsia="es-CL"/>
                    </w:rPr>
                    <w:t>744</w:t>
                  </w:r>
                </w:p>
              </w:tc>
            </w:tr>
            <w:tr w:rsidR="005F341B" w:rsidRPr="00D55E1A" w14:paraId="032D4255" w14:textId="77777777" w:rsidTr="0063600D">
              <w:trPr>
                <w:trHeight w:val="24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14:paraId="2B081E44" w14:textId="77777777" w:rsidR="005F341B" w:rsidRPr="00D55E1A" w:rsidRDefault="005F341B" w:rsidP="009179E1">
                  <w:pPr>
                    <w:rPr>
                      <w:color w:val="000000"/>
                      <w:sz w:val="16"/>
                      <w:szCs w:val="16"/>
                      <w:lang w:eastAsia="es-CL"/>
                    </w:rPr>
                  </w:pPr>
                  <w:r w:rsidRPr="00D55E1A">
                    <w:rPr>
                      <w:color w:val="000000"/>
                      <w:sz w:val="16"/>
                      <w:szCs w:val="16"/>
                      <w:lang w:eastAsia="es-CL"/>
                    </w:rPr>
                    <w:t>Junio</w:t>
                  </w:r>
                </w:p>
              </w:tc>
              <w:tc>
                <w:tcPr>
                  <w:tcW w:w="398" w:type="pct"/>
                  <w:tcBorders>
                    <w:top w:val="nil"/>
                    <w:left w:val="nil"/>
                    <w:bottom w:val="single" w:sz="4" w:space="0" w:color="auto"/>
                    <w:right w:val="single" w:sz="4" w:space="0" w:color="auto"/>
                  </w:tcBorders>
                  <w:shd w:val="clear" w:color="auto" w:fill="auto"/>
                  <w:noWrap/>
                  <w:vAlign w:val="center"/>
                  <w:hideMark/>
                </w:tcPr>
                <w:p w14:paraId="717DE36D" w14:textId="77777777" w:rsidR="005F341B" w:rsidRPr="00D55E1A" w:rsidRDefault="005F341B" w:rsidP="009179E1">
                  <w:pPr>
                    <w:rPr>
                      <w:color w:val="000000"/>
                      <w:sz w:val="16"/>
                      <w:szCs w:val="16"/>
                      <w:lang w:eastAsia="es-CL"/>
                    </w:rPr>
                  </w:pPr>
                  <w:r w:rsidRPr="00D55E1A">
                    <w:rPr>
                      <w:color w:val="000000"/>
                      <w:sz w:val="16"/>
                      <w:szCs w:val="16"/>
                      <w:lang w:eastAsia="es-CL"/>
                    </w:rPr>
                    <w:t>386</w:t>
                  </w:r>
                </w:p>
              </w:tc>
              <w:tc>
                <w:tcPr>
                  <w:tcW w:w="376" w:type="pct"/>
                  <w:tcBorders>
                    <w:top w:val="nil"/>
                    <w:left w:val="nil"/>
                    <w:bottom w:val="single" w:sz="4" w:space="0" w:color="auto"/>
                    <w:right w:val="single" w:sz="4" w:space="0" w:color="auto"/>
                  </w:tcBorders>
                  <w:shd w:val="clear" w:color="auto" w:fill="auto"/>
                  <w:noWrap/>
                  <w:vAlign w:val="center"/>
                  <w:hideMark/>
                </w:tcPr>
                <w:p w14:paraId="058ACCCE" w14:textId="77777777" w:rsidR="005F341B" w:rsidRPr="00D55E1A" w:rsidRDefault="005F341B" w:rsidP="009179E1">
                  <w:pPr>
                    <w:rPr>
                      <w:color w:val="000000"/>
                      <w:sz w:val="16"/>
                      <w:szCs w:val="16"/>
                      <w:lang w:eastAsia="es-CL"/>
                    </w:rPr>
                  </w:pPr>
                  <w:r w:rsidRPr="00D55E1A">
                    <w:rPr>
                      <w:color w:val="000000"/>
                      <w:sz w:val="16"/>
                      <w:szCs w:val="16"/>
                      <w:lang w:eastAsia="es-CL"/>
                    </w:rPr>
                    <w:t>53,6%</w:t>
                  </w:r>
                </w:p>
              </w:tc>
              <w:tc>
                <w:tcPr>
                  <w:tcW w:w="304" w:type="pct"/>
                  <w:tcBorders>
                    <w:top w:val="nil"/>
                    <w:left w:val="nil"/>
                    <w:bottom w:val="single" w:sz="4" w:space="0" w:color="auto"/>
                    <w:right w:val="single" w:sz="4" w:space="0" w:color="auto"/>
                  </w:tcBorders>
                  <w:shd w:val="clear" w:color="auto" w:fill="auto"/>
                  <w:noWrap/>
                  <w:vAlign w:val="center"/>
                  <w:hideMark/>
                </w:tcPr>
                <w:p w14:paraId="38DFA638" w14:textId="77777777" w:rsidR="005F341B" w:rsidRPr="00D55E1A" w:rsidRDefault="005F341B" w:rsidP="009179E1">
                  <w:pPr>
                    <w:rPr>
                      <w:color w:val="000000"/>
                      <w:sz w:val="16"/>
                      <w:szCs w:val="16"/>
                      <w:lang w:eastAsia="es-CL"/>
                    </w:rPr>
                  </w:pPr>
                  <w:r w:rsidRPr="00D55E1A">
                    <w:rPr>
                      <w:color w:val="000000"/>
                      <w:sz w:val="16"/>
                      <w:szCs w:val="16"/>
                      <w:lang w:eastAsia="es-CL"/>
                    </w:rPr>
                    <w:t>37</w:t>
                  </w:r>
                </w:p>
              </w:tc>
              <w:tc>
                <w:tcPr>
                  <w:tcW w:w="504" w:type="pct"/>
                  <w:tcBorders>
                    <w:top w:val="nil"/>
                    <w:left w:val="nil"/>
                    <w:bottom w:val="single" w:sz="4" w:space="0" w:color="auto"/>
                    <w:right w:val="single" w:sz="4" w:space="0" w:color="auto"/>
                  </w:tcBorders>
                  <w:shd w:val="clear" w:color="auto" w:fill="auto"/>
                  <w:noWrap/>
                  <w:vAlign w:val="center"/>
                  <w:hideMark/>
                </w:tcPr>
                <w:p w14:paraId="76F892B3" w14:textId="77777777" w:rsidR="005F341B" w:rsidRPr="00D55E1A" w:rsidRDefault="005F341B" w:rsidP="009179E1">
                  <w:pPr>
                    <w:rPr>
                      <w:color w:val="000000"/>
                      <w:sz w:val="16"/>
                      <w:szCs w:val="16"/>
                      <w:lang w:eastAsia="es-CL"/>
                    </w:rPr>
                  </w:pPr>
                  <w:r w:rsidRPr="00D55E1A">
                    <w:rPr>
                      <w:color w:val="000000"/>
                      <w:sz w:val="16"/>
                      <w:szCs w:val="16"/>
                      <w:lang w:eastAsia="es-CL"/>
                    </w:rPr>
                    <w:t>5,1%</w:t>
                  </w:r>
                </w:p>
              </w:tc>
              <w:tc>
                <w:tcPr>
                  <w:tcW w:w="273" w:type="pct"/>
                  <w:tcBorders>
                    <w:top w:val="nil"/>
                    <w:left w:val="nil"/>
                    <w:bottom w:val="single" w:sz="4" w:space="0" w:color="auto"/>
                    <w:right w:val="single" w:sz="4" w:space="0" w:color="auto"/>
                  </w:tcBorders>
                  <w:shd w:val="clear" w:color="auto" w:fill="auto"/>
                  <w:noWrap/>
                  <w:vAlign w:val="center"/>
                  <w:hideMark/>
                </w:tcPr>
                <w:p w14:paraId="3920CD7F" w14:textId="77777777" w:rsidR="005F341B" w:rsidRPr="00D55E1A" w:rsidRDefault="005F341B" w:rsidP="009179E1">
                  <w:pPr>
                    <w:rPr>
                      <w:color w:val="000000"/>
                      <w:sz w:val="16"/>
                      <w:szCs w:val="16"/>
                      <w:lang w:eastAsia="es-CL"/>
                    </w:rPr>
                  </w:pPr>
                  <w:r w:rsidRPr="00D55E1A">
                    <w:rPr>
                      <w:color w:val="000000"/>
                      <w:sz w:val="16"/>
                      <w:szCs w:val="16"/>
                      <w:lang w:eastAsia="es-CL"/>
                    </w:rPr>
                    <w:t>46</w:t>
                  </w:r>
                </w:p>
              </w:tc>
              <w:tc>
                <w:tcPr>
                  <w:tcW w:w="535" w:type="pct"/>
                  <w:tcBorders>
                    <w:top w:val="nil"/>
                    <w:left w:val="nil"/>
                    <w:bottom w:val="single" w:sz="4" w:space="0" w:color="auto"/>
                    <w:right w:val="single" w:sz="4" w:space="0" w:color="auto"/>
                  </w:tcBorders>
                  <w:shd w:val="clear" w:color="auto" w:fill="auto"/>
                  <w:noWrap/>
                  <w:vAlign w:val="center"/>
                  <w:hideMark/>
                </w:tcPr>
                <w:p w14:paraId="3A784D57" w14:textId="77777777" w:rsidR="005F341B" w:rsidRPr="00D55E1A" w:rsidRDefault="005F341B" w:rsidP="009179E1">
                  <w:pPr>
                    <w:rPr>
                      <w:color w:val="000000"/>
                      <w:sz w:val="16"/>
                      <w:szCs w:val="16"/>
                      <w:lang w:eastAsia="es-CL"/>
                    </w:rPr>
                  </w:pPr>
                  <w:r w:rsidRPr="00D55E1A">
                    <w:rPr>
                      <w:color w:val="000000"/>
                      <w:sz w:val="16"/>
                      <w:szCs w:val="16"/>
                      <w:lang w:eastAsia="es-CL"/>
                    </w:rPr>
                    <w:t>6,4%</w:t>
                  </w:r>
                </w:p>
              </w:tc>
              <w:tc>
                <w:tcPr>
                  <w:tcW w:w="274" w:type="pct"/>
                  <w:tcBorders>
                    <w:top w:val="nil"/>
                    <w:left w:val="nil"/>
                    <w:bottom w:val="single" w:sz="4" w:space="0" w:color="auto"/>
                    <w:right w:val="single" w:sz="4" w:space="0" w:color="auto"/>
                  </w:tcBorders>
                  <w:shd w:val="clear" w:color="auto" w:fill="auto"/>
                  <w:noWrap/>
                  <w:vAlign w:val="center"/>
                  <w:hideMark/>
                </w:tcPr>
                <w:p w14:paraId="343BD208" w14:textId="77777777" w:rsidR="005F341B" w:rsidRPr="00D55E1A" w:rsidRDefault="005F341B" w:rsidP="009179E1">
                  <w:pPr>
                    <w:rPr>
                      <w:color w:val="000000"/>
                      <w:sz w:val="16"/>
                      <w:szCs w:val="16"/>
                      <w:lang w:eastAsia="es-CL"/>
                    </w:rPr>
                  </w:pPr>
                  <w:r w:rsidRPr="00D55E1A">
                    <w:rPr>
                      <w:color w:val="000000"/>
                      <w:sz w:val="16"/>
                      <w:szCs w:val="16"/>
                      <w:lang w:eastAsia="es-CL"/>
                    </w:rPr>
                    <w:t>0</w:t>
                  </w:r>
                </w:p>
              </w:tc>
              <w:tc>
                <w:tcPr>
                  <w:tcW w:w="535" w:type="pct"/>
                  <w:tcBorders>
                    <w:top w:val="nil"/>
                    <w:left w:val="nil"/>
                    <w:bottom w:val="single" w:sz="4" w:space="0" w:color="auto"/>
                    <w:right w:val="single" w:sz="4" w:space="0" w:color="auto"/>
                  </w:tcBorders>
                  <w:shd w:val="clear" w:color="auto" w:fill="auto"/>
                  <w:noWrap/>
                  <w:vAlign w:val="center"/>
                  <w:hideMark/>
                </w:tcPr>
                <w:p w14:paraId="75F5450F" w14:textId="77777777" w:rsidR="005F341B" w:rsidRPr="00D55E1A" w:rsidRDefault="005F341B" w:rsidP="009179E1">
                  <w:pPr>
                    <w:rPr>
                      <w:color w:val="000000"/>
                      <w:sz w:val="16"/>
                      <w:szCs w:val="16"/>
                      <w:lang w:eastAsia="es-CL"/>
                    </w:rPr>
                  </w:pPr>
                  <w:r w:rsidRPr="00D55E1A">
                    <w:rPr>
                      <w:color w:val="000000"/>
                      <w:sz w:val="16"/>
                      <w:szCs w:val="16"/>
                      <w:lang w:eastAsia="es-CL"/>
                    </w:rPr>
                    <w:t>0,0%</w:t>
                  </w:r>
                </w:p>
              </w:tc>
              <w:tc>
                <w:tcPr>
                  <w:tcW w:w="356" w:type="pct"/>
                  <w:tcBorders>
                    <w:top w:val="nil"/>
                    <w:left w:val="nil"/>
                    <w:bottom w:val="single" w:sz="4" w:space="0" w:color="auto"/>
                    <w:right w:val="single" w:sz="4" w:space="0" w:color="auto"/>
                  </w:tcBorders>
                  <w:shd w:val="clear" w:color="auto" w:fill="auto"/>
                  <w:noWrap/>
                  <w:vAlign w:val="center"/>
                  <w:hideMark/>
                </w:tcPr>
                <w:p w14:paraId="5D674D94" w14:textId="77777777" w:rsidR="005F341B" w:rsidRPr="00D55E1A" w:rsidRDefault="005F341B" w:rsidP="009179E1">
                  <w:pPr>
                    <w:rPr>
                      <w:color w:val="000000"/>
                      <w:sz w:val="16"/>
                      <w:szCs w:val="16"/>
                      <w:lang w:eastAsia="es-CL"/>
                    </w:rPr>
                  </w:pPr>
                  <w:r w:rsidRPr="00D55E1A">
                    <w:rPr>
                      <w:color w:val="000000"/>
                      <w:sz w:val="16"/>
                      <w:szCs w:val="16"/>
                      <w:lang w:eastAsia="es-CL"/>
                    </w:rPr>
                    <w:t>251</w:t>
                  </w:r>
                </w:p>
              </w:tc>
              <w:tc>
                <w:tcPr>
                  <w:tcW w:w="452" w:type="pct"/>
                  <w:tcBorders>
                    <w:top w:val="nil"/>
                    <w:left w:val="nil"/>
                    <w:bottom w:val="single" w:sz="4" w:space="0" w:color="auto"/>
                    <w:right w:val="single" w:sz="4" w:space="0" w:color="auto"/>
                  </w:tcBorders>
                  <w:shd w:val="clear" w:color="auto" w:fill="auto"/>
                  <w:noWrap/>
                  <w:vAlign w:val="center"/>
                  <w:hideMark/>
                </w:tcPr>
                <w:p w14:paraId="5F180DCA" w14:textId="77777777" w:rsidR="005F341B" w:rsidRPr="00D55E1A" w:rsidRDefault="005F341B" w:rsidP="009179E1">
                  <w:pPr>
                    <w:rPr>
                      <w:color w:val="000000"/>
                      <w:sz w:val="16"/>
                      <w:szCs w:val="16"/>
                      <w:lang w:eastAsia="es-CL"/>
                    </w:rPr>
                  </w:pPr>
                  <w:r w:rsidRPr="00D55E1A">
                    <w:rPr>
                      <w:color w:val="000000"/>
                      <w:sz w:val="16"/>
                      <w:szCs w:val="16"/>
                      <w:lang w:eastAsia="es-CL"/>
                    </w:rPr>
                    <w:t>34,9%</w:t>
                  </w:r>
                </w:p>
              </w:tc>
              <w:tc>
                <w:tcPr>
                  <w:tcW w:w="401" w:type="pct"/>
                  <w:tcBorders>
                    <w:top w:val="nil"/>
                    <w:left w:val="nil"/>
                    <w:bottom w:val="single" w:sz="4" w:space="0" w:color="auto"/>
                    <w:right w:val="single" w:sz="4" w:space="0" w:color="auto"/>
                  </w:tcBorders>
                  <w:shd w:val="clear" w:color="auto" w:fill="auto"/>
                  <w:noWrap/>
                  <w:vAlign w:val="center"/>
                  <w:hideMark/>
                </w:tcPr>
                <w:p w14:paraId="38D5F538" w14:textId="77777777" w:rsidR="005F341B" w:rsidRPr="00D55E1A" w:rsidRDefault="005F341B" w:rsidP="009179E1">
                  <w:pPr>
                    <w:rPr>
                      <w:color w:val="000000"/>
                      <w:sz w:val="16"/>
                      <w:szCs w:val="16"/>
                      <w:lang w:eastAsia="es-CL"/>
                    </w:rPr>
                  </w:pPr>
                  <w:r w:rsidRPr="00D55E1A">
                    <w:rPr>
                      <w:color w:val="000000"/>
                      <w:sz w:val="16"/>
                      <w:szCs w:val="16"/>
                      <w:lang w:eastAsia="es-CL"/>
                    </w:rPr>
                    <w:t>720</w:t>
                  </w:r>
                </w:p>
              </w:tc>
            </w:tr>
            <w:tr w:rsidR="005F341B" w:rsidRPr="00D55E1A" w14:paraId="2E7830C3" w14:textId="77777777" w:rsidTr="0063600D">
              <w:trPr>
                <w:trHeight w:val="24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14:paraId="7A567A50" w14:textId="77777777" w:rsidR="005F341B" w:rsidRPr="00D55E1A" w:rsidRDefault="005F341B" w:rsidP="009179E1">
                  <w:pPr>
                    <w:rPr>
                      <w:color w:val="000000"/>
                      <w:sz w:val="16"/>
                      <w:szCs w:val="16"/>
                      <w:lang w:eastAsia="es-CL"/>
                    </w:rPr>
                  </w:pPr>
                  <w:r w:rsidRPr="00D55E1A">
                    <w:rPr>
                      <w:color w:val="000000"/>
                      <w:sz w:val="16"/>
                      <w:szCs w:val="16"/>
                      <w:lang w:eastAsia="es-CL"/>
                    </w:rPr>
                    <w:t>Julio</w:t>
                  </w:r>
                </w:p>
              </w:tc>
              <w:tc>
                <w:tcPr>
                  <w:tcW w:w="398" w:type="pct"/>
                  <w:tcBorders>
                    <w:top w:val="nil"/>
                    <w:left w:val="nil"/>
                    <w:bottom w:val="single" w:sz="4" w:space="0" w:color="auto"/>
                    <w:right w:val="single" w:sz="4" w:space="0" w:color="auto"/>
                  </w:tcBorders>
                  <w:shd w:val="clear" w:color="auto" w:fill="auto"/>
                  <w:noWrap/>
                  <w:vAlign w:val="center"/>
                  <w:hideMark/>
                </w:tcPr>
                <w:p w14:paraId="629F3B2F" w14:textId="77777777" w:rsidR="005F341B" w:rsidRPr="00D55E1A" w:rsidRDefault="005F341B" w:rsidP="009179E1">
                  <w:pPr>
                    <w:rPr>
                      <w:color w:val="000000"/>
                      <w:sz w:val="16"/>
                      <w:szCs w:val="16"/>
                      <w:lang w:eastAsia="es-CL"/>
                    </w:rPr>
                  </w:pPr>
                  <w:r w:rsidRPr="00D55E1A">
                    <w:rPr>
                      <w:color w:val="000000"/>
                      <w:sz w:val="16"/>
                      <w:szCs w:val="16"/>
                      <w:lang w:eastAsia="es-CL"/>
                    </w:rPr>
                    <w:t>637</w:t>
                  </w:r>
                </w:p>
              </w:tc>
              <w:tc>
                <w:tcPr>
                  <w:tcW w:w="376" w:type="pct"/>
                  <w:tcBorders>
                    <w:top w:val="nil"/>
                    <w:left w:val="nil"/>
                    <w:bottom w:val="single" w:sz="4" w:space="0" w:color="auto"/>
                    <w:right w:val="single" w:sz="4" w:space="0" w:color="auto"/>
                  </w:tcBorders>
                  <w:shd w:val="clear" w:color="auto" w:fill="auto"/>
                  <w:noWrap/>
                  <w:vAlign w:val="center"/>
                  <w:hideMark/>
                </w:tcPr>
                <w:p w14:paraId="11AE6F0A" w14:textId="77777777" w:rsidR="005F341B" w:rsidRPr="00D55E1A" w:rsidRDefault="005F341B" w:rsidP="009179E1">
                  <w:pPr>
                    <w:rPr>
                      <w:color w:val="000000"/>
                      <w:sz w:val="16"/>
                      <w:szCs w:val="16"/>
                      <w:lang w:eastAsia="es-CL"/>
                    </w:rPr>
                  </w:pPr>
                  <w:r w:rsidRPr="00D55E1A">
                    <w:rPr>
                      <w:color w:val="000000"/>
                      <w:sz w:val="16"/>
                      <w:szCs w:val="16"/>
                      <w:lang w:eastAsia="es-CL"/>
                    </w:rPr>
                    <w:t>85,6%</w:t>
                  </w:r>
                </w:p>
              </w:tc>
              <w:tc>
                <w:tcPr>
                  <w:tcW w:w="304" w:type="pct"/>
                  <w:tcBorders>
                    <w:top w:val="nil"/>
                    <w:left w:val="nil"/>
                    <w:bottom w:val="single" w:sz="4" w:space="0" w:color="auto"/>
                    <w:right w:val="single" w:sz="4" w:space="0" w:color="auto"/>
                  </w:tcBorders>
                  <w:shd w:val="clear" w:color="auto" w:fill="auto"/>
                  <w:noWrap/>
                  <w:vAlign w:val="center"/>
                  <w:hideMark/>
                </w:tcPr>
                <w:p w14:paraId="6BE69ADD" w14:textId="77777777" w:rsidR="005F341B" w:rsidRPr="00D55E1A" w:rsidRDefault="005F341B" w:rsidP="009179E1">
                  <w:pPr>
                    <w:rPr>
                      <w:color w:val="000000"/>
                      <w:sz w:val="16"/>
                      <w:szCs w:val="16"/>
                      <w:lang w:eastAsia="es-CL"/>
                    </w:rPr>
                  </w:pPr>
                  <w:r w:rsidRPr="00D55E1A">
                    <w:rPr>
                      <w:color w:val="000000"/>
                      <w:sz w:val="16"/>
                      <w:szCs w:val="16"/>
                      <w:lang w:eastAsia="es-CL"/>
                    </w:rPr>
                    <w:t>107</w:t>
                  </w:r>
                </w:p>
              </w:tc>
              <w:tc>
                <w:tcPr>
                  <w:tcW w:w="504" w:type="pct"/>
                  <w:tcBorders>
                    <w:top w:val="nil"/>
                    <w:left w:val="nil"/>
                    <w:bottom w:val="single" w:sz="4" w:space="0" w:color="auto"/>
                    <w:right w:val="single" w:sz="4" w:space="0" w:color="auto"/>
                  </w:tcBorders>
                  <w:shd w:val="clear" w:color="auto" w:fill="auto"/>
                  <w:noWrap/>
                  <w:vAlign w:val="center"/>
                  <w:hideMark/>
                </w:tcPr>
                <w:p w14:paraId="08CFEE06" w14:textId="77777777" w:rsidR="005F341B" w:rsidRPr="00D55E1A" w:rsidRDefault="005F341B" w:rsidP="009179E1">
                  <w:pPr>
                    <w:rPr>
                      <w:color w:val="000000"/>
                      <w:sz w:val="16"/>
                      <w:szCs w:val="16"/>
                      <w:lang w:eastAsia="es-CL"/>
                    </w:rPr>
                  </w:pPr>
                  <w:r w:rsidRPr="00D55E1A">
                    <w:rPr>
                      <w:color w:val="000000"/>
                      <w:sz w:val="16"/>
                      <w:szCs w:val="16"/>
                      <w:lang w:eastAsia="es-CL"/>
                    </w:rPr>
                    <w:t>14,4%</w:t>
                  </w:r>
                </w:p>
              </w:tc>
              <w:tc>
                <w:tcPr>
                  <w:tcW w:w="273" w:type="pct"/>
                  <w:tcBorders>
                    <w:top w:val="nil"/>
                    <w:left w:val="nil"/>
                    <w:bottom w:val="single" w:sz="4" w:space="0" w:color="auto"/>
                    <w:right w:val="single" w:sz="4" w:space="0" w:color="auto"/>
                  </w:tcBorders>
                  <w:shd w:val="clear" w:color="auto" w:fill="auto"/>
                  <w:noWrap/>
                  <w:vAlign w:val="center"/>
                  <w:hideMark/>
                </w:tcPr>
                <w:p w14:paraId="2BEB18A6" w14:textId="77777777" w:rsidR="005F341B" w:rsidRPr="00D55E1A" w:rsidRDefault="005F341B" w:rsidP="009179E1">
                  <w:pPr>
                    <w:rPr>
                      <w:color w:val="000000"/>
                      <w:sz w:val="16"/>
                      <w:szCs w:val="16"/>
                      <w:lang w:eastAsia="es-CL"/>
                    </w:rPr>
                  </w:pPr>
                  <w:r w:rsidRPr="00D55E1A">
                    <w:rPr>
                      <w:color w:val="000000"/>
                      <w:sz w:val="16"/>
                      <w:szCs w:val="16"/>
                      <w:lang w:eastAsia="es-CL"/>
                    </w:rPr>
                    <w:t>0</w:t>
                  </w:r>
                </w:p>
              </w:tc>
              <w:tc>
                <w:tcPr>
                  <w:tcW w:w="535" w:type="pct"/>
                  <w:tcBorders>
                    <w:top w:val="nil"/>
                    <w:left w:val="nil"/>
                    <w:bottom w:val="single" w:sz="4" w:space="0" w:color="auto"/>
                    <w:right w:val="single" w:sz="4" w:space="0" w:color="auto"/>
                  </w:tcBorders>
                  <w:shd w:val="clear" w:color="auto" w:fill="auto"/>
                  <w:noWrap/>
                  <w:vAlign w:val="center"/>
                  <w:hideMark/>
                </w:tcPr>
                <w:p w14:paraId="751D622E" w14:textId="77777777" w:rsidR="005F341B" w:rsidRPr="00D55E1A" w:rsidRDefault="005F341B" w:rsidP="009179E1">
                  <w:pPr>
                    <w:rPr>
                      <w:color w:val="000000"/>
                      <w:sz w:val="16"/>
                      <w:szCs w:val="16"/>
                      <w:lang w:eastAsia="es-CL"/>
                    </w:rPr>
                  </w:pPr>
                  <w:r w:rsidRPr="00D55E1A">
                    <w:rPr>
                      <w:color w:val="000000"/>
                      <w:sz w:val="16"/>
                      <w:szCs w:val="16"/>
                      <w:lang w:eastAsia="es-CL"/>
                    </w:rPr>
                    <w:t>0,0%</w:t>
                  </w:r>
                </w:p>
              </w:tc>
              <w:tc>
                <w:tcPr>
                  <w:tcW w:w="274" w:type="pct"/>
                  <w:tcBorders>
                    <w:top w:val="nil"/>
                    <w:left w:val="nil"/>
                    <w:bottom w:val="single" w:sz="4" w:space="0" w:color="auto"/>
                    <w:right w:val="single" w:sz="4" w:space="0" w:color="auto"/>
                  </w:tcBorders>
                  <w:shd w:val="clear" w:color="auto" w:fill="auto"/>
                  <w:noWrap/>
                  <w:vAlign w:val="center"/>
                  <w:hideMark/>
                </w:tcPr>
                <w:p w14:paraId="034C82AA" w14:textId="77777777" w:rsidR="005F341B" w:rsidRPr="00D55E1A" w:rsidRDefault="005F341B" w:rsidP="009179E1">
                  <w:pPr>
                    <w:rPr>
                      <w:color w:val="000000"/>
                      <w:sz w:val="16"/>
                      <w:szCs w:val="16"/>
                      <w:lang w:eastAsia="es-CL"/>
                    </w:rPr>
                  </w:pPr>
                  <w:r w:rsidRPr="00D55E1A">
                    <w:rPr>
                      <w:color w:val="000000"/>
                      <w:sz w:val="16"/>
                      <w:szCs w:val="16"/>
                      <w:lang w:eastAsia="es-CL"/>
                    </w:rPr>
                    <w:t>0</w:t>
                  </w:r>
                </w:p>
              </w:tc>
              <w:tc>
                <w:tcPr>
                  <w:tcW w:w="535" w:type="pct"/>
                  <w:tcBorders>
                    <w:top w:val="nil"/>
                    <w:left w:val="nil"/>
                    <w:bottom w:val="single" w:sz="4" w:space="0" w:color="auto"/>
                    <w:right w:val="single" w:sz="4" w:space="0" w:color="auto"/>
                  </w:tcBorders>
                  <w:shd w:val="clear" w:color="auto" w:fill="auto"/>
                  <w:noWrap/>
                  <w:vAlign w:val="center"/>
                  <w:hideMark/>
                </w:tcPr>
                <w:p w14:paraId="293D624A" w14:textId="77777777" w:rsidR="005F341B" w:rsidRPr="00D55E1A" w:rsidRDefault="005F341B" w:rsidP="009179E1">
                  <w:pPr>
                    <w:rPr>
                      <w:color w:val="000000"/>
                      <w:sz w:val="16"/>
                      <w:szCs w:val="16"/>
                      <w:lang w:eastAsia="es-CL"/>
                    </w:rPr>
                  </w:pPr>
                  <w:r w:rsidRPr="00D55E1A">
                    <w:rPr>
                      <w:color w:val="000000"/>
                      <w:sz w:val="16"/>
                      <w:szCs w:val="16"/>
                      <w:lang w:eastAsia="es-CL"/>
                    </w:rPr>
                    <w:t>0,0%</w:t>
                  </w:r>
                </w:p>
              </w:tc>
              <w:tc>
                <w:tcPr>
                  <w:tcW w:w="356" w:type="pct"/>
                  <w:tcBorders>
                    <w:top w:val="nil"/>
                    <w:left w:val="nil"/>
                    <w:bottom w:val="single" w:sz="4" w:space="0" w:color="auto"/>
                    <w:right w:val="single" w:sz="4" w:space="0" w:color="auto"/>
                  </w:tcBorders>
                  <w:shd w:val="clear" w:color="auto" w:fill="auto"/>
                  <w:noWrap/>
                  <w:vAlign w:val="center"/>
                  <w:hideMark/>
                </w:tcPr>
                <w:p w14:paraId="32F08302" w14:textId="77777777" w:rsidR="005F341B" w:rsidRPr="00D55E1A" w:rsidRDefault="005F341B" w:rsidP="009179E1">
                  <w:pPr>
                    <w:rPr>
                      <w:color w:val="000000"/>
                      <w:sz w:val="16"/>
                      <w:szCs w:val="16"/>
                      <w:lang w:eastAsia="es-CL"/>
                    </w:rPr>
                  </w:pPr>
                  <w:r w:rsidRPr="00D55E1A">
                    <w:rPr>
                      <w:color w:val="000000"/>
                      <w:sz w:val="16"/>
                      <w:szCs w:val="16"/>
                      <w:lang w:eastAsia="es-CL"/>
                    </w:rPr>
                    <w:t>0</w:t>
                  </w:r>
                </w:p>
              </w:tc>
              <w:tc>
                <w:tcPr>
                  <w:tcW w:w="452" w:type="pct"/>
                  <w:tcBorders>
                    <w:top w:val="nil"/>
                    <w:left w:val="nil"/>
                    <w:bottom w:val="single" w:sz="4" w:space="0" w:color="auto"/>
                    <w:right w:val="single" w:sz="4" w:space="0" w:color="auto"/>
                  </w:tcBorders>
                  <w:shd w:val="clear" w:color="auto" w:fill="auto"/>
                  <w:noWrap/>
                  <w:vAlign w:val="center"/>
                  <w:hideMark/>
                </w:tcPr>
                <w:p w14:paraId="4FDEB134" w14:textId="77777777" w:rsidR="005F341B" w:rsidRPr="00D55E1A" w:rsidRDefault="005F341B" w:rsidP="009179E1">
                  <w:pPr>
                    <w:rPr>
                      <w:color w:val="000000"/>
                      <w:sz w:val="16"/>
                      <w:szCs w:val="16"/>
                      <w:lang w:eastAsia="es-CL"/>
                    </w:rPr>
                  </w:pPr>
                  <w:r w:rsidRPr="00D55E1A">
                    <w:rPr>
                      <w:color w:val="000000"/>
                      <w:sz w:val="16"/>
                      <w:szCs w:val="16"/>
                      <w:lang w:eastAsia="es-CL"/>
                    </w:rPr>
                    <w:t>0,0%</w:t>
                  </w:r>
                </w:p>
              </w:tc>
              <w:tc>
                <w:tcPr>
                  <w:tcW w:w="401" w:type="pct"/>
                  <w:tcBorders>
                    <w:top w:val="nil"/>
                    <w:left w:val="nil"/>
                    <w:bottom w:val="single" w:sz="4" w:space="0" w:color="auto"/>
                    <w:right w:val="single" w:sz="4" w:space="0" w:color="auto"/>
                  </w:tcBorders>
                  <w:shd w:val="clear" w:color="auto" w:fill="auto"/>
                  <w:noWrap/>
                  <w:vAlign w:val="center"/>
                  <w:hideMark/>
                </w:tcPr>
                <w:p w14:paraId="2D40EAB0" w14:textId="77777777" w:rsidR="005F341B" w:rsidRPr="00D55E1A" w:rsidRDefault="005F341B" w:rsidP="009179E1">
                  <w:pPr>
                    <w:rPr>
                      <w:color w:val="000000"/>
                      <w:sz w:val="16"/>
                      <w:szCs w:val="16"/>
                      <w:lang w:eastAsia="es-CL"/>
                    </w:rPr>
                  </w:pPr>
                  <w:r w:rsidRPr="00D55E1A">
                    <w:rPr>
                      <w:color w:val="000000"/>
                      <w:sz w:val="16"/>
                      <w:szCs w:val="16"/>
                      <w:lang w:eastAsia="es-CL"/>
                    </w:rPr>
                    <w:t>744</w:t>
                  </w:r>
                </w:p>
              </w:tc>
            </w:tr>
            <w:tr w:rsidR="005F341B" w:rsidRPr="00D55E1A" w14:paraId="485B5721" w14:textId="77777777" w:rsidTr="0063600D">
              <w:trPr>
                <w:trHeight w:val="24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14:paraId="53F385FA" w14:textId="77777777" w:rsidR="005F341B" w:rsidRPr="00D55E1A" w:rsidRDefault="005F341B" w:rsidP="009179E1">
                  <w:pPr>
                    <w:rPr>
                      <w:color w:val="000000"/>
                      <w:sz w:val="16"/>
                      <w:szCs w:val="16"/>
                      <w:lang w:eastAsia="es-CL"/>
                    </w:rPr>
                  </w:pPr>
                  <w:r w:rsidRPr="00D55E1A">
                    <w:rPr>
                      <w:color w:val="000000"/>
                      <w:sz w:val="16"/>
                      <w:szCs w:val="16"/>
                      <w:lang w:eastAsia="es-CL"/>
                    </w:rPr>
                    <w:t>Agosto</w:t>
                  </w:r>
                </w:p>
              </w:tc>
              <w:tc>
                <w:tcPr>
                  <w:tcW w:w="398" w:type="pct"/>
                  <w:tcBorders>
                    <w:top w:val="nil"/>
                    <w:left w:val="nil"/>
                    <w:bottom w:val="single" w:sz="4" w:space="0" w:color="auto"/>
                    <w:right w:val="single" w:sz="4" w:space="0" w:color="auto"/>
                  </w:tcBorders>
                  <w:shd w:val="clear" w:color="auto" w:fill="auto"/>
                  <w:noWrap/>
                  <w:vAlign w:val="center"/>
                  <w:hideMark/>
                </w:tcPr>
                <w:p w14:paraId="40679931" w14:textId="77777777" w:rsidR="005F341B" w:rsidRPr="00D55E1A" w:rsidRDefault="005F341B" w:rsidP="009179E1">
                  <w:pPr>
                    <w:rPr>
                      <w:color w:val="000000"/>
                      <w:sz w:val="16"/>
                      <w:szCs w:val="16"/>
                      <w:lang w:eastAsia="es-CL"/>
                    </w:rPr>
                  </w:pPr>
                  <w:r w:rsidRPr="00D55E1A">
                    <w:rPr>
                      <w:color w:val="000000"/>
                      <w:sz w:val="16"/>
                      <w:szCs w:val="16"/>
                      <w:lang w:eastAsia="es-CL"/>
                    </w:rPr>
                    <w:t>707</w:t>
                  </w:r>
                </w:p>
              </w:tc>
              <w:tc>
                <w:tcPr>
                  <w:tcW w:w="376" w:type="pct"/>
                  <w:tcBorders>
                    <w:top w:val="nil"/>
                    <w:left w:val="nil"/>
                    <w:bottom w:val="single" w:sz="4" w:space="0" w:color="auto"/>
                    <w:right w:val="single" w:sz="4" w:space="0" w:color="auto"/>
                  </w:tcBorders>
                  <w:shd w:val="clear" w:color="auto" w:fill="auto"/>
                  <w:noWrap/>
                  <w:vAlign w:val="center"/>
                  <w:hideMark/>
                </w:tcPr>
                <w:p w14:paraId="616CD0AE" w14:textId="77777777" w:rsidR="005F341B" w:rsidRPr="00D55E1A" w:rsidRDefault="005F341B" w:rsidP="009179E1">
                  <w:pPr>
                    <w:rPr>
                      <w:color w:val="000000"/>
                      <w:sz w:val="16"/>
                      <w:szCs w:val="16"/>
                      <w:lang w:eastAsia="es-CL"/>
                    </w:rPr>
                  </w:pPr>
                  <w:r w:rsidRPr="00D55E1A">
                    <w:rPr>
                      <w:color w:val="000000"/>
                      <w:sz w:val="16"/>
                      <w:szCs w:val="16"/>
                      <w:lang w:eastAsia="es-CL"/>
                    </w:rPr>
                    <w:t>95,0%</w:t>
                  </w:r>
                </w:p>
              </w:tc>
              <w:tc>
                <w:tcPr>
                  <w:tcW w:w="304" w:type="pct"/>
                  <w:tcBorders>
                    <w:top w:val="nil"/>
                    <w:left w:val="nil"/>
                    <w:bottom w:val="single" w:sz="4" w:space="0" w:color="auto"/>
                    <w:right w:val="single" w:sz="4" w:space="0" w:color="auto"/>
                  </w:tcBorders>
                  <w:shd w:val="clear" w:color="auto" w:fill="auto"/>
                  <w:noWrap/>
                  <w:vAlign w:val="center"/>
                  <w:hideMark/>
                </w:tcPr>
                <w:p w14:paraId="268E81EC" w14:textId="77777777" w:rsidR="005F341B" w:rsidRPr="00D55E1A" w:rsidRDefault="005F341B" w:rsidP="009179E1">
                  <w:pPr>
                    <w:rPr>
                      <w:color w:val="000000"/>
                      <w:sz w:val="16"/>
                      <w:szCs w:val="16"/>
                      <w:lang w:eastAsia="es-CL"/>
                    </w:rPr>
                  </w:pPr>
                  <w:r w:rsidRPr="00D55E1A">
                    <w:rPr>
                      <w:color w:val="000000"/>
                      <w:sz w:val="16"/>
                      <w:szCs w:val="16"/>
                      <w:lang w:eastAsia="es-CL"/>
                    </w:rPr>
                    <w:t>37</w:t>
                  </w:r>
                </w:p>
              </w:tc>
              <w:tc>
                <w:tcPr>
                  <w:tcW w:w="504" w:type="pct"/>
                  <w:tcBorders>
                    <w:top w:val="nil"/>
                    <w:left w:val="nil"/>
                    <w:bottom w:val="single" w:sz="4" w:space="0" w:color="auto"/>
                    <w:right w:val="single" w:sz="4" w:space="0" w:color="auto"/>
                  </w:tcBorders>
                  <w:shd w:val="clear" w:color="auto" w:fill="auto"/>
                  <w:noWrap/>
                  <w:vAlign w:val="center"/>
                  <w:hideMark/>
                </w:tcPr>
                <w:p w14:paraId="441B04FD" w14:textId="77777777" w:rsidR="005F341B" w:rsidRPr="00D55E1A" w:rsidRDefault="005F341B" w:rsidP="009179E1">
                  <w:pPr>
                    <w:rPr>
                      <w:color w:val="000000"/>
                      <w:sz w:val="16"/>
                      <w:szCs w:val="16"/>
                      <w:lang w:eastAsia="es-CL"/>
                    </w:rPr>
                  </w:pPr>
                  <w:r w:rsidRPr="00D55E1A">
                    <w:rPr>
                      <w:color w:val="000000"/>
                      <w:sz w:val="16"/>
                      <w:szCs w:val="16"/>
                      <w:lang w:eastAsia="es-CL"/>
                    </w:rPr>
                    <w:t>5,0%</w:t>
                  </w:r>
                </w:p>
              </w:tc>
              <w:tc>
                <w:tcPr>
                  <w:tcW w:w="273" w:type="pct"/>
                  <w:tcBorders>
                    <w:top w:val="nil"/>
                    <w:left w:val="nil"/>
                    <w:bottom w:val="single" w:sz="4" w:space="0" w:color="auto"/>
                    <w:right w:val="single" w:sz="4" w:space="0" w:color="auto"/>
                  </w:tcBorders>
                  <w:shd w:val="clear" w:color="auto" w:fill="auto"/>
                  <w:noWrap/>
                  <w:vAlign w:val="center"/>
                  <w:hideMark/>
                </w:tcPr>
                <w:p w14:paraId="5B9B37F9" w14:textId="77777777" w:rsidR="005F341B" w:rsidRPr="00D55E1A" w:rsidRDefault="005F341B" w:rsidP="009179E1">
                  <w:pPr>
                    <w:rPr>
                      <w:color w:val="000000"/>
                      <w:sz w:val="16"/>
                      <w:szCs w:val="16"/>
                      <w:lang w:eastAsia="es-CL"/>
                    </w:rPr>
                  </w:pPr>
                  <w:r w:rsidRPr="00D55E1A">
                    <w:rPr>
                      <w:color w:val="000000"/>
                      <w:sz w:val="16"/>
                      <w:szCs w:val="16"/>
                      <w:lang w:eastAsia="es-CL"/>
                    </w:rPr>
                    <w:t>0</w:t>
                  </w:r>
                </w:p>
              </w:tc>
              <w:tc>
                <w:tcPr>
                  <w:tcW w:w="535" w:type="pct"/>
                  <w:tcBorders>
                    <w:top w:val="nil"/>
                    <w:left w:val="nil"/>
                    <w:bottom w:val="single" w:sz="4" w:space="0" w:color="auto"/>
                    <w:right w:val="single" w:sz="4" w:space="0" w:color="auto"/>
                  </w:tcBorders>
                  <w:shd w:val="clear" w:color="auto" w:fill="auto"/>
                  <w:noWrap/>
                  <w:vAlign w:val="center"/>
                  <w:hideMark/>
                </w:tcPr>
                <w:p w14:paraId="6CBF3208" w14:textId="77777777" w:rsidR="005F341B" w:rsidRPr="00D55E1A" w:rsidRDefault="005F341B" w:rsidP="009179E1">
                  <w:pPr>
                    <w:rPr>
                      <w:color w:val="000000"/>
                      <w:sz w:val="16"/>
                      <w:szCs w:val="16"/>
                      <w:lang w:eastAsia="es-CL"/>
                    </w:rPr>
                  </w:pPr>
                  <w:r w:rsidRPr="00D55E1A">
                    <w:rPr>
                      <w:color w:val="000000"/>
                      <w:sz w:val="16"/>
                      <w:szCs w:val="16"/>
                      <w:lang w:eastAsia="es-CL"/>
                    </w:rPr>
                    <w:t>0,0%</w:t>
                  </w:r>
                </w:p>
              </w:tc>
              <w:tc>
                <w:tcPr>
                  <w:tcW w:w="274" w:type="pct"/>
                  <w:tcBorders>
                    <w:top w:val="nil"/>
                    <w:left w:val="nil"/>
                    <w:bottom w:val="single" w:sz="4" w:space="0" w:color="auto"/>
                    <w:right w:val="single" w:sz="4" w:space="0" w:color="auto"/>
                  </w:tcBorders>
                  <w:shd w:val="clear" w:color="auto" w:fill="auto"/>
                  <w:noWrap/>
                  <w:vAlign w:val="center"/>
                  <w:hideMark/>
                </w:tcPr>
                <w:p w14:paraId="7DEF504B" w14:textId="77777777" w:rsidR="005F341B" w:rsidRPr="00D55E1A" w:rsidRDefault="005F341B" w:rsidP="009179E1">
                  <w:pPr>
                    <w:rPr>
                      <w:color w:val="000000"/>
                      <w:sz w:val="16"/>
                      <w:szCs w:val="16"/>
                      <w:lang w:eastAsia="es-CL"/>
                    </w:rPr>
                  </w:pPr>
                  <w:r w:rsidRPr="00D55E1A">
                    <w:rPr>
                      <w:color w:val="000000"/>
                      <w:sz w:val="16"/>
                      <w:szCs w:val="16"/>
                      <w:lang w:eastAsia="es-CL"/>
                    </w:rPr>
                    <w:t>0</w:t>
                  </w:r>
                </w:p>
              </w:tc>
              <w:tc>
                <w:tcPr>
                  <w:tcW w:w="535" w:type="pct"/>
                  <w:tcBorders>
                    <w:top w:val="nil"/>
                    <w:left w:val="nil"/>
                    <w:bottom w:val="single" w:sz="4" w:space="0" w:color="auto"/>
                    <w:right w:val="single" w:sz="4" w:space="0" w:color="auto"/>
                  </w:tcBorders>
                  <w:shd w:val="clear" w:color="auto" w:fill="auto"/>
                  <w:noWrap/>
                  <w:vAlign w:val="center"/>
                  <w:hideMark/>
                </w:tcPr>
                <w:p w14:paraId="60E842F5" w14:textId="77777777" w:rsidR="005F341B" w:rsidRPr="00D55E1A" w:rsidRDefault="005F341B" w:rsidP="009179E1">
                  <w:pPr>
                    <w:rPr>
                      <w:color w:val="000000"/>
                      <w:sz w:val="16"/>
                      <w:szCs w:val="16"/>
                      <w:lang w:eastAsia="es-CL"/>
                    </w:rPr>
                  </w:pPr>
                  <w:r w:rsidRPr="00D55E1A">
                    <w:rPr>
                      <w:color w:val="000000"/>
                      <w:sz w:val="16"/>
                      <w:szCs w:val="16"/>
                      <w:lang w:eastAsia="es-CL"/>
                    </w:rPr>
                    <w:t>0,0%</w:t>
                  </w:r>
                </w:p>
              </w:tc>
              <w:tc>
                <w:tcPr>
                  <w:tcW w:w="356" w:type="pct"/>
                  <w:tcBorders>
                    <w:top w:val="nil"/>
                    <w:left w:val="nil"/>
                    <w:bottom w:val="single" w:sz="4" w:space="0" w:color="auto"/>
                    <w:right w:val="single" w:sz="4" w:space="0" w:color="auto"/>
                  </w:tcBorders>
                  <w:shd w:val="clear" w:color="auto" w:fill="auto"/>
                  <w:noWrap/>
                  <w:vAlign w:val="center"/>
                  <w:hideMark/>
                </w:tcPr>
                <w:p w14:paraId="495D98A1" w14:textId="77777777" w:rsidR="005F341B" w:rsidRPr="00D55E1A" w:rsidRDefault="005F341B" w:rsidP="009179E1">
                  <w:pPr>
                    <w:rPr>
                      <w:color w:val="000000"/>
                      <w:sz w:val="16"/>
                      <w:szCs w:val="16"/>
                      <w:lang w:eastAsia="es-CL"/>
                    </w:rPr>
                  </w:pPr>
                  <w:r w:rsidRPr="00D55E1A">
                    <w:rPr>
                      <w:color w:val="000000"/>
                      <w:sz w:val="16"/>
                      <w:szCs w:val="16"/>
                      <w:lang w:eastAsia="es-CL"/>
                    </w:rPr>
                    <w:t>0</w:t>
                  </w:r>
                </w:p>
              </w:tc>
              <w:tc>
                <w:tcPr>
                  <w:tcW w:w="452" w:type="pct"/>
                  <w:tcBorders>
                    <w:top w:val="nil"/>
                    <w:left w:val="nil"/>
                    <w:bottom w:val="single" w:sz="4" w:space="0" w:color="auto"/>
                    <w:right w:val="single" w:sz="4" w:space="0" w:color="auto"/>
                  </w:tcBorders>
                  <w:shd w:val="clear" w:color="auto" w:fill="auto"/>
                  <w:noWrap/>
                  <w:vAlign w:val="center"/>
                  <w:hideMark/>
                </w:tcPr>
                <w:p w14:paraId="26B53A59" w14:textId="77777777" w:rsidR="005F341B" w:rsidRPr="00D55E1A" w:rsidRDefault="005F341B" w:rsidP="009179E1">
                  <w:pPr>
                    <w:rPr>
                      <w:color w:val="000000"/>
                      <w:sz w:val="16"/>
                      <w:szCs w:val="16"/>
                      <w:lang w:eastAsia="es-CL"/>
                    </w:rPr>
                  </w:pPr>
                  <w:r w:rsidRPr="00D55E1A">
                    <w:rPr>
                      <w:color w:val="000000"/>
                      <w:sz w:val="16"/>
                      <w:szCs w:val="16"/>
                      <w:lang w:eastAsia="es-CL"/>
                    </w:rPr>
                    <w:t>0,0%</w:t>
                  </w:r>
                </w:p>
              </w:tc>
              <w:tc>
                <w:tcPr>
                  <w:tcW w:w="401" w:type="pct"/>
                  <w:tcBorders>
                    <w:top w:val="nil"/>
                    <w:left w:val="nil"/>
                    <w:bottom w:val="single" w:sz="4" w:space="0" w:color="auto"/>
                    <w:right w:val="single" w:sz="4" w:space="0" w:color="auto"/>
                  </w:tcBorders>
                  <w:shd w:val="clear" w:color="auto" w:fill="auto"/>
                  <w:noWrap/>
                  <w:vAlign w:val="center"/>
                  <w:hideMark/>
                </w:tcPr>
                <w:p w14:paraId="118C245A" w14:textId="77777777" w:rsidR="005F341B" w:rsidRPr="00D55E1A" w:rsidRDefault="005F341B" w:rsidP="009179E1">
                  <w:pPr>
                    <w:rPr>
                      <w:color w:val="000000"/>
                      <w:sz w:val="16"/>
                      <w:szCs w:val="16"/>
                      <w:lang w:eastAsia="es-CL"/>
                    </w:rPr>
                  </w:pPr>
                  <w:r w:rsidRPr="00D55E1A">
                    <w:rPr>
                      <w:color w:val="000000"/>
                      <w:sz w:val="16"/>
                      <w:szCs w:val="16"/>
                      <w:lang w:eastAsia="es-CL"/>
                    </w:rPr>
                    <w:t>744</w:t>
                  </w:r>
                </w:p>
              </w:tc>
            </w:tr>
            <w:tr w:rsidR="005F341B" w:rsidRPr="00D55E1A" w14:paraId="1B3A3C8C" w14:textId="77777777" w:rsidTr="0063600D">
              <w:trPr>
                <w:trHeight w:val="24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14:paraId="732A5CEF" w14:textId="77777777" w:rsidR="005F341B" w:rsidRPr="00D55E1A" w:rsidRDefault="005F341B" w:rsidP="009179E1">
                  <w:pPr>
                    <w:rPr>
                      <w:color w:val="000000"/>
                      <w:sz w:val="16"/>
                      <w:szCs w:val="16"/>
                      <w:lang w:eastAsia="es-CL"/>
                    </w:rPr>
                  </w:pPr>
                  <w:r w:rsidRPr="00D55E1A">
                    <w:rPr>
                      <w:color w:val="000000"/>
                      <w:sz w:val="16"/>
                      <w:szCs w:val="16"/>
                      <w:lang w:eastAsia="es-CL"/>
                    </w:rPr>
                    <w:t>Septiembre</w:t>
                  </w:r>
                </w:p>
              </w:tc>
              <w:tc>
                <w:tcPr>
                  <w:tcW w:w="398" w:type="pct"/>
                  <w:tcBorders>
                    <w:top w:val="nil"/>
                    <w:left w:val="nil"/>
                    <w:bottom w:val="single" w:sz="4" w:space="0" w:color="auto"/>
                    <w:right w:val="single" w:sz="4" w:space="0" w:color="auto"/>
                  </w:tcBorders>
                  <w:shd w:val="clear" w:color="auto" w:fill="auto"/>
                  <w:noWrap/>
                  <w:vAlign w:val="center"/>
                  <w:hideMark/>
                </w:tcPr>
                <w:p w14:paraId="3B3C35C2" w14:textId="77777777" w:rsidR="005F341B" w:rsidRPr="00D55E1A" w:rsidRDefault="005F341B" w:rsidP="009179E1">
                  <w:pPr>
                    <w:rPr>
                      <w:color w:val="000000"/>
                      <w:sz w:val="16"/>
                      <w:szCs w:val="16"/>
                      <w:lang w:eastAsia="es-CL"/>
                    </w:rPr>
                  </w:pPr>
                  <w:r w:rsidRPr="00D55E1A">
                    <w:rPr>
                      <w:color w:val="000000"/>
                      <w:sz w:val="16"/>
                      <w:szCs w:val="16"/>
                      <w:lang w:eastAsia="es-CL"/>
                    </w:rPr>
                    <w:t>612</w:t>
                  </w:r>
                </w:p>
              </w:tc>
              <w:tc>
                <w:tcPr>
                  <w:tcW w:w="376" w:type="pct"/>
                  <w:tcBorders>
                    <w:top w:val="nil"/>
                    <w:left w:val="nil"/>
                    <w:bottom w:val="single" w:sz="4" w:space="0" w:color="auto"/>
                    <w:right w:val="single" w:sz="4" w:space="0" w:color="auto"/>
                  </w:tcBorders>
                  <w:shd w:val="clear" w:color="auto" w:fill="auto"/>
                  <w:noWrap/>
                  <w:vAlign w:val="center"/>
                  <w:hideMark/>
                </w:tcPr>
                <w:p w14:paraId="0FE733EA" w14:textId="77777777" w:rsidR="005F341B" w:rsidRPr="00D55E1A" w:rsidRDefault="005F341B" w:rsidP="009179E1">
                  <w:pPr>
                    <w:rPr>
                      <w:color w:val="000000"/>
                      <w:sz w:val="16"/>
                      <w:szCs w:val="16"/>
                      <w:lang w:eastAsia="es-CL"/>
                    </w:rPr>
                  </w:pPr>
                  <w:r w:rsidRPr="00D55E1A">
                    <w:rPr>
                      <w:color w:val="000000"/>
                      <w:sz w:val="16"/>
                      <w:szCs w:val="16"/>
                      <w:lang w:eastAsia="es-CL"/>
                    </w:rPr>
                    <w:t>85,0%</w:t>
                  </w:r>
                </w:p>
              </w:tc>
              <w:tc>
                <w:tcPr>
                  <w:tcW w:w="304" w:type="pct"/>
                  <w:tcBorders>
                    <w:top w:val="nil"/>
                    <w:left w:val="nil"/>
                    <w:bottom w:val="single" w:sz="4" w:space="0" w:color="auto"/>
                    <w:right w:val="single" w:sz="4" w:space="0" w:color="auto"/>
                  </w:tcBorders>
                  <w:shd w:val="clear" w:color="auto" w:fill="auto"/>
                  <w:noWrap/>
                  <w:vAlign w:val="center"/>
                  <w:hideMark/>
                </w:tcPr>
                <w:p w14:paraId="33BF42B8" w14:textId="77777777" w:rsidR="005F341B" w:rsidRPr="00D55E1A" w:rsidRDefault="005F341B" w:rsidP="009179E1">
                  <w:pPr>
                    <w:rPr>
                      <w:color w:val="000000"/>
                      <w:sz w:val="16"/>
                      <w:szCs w:val="16"/>
                      <w:lang w:eastAsia="es-CL"/>
                    </w:rPr>
                  </w:pPr>
                  <w:r w:rsidRPr="00D55E1A">
                    <w:rPr>
                      <w:color w:val="000000"/>
                      <w:sz w:val="16"/>
                      <w:szCs w:val="16"/>
                      <w:lang w:eastAsia="es-CL"/>
                    </w:rPr>
                    <w:t>108</w:t>
                  </w:r>
                </w:p>
              </w:tc>
              <w:tc>
                <w:tcPr>
                  <w:tcW w:w="504" w:type="pct"/>
                  <w:tcBorders>
                    <w:top w:val="nil"/>
                    <w:left w:val="nil"/>
                    <w:bottom w:val="single" w:sz="4" w:space="0" w:color="auto"/>
                    <w:right w:val="single" w:sz="4" w:space="0" w:color="auto"/>
                  </w:tcBorders>
                  <w:shd w:val="clear" w:color="auto" w:fill="auto"/>
                  <w:noWrap/>
                  <w:vAlign w:val="center"/>
                  <w:hideMark/>
                </w:tcPr>
                <w:p w14:paraId="4B6F54D9" w14:textId="77777777" w:rsidR="005F341B" w:rsidRPr="00D55E1A" w:rsidRDefault="005F341B" w:rsidP="009179E1">
                  <w:pPr>
                    <w:rPr>
                      <w:color w:val="000000"/>
                      <w:sz w:val="16"/>
                      <w:szCs w:val="16"/>
                      <w:lang w:eastAsia="es-CL"/>
                    </w:rPr>
                  </w:pPr>
                  <w:r w:rsidRPr="00D55E1A">
                    <w:rPr>
                      <w:color w:val="000000"/>
                      <w:sz w:val="16"/>
                      <w:szCs w:val="16"/>
                      <w:lang w:eastAsia="es-CL"/>
                    </w:rPr>
                    <w:t>15,0%</w:t>
                  </w:r>
                </w:p>
              </w:tc>
              <w:tc>
                <w:tcPr>
                  <w:tcW w:w="273" w:type="pct"/>
                  <w:tcBorders>
                    <w:top w:val="nil"/>
                    <w:left w:val="nil"/>
                    <w:bottom w:val="single" w:sz="4" w:space="0" w:color="auto"/>
                    <w:right w:val="single" w:sz="4" w:space="0" w:color="auto"/>
                  </w:tcBorders>
                  <w:shd w:val="clear" w:color="auto" w:fill="auto"/>
                  <w:noWrap/>
                  <w:vAlign w:val="center"/>
                  <w:hideMark/>
                </w:tcPr>
                <w:p w14:paraId="0916F807" w14:textId="77777777" w:rsidR="005F341B" w:rsidRPr="00D55E1A" w:rsidRDefault="005F341B" w:rsidP="009179E1">
                  <w:pPr>
                    <w:rPr>
                      <w:color w:val="000000"/>
                      <w:sz w:val="16"/>
                      <w:szCs w:val="16"/>
                      <w:lang w:eastAsia="es-CL"/>
                    </w:rPr>
                  </w:pPr>
                  <w:r w:rsidRPr="00D55E1A">
                    <w:rPr>
                      <w:color w:val="000000"/>
                      <w:sz w:val="16"/>
                      <w:szCs w:val="16"/>
                      <w:lang w:eastAsia="es-CL"/>
                    </w:rPr>
                    <w:t>0</w:t>
                  </w:r>
                </w:p>
              </w:tc>
              <w:tc>
                <w:tcPr>
                  <w:tcW w:w="535" w:type="pct"/>
                  <w:tcBorders>
                    <w:top w:val="nil"/>
                    <w:left w:val="nil"/>
                    <w:bottom w:val="single" w:sz="4" w:space="0" w:color="auto"/>
                    <w:right w:val="single" w:sz="4" w:space="0" w:color="auto"/>
                  </w:tcBorders>
                  <w:shd w:val="clear" w:color="auto" w:fill="auto"/>
                  <w:noWrap/>
                  <w:vAlign w:val="center"/>
                  <w:hideMark/>
                </w:tcPr>
                <w:p w14:paraId="5135ED4C" w14:textId="77777777" w:rsidR="005F341B" w:rsidRPr="00D55E1A" w:rsidRDefault="005F341B" w:rsidP="009179E1">
                  <w:pPr>
                    <w:rPr>
                      <w:color w:val="000000"/>
                      <w:sz w:val="16"/>
                      <w:szCs w:val="16"/>
                      <w:lang w:eastAsia="es-CL"/>
                    </w:rPr>
                  </w:pPr>
                  <w:r w:rsidRPr="00D55E1A">
                    <w:rPr>
                      <w:color w:val="000000"/>
                      <w:sz w:val="16"/>
                      <w:szCs w:val="16"/>
                      <w:lang w:eastAsia="es-CL"/>
                    </w:rPr>
                    <w:t>0,0%</w:t>
                  </w:r>
                </w:p>
              </w:tc>
              <w:tc>
                <w:tcPr>
                  <w:tcW w:w="274" w:type="pct"/>
                  <w:tcBorders>
                    <w:top w:val="nil"/>
                    <w:left w:val="nil"/>
                    <w:bottom w:val="single" w:sz="4" w:space="0" w:color="auto"/>
                    <w:right w:val="single" w:sz="4" w:space="0" w:color="auto"/>
                  </w:tcBorders>
                  <w:shd w:val="clear" w:color="auto" w:fill="auto"/>
                  <w:noWrap/>
                  <w:vAlign w:val="center"/>
                  <w:hideMark/>
                </w:tcPr>
                <w:p w14:paraId="1CDD64C3" w14:textId="77777777" w:rsidR="005F341B" w:rsidRPr="00D55E1A" w:rsidRDefault="005F341B" w:rsidP="009179E1">
                  <w:pPr>
                    <w:rPr>
                      <w:color w:val="000000"/>
                      <w:sz w:val="16"/>
                      <w:szCs w:val="16"/>
                      <w:lang w:eastAsia="es-CL"/>
                    </w:rPr>
                  </w:pPr>
                  <w:r w:rsidRPr="00D55E1A">
                    <w:rPr>
                      <w:color w:val="000000"/>
                      <w:sz w:val="16"/>
                      <w:szCs w:val="16"/>
                      <w:lang w:eastAsia="es-CL"/>
                    </w:rPr>
                    <w:t>0</w:t>
                  </w:r>
                </w:p>
              </w:tc>
              <w:tc>
                <w:tcPr>
                  <w:tcW w:w="535" w:type="pct"/>
                  <w:tcBorders>
                    <w:top w:val="nil"/>
                    <w:left w:val="nil"/>
                    <w:bottom w:val="single" w:sz="4" w:space="0" w:color="auto"/>
                    <w:right w:val="single" w:sz="4" w:space="0" w:color="auto"/>
                  </w:tcBorders>
                  <w:shd w:val="clear" w:color="auto" w:fill="auto"/>
                  <w:noWrap/>
                  <w:vAlign w:val="center"/>
                  <w:hideMark/>
                </w:tcPr>
                <w:p w14:paraId="746F52BF" w14:textId="77777777" w:rsidR="005F341B" w:rsidRPr="00D55E1A" w:rsidRDefault="005F341B" w:rsidP="009179E1">
                  <w:pPr>
                    <w:rPr>
                      <w:color w:val="000000"/>
                      <w:sz w:val="16"/>
                      <w:szCs w:val="16"/>
                      <w:lang w:eastAsia="es-CL"/>
                    </w:rPr>
                  </w:pPr>
                  <w:r w:rsidRPr="00D55E1A">
                    <w:rPr>
                      <w:color w:val="000000"/>
                      <w:sz w:val="16"/>
                      <w:szCs w:val="16"/>
                      <w:lang w:eastAsia="es-CL"/>
                    </w:rPr>
                    <w:t>0,0%</w:t>
                  </w:r>
                </w:p>
              </w:tc>
              <w:tc>
                <w:tcPr>
                  <w:tcW w:w="356" w:type="pct"/>
                  <w:tcBorders>
                    <w:top w:val="nil"/>
                    <w:left w:val="nil"/>
                    <w:bottom w:val="single" w:sz="4" w:space="0" w:color="auto"/>
                    <w:right w:val="single" w:sz="4" w:space="0" w:color="auto"/>
                  </w:tcBorders>
                  <w:shd w:val="clear" w:color="auto" w:fill="auto"/>
                  <w:noWrap/>
                  <w:vAlign w:val="center"/>
                  <w:hideMark/>
                </w:tcPr>
                <w:p w14:paraId="6DC65548" w14:textId="77777777" w:rsidR="005F341B" w:rsidRPr="00D55E1A" w:rsidRDefault="005F341B" w:rsidP="009179E1">
                  <w:pPr>
                    <w:rPr>
                      <w:color w:val="000000"/>
                      <w:sz w:val="16"/>
                      <w:szCs w:val="16"/>
                      <w:lang w:eastAsia="es-CL"/>
                    </w:rPr>
                  </w:pPr>
                  <w:r w:rsidRPr="00D55E1A">
                    <w:rPr>
                      <w:color w:val="000000"/>
                      <w:sz w:val="16"/>
                      <w:szCs w:val="16"/>
                      <w:lang w:eastAsia="es-CL"/>
                    </w:rPr>
                    <w:t>0</w:t>
                  </w:r>
                </w:p>
              </w:tc>
              <w:tc>
                <w:tcPr>
                  <w:tcW w:w="452" w:type="pct"/>
                  <w:tcBorders>
                    <w:top w:val="nil"/>
                    <w:left w:val="nil"/>
                    <w:bottom w:val="single" w:sz="4" w:space="0" w:color="auto"/>
                    <w:right w:val="single" w:sz="4" w:space="0" w:color="auto"/>
                  </w:tcBorders>
                  <w:shd w:val="clear" w:color="auto" w:fill="auto"/>
                  <w:noWrap/>
                  <w:vAlign w:val="center"/>
                  <w:hideMark/>
                </w:tcPr>
                <w:p w14:paraId="6CC29A92" w14:textId="77777777" w:rsidR="005F341B" w:rsidRPr="00D55E1A" w:rsidRDefault="005F341B" w:rsidP="009179E1">
                  <w:pPr>
                    <w:rPr>
                      <w:color w:val="000000"/>
                      <w:sz w:val="16"/>
                      <w:szCs w:val="16"/>
                      <w:lang w:eastAsia="es-CL"/>
                    </w:rPr>
                  </w:pPr>
                  <w:r w:rsidRPr="00D55E1A">
                    <w:rPr>
                      <w:color w:val="000000"/>
                      <w:sz w:val="16"/>
                      <w:szCs w:val="16"/>
                      <w:lang w:eastAsia="es-CL"/>
                    </w:rPr>
                    <w:t>0,0%</w:t>
                  </w:r>
                </w:p>
              </w:tc>
              <w:tc>
                <w:tcPr>
                  <w:tcW w:w="401" w:type="pct"/>
                  <w:tcBorders>
                    <w:top w:val="nil"/>
                    <w:left w:val="nil"/>
                    <w:bottom w:val="single" w:sz="4" w:space="0" w:color="auto"/>
                    <w:right w:val="single" w:sz="4" w:space="0" w:color="auto"/>
                  </w:tcBorders>
                  <w:shd w:val="clear" w:color="auto" w:fill="auto"/>
                  <w:noWrap/>
                  <w:vAlign w:val="center"/>
                  <w:hideMark/>
                </w:tcPr>
                <w:p w14:paraId="00B0D724" w14:textId="77777777" w:rsidR="005F341B" w:rsidRPr="00D55E1A" w:rsidRDefault="005F341B" w:rsidP="009179E1">
                  <w:pPr>
                    <w:rPr>
                      <w:color w:val="000000"/>
                      <w:sz w:val="16"/>
                      <w:szCs w:val="16"/>
                      <w:lang w:eastAsia="es-CL"/>
                    </w:rPr>
                  </w:pPr>
                  <w:r w:rsidRPr="00D55E1A">
                    <w:rPr>
                      <w:color w:val="000000"/>
                      <w:sz w:val="16"/>
                      <w:szCs w:val="16"/>
                      <w:lang w:eastAsia="es-CL"/>
                    </w:rPr>
                    <w:t>720</w:t>
                  </w:r>
                </w:p>
              </w:tc>
            </w:tr>
            <w:tr w:rsidR="005F341B" w:rsidRPr="00D55E1A" w14:paraId="412E84AA" w14:textId="77777777" w:rsidTr="0063600D">
              <w:trPr>
                <w:trHeight w:val="24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14:paraId="243190BE" w14:textId="77777777" w:rsidR="005F341B" w:rsidRPr="00D55E1A" w:rsidRDefault="005F341B" w:rsidP="009179E1">
                  <w:pPr>
                    <w:rPr>
                      <w:color w:val="000000"/>
                      <w:sz w:val="16"/>
                      <w:szCs w:val="16"/>
                      <w:lang w:eastAsia="es-CL"/>
                    </w:rPr>
                  </w:pPr>
                  <w:r w:rsidRPr="00D55E1A">
                    <w:rPr>
                      <w:color w:val="000000"/>
                      <w:sz w:val="16"/>
                      <w:szCs w:val="16"/>
                      <w:lang w:eastAsia="es-CL"/>
                    </w:rPr>
                    <w:t>Octubre</w:t>
                  </w:r>
                </w:p>
              </w:tc>
              <w:tc>
                <w:tcPr>
                  <w:tcW w:w="398" w:type="pct"/>
                  <w:tcBorders>
                    <w:top w:val="nil"/>
                    <w:left w:val="nil"/>
                    <w:bottom w:val="single" w:sz="4" w:space="0" w:color="auto"/>
                    <w:right w:val="single" w:sz="4" w:space="0" w:color="auto"/>
                  </w:tcBorders>
                  <w:shd w:val="clear" w:color="auto" w:fill="auto"/>
                  <w:noWrap/>
                  <w:vAlign w:val="center"/>
                  <w:hideMark/>
                </w:tcPr>
                <w:p w14:paraId="1C8A8BC0" w14:textId="77777777" w:rsidR="005F341B" w:rsidRPr="00D55E1A" w:rsidRDefault="005F341B" w:rsidP="009179E1">
                  <w:pPr>
                    <w:rPr>
                      <w:color w:val="000000"/>
                      <w:sz w:val="16"/>
                      <w:szCs w:val="16"/>
                      <w:lang w:eastAsia="es-CL"/>
                    </w:rPr>
                  </w:pPr>
                  <w:r w:rsidRPr="00D55E1A">
                    <w:rPr>
                      <w:color w:val="000000"/>
                      <w:sz w:val="16"/>
                      <w:szCs w:val="16"/>
                      <w:lang w:eastAsia="es-CL"/>
                    </w:rPr>
                    <w:t>696</w:t>
                  </w:r>
                </w:p>
              </w:tc>
              <w:tc>
                <w:tcPr>
                  <w:tcW w:w="376" w:type="pct"/>
                  <w:tcBorders>
                    <w:top w:val="nil"/>
                    <w:left w:val="nil"/>
                    <w:bottom w:val="single" w:sz="4" w:space="0" w:color="auto"/>
                    <w:right w:val="single" w:sz="4" w:space="0" w:color="auto"/>
                  </w:tcBorders>
                  <w:shd w:val="clear" w:color="auto" w:fill="auto"/>
                  <w:noWrap/>
                  <w:vAlign w:val="center"/>
                  <w:hideMark/>
                </w:tcPr>
                <w:p w14:paraId="0A2001DC" w14:textId="77777777" w:rsidR="005F341B" w:rsidRPr="00D55E1A" w:rsidRDefault="005F341B" w:rsidP="009179E1">
                  <w:pPr>
                    <w:rPr>
                      <w:color w:val="000000"/>
                      <w:sz w:val="16"/>
                      <w:szCs w:val="16"/>
                      <w:lang w:eastAsia="es-CL"/>
                    </w:rPr>
                  </w:pPr>
                  <w:r w:rsidRPr="00D55E1A">
                    <w:rPr>
                      <w:color w:val="000000"/>
                      <w:sz w:val="16"/>
                      <w:szCs w:val="16"/>
                      <w:lang w:eastAsia="es-CL"/>
                    </w:rPr>
                    <w:t>93,5%</w:t>
                  </w:r>
                </w:p>
              </w:tc>
              <w:tc>
                <w:tcPr>
                  <w:tcW w:w="304" w:type="pct"/>
                  <w:tcBorders>
                    <w:top w:val="nil"/>
                    <w:left w:val="nil"/>
                    <w:bottom w:val="single" w:sz="4" w:space="0" w:color="auto"/>
                    <w:right w:val="single" w:sz="4" w:space="0" w:color="auto"/>
                  </w:tcBorders>
                  <w:shd w:val="clear" w:color="auto" w:fill="auto"/>
                  <w:noWrap/>
                  <w:vAlign w:val="center"/>
                  <w:hideMark/>
                </w:tcPr>
                <w:p w14:paraId="08F3FA21" w14:textId="77777777" w:rsidR="005F341B" w:rsidRPr="00D55E1A" w:rsidRDefault="005F341B" w:rsidP="009179E1">
                  <w:pPr>
                    <w:rPr>
                      <w:color w:val="000000"/>
                      <w:sz w:val="16"/>
                      <w:szCs w:val="16"/>
                      <w:lang w:eastAsia="es-CL"/>
                    </w:rPr>
                  </w:pPr>
                  <w:r w:rsidRPr="00D55E1A">
                    <w:rPr>
                      <w:color w:val="000000"/>
                      <w:sz w:val="16"/>
                      <w:szCs w:val="16"/>
                      <w:lang w:eastAsia="es-CL"/>
                    </w:rPr>
                    <w:t>34</w:t>
                  </w:r>
                </w:p>
              </w:tc>
              <w:tc>
                <w:tcPr>
                  <w:tcW w:w="504" w:type="pct"/>
                  <w:tcBorders>
                    <w:top w:val="nil"/>
                    <w:left w:val="nil"/>
                    <w:bottom w:val="single" w:sz="4" w:space="0" w:color="auto"/>
                    <w:right w:val="single" w:sz="4" w:space="0" w:color="auto"/>
                  </w:tcBorders>
                  <w:shd w:val="clear" w:color="auto" w:fill="auto"/>
                  <w:noWrap/>
                  <w:vAlign w:val="center"/>
                  <w:hideMark/>
                </w:tcPr>
                <w:p w14:paraId="12CF6B5E" w14:textId="77777777" w:rsidR="005F341B" w:rsidRPr="00D55E1A" w:rsidRDefault="005F341B" w:rsidP="009179E1">
                  <w:pPr>
                    <w:rPr>
                      <w:color w:val="000000"/>
                      <w:sz w:val="16"/>
                      <w:szCs w:val="16"/>
                      <w:lang w:eastAsia="es-CL"/>
                    </w:rPr>
                  </w:pPr>
                  <w:r w:rsidRPr="00D55E1A">
                    <w:rPr>
                      <w:color w:val="000000"/>
                      <w:sz w:val="16"/>
                      <w:szCs w:val="16"/>
                      <w:lang w:eastAsia="es-CL"/>
                    </w:rPr>
                    <w:t>4,6%</w:t>
                  </w:r>
                </w:p>
              </w:tc>
              <w:tc>
                <w:tcPr>
                  <w:tcW w:w="273" w:type="pct"/>
                  <w:tcBorders>
                    <w:top w:val="nil"/>
                    <w:left w:val="nil"/>
                    <w:bottom w:val="single" w:sz="4" w:space="0" w:color="auto"/>
                    <w:right w:val="single" w:sz="4" w:space="0" w:color="auto"/>
                  </w:tcBorders>
                  <w:shd w:val="clear" w:color="auto" w:fill="auto"/>
                  <w:noWrap/>
                  <w:vAlign w:val="center"/>
                  <w:hideMark/>
                </w:tcPr>
                <w:p w14:paraId="3A56A6CA" w14:textId="77777777" w:rsidR="005F341B" w:rsidRPr="00D55E1A" w:rsidRDefault="005F341B" w:rsidP="009179E1">
                  <w:pPr>
                    <w:rPr>
                      <w:color w:val="000000"/>
                      <w:sz w:val="16"/>
                      <w:szCs w:val="16"/>
                      <w:lang w:eastAsia="es-CL"/>
                    </w:rPr>
                  </w:pPr>
                  <w:r w:rsidRPr="00D55E1A">
                    <w:rPr>
                      <w:color w:val="000000"/>
                      <w:sz w:val="16"/>
                      <w:szCs w:val="16"/>
                      <w:lang w:eastAsia="es-CL"/>
                    </w:rPr>
                    <w:t>13</w:t>
                  </w:r>
                </w:p>
              </w:tc>
              <w:tc>
                <w:tcPr>
                  <w:tcW w:w="535" w:type="pct"/>
                  <w:tcBorders>
                    <w:top w:val="nil"/>
                    <w:left w:val="nil"/>
                    <w:bottom w:val="single" w:sz="4" w:space="0" w:color="auto"/>
                    <w:right w:val="single" w:sz="4" w:space="0" w:color="auto"/>
                  </w:tcBorders>
                  <w:shd w:val="clear" w:color="auto" w:fill="auto"/>
                  <w:noWrap/>
                  <w:vAlign w:val="center"/>
                  <w:hideMark/>
                </w:tcPr>
                <w:p w14:paraId="294966F8" w14:textId="77777777" w:rsidR="005F341B" w:rsidRPr="00D55E1A" w:rsidRDefault="005F341B" w:rsidP="009179E1">
                  <w:pPr>
                    <w:rPr>
                      <w:color w:val="000000"/>
                      <w:sz w:val="16"/>
                      <w:szCs w:val="16"/>
                      <w:lang w:eastAsia="es-CL"/>
                    </w:rPr>
                  </w:pPr>
                  <w:r w:rsidRPr="00D55E1A">
                    <w:rPr>
                      <w:color w:val="000000"/>
                      <w:sz w:val="16"/>
                      <w:szCs w:val="16"/>
                      <w:lang w:eastAsia="es-CL"/>
                    </w:rPr>
                    <w:t>1,7%</w:t>
                  </w:r>
                </w:p>
              </w:tc>
              <w:tc>
                <w:tcPr>
                  <w:tcW w:w="274" w:type="pct"/>
                  <w:tcBorders>
                    <w:top w:val="nil"/>
                    <w:left w:val="nil"/>
                    <w:bottom w:val="single" w:sz="4" w:space="0" w:color="auto"/>
                    <w:right w:val="single" w:sz="4" w:space="0" w:color="auto"/>
                  </w:tcBorders>
                  <w:shd w:val="clear" w:color="auto" w:fill="auto"/>
                  <w:noWrap/>
                  <w:vAlign w:val="center"/>
                  <w:hideMark/>
                </w:tcPr>
                <w:p w14:paraId="7FFFF023" w14:textId="77777777" w:rsidR="005F341B" w:rsidRPr="00D55E1A" w:rsidRDefault="005F341B" w:rsidP="009179E1">
                  <w:pPr>
                    <w:rPr>
                      <w:color w:val="000000"/>
                      <w:sz w:val="16"/>
                      <w:szCs w:val="16"/>
                      <w:lang w:eastAsia="es-CL"/>
                    </w:rPr>
                  </w:pPr>
                  <w:r w:rsidRPr="00D55E1A">
                    <w:rPr>
                      <w:color w:val="000000"/>
                      <w:sz w:val="16"/>
                      <w:szCs w:val="16"/>
                      <w:lang w:eastAsia="es-CL"/>
                    </w:rPr>
                    <w:t>0</w:t>
                  </w:r>
                </w:p>
              </w:tc>
              <w:tc>
                <w:tcPr>
                  <w:tcW w:w="535" w:type="pct"/>
                  <w:tcBorders>
                    <w:top w:val="nil"/>
                    <w:left w:val="nil"/>
                    <w:bottom w:val="single" w:sz="4" w:space="0" w:color="auto"/>
                    <w:right w:val="single" w:sz="4" w:space="0" w:color="auto"/>
                  </w:tcBorders>
                  <w:shd w:val="clear" w:color="auto" w:fill="auto"/>
                  <w:noWrap/>
                  <w:vAlign w:val="center"/>
                  <w:hideMark/>
                </w:tcPr>
                <w:p w14:paraId="18AC69D3" w14:textId="77777777" w:rsidR="005F341B" w:rsidRPr="00D55E1A" w:rsidRDefault="005F341B" w:rsidP="009179E1">
                  <w:pPr>
                    <w:rPr>
                      <w:color w:val="000000"/>
                      <w:sz w:val="16"/>
                      <w:szCs w:val="16"/>
                      <w:lang w:eastAsia="es-CL"/>
                    </w:rPr>
                  </w:pPr>
                  <w:r w:rsidRPr="00D55E1A">
                    <w:rPr>
                      <w:color w:val="000000"/>
                      <w:sz w:val="16"/>
                      <w:szCs w:val="16"/>
                      <w:lang w:eastAsia="es-CL"/>
                    </w:rPr>
                    <w:t>0,0%</w:t>
                  </w:r>
                </w:p>
              </w:tc>
              <w:tc>
                <w:tcPr>
                  <w:tcW w:w="356" w:type="pct"/>
                  <w:tcBorders>
                    <w:top w:val="nil"/>
                    <w:left w:val="nil"/>
                    <w:bottom w:val="single" w:sz="4" w:space="0" w:color="auto"/>
                    <w:right w:val="single" w:sz="4" w:space="0" w:color="auto"/>
                  </w:tcBorders>
                  <w:shd w:val="clear" w:color="auto" w:fill="auto"/>
                  <w:noWrap/>
                  <w:vAlign w:val="center"/>
                  <w:hideMark/>
                </w:tcPr>
                <w:p w14:paraId="296487EA" w14:textId="77777777" w:rsidR="005F341B" w:rsidRPr="00D55E1A" w:rsidRDefault="005F341B" w:rsidP="009179E1">
                  <w:pPr>
                    <w:rPr>
                      <w:color w:val="000000"/>
                      <w:sz w:val="16"/>
                      <w:szCs w:val="16"/>
                      <w:lang w:eastAsia="es-CL"/>
                    </w:rPr>
                  </w:pPr>
                  <w:r w:rsidRPr="00D55E1A">
                    <w:rPr>
                      <w:color w:val="000000"/>
                      <w:sz w:val="16"/>
                      <w:szCs w:val="16"/>
                      <w:lang w:eastAsia="es-CL"/>
                    </w:rPr>
                    <w:t>1</w:t>
                  </w:r>
                </w:p>
              </w:tc>
              <w:tc>
                <w:tcPr>
                  <w:tcW w:w="452" w:type="pct"/>
                  <w:tcBorders>
                    <w:top w:val="nil"/>
                    <w:left w:val="nil"/>
                    <w:bottom w:val="single" w:sz="4" w:space="0" w:color="auto"/>
                    <w:right w:val="single" w:sz="4" w:space="0" w:color="auto"/>
                  </w:tcBorders>
                  <w:shd w:val="clear" w:color="auto" w:fill="auto"/>
                  <w:noWrap/>
                  <w:vAlign w:val="center"/>
                  <w:hideMark/>
                </w:tcPr>
                <w:p w14:paraId="10BEE1B2" w14:textId="77777777" w:rsidR="005F341B" w:rsidRPr="00D55E1A" w:rsidRDefault="005F341B" w:rsidP="009179E1">
                  <w:pPr>
                    <w:rPr>
                      <w:color w:val="000000"/>
                      <w:sz w:val="16"/>
                      <w:szCs w:val="16"/>
                      <w:lang w:eastAsia="es-CL"/>
                    </w:rPr>
                  </w:pPr>
                  <w:r w:rsidRPr="00D55E1A">
                    <w:rPr>
                      <w:color w:val="000000"/>
                      <w:sz w:val="16"/>
                      <w:szCs w:val="16"/>
                      <w:lang w:eastAsia="es-CL"/>
                    </w:rPr>
                    <w:t>0,1%</w:t>
                  </w:r>
                </w:p>
              </w:tc>
              <w:tc>
                <w:tcPr>
                  <w:tcW w:w="401" w:type="pct"/>
                  <w:tcBorders>
                    <w:top w:val="nil"/>
                    <w:left w:val="nil"/>
                    <w:bottom w:val="single" w:sz="4" w:space="0" w:color="auto"/>
                    <w:right w:val="single" w:sz="4" w:space="0" w:color="auto"/>
                  </w:tcBorders>
                  <w:shd w:val="clear" w:color="auto" w:fill="auto"/>
                  <w:noWrap/>
                  <w:vAlign w:val="center"/>
                  <w:hideMark/>
                </w:tcPr>
                <w:p w14:paraId="05E51A4C" w14:textId="77777777" w:rsidR="005F341B" w:rsidRPr="00D55E1A" w:rsidRDefault="005F341B" w:rsidP="009179E1">
                  <w:pPr>
                    <w:rPr>
                      <w:color w:val="000000"/>
                      <w:sz w:val="16"/>
                      <w:szCs w:val="16"/>
                      <w:lang w:eastAsia="es-CL"/>
                    </w:rPr>
                  </w:pPr>
                  <w:r w:rsidRPr="00D55E1A">
                    <w:rPr>
                      <w:color w:val="000000"/>
                      <w:sz w:val="16"/>
                      <w:szCs w:val="16"/>
                      <w:lang w:eastAsia="es-CL"/>
                    </w:rPr>
                    <w:t>744</w:t>
                  </w:r>
                </w:p>
              </w:tc>
            </w:tr>
            <w:tr w:rsidR="005F341B" w:rsidRPr="00D55E1A" w14:paraId="519361D3" w14:textId="77777777" w:rsidTr="0063600D">
              <w:trPr>
                <w:trHeight w:val="24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14:paraId="30A44A4C" w14:textId="77777777" w:rsidR="005F341B" w:rsidRPr="00D55E1A" w:rsidRDefault="005F341B" w:rsidP="009179E1">
                  <w:pPr>
                    <w:rPr>
                      <w:color w:val="000000"/>
                      <w:sz w:val="16"/>
                      <w:szCs w:val="16"/>
                      <w:lang w:eastAsia="es-CL"/>
                    </w:rPr>
                  </w:pPr>
                  <w:r w:rsidRPr="00D55E1A">
                    <w:rPr>
                      <w:color w:val="000000"/>
                      <w:sz w:val="16"/>
                      <w:szCs w:val="16"/>
                      <w:lang w:eastAsia="es-CL"/>
                    </w:rPr>
                    <w:t>Noviembre</w:t>
                  </w:r>
                </w:p>
              </w:tc>
              <w:tc>
                <w:tcPr>
                  <w:tcW w:w="398" w:type="pct"/>
                  <w:tcBorders>
                    <w:top w:val="nil"/>
                    <w:left w:val="nil"/>
                    <w:bottom w:val="single" w:sz="4" w:space="0" w:color="auto"/>
                    <w:right w:val="single" w:sz="4" w:space="0" w:color="auto"/>
                  </w:tcBorders>
                  <w:shd w:val="clear" w:color="auto" w:fill="auto"/>
                  <w:noWrap/>
                  <w:vAlign w:val="center"/>
                  <w:hideMark/>
                </w:tcPr>
                <w:p w14:paraId="29C3059A" w14:textId="77777777" w:rsidR="005F341B" w:rsidRPr="00D55E1A" w:rsidRDefault="005F341B" w:rsidP="009179E1">
                  <w:pPr>
                    <w:rPr>
                      <w:color w:val="000000"/>
                      <w:sz w:val="16"/>
                      <w:szCs w:val="16"/>
                      <w:lang w:eastAsia="es-CL"/>
                    </w:rPr>
                  </w:pPr>
                  <w:r w:rsidRPr="00D55E1A">
                    <w:rPr>
                      <w:color w:val="000000"/>
                      <w:sz w:val="16"/>
                      <w:szCs w:val="16"/>
                      <w:lang w:eastAsia="es-CL"/>
                    </w:rPr>
                    <w:t>635</w:t>
                  </w:r>
                </w:p>
              </w:tc>
              <w:tc>
                <w:tcPr>
                  <w:tcW w:w="376" w:type="pct"/>
                  <w:tcBorders>
                    <w:top w:val="nil"/>
                    <w:left w:val="nil"/>
                    <w:bottom w:val="single" w:sz="4" w:space="0" w:color="auto"/>
                    <w:right w:val="single" w:sz="4" w:space="0" w:color="auto"/>
                  </w:tcBorders>
                  <w:shd w:val="clear" w:color="auto" w:fill="auto"/>
                  <w:noWrap/>
                  <w:vAlign w:val="center"/>
                  <w:hideMark/>
                </w:tcPr>
                <w:p w14:paraId="39BA9D11" w14:textId="77777777" w:rsidR="005F341B" w:rsidRPr="00D55E1A" w:rsidRDefault="005F341B" w:rsidP="009179E1">
                  <w:pPr>
                    <w:rPr>
                      <w:color w:val="000000"/>
                      <w:sz w:val="16"/>
                      <w:szCs w:val="16"/>
                      <w:lang w:eastAsia="es-CL"/>
                    </w:rPr>
                  </w:pPr>
                  <w:r w:rsidRPr="00D55E1A">
                    <w:rPr>
                      <w:color w:val="000000"/>
                      <w:sz w:val="16"/>
                      <w:szCs w:val="16"/>
                      <w:lang w:eastAsia="es-CL"/>
                    </w:rPr>
                    <w:t>88,2%</w:t>
                  </w:r>
                </w:p>
              </w:tc>
              <w:tc>
                <w:tcPr>
                  <w:tcW w:w="304" w:type="pct"/>
                  <w:tcBorders>
                    <w:top w:val="nil"/>
                    <w:left w:val="nil"/>
                    <w:bottom w:val="single" w:sz="4" w:space="0" w:color="auto"/>
                    <w:right w:val="single" w:sz="4" w:space="0" w:color="auto"/>
                  </w:tcBorders>
                  <w:shd w:val="clear" w:color="auto" w:fill="auto"/>
                  <w:noWrap/>
                  <w:vAlign w:val="center"/>
                  <w:hideMark/>
                </w:tcPr>
                <w:p w14:paraId="472870E3" w14:textId="77777777" w:rsidR="005F341B" w:rsidRPr="00D55E1A" w:rsidRDefault="005F341B" w:rsidP="009179E1">
                  <w:pPr>
                    <w:rPr>
                      <w:color w:val="000000"/>
                      <w:sz w:val="16"/>
                      <w:szCs w:val="16"/>
                      <w:lang w:eastAsia="es-CL"/>
                    </w:rPr>
                  </w:pPr>
                  <w:r w:rsidRPr="00D55E1A">
                    <w:rPr>
                      <w:color w:val="000000"/>
                      <w:sz w:val="16"/>
                      <w:szCs w:val="16"/>
                      <w:lang w:eastAsia="es-CL"/>
                    </w:rPr>
                    <w:t>85</w:t>
                  </w:r>
                </w:p>
              </w:tc>
              <w:tc>
                <w:tcPr>
                  <w:tcW w:w="504" w:type="pct"/>
                  <w:tcBorders>
                    <w:top w:val="nil"/>
                    <w:left w:val="nil"/>
                    <w:bottom w:val="single" w:sz="4" w:space="0" w:color="auto"/>
                    <w:right w:val="single" w:sz="4" w:space="0" w:color="auto"/>
                  </w:tcBorders>
                  <w:shd w:val="clear" w:color="auto" w:fill="auto"/>
                  <w:noWrap/>
                  <w:vAlign w:val="center"/>
                  <w:hideMark/>
                </w:tcPr>
                <w:p w14:paraId="757F9AE4" w14:textId="77777777" w:rsidR="005F341B" w:rsidRPr="00D55E1A" w:rsidRDefault="005F341B" w:rsidP="009179E1">
                  <w:pPr>
                    <w:rPr>
                      <w:color w:val="000000"/>
                      <w:sz w:val="16"/>
                      <w:szCs w:val="16"/>
                      <w:lang w:eastAsia="es-CL"/>
                    </w:rPr>
                  </w:pPr>
                  <w:r w:rsidRPr="00D55E1A">
                    <w:rPr>
                      <w:color w:val="000000"/>
                      <w:sz w:val="16"/>
                      <w:szCs w:val="16"/>
                      <w:lang w:eastAsia="es-CL"/>
                    </w:rPr>
                    <w:t>11,8%</w:t>
                  </w:r>
                </w:p>
              </w:tc>
              <w:tc>
                <w:tcPr>
                  <w:tcW w:w="273" w:type="pct"/>
                  <w:tcBorders>
                    <w:top w:val="nil"/>
                    <w:left w:val="nil"/>
                    <w:bottom w:val="single" w:sz="4" w:space="0" w:color="auto"/>
                    <w:right w:val="single" w:sz="4" w:space="0" w:color="auto"/>
                  </w:tcBorders>
                  <w:shd w:val="clear" w:color="auto" w:fill="auto"/>
                  <w:noWrap/>
                  <w:vAlign w:val="center"/>
                  <w:hideMark/>
                </w:tcPr>
                <w:p w14:paraId="3B660248" w14:textId="77777777" w:rsidR="005F341B" w:rsidRPr="00D55E1A" w:rsidRDefault="005F341B" w:rsidP="009179E1">
                  <w:pPr>
                    <w:rPr>
                      <w:color w:val="000000"/>
                      <w:sz w:val="16"/>
                      <w:szCs w:val="16"/>
                      <w:lang w:eastAsia="es-CL"/>
                    </w:rPr>
                  </w:pPr>
                  <w:r w:rsidRPr="00D55E1A">
                    <w:rPr>
                      <w:color w:val="000000"/>
                      <w:sz w:val="16"/>
                      <w:szCs w:val="16"/>
                      <w:lang w:eastAsia="es-CL"/>
                    </w:rPr>
                    <w:t>0</w:t>
                  </w:r>
                </w:p>
              </w:tc>
              <w:tc>
                <w:tcPr>
                  <w:tcW w:w="535" w:type="pct"/>
                  <w:tcBorders>
                    <w:top w:val="nil"/>
                    <w:left w:val="nil"/>
                    <w:bottom w:val="single" w:sz="4" w:space="0" w:color="auto"/>
                    <w:right w:val="single" w:sz="4" w:space="0" w:color="auto"/>
                  </w:tcBorders>
                  <w:shd w:val="clear" w:color="auto" w:fill="auto"/>
                  <w:noWrap/>
                  <w:vAlign w:val="center"/>
                  <w:hideMark/>
                </w:tcPr>
                <w:p w14:paraId="53725BE5" w14:textId="77777777" w:rsidR="005F341B" w:rsidRPr="00D55E1A" w:rsidRDefault="005F341B" w:rsidP="009179E1">
                  <w:pPr>
                    <w:rPr>
                      <w:color w:val="000000"/>
                      <w:sz w:val="16"/>
                      <w:szCs w:val="16"/>
                      <w:lang w:eastAsia="es-CL"/>
                    </w:rPr>
                  </w:pPr>
                  <w:r w:rsidRPr="00D55E1A">
                    <w:rPr>
                      <w:color w:val="000000"/>
                      <w:sz w:val="16"/>
                      <w:szCs w:val="16"/>
                      <w:lang w:eastAsia="es-CL"/>
                    </w:rPr>
                    <w:t>0,0%</w:t>
                  </w:r>
                </w:p>
              </w:tc>
              <w:tc>
                <w:tcPr>
                  <w:tcW w:w="274" w:type="pct"/>
                  <w:tcBorders>
                    <w:top w:val="nil"/>
                    <w:left w:val="nil"/>
                    <w:bottom w:val="single" w:sz="4" w:space="0" w:color="auto"/>
                    <w:right w:val="single" w:sz="4" w:space="0" w:color="auto"/>
                  </w:tcBorders>
                  <w:shd w:val="clear" w:color="auto" w:fill="auto"/>
                  <w:noWrap/>
                  <w:vAlign w:val="center"/>
                  <w:hideMark/>
                </w:tcPr>
                <w:p w14:paraId="653C54EE" w14:textId="77777777" w:rsidR="005F341B" w:rsidRPr="00D55E1A" w:rsidRDefault="005F341B" w:rsidP="009179E1">
                  <w:pPr>
                    <w:rPr>
                      <w:color w:val="000000"/>
                      <w:sz w:val="16"/>
                      <w:szCs w:val="16"/>
                      <w:lang w:eastAsia="es-CL"/>
                    </w:rPr>
                  </w:pPr>
                  <w:r w:rsidRPr="00D55E1A">
                    <w:rPr>
                      <w:color w:val="000000"/>
                      <w:sz w:val="16"/>
                      <w:szCs w:val="16"/>
                      <w:lang w:eastAsia="es-CL"/>
                    </w:rPr>
                    <w:t>0</w:t>
                  </w:r>
                </w:p>
              </w:tc>
              <w:tc>
                <w:tcPr>
                  <w:tcW w:w="535" w:type="pct"/>
                  <w:tcBorders>
                    <w:top w:val="nil"/>
                    <w:left w:val="nil"/>
                    <w:bottom w:val="single" w:sz="4" w:space="0" w:color="auto"/>
                    <w:right w:val="single" w:sz="4" w:space="0" w:color="auto"/>
                  </w:tcBorders>
                  <w:shd w:val="clear" w:color="auto" w:fill="auto"/>
                  <w:noWrap/>
                  <w:vAlign w:val="center"/>
                  <w:hideMark/>
                </w:tcPr>
                <w:p w14:paraId="56930826" w14:textId="77777777" w:rsidR="005F341B" w:rsidRPr="00D55E1A" w:rsidRDefault="005F341B" w:rsidP="009179E1">
                  <w:pPr>
                    <w:rPr>
                      <w:color w:val="000000"/>
                      <w:sz w:val="16"/>
                      <w:szCs w:val="16"/>
                      <w:lang w:eastAsia="es-CL"/>
                    </w:rPr>
                  </w:pPr>
                  <w:r w:rsidRPr="00D55E1A">
                    <w:rPr>
                      <w:color w:val="000000"/>
                      <w:sz w:val="16"/>
                      <w:szCs w:val="16"/>
                      <w:lang w:eastAsia="es-CL"/>
                    </w:rPr>
                    <w:t>0,0%</w:t>
                  </w:r>
                </w:p>
              </w:tc>
              <w:tc>
                <w:tcPr>
                  <w:tcW w:w="356" w:type="pct"/>
                  <w:tcBorders>
                    <w:top w:val="nil"/>
                    <w:left w:val="nil"/>
                    <w:bottom w:val="single" w:sz="4" w:space="0" w:color="auto"/>
                    <w:right w:val="single" w:sz="4" w:space="0" w:color="auto"/>
                  </w:tcBorders>
                  <w:shd w:val="clear" w:color="auto" w:fill="auto"/>
                  <w:noWrap/>
                  <w:vAlign w:val="center"/>
                  <w:hideMark/>
                </w:tcPr>
                <w:p w14:paraId="61AC83E7" w14:textId="77777777" w:rsidR="005F341B" w:rsidRPr="00D55E1A" w:rsidRDefault="005F341B" w:rsidP="009179E1">
                  <w:pPr>
                    <w:rPr>
                      <w:color w:val="000000"/>
                      <w:sz w:val="16"/>
                      <w:szCs w:val="16"/>
                      <w:lang w:eastAsia="es-CL"/>
                    </w:rPr>
                  </w:pPr>
                  <w:r w:rsidRPr="00D55E1A">
                    <w:rPr>
                      <w:color w:val="000000"/>
                      <w:sz w:val="16"/>
                      <w:szCs w:val="16"/>
                      <w:lang w:eastAsia="es-CL"/>
                    </w:rPr>
                    <w:t>0</w:t>
                  </w:r>
                </w:p>
              </w:tc>
              <w:tc>
                <w:tcPr>
                  <w:tcW w:w="452" w:type="pct"/>
                  <w:tcBorders>
                    <w:top w:val="nil"/>
                    <w:left w:val="nil"/>
                    <w:bottom w:val="single" w:sz="4" w:space="0" w:color="auto"/>
                    <w:right w:val="single" w:sz="4" w:space="0" w:color="auto"/>
                  </w:tcBorders>
                  <w:shd w:val="clear" w:color="auto" w:fill="auto"/>
                  <w:noWrap/>
                  <w:vAlign w:val="center"/>
                  <w:hideMark/>
                </w:tcPr>
                <w:p w14:paraId="324D168D" w14:textId="77777777" w:rsidR="005F341B" w:rsidRPr="00D55E1A" w:rsidRDefault="005F341B" w:rsidP="009179E1">
                  <w:pPr>
                    <w:rPr>
                      <w:color w:val="000000"/>
                      <w:sz w:val="16"/>
                      <w:szCs w:val="16"/>
                      <w:lang w:eastAsia="es-CL"/>
                    </w:rPr>
                  </w:pPr>
                  <w:r w:rsidRPr="00D55E1A">
                    <w:rPr>
                      <w:color w:val="000000"/>
                      <w:sz w:val="16"/>
                      <w:szCs w:val="16"/>
                      <w:lang w:eastAsia="es-CL"/>
                    </w:rPr>
                    <w:t>0,0%</w:t>
                  </w:r>
                </w:p>
              </w:tc>
              <w:tc>
                <w:tcPr>
                  <w:tcW w:w="401" w:type="pct"/>
                  <w:tcBorders>
                    <w:top w:val="nil"/>
                    <w:left w:val="nil"/>
                    <w:bottom w:val="single" w:sz="4" w:space="0" w:color="auto"/>
                    <w:right w:val="single" w:sz="4" w:space="0" w:color="auto"/>
                  </w:tcBorders>
                  <w:shd w:val="clear" w:color="auto" w:fill="auto"/>
                  <w:noWrap/>
                  <w:vAlign w:val="center"/>
                  <w:hideMark/>
                </w:tcPr>
                <w:p w14:paraId="5266ECB3" w14:textId="77777777" w:rsidR="005F341B" w:rsidRPr="00D55E1A" w:rsidRDefault="005F341B" w:rsidP="009179E1">
                  <w:pPr>
                    <w:rPr>
                      <w:color w:val="000000"/>
                      <w:sz w:val="16"/>
                      <w:szCs w:val="16"/>
                      <w:lang w:eastAsia="es-CL"/>
                    </w:rPr>
                  </w:pPr>
                  <w:r w:rsidRPr="00D55E1A">
                    <w:rPr>
                      <w:color w:val="000000"/>
                      <w:sz w:val="16"/>
                      <w:szCs w:val="16"/>
                      <w:lang w:eastAsia="es-CL"/>
                    </w:rPr>
                    <w:t>720</w:t>
                  </w:r>
                </w:p>
              </w:tc>
            </w:tr>
            <w:tr w:rsidR="005F341B" w:rsidRPr="00D55E1A" w14:paraId="342FCCC5" w14:textId="77777777" w:rsidTr="0063600D">
              <w:trPr>
                <w:trHeight w:val="24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14:paraId="1E1CAA7B" w14:textId="77777777" w:rsidR="005F341B" w:rsidRPr="00D55E1A" w:rsidRDefault="005F341B" w:rsidP="009179E1">
                  <w:pPr>
                    <w:rPr>
                      <w:color w:val="000000"/>
                      <w:sz w:val="16"/>
                      <w:szCs w:val="16"/>
                      <w:lang w:eastAsia="es-CL"/>
                    </w:rPr>
                  </w:pPr>
                  <w:r w:rsidRPr="00D55E1A">
                    <w:rPr>
                      <w:color w:val="000000"/>
                      <w:sz w:val="16"/>
                      <w:szCs w:val="16"/>
                      <w:lang w:eastAsia="es-CL"/>
                    </w:rPr>
                    <w:t>Diciembre</w:t>
                  </w:r>
                </w:p>
              </w:tc>
              <w:tc>
                <w:tcPr>
                  <w:tcW w:w="398" w:type="pct"/>
                  <w:tcBorders>
                    <w:top w:val="nil"/>
                    <w:left w:val="nil"/>
                    <w:bottom w:val="single" w:sz="4" w:space="0" w:color="auto"/>
                    <w:right w:val="single" w:sz="4" w:space="0" w:color="auto"/>
                  </w:tcBorders>
                  <w:shd w:val="clear" w:color="auto" w:fill="auto"/>
                  <w:noWrap/>
                  <w:vAlign w:val="center"/>
                  <w:hideMark/>
                </w:tcPr>
                <w:p w14:paraId="4CC4E775" w14:textId="77777777" w:rsidR="005F341B" w:rsidRPr="00D55E1A" w:rsidRDefault="005F341B" w:rsidP="009179E1">
                  <w:pPr>
                    <w:rPr>
                      <w:color w:val="000000"/>
                      <w:sz w:val="16"/>
                      <w:szCs w:val="16"/>
                      <w:lang w:eastAsia="es-CL"/>
                    </w:rPr>
                  </w:pPr>
                  <w:r w:rsidRPr="00D55E1A">
                    <w:rPr>
                      <w:color w:val="000000"/>
                      <w:sz w:val="16"/>
                      <w:szCs w:val="16"/>
                      <w:lang w:eastAsia="es-CL"/>
                    </w:rPr>
                    <w:t>280</w:t>
                  </w:r>
                </w:p>
              </w:tc>
              <w:tc>
                <w:tcPr>
                  <w:tcW w:w="376" w:type="pct"/>
                  <w:tcBorders>
                    <w:top w:val="nil"/>
                    <w:left w:val="nil"/>
                    <w:bottom w:val="single" w:sz="4" w:space="0" w:color="auto"/>
                    <w:right w:val="single" w:sz="4" w:space="0" w:color="auto"/>
                  </w:tcBorders>
                  <w:shd w:val="clear" w:color="auto" w:fill="auto"/>
                  <w:noWrap/>
                  <w:vAlign w:val="center"/>
                  <w:hideMark/>
                </w:tcPr>
                <w:p w14:paraId="38F044E0" w14:textId="77777777" w:rsidR="005F341B" w:rsidRPr="00D55E1A" w:rsidRDefault="005F341B" w:rsidP="009179E1">
                  <w:pPr>
                    <w:rPr>
                      <w:color w:val="000000"/>
                      <w:sz w:val="16"/>
                      <w:szCs w:val="16"/>
                      <w:lang w:eastAsia="es-CL"/>
                    </w:rPr>
                  </w:pPr>
                  <w:r w:rsidRPr="00D55E1A">
                    <w:rPr>
                      <w:color w:val="000000"/>
                      <w:sz w:val="16"/>
                      <w:szCs w:val="16"/>
                      <w:lang w:eastAsia="es-CL"/>
                    </w:rPr>
                    <w:t>37,6%</w:t>
                  </w:r>
                </w:p>
              </w:tc>
              <w:tc>
                <w:tcPr>
                  <w:tcW w:w="304" w:type="pct"/>
                  <w:tcBorders>
                    <w:top w:val="nil"/>
                    <w:left w:val="nil"/>
                    <w:bottom w:val="single" w:sz="4" w:space="0" w:color="auto"/>
                    <w:right w:val="single" w:sz="4" w:space="0" w:color="auto"/>
                  </w:tcBorders>
                  <w:shd w:val="clear" w:color="auto" w:fill="auto"/>
                  <w:noWrap/>
                  <w:vAlign w:val="center"/>
                  <w:hideMark/>
                </w:tcPr>
                <w:p w14:paraId="748F2940" w14:textId="77777777" w:rsidR="005F341B" w:rsidRPr="00D55E1A" w:rsidRDefault="005F341B" w:rsidP="009179E1">
                  <w:pPr>
                    <w:rPr>
                      <w:color w:val="000000"/>
                      <w:sz w:val="16"/>
                      <w:szCs w:val="16"/>
                      <w:lang w:eastAsia="es-CL"/>
                    </w:rPr>
                  </w:pPr>
                  <w:r w:rsidRPr="00D55E1A">
                    <w:rPr>
                      <w:color w:val="000000"/>
                      <w:sz w:val="16"/>
                      <w:szCs w:val="16"/>
                      <w:lang w:eastAsia="es-CL"/>
                    </w:rPr>
                    <w:t>28</w:t>
                  </w:r>
                </w:p>
              </w:tc>
              <w:tc>
                <w:tcPr>
                  <w:tcW w:w="504" w:type="pct"/>
                  <w:tcBorders>
                    <w:top w:val="nil"/>
                    <w:left w:val="nil"/>
                    <w:bottom w:val="single" w:sz="4" w:space="0" w:color="auto"/>
                    <w:right w:val="single" w:sz="4" w:space="0" w:color="auto"/>
                  </w:tcBorders>
                  <w:shd w:val="clear" w:color="auto" w:fill="auto"/>
                  <w:noWrap/>
                  <w:vAlign w:val="center"/>
                  <w:hideMark/>
                </w:tcPr>
                <w:p w14:paraId="332E8153" w14:textId="77777777" w:rsidR="005F341B" w:rsidRPr="00D55E1A" w:rsidRDefault="005F341B" w:rsidP="009179E1">
                  <w:pPr>
                    <w:rPr>
                      <w:color w:val="000000"/>
                      <w:sz w:val="16"/>
                      <w:szCs w:val="16"/>
                      <w:lang w:eastAsia="es-CL"/>
                    </w:rPr>
                  </w:pPr>
                  <w:r w:rsidRPr="00D55E1A">
                    <w:rPr>
                      <w:color w:val="000000"/>
                      <w:sz w:val="16"/>
                      <w:szCs w:val="16"/>
                      <w:lang w:eastAsia="es-CL"/>
                    </w:rPr>
                    <w:t>3,8%</w:t>
                  </w:r>
                </w:p>
              </w:tc>
              <w:tc>
                <w:tcPr>
                  <w:tcW w:w="273" w:type="pct"/>
                  <w:tcBorders>
                    <w:top w:val="nil"/>
                    <w:left w:val="nil"/>
                    <w:bottom w:val="single" w:sz="4" w:space="0" w:color="auto"/>
                    <w:right w:val="single" w:sz="4" w:space="0" w:color="auto"/>
                  </w:tcBorders>
                  <w:shd w:val="clear" w:color="auto" w:fill="auto"/>
                  <w:noWrap/>
                  <w:vAlign w:val="center"/>
                  <w:hideMark/>
                </w:tcPr>
                <w:p w14:paraId="1A241769" w14:textId="77777777" w:rsidR="005F341B" w:rsidRPr="00D55E1A" w:rsidRDefault="005F341B" w:rsidP="009179E1">
                  <w:pPr>
                    <w:rPr>
                      <w:color w:val="000000"/>
                      <w:sz w:val="16"/>
                      <w:szCs w:val="16"/>
                      <w:lang w:eastAsia="es-CL"/>
                    </w:rPr>
                  </w:pPr>
                  <w:r w:rsidRPr="00D55E1A">
                    <w:rPr>
                      <w:color w:val="000000"/>
                      <w:sz w:val="16"/>
                      <w:szCs w:val="16"/>
                      <w:lang w:eastAsia="es-CL"/>
                    </w:rPr>
                    <w:t>0</w:t>
                  </w:r>
                </w:p>
              </w:tc>
              <w:tc>
                <w:tcPr>
                  <w:tcW w:w="535" w:type="pct"/>
                  <w:tcBorders>
                    <w:top w:val="nil"/>
                    <w:left w:val="nil"/>
                    <w:bottom w:val="single" w:sz="4" w:space="0" w:color="auto"/>
                    <w:right w:val="single" w:sz="4" w:space="0" w:color="auto"/>
                  </w:tcBorders>
                  <w:shd w:val="clear" w:color="auto" w:fill="auto"/>
                  <w:noWrap/>
                  <w:vAlign w:val="center"/>
                  <w:hideMark/>
                </w:tcPr>
                <w:p w14:paraId="75A2CAD8" w14:textId="77777777" w:rsidR="005F341B" w:rsidRPr="00D55E1A" w:rsidRDefault="005F341B" w:rsidP="009179E1">
                  <w:pPr>
                    <w:rPr>
                      <w:color w:val="000000"/>
                      <w:sz w:val="16"/>
                      <w:szCs w:val="16"/>
                      <w:lang w:eastAsia="es-CL"/>
                    </w:rPr>
                  </w:pPr>
                  <w:r w:rsidRPr="00D55E1A">
                    <w:rPr>
                      <w:color w:val="000000"/>
                      <w:sz w:val="16"/>
                      <w:szCs w:val="16"/>
                      <w:lang w:eastAsia="es-CL"/>
                    </w:rPr>
                    <w:t>0,0%</w:t>
                  </w:r>
                </w:p>
              </w:tc>
              <w:tc>
                <w:tcPr>
                  <w:tcW w:w="274" w:type="pct"/>
                  <w:tcBorders>
                    <w:top w:val="nil"/>
                    <w:left w:val="nil"/>
                    <w:bottom w:val="single" w:sz="4" w:space="0" w:color="auto"/>
                    <w:right w:val="single" w:sz="4" w:space="0" w:color="auto"/>
                  </w:tcBorders>
                  <w:shd w:val="clear" w:color="auto" w:fill="auto"/>
                  <w:noWrap/>
                  <w:vAlign w:val="center"/>
                  <w:hideMark/>
                </w:tcPr>
                <w:p w14:paraId="014CA70D" w14:textId="77777777" w:rsidR="005F341B" w:rsidRPr="00D55E1A" w:rsidRDefault="005F341B" w:rsidP="009179E1">
                  <w:pPr>
                    <w:rPr>
                      <w:color w:val="000000"/>
                      <w:sz w:val="16"/>
                      <w:szCs w:val="16"/>
                      <w:lang w:eastAsia="es-CL"/>
                    </w:rPr>
                  </w:pPr>
                  <w:r w:rsidRPr="00D55E1A">
                    <w:rPr>
                      <w:color w:val="000000"/>
                      <w:sz w:val="16"/>
                      <w:szCs w:val="16"/>
                      <w:lang w:eastAsia="es-CL"/>
                    </w:rPr>
                    <w:t>14</w:t>
                  </w:r>
                </w:p>
              </w:tc>
              <w:tc>
                <w:tcPr>
                  <w:tcW w:w="535" w:type="pct"/>
                  <w:tcBorders>
                    <w:top w:val="nil"/>
                    <w:left w:val="nil"/>
                    <w:bottom w:val="single" w:sz="4" w:space="0" w:color="auto"/>
                    <w:right w:val="single" w:sz="4" w:space="0" w:color="auto"/>
                  </w:tcBorders>
                  <w:shd w:val="clear" w:color="auto" w:fill="auto"/>
                  <w:noWrap/>
                  <w:vAlign w:val="center"/>
                  <w:hideMark/>
                </w:tcPr>
                <w:p w14:paraId="74B14475" w14:textId="77777777" w:rsidR="005F341B" w:rsidRPr="00D55E1A" w:rsidRDefault="005F341B" w:rsidP="009179E1">
                  <w:pPr>
                    <w:rPr>
                      <w:color w:val="000000"/>
                      <w:sz w:val="16"/>
                      <w:szCs w:val="16"/>
                      <w:lang w:eastAsia="es-CL"/>
                    </w:rPr>
                  </w:pPr>
                  <w:r w:rsidRPr="00D55E1A">
                    <w:rPr>
                      <w:color w:val="000000"/>
                      <w:sz w:val="16"/>
                      <w:szCs w:val="16"/>
                      <w:lang w:eastAsia="es-CL"/>
                    </w:rPr>
                    <w:t>1,9%</w:t>
                  </w:r>
                </w:p>
              </w:tc>
              <w:tc>
                <w:tcPr>
                  <w:tcW w:w="356" w:type="pct"/>
                  <w:tcBorders>
                    <w:top w:val="nil"/>
                    <w:left w:val="nil"/>
                    <w:bottom w:val="single" w:sz="4" w:space="0" w:color="auto"/>
                    <w:right w:val="single" w:sz="4" w:space="0" w:color="auto"/>
                  </w:tcBorders>
                  <w:shd w:val="clear" w:color="auto" w:fill="auto"/>
                  <w:noWrap/>
                  <w:vAlign w:val="center"/>
                  <w:hideMark/>
                </w:tcPr>
                <w:p w14:paraId="4F9C392F" w14:textId="77777777" w:rsidR="005F341B" w:rsidRPr="00D55E1A" w:rsidRDefault="005F341B" w:rsidP="009179E1">
                  <w:pPr>
                    <w:rPr>
                      <w:color w:val="000000"/>
                      <w:sz w:val="16"/>
                      <w:szCs w:val="16"/>
                      <w:lang w:eastAsia="es-CL"/>
                    </w:rPr>
                  </w:pPr>
                  <w:r w:rsidRPr="00D55E1A">
                    <w:rPr>
                      <w:color w:val="000000"/>
                      <w:sz w:val="16"/>
                      <w:szCs w:val="16"/>
                      <w:lang w:eastAsia="es-CL"/>
                    </w:rPr>
                    <w:t>422</w:t>
                  </w:r>
                </w:p>
              </w:tc>
              <w:tc>
                <w:tcPr>
                  <w:tcW w:w="452" w:type="pct"/>
                  <w:tcBorders>
                    <w:top w:val="nil"/>
                    <w:left w:val="nil"/>
                    <w:bottom w:val="single" w:sz="4" w:space="0" w:color="auto"/>
                    <w:right w:val="single" w:sz="4" w:space="0" w:color="auto"/>
                  </w:tcBorders>
                  <w:shd w:val="clear" w:color="auto" w:fill="auto"/>
                  <w:noWrap/>
                  <w:vAlign w:val="center"/>
                  <w:hideMark/>
                </w:tcPr>
                <w:p w14:paraId="374AAF0B" w14:textId="77777777" w:rsidR="005F341B" w:rsidRPr="00D55E1A" w:rsidRDefault="005F341B" w:rsidP="009179E1">
                  <w:pPr>
                    <w:rPr>
                      <w:color w:val="000000"/>
                      <w:sz w:val="16"/>
                      <w:szCs w:val="16"/>
                      <w:lang w:eastAsia="es-CL"/>
                    </w:rPr>
                  </w:pPr>
                  <w:r w:rsidRPr="00D55E1A">
                    <w:rPr>
                      <w:color w:val="000000"/>
                      <w:sz w:val="16"/>
                      <w:szCs w:val="16"/>
                      <w:lang w:eastAsia="es-CL"/>
                    </w:rPr>
                    <w:t>56,7%</w:t>
                  </w:r>
                </w:p>
              </w:tc>
              <w:tc>
                <w:tcPr>
                  <w:tcW w:w="401" w:type="pct"/>
                  <w:tcBorders>
                    <w:top w:val="nil"/>
                    <w:left w:val="nil"/>
                    <w:bottom w:val="single" w:sz="4" w:space="0" w:color="auto"/>
                    <w:right w:val="single" w:sz="4" w:space="0" w:color="auto"/>
                  </w:tcBorders>
                  <w:shd w:val="clear" w:color="auto" w:fill="auto"/>
                  <w:noWrap/>
                  <w:vAlign w:val="center"/>
                  <w:hideMark/>
                </w:tcPr>
                <w:p w14:paraId="472A1336" w14:textId="77777777" w:rsidR="005F341B" w:rsidRPr="00D55E1A" w:rsidRDefault="005F341B" w:rsidP="009179E1">
                  <w:pPr>
                    <w:rPr>
                      <w:color w:val="000000"/>
                      <w:sz w:val="16"/>
                      <w:szCs w:val="16"/>
                      <w:lang w:eastAsia="es-CL"/>
                    </w:rPr>
                  </w:pPr>
                  <w:r w:rsidRPr="00D55E1A">
                    <w:rPr>
                      <w:color w:val="000000"/>
                      <w:sz w:val="16"/>
                      <w:szCs w:val="16"/>
                      <w:lang w:eastAsia="es-CL"/>
                    </w:rPr>
                    <w:t>744</w:t>
                  </w:r>
                </w:p>
              </w:tc>
            </w:tr>
            <w:tr w:rsidR="005F341B" w:rsidRPr="00D55E1A" w14:paraId="20232AE9" w14:textId="77777777" w:rsidTr="0063600D">
              <w:trPr>
                <w:trHeight w:val="24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14:paraId="28CF665A"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Total</w:t>
                  </w:r>
                </w:p>
              </w:tc>
              <w:tc>
                <w:tcPr>
                  <w:tcW w:w="398" w:type="pct"/>
                  <w:tcBorders>
                    <w:top w:val="nil"/>
                    <w:left w:val="nil"/>
                    <w:bottom w:val="single" w:sz="4" w:space="0" w:color="auto"/>
                    <w:right w:val="single" w:sz="4" w:space="0" w:color="auto"/>
                  </w:tcBorders>
                  <w:shd w:val="clear" w:color="auto" w:fill="auto"/>
                  <w:noWrap/>
                  <w:vAlign w:val="center"/>
                  <w:hideMark/>
                </w:tcPr>
                <w:p w14:paraId="37965ACB"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4.675</w:t>
                  </w:r>
                </w:p>
              </w:tc>
              <w:tc>
                <w:tcPr>
                  <w:tcW w:w="376" w:type="pct"/>
                  <w:tcBorders>
                    <w:top w:val="nil"/>
                    <w:left w:val="nil"/>
                    <w:bottom w:val="single" w:sz="4" w:space="0" w:color="auto"/>
                    <w:right w:val="single" w:sz="4" w:space="0" w:color="auto"/>
                  </w:tcBorders>
                  <w:shd w:val="clear" w:color="auto" w:fill="auto"/>
                  <w:noWrap/>
                  <w:vAlign w:val="center"/>
                  <w:hideMark/>
                </w:tcPr>
                <w:p w14:paraId="1E25FE42"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72,4%</w:t>
                  </w:r>
                </w:p>
              </w:tc>
              <w:tc>
                <w:tcPr>
                  <w:tcW w:w="304" w:type="pct"/>
                  <w:tcBorders>
                    <w:top w:val="nil"/>
                    <w:left w:val="nil"/>
                    <w:bottom w:val="single" w:sz="4" w:space="0" w:color="auto"/>
                    <w:right w:val="single" w:sz="4" w:space="0" w:color="auto"/>
                  </w:tcBorders>
                  <w:shd w:val="clear" w:color="auto" w:fill="auto"/>
                  <w:noWrap/>
                  <w:vAlign w:val="center"/>
                  <w:hideMark/>
                </w:tcPr>
                <w:p w14:paraId="3297DBA8"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598</w:t>
                  </w:r>
                </w:p>
              </w:tc>
              <w:tc>
                <w:tcPr>
                  <w:tcW w:w="504" w:type="pct"/>
                  <w:tcBorders>
                    <w:top w:val="nil"/>
                    <w:left w:val="nil"/>
                    <w:bottom w:val="single" w:sz="4" w:space="0" w:color="auto"/>
                    <w:right w:val="single" w:sz="4" w:space="0" w:color="auto"/>
                  </w:tcBorders>
                  <w:shd w:val="clear" w:color="auto" w:fill="auto"/>
                  <w:noWrap/>
                  <w:vAlign w:val="center"/>
                  <w:hideMark/>
                </w:tcPr>
                <w:p w14:paraId="06D27FEC"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9,3%</w:t>
                  </w:r>
                </w:p>
              </w:tc>
              <w:tc>
                <w:tcPr>
                  <w:tcW w:w="273" w:type="pct"/>
                  <w:tcBorders>
                    <w:top w:val="nil"/>
                    <w:left w:val="nil"/>
                    <w:bottom w:val="single" w:sz="4" w:space="0" w:color="auto"/>
                    <w:right w:val="single" w:sz="4" w:space="0" w:color="auto"/>
                  </w:tcBorders>
                  <w:shd w:val="clear" w:color="auto" w:fill="auto"/>
                  <w:noWrap/>
                  <w:vAlign w:val="center"/>
                  <w:hideMark/>
                </w:tcPr>
                <w:p w14:paraId="54822393"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59</w:t>
                  </w:r>
                </w:p>
              </w:tc>
              <w:tc>
                <w:tcPr>
                  <w:tcW w:w="535" w:type="pct"/>
                  <w:tcBorders>
                    <w:top w:val="nil"/>
                    <w:left w:val="nil"/>
                    <w:bottom w:val="single" w:sz="4" w:space="0" w:color="auto"/>
                    <w:right w:val="single" w:sz="4" w:space="0" w:color="auto"/>
                  </w:tcBorders>
                  <w:shd w:val="clear" w:color="auto" w:fill="auto"/>
                  <w:noWrap/>
                  <w:vAlign w:val="center"/>
                  <w:hideMark/>
                </w:tcPr>
                <w:p w14:paraId="1F9BAA00"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0,9%</w:t>
                  </w:r>
                </w:p>
              </w:tc>
              <w:tc>
                <w:tcPr>
                  <w:tcW w:w="274" w:type="pct"/>
                  <w:tcBorders>
                    <w:top w:val="nil"/>
                    <w:left w:val="nil"/>
                    <w:bottom w:val="single" w:sz="4" w:space="0" w:color="auto"/>
                    <w:right w:val="single" w:sz="4" w:space="0" w:color="auto"/>
                  </w:tcBorders>
                  <w:shd w:val="clear" w:color="auto" w:fill="auto"/>
                  <w:noWrap/>
                  <w:vAlign w:val="center"/>
                  <w:hideMark/>
                </w:tcPr>
                <w:p w14:paraId="31D5958C"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29</w:t>
                  </w:r>
                </w:p>
              </w:tc>
              <w:tc>
                <w:tcPr>
                  <w:tcW w:w="535" w:type="pct"/>
                  <w:tcBorders>
                    <w:top w:val="nil"/>
                    <w:left w:val="nil"/>
                    <w:bottom w:val="single" w:sz="4" w:space="0" w:color="auto"/>
                    <w:right w:val="single" w:sz="4" w:space="0" w:color="auto"/>
                  </w:tcBorders>
                  <w:shd w:val="clear" w:color="auto" w:fill="auto"/>
                  <w:noWrap/>
                  <w:vAlign w:val="center"/>
                  <w:hideMark/>
                </w:tcPr>
                <w:p w14:paraId="69D6E3A3"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0,4%</w:t>
                  </w:r>
                </w:p>
              </w:tc>
              <w:tc>
                <w:tcPr>
                  <w:tcW w:w="356" w:type="pct"/>
                  <w:tcBorders>
                    <w:top w:val="nil"/>
                    <w:left w:val="nil"/>
                    <w:bottom w:val="single" w:sz="4" w:space="0" w:color="auto"/>
                    <w:right w:val="single" w:sz="4" w:space="0" w:color="auto"/>
                  </w:tcBorders>
                  <w:shd w:val="clear" w:color="auto" w:fill="auto"/>
                  <w:noWrap/>
                  <w:vAlign w:val="center"/>
                  <w:hideMark/>
                </w:tcPr>
                <w:p w14:paraId="73E7E4DD"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1.095</w:t>
                  </w:r>
                </w:p>
              </w:tc>
              <w:tc>
                <w:tcPr>
                  <w:tcW w:w="452" w:type="pct"/>
                  <w:tcBorders>
                    <w:top w:val="nil"/>
                    <w:left w:val="nil"/>
                    <w:bottom w:val="single" w:sz="4" w:space="0" w:color="auto"/>
                    <w:right w:val="single" w:sz="4" w:space="0" w:color="auto"/>
                  </w:tcBorders>
                  <w:shd w:val="clear" w:color="auto" w:fill="auto"/>
                  <w:noWrap/>
                  <w:vAlign w:val="center"/>
                  <w:hideMark/>
                </w:tcPr>
                <w:p w14:paraId="2243EDC5"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17,0%</w:t>
                  </w:r>
                </w:p>
              </w:tc>
              <w:tc>
                <w:tcPr>
                  <w:tcW w:w="401" w:type="pct"/>
                  <w:tcBorders>
                    <w:top w:val="nil"/>
                    <w:left w:val="nil"/>
                    <w:bottom w:val="single" w:sz="4" w:space="0" w:color="auto"/>
                    <w:right w:val="single" w:sz="4" w:space="0" w:color="auto"/>
                  </w:tcBorders>
                  <w:shd w:val="clear" w:color="auto" w:fill="auto"/>
                  <w:noWrap/>
                  <w:vAlign w:val="center"/>
                  <w:hideMark/>
                </w:tcPr>
                <w:p w14:paraId="23055F3B"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6.456</w:t>
                  </w:r>
                </w:p>
              </w:tc>
            </w:tr>
          </w:tbl>
          <w:p w14:paraId="0A8F74DA" w14:textId="088219D6" w:rsidR="005F341B" w:rsidRPr="00A46242" w:rsidRDefault="005F341B" w:rsidP="009179E1">
            <w:pPr>
              <w:autoSpaceDE w:val="0"/>
              <w:autoSpaceDN w:val="0"/>
              <w:adjustRightInd w:val="0"/>
              <w:rPr>
                <w:sz w:val="18"/>
                <w:szCs w:val="20"/>
              </w:rPr>
            </w:pPr>
            <w:r w:rsidRPr="00A46242">
              <w:rPr>
                <w:sz w:val="18"/>
                <w:szCs w:val="20"/>
              </w:rPr>
              <w:t>(*) Se reporta a partir del mes de  abril, fecha que culmina la validación del  CEMS de la chimenea 2B</w:t>
            </w:r>
            <w:r w:rsidRPr="00A46242">
              <w:rPr>
                <w:color w:val="FF0000"/>
                <w:sz w:val="18"/>
                <w:szCs w:val="20"/>
              </w:rPr>
              <w:t xml:space="preserve"> </w:t>
            </w:r>
          </w:p>
          <w:p w14:paraId="26DF0F60" w14:textId="77777777" w:rsidR="005F341B" w:rsidRPr="009179E1" w:rsidRDefault="005F341B" w:rsidP="009179E1">
            <w:pPr>
              <w:pStyle w:val="Prrafodelista"/>
              <w:autoSpaceDE w:val="0"/>
              <w:autoSpaceDN w:val="0"/>
              <w:adjustRightInd w:val="0"/>
              <w:ind w:left="360"/>
              <w:rPr>
                <w:sz w:val="20"/>
                <w:szCs w:val="20"/>
              </w:rPr>
            </w:pPr>
          </w:p>
          <w:p w14:paraId="35C466FE" w14:textId="21AA0A42" w:rsidR="005F341B" w:rsidRPr="009179E1" w:rsidRDefault="005F341B" w:rsidP="009179E1">
            <w:pPr>
              <w:pStyle w:val="Descripcin"/>
              <w:jc w:val="both"/>
              <w:rPr>
                <w:sz w:val="20"/>
              </w:rPr>
            </w:pPr>
            <w:bookmarkStart w:id="88" w:name="_Toc58582043"/>
            <w:proofErr w:type="spellStart"/>
            <w:r w:rsidRPr="009179E1">
              <w:rPr>
                <w:sz w:val="20"/>
              </w:rPr>
              <w:t>TablaN°</w:t>
            </w:r>
            <w:proofErr w:type="spellEnd"/>
            <w:r w:rsidRPr="009179E1">
              <w:rPr>
                <w:sz w:val="20"/>
              </w:rPr>
              <w:t xml:space="preserve"> 4 - Resumen de horas de operación del Horno de Planta de Pellets año 2019</w:t>
            </w:r>
            <w:bookmarkEnd w:id="88"/>
            <w:r w:rsidRPr="009179E1">
              <w:rPr>
                <w:sz w:val="20"/>
              </w:rPr>
              <w:t xml:space="preserve"> </w:t>
            </w:r>
          </w:p>
          <w:tbl>
            <w:tblPr>
              <w:tblW w:w="5000" w:type="pct"/>
              <w:tblLayout w:type="fixed"/>
              <w:tblCellMar>
                <w:left w:w="70" w:type="dxa"/>
                <w:right w:w="70" w:type="dxa"/>
              </w:tblCellMar>
              <w:tblLook w:val="04A0" w:firstRow="1" w:lastRow="0" w:firstColumn="1" w:lastColumn="0" w:noHBand="0" w:noVBand="1"/>
            </w:tblPr>
            <w:tblGrid>
              <w:gridCol w:w="899"/>
              <w:gridCol w:w="603"/>
              <w:gridCol w:w="571"/>
              <w:gridCol w:w="461"/>
              <w:gridCol w:w="765"/>
              <w:gridCol w:w="527"/>
              <w:gridCol w:w="700"/>
              <w:gridCol w:w="607"/>
              <w:gridCol w:w="621"/>
              <w:gridCol w:w="540"/>
              <w:gridCol w:w="686"/>
              <w:gridCol w:w="609"/>
            </w:tblGrid>
            <w:tr w:rsidR="005F341B" w:rsidRPr="00D55E1A" w14:paraId="5B2B9A79" w14:textId="77777777" w:rsidTr="0063600D">
              <w:trPr>
                <w:trHeight w:val="450"/>
              </w:trPr>
              <w:tc>
                <w:tcPr>
                  <w:tcW w:w="592" w:type="pct"/>
                  <w:tcBorders>
                    <w:top w:val="single" w:sz="4" w:space="0" w:color="auto"/>
                    <w:left w:val="single" w:sz="4" w:space="0" w:color="auto"/>
                    <w:bottom w:val="nil"/>
                    <w:right w:val="single" w:sz="4" w:space="0" w:color="auto"/>
                  </w:tcBorders>
                  <w:shd w:val="clear" w:color="000000" w:fill="D9D9D9"/>
                  <w:vAlign w:val="center"/>
                  <w:hideMark/>
                </w:tcPr>
                <w:p w14:paraId="59EC87D0"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Mes</w:t>
                  </w:r>
                </w:p>
              </w:tc>
              <w:tc>
                <w:tcPr>
                  <w:tcW w:w="773" w:type="pct"/>
                  <w:gridSpan w:val="2"/>
                  <w:tcBorders>
                    <w:top w:val="single" w:sz="4" w:space="0" w:color="auto"/>
                    <w:left w:val="nil"/>
                    <w:bottom w:val="single" w:sz="4" w:space="0" w:color="auto"/>
                    <w:right w:val="single" w:sz="4" w:space="0" w:color="auto"/>
                  </w:tcBorders>
                  <w:shd w:val="clear" w:color="000000" w:fill="D9D9D9"/>
                  <w:vAlign w:val="center"/>
                  <w:hideMark/>
                </w:tcPr>
                <w:p w14:paraId="62230C81" w14:textId="77777777" w:rsidR="005F341B" w:rsidRPr="00A46242" w:rsidRDefault="005F341B" w:rsidP="009179E1">
                  <w:pPr>
                    <w:rPr>
                      <w:b/>
                      <w:bCs/>
                      <w:color w:val="000000"/>
                      <w:sz w:val="16"/>
                      <w:szCs w:val="16"/>
                      <w:lang w:eastAsia="es-CL"/>
                    </w:rPr>
                  </w:pPr>
                  <w:r w:rsidRPr="00A46242">
                    <w:rPr>
                      <w:b/>
                      <w:bCs/>
                      <w:color w:val="000000"/>
                      <w:sz w:val="16"/>
                      <w:szCs w:val="16"/>
                      <w:lang w:eastAsia="es-CL"/>
                    </w:rPr>
                    <w:t>Horas en Producción</w:t>
                  </w:r>
                </w:p>
              </w:tc>
              <w:tc>
                <w:tcPr>
                  <w:tcW w:w="808" w:type="pct"/>
                  <w:gridSpan w:val="2"/>
                  <w:tcBorders>
                    <w:top w:val="single" w:sz="4" w:space="0" w:color="auto"/>
                    <w:left w:val="nil"/>
                    <w:bottom w:val="single" w:sz="4" w:space="0" w:color="auto"/>
                    <w:right w:val="single" w:sz="4" w:space="0" w:color="auto"/>
                  </w:tcBorders>
                  <w:shd w:val="clear" w:color="000000" w:fill="D9D9D9"/>
                  <w:vAlign w:val="center"/>
                  <w:hideMark/>
                </w:tcPr>
                <w:p w14:paraId="75A397D0" w14:textId="77777777" w:rsidR="005F341B" w:rsidRPr="00A46242" w:rsidRDefault="005F341B" w:rsidP="009179E1">
                  <w:pPr>
                    <w:rPr>
                      <w:b/>
                      <w:bCs/>
                      <w:color w:val="000000"/>
                      <w:sz w:val="16"/>
                      <w:szCs w:val="16"/>
                      <w:lang w:eastAsia="es-CL"/>
                    </w:rPr>
                  </w:pPr>
                  <w:r w:rsidRPr="00A46242">
                    <w:rPr>
                      <w:b/>
                      <w:bCs/>
                      <w:color w:val="000000"/>
                      <w:sz w:val="16"/>
                      <w:szCs w:val="16"/>
                      <w:lang w:eastAsia="es-CL"/>
                    </w:rPr>
                    <w:t>Horas Mantenimiento</w:t>
                  </w:r>
                </w:p>
              </w:tc>
              <w:tc>
                <w:tcPr>
                  <w:tcW w:w="808" w:type="pct"/>
                  <w:gridSpan w:val="2"/>
                  <w:tcBorders>
                    <w:top w:val="single" w:sz="4" w:space="0" w:color="auto"/>
                    <w:left w:val="nil"/>
                    <w:bottom w:val="single" w:sz="4" w:space="0" w:color="auto"/>
                    <w:right w:val="single" w:sz="4" w:space="0" w:color="auto"/>
                  </w:tcBorders>
                  <w:shd w:val="clear" w:color="000000" w:fill="D9D9D9"/>
                  <w:vAlign w:val="center"/>
                  <w:hideMark/>
                </w:tcPr>
                <w:p w14:paraId="2003F66F" w14:textId="77777777" w:rsidR="005F341B" w:rsidRPr="00A46242" w:rsidRDefault="005F341B" w:rsidP="009179E1">
                  <w:pPr>
                    <w:rPr>
                      <w:b/>
                      <w:bCs/>
                      <w:color w:val="000000"/>
                      <w:sz w:val="16"/>
                      <w:szCs w:val="16"/>
                      <w:lang w:eastAsia="es-CL"/>
                    </w:rPr>
                  </w:pPr>
                  <w:r w:rsidRPr="00A46242">
                    <w:rPr>
                      <w:b/>
                      <w:bCs/>
                      <w:color w:val="000000"/>
                      <w:sz w:val="16"/>
                      <w:szCs w:val="16"/>
                      <w:lang w:eastAsia="es-CL"/>
                    </w:rPr>
                    <w:t>Horas calentamiento</w:t>
                  </w:r>
                </w:p>
              </w:tc>
              <w:tc>
                <w:tcPr>
                  <w:tcW w:w="809" w:type="pct"/>
                  <w:gridSpan w:val="2"/>
                  <w:tcBorders>
                    <w:top w:val="single" w:sz="4" w:space="0" w:color="auto"/>
                    <w:left w:val="nil"/>
                    <w:bottom w:val="single" w:sz="4" w:space="0" w:color="auto"/>
                    <w:right w:val="single" w:sz="4" w:space="0" w:color="auto"/>
                  </w:tcBorders>
                  <w:shd w:val="clear" w:color="000000" w:fill="D9D9D9"/>
                  <w:vAlign w:val="center"/>
                  <w:hideMark/>
                </w:tcPr>
                <w:p w14:paraId="5311BB24" w14:textId="77777777" w:rsidR="005F341B" w:rsidRPr="00A46242" w:rsidRDefault="005F341B" w:rsidP="009179E1">
                  <w:pPr>
                    <w:rPr>
                      <w:b/>
                      <w:bCs/>
                      <w:color w:val="000000"/>
                      <w:sz w:val="16"/>
                      <w:szCs w:val="16"/>
                      <w:lang w:eastAsia="es-CL"/>
                    </w:rPr>
                  </w:pPr>
                  <w:r w:rsidRPr="00A46242">
                    <w:rPr>
                      <w:b/>
                      <w:bCs/>
                      <w:color w:val="000000"/>
                      <w:sz w:val="16"/>
                      <w:szCs w:val="16"/>
                      <w:lang w:eastAsia="es-CL"/>
                    </w:rPr>
                    <w:t>Horas enfriamiento</w:t>
                  </w:r>
                </w:p>
              </w:tc>
              <w:tc>
                <w:tcPr>
                  <w:tcW w:w="808" w:type="pct"/>
                  <w:gridSpan w:val="2"/>
                  <w:tcBorders>
                    <w:top w:val="single" w:sz="4" w:space="0" w:color="auto"/>
                    <w:left w:val="nil"/>
                    <w:bottom w:val="single" w:sz="4" w:space="0" w:color="auto"/>
                    <w:right w:val="single" w:sz="4" w:space="0" w:color="auto"/>
                  </w:tcBorders>
                  <w:shd w:val="clear" w:color="000000" w:fill="D9D9D9"/>
                  <w:vAlign w:val="center"/>
                  <w:hideMark/>
                </w:tcPr>
                <w:p w14:paraId="6A454478" w14:textId="77777777" w:rsidR="005F341B" w:rsidRPr="00A46242" w:rsidRDefault="005F341B" w:rsidP="009179E1">
                  <w:pPr>
                    <w:rPr>
                      <w:b/>
                      <w:bCs/>
                      <w:color w:val="000000"/>
                      <w:sz w:val="16"/>
                      <w:szCs w:val="16"/>
                      <w:lang w:eastAsia="es-CL"/>
                    </w:rPr>
                  </w:pPr>
                  <w:r w:rsidRPr="00A46242">
                    <w:rPr>
                      <w:b/>
                      <w:bCs/>
                      <w:color w:val="000000"/>
                      <w:sz w:val="16"/>
                      <w:szCs w:val="16"/>
                      <w:lang w:eastAsia="es-CL"/>
                    </w:rPr>
                    <w:t>Horas en detención</w:t>
                  </w:r>
                </w:p>
              </w:tc>
              <w:tc>
                <w:tcPr>
                  <w:tcW w:w="401" w:type="pct"/>
                  <w:tcBorders>
                    <w:top w:val="single" w:sz="4" w:space="0" w:color="auto"/>
                    <w:left w:val="nil"/>
                    <w:bottom w:val="single" w:sz="4" w:space="0" w:color="auto"/>
                    <w:right w:val="single" w:sz="4" w:space="0" w:color="auto"/>
                  </w:tcBorders>
                  <w:shd w:val="clear" w:color="000000" w:fill="D9D9D9"/>
                  <w:vAlign w:val="center"/>
                  <w:hideMark/>
                </w:tcPr>
                <w:p w14:paraId="7E609B1D" w14:textId="77777777" w:rsidR="005F341B" w:rsidRPr="00A46242" w:rsidRDefault="005F341B" w:rsidP="009179E1">
                  <w:pPr>
                    <w:rPr>
                      <w:b/>
                      <w:bCs/>
                      <w:color w:val="000000"/>
                      <w:sz w:val="16"/>
                      <w:szCs w:val="16"/>
                      <w:lang w:eastAsia="es-CL"/>
                    </w:rPr>
                  </w:pPr>
                  <w:r w:rsidRPr="00A46242">
                    <w:rPr>
                      <w:b/>
                      <w:bCs/>
                      <w:color w:val="000000"/>
                      <w:sz w:val="16"/>
                      <w:szCs w:val="16"/>
                      <w:lang w:eastAsia="es-CL"/>
                    </w:rPr>
                    <w:t>Total de horas</w:t>
                  </w:r>
                </w:p>
              </w:tc>
            </w:tr>
            <w:tr w:rsidR="005F341B" w:rsidRPr="00D55E1A" w14:paraId="54D7FFC6" w14:textId="77777777" w:rsidTr="0063600D">
              <w:trPr>
                <w:trHeight w:val="24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D20660" w14:textId="15692E3A" w:rsidR="005F341B" w:rsidRPr="00D55E1A" w:rsidRDefault="005F341B" w:rsidP="009179E1">
                  <w:pPr>
                    <w:rPr>
                      <w:color w:val="000000"/>
                      <w:sz w:val="16"/>
                      <w:szCs w:val="16"/>
                      <w:lang w:eastAsia="es-CL"/>
                    </w:rPr>
                  </w:pPr>
                  <w:r w:rsidRPr="00D55E1A">
                    <w:rPr>
                      <w:color w:val="000000"/>
                      <w:sz w:val="16"/>
                      <w:szCs w:val="16"/>
                      <w:lang w:eastAsia="es-CL"/>
                    </w:rPr>
                    <w:t>Enero</w:t>
                  </w:r>
                </w:p>
              </w:tc>
              <w:tc>
                <w:tcPr>
                  <w:tcW w:w="397" w:type="pct"/>
                  <w:tcBorders>
                    <w:top w:val="nil"/>
                    <w:left w:val="nil"/>
                    <w:bottom w:val="single" w:sz="4" w:space="0" w:color="auto"/>
                    <w:right w:val="single" w:sz="4" w:space="0" w:color="auto"/>
                  </w:tcBorders>
                  <w:shd w:val="clear" w:color="auto" w:fill="auto"/>
                  <w:noWrap/>
                  <w:vAlign w:val="center"/>
                </w:tcPr>
                <w:p w14:paraId="3E4B525D" w14:textId="140D673B" w:rsidR="005F341B" w:rsidRPr="00D55E1A" w:rsidRDefault="005F341B" w:rsidP="009179E1">
                  <w:pPr>
                    <w:rPr>
                      <w:color w:val="000000"/>
                      <w:sz w:val="16"/>
                      <w:szCs w:val="16"/>
                      <w:lang w:eastAsia="es-CL"/>
                    </w:rPr>
                  </w:pPr>
                  <w:r w:rsidRPr="00D55E1A">
                    <w:rPr>
                      <w:color w:val="000000"/>
                      <w:sz w:val="16"/>
                      <w:szCs w:val="16"/>
                      <w:lang w:eastAsia="es-CL"/>
                    </w:rPr>
                    <w:t>0</w:t>
                  </w:r>
                </w:p>
              </w:tc>
              <w:tc>
                <w:tcPr>
                  <w:tcW w:w="376" w:type="pct"/>
                  <w:tcBorders>
                    <w:top w:val="nil"/>
                    <w:left w:val="nil"/>
                    <w:bottom w:val="single" w:sz="4" w:space="0" w:color="auto"/>
                    <w:right w:val="single" w:sz="4" w:space="0" w:color="auto"/>
                  </w:tcBorders>
                  <w:shd w:val="clear" w:color="auto" w:fill="auto"/>
                  <w:noWrap/>
                  <w:vAlign w:val="center"/>
                </w:tcPr>
                <w:p w14:paraId="6AA38A2E" w14:textId="1A8D64CF" w:rsidR="005F341B" w:rsidRPr="00D55E1A" w:rsidRDefault="005F341B" w:rsidP="009179E1">
                  <w:pPr>
                    <w:rPr>
                      <w:color w:val="000000"/>
                      <w:sz w:val="16"/>
                      <w:szCs w:val="16"/>
                      <w:lang w:eastAsia="es-CL"/>
                    </w:rPr>
                  </w:pPr>
                  <w:r w:rsidRPr="00D55E1A">
                    <w:rPr>
                      <w:color w:val="000000"/>
                      <w:sz w:val="16"/>
                      <w:szCs w:val="16"/>
                      <w:lang w:eastAsia="es-CL"/>
                    </w:rPr>
                    <w:t>0,0%</w:t>
                  </w:r>
                </w:p>
              </w:tc>
              <w:tc>
                <w:tcPr>
                  <w:tcW w:w="304" w:type="pct"/>
                  <w:tcBorders>
                    <w:top w:val="nil"/>
                    <w:left w:val="nil"/>
                    <w:bottom w:val="single" w:sz="4" w:space="0" w:color="auto"/>
                    <w:right w:val="single" w:sz="4" w:space="0" w:color="auto"/>
                  </w:tcBorders>
                  <w:shd w:val="clear" w:color="auto" w:fill="auto"/>
                  <w:noWrap/>
                  <w:vAlign w:val="center"/>
                </w:tcPr>
                <w:p w14:paraId="1EF90318" w14:textId="5E785CEC" w:rsidR="005F341B" w:rsidRPr="00D55E1A" w:rsidRDefault="005F341B" w:rsidP="009179E1">
                  <w:pPr>
                    <w:rPr>
                      <w:color w:val="000000"/>
                      <w:sz w:val="16"/>
                      <w:szCs w:val="16"/>
                      <w:lang w:eastAsia="es-CL"/>
                    </w:rPr>
                  </w:pPr>
                  <w:r w:rsidRPr="00D55E1A">
                    <w:rPr>
                      <w:color w:val="000000"/>
                      <w:sz w:val="16"/>
                      <w:szCs w:val="16"/>
                      <w:lang w:eastAsia="es-CL"/>
                    </w:rPr>
                    <w:t>0</w:t>
                  </w:r>
                </w:p>
              </w:tc>
              <w:tc>
                <w:tcPr>
                  <w:tcW w:w="504" w:type="pct"/>
                  <w:tcBorders>
                    <w:top w:val="nil"/>
                    <w:left w:val="nil"/>
                    <w:bottom w:val="single" w:sz="4" w:space="0" w:color="auto"/>
                    <w:right w:val="single" w:sz="4" w:space="0" w:color="auto"/>
                  </w:tcBorders>
                  <w:shd w:val="clear" w:color="auto" w:fill="auto"/>
                  <w:noWrap/>
                  <w:vAlign w:val="center"/>
                </w:tcPr>
                <w:p w14:paraId="51F87746" w14:textId="56DFE54A" w:rsidR="005F341B" w:rsidRPr="00D55E1A" w:rsidRDefault="005F341B" w:rsidP="009179E1">
                  <w:pPr>
                    <w:rPr>
                      <w:color w:val="000000"/>
                      <w:sz w:val="16"/>
                      <w:szCs w:val="16"/>
                      <w:lang w:eastAsia="es-CL"/>
                    </w:rPr>
                  </w:pPr>
                  <w:r w:rsidRPr="00D55E1A">
                    <w:rPr>
                      <w:color w:val="000000"/>
                      <w:sz w:val="16"/>
                      <w:szCs w:val="16"/>
                      <w:lang w:eastAsia="es-CL"/>
                    </w:rPr>
                    <w:t>0,0%</w:t>
                  </w:r>
                </w:p>
              </w:tc>
              <w:tc>
                <w:tcPr>
                  <w:tcW w:w="347" w:type="pct"/>
                  <w:tcBorders>
                    <w:top w:val="nil"/>
                    <w:left w:val="nil"/>
                    <w:bottom w:val="single" w:sz="4" w:space="0" w:color="auto"/>
                    <w:right w:val="single" w:sz="4" w:space="0" w:color="auto"/>
                  </w:tcBorders>
                  <w:shd w:val="clear" w:color="auto" w:fill="auto"/>
                  <w:noWrap/>
                  <w:vAlign w:val="center"/>
                </w:tcPr>
                <w:p w14:paraId="4404A42D" w14:textId="2F411FDE" w:rsidR="005F341B" w:rsidRPr="00D55E1A" w:rsidRDefault="005F341B" w:rsidP="009179E1">
                  <w:pPr>
                    <w:rPr>
                      <w:color w:val="000000"/>
                      <w:sz w:val="16"/>
                      <w:szCs w:val="16"/>
                      <w:lang w:eastAsia="es-CL"/>
                    </w:rPr>
                  </w:pPr>
                  <w:r w:rsidRPr="00D55E1A">
                    <w:rPr>
                      <w:color w:val="000000"/>
                      <w:sz w:val="16"/>
                      <w:szCs w:val="16"/>
                      <w:lang w:eastAsia="es-CL"/>
                    </w:rPr>
                    <w:t>0</w:t>
                  </w:r>
                </w:p>
              </w:tc>
              <w:tc>
                <w:tcPr>
                  <w:tcW w:w="461" w:type="pct"/>
                  <w:tcBorders>
                    <w:top w:val="nil"/>
                    <w:left w:val="nil"/>
                    <w:bottom w:val="single" w:sz="4" w:space="0" w:color="auto"/>
                    <w:right w:val="single" w:sz="4" w:space="0" w:color="auto"/>
                  </w:tcBorders>
                  <w:shd w:val="clear" w:color="auto" w:fill="auto"/>
                  <w:noWrap/>
                  <w:vAlign w:val="center"/>
                </w:tcPr>
                <w:p w14:paraId="011B33D5" w14:textId="70705665" w:rsidR="005F341B" w:rsidRPr="00D55E1A" w:rsidRDefault="005F341B" w:rsidP="009179E1">
                  <w:pPr>
                    <w:rPr>
                      <w:color w:val="000000"/>
                      <w:sz w:val="16"/>
                      <w:szCs w:val="16"/>
                      <w:lang w:eastAsia="es-CL"/>
                    </w:rPr>
                  </w:pPr>
                  <w:r w:rsidRPr="00D55E1A">
                    <w:rPr>
                      <w:color w:val="000000"/>
                      <w:sz w:val="16"/>
                      <w:szCs w:val="16"/>
                      <w:lang w:eastAsia="es-CL"/>
                    </w:rPr>
                    <w:t>0,0%</w:t>
                  </w:r>
                </w:p>
              </w:tc>
              <w:tc>
                <w:tcPr>
                  <w:tcW w:w="400" w:type="pct"/>
                  <w:tcBorders>
                    <w:top w:val="nil"/>
                    <w:left w:val="nil"/>
                    <w:bottom w:val="single" w:sz="4" w:space="0" w:color="auto"/>
                    <w:right w:val="single" w:sz="4" w:space="0" w:color="auto"/>
                  </w:tcBorders>
                  <w:shd w:val="clear" w:color="auto" w:fill="auto"/>
                  <w:noWrap/>
                  <w:vAlign w:val="center"/>
                </w:tcPr>
                <w:p w14:paraId="0BA031EC" w14:textId="3B9CA350" w:rsidR="005F341B" w:rsidRPr="00D55E1A" w:rsidRDefault="005F341B" w:rsidP="009179E1">
                  <w:pPr>
                    <w:rPr>
                      <w:color w:val="000000"/>
                      <w:sz w:val="16"/>
                      <w:szCs w:val="16"/>
                      <w:lang w:eastAsia="es-CL"/>
                    </w:rPr>
                  </w:pPr>
                  <w:r w:rsidRPr="00D55E1A">
                    <w:rPr>
                      <w:color w:val="000000"/>
                      <w:sz w:val="16"/>
                      <w:szCs w:val="16"/>
                      <w:lang w:eastAsia="es-CL"/>
                    </w:rPr>
                    <w:t>0</w:t>
                  </w:r>
                </w:p>
              </w:tc>
              <w:tc>
                <w:tcPr>
                  <w:tcW w:w="409" w:type="pct"/>
                  <w:tcBorders>
                    <w:top w:val="nil"/>
                    <w:left w:val="nil"/>
                    <w:bottom w:val="single" w:sz="4" w:space="0" w:color="auto"/>
                    <w:right w:val="single" w:sz="4" w:space="0" w:color="auto"/>
                  </w:tcBorders>
                  <w:shd w:val="clear" w:color="auto" w:fill="auto"/>
                  <w:noWrap/>
                  <w:vAlign w:val="center"/>
                </w:tcPr>
                <w:p w14:paraId="1BA7DF6A" w14:textId="0331FA46" w:rsidR="005F341B" w:rsidRPr="00D55E1A" w:rsidRDefault="005F341B" w:rsidP="009179E1">
                  <w:pPr>
                    <w:rPr>
                      <w:color w:val="000000"/>
                      <w:sz w:val="16"/>
                      <w:szCs w:val="16"/>
                      <w:lang w:eastAsia="es-CL"/>
                    </w:rPr>
                  </w:pPr>
                  <w:r w:rsidRPr="00D55E1A">
                    <w:rPr>
                      <w:color w:val="000000"/>
                      <w:sz w:val="16"/>
                      <w:szCs w:val="16"/>
                      <w:lang w:eastAsia="es-CL"/>
                    </w:rPr>
                    <w:t>0,0%</w:t>
                  </w:r>
                </w:p>
              </w:tc>
              <w:tc>
                <w:tcPr>
                  <w:tcW w:w="356" w:type="pct"/>
                  <w:tcBorders>
                    <w:top w:val="nil"/>
                    <w:left w:val="nil"/>
                    <w:bottom w:val="single" w:sz="4" w:space="0" w:color="auto"/>
                    <w:right w:val="single" w:sz="4" w:space="0" w:color="auto"/>
                  </w:tcBorders>
                  <w:shd w:val="clear" w:color="auto" w:fill="auto"/>
                  <w:noWrap/>
                  <w:vAlign w:val="center"/>
                </w:tcPr>
                <w:p w14:paraId="123298B9" w14:textId="544CC92F" w:rsidR="005F341B" w:rsidRPr="00D55E1A" w:rsidRDefault="005F341B" w:rsidP="009179E1">
                  <w:pPr>
                    <w:rPr>
                      <w:color w:val="000000"/>
                      <w:sz w:val="16"/>
                      <w:szCs w:val="16"/>
                      <w:lang w:eastAsia="es-CL"/>
                    </w:rPr>
                  </w:pPr>
                  <w:r w:rsidRPr="00D55E1A">
                    <w:rPr>
                      <w:color w:val="000000"/>
                      <w:sz w:val="16"/>
                      <w:szCs w:val="16"/>
                      <w:lang w:eastAsia="es-CL"/>
                    </w:rPr>
                    <w:t>744</w:t>
                  </w:r>
                </w:p>
              </w:tc>
              <w:tc>
                <w:tcPr>
                  <w:tcW w:w="452" w:type="pct"/>
                  <w:tcBorders>
                    <w:top w:val="nil"/>
                    <w:left w:val="nil"/>
                    <w:bottom w:val="single" w:sz="4" w:space="0" w:color="auto"/>
                    <w:right w:val="single" w:sz="4" w:space="0" w:color="auto"/>
                  </w:tcBorders>
                  <w:shd w:val="clear" w:color="auto" w:fill="auto"/>
                  <w:noWrap/>
                  <w:vAlign w:val="center"/>
                </w:tcPr>
                <w:p w14:paraId="3A19BDAC" w14:textId="1798F96C" w:rsidR="005F341B" w:rsidRPr="00D55E1A" w:rsidRDefault="005F341B" w:rsidP="009179E1">
                  <w:pPr>
                    <w:rPr>
                      <w:color w:val="000000"/>
                      <w:sz w:val="16"/>
                      <w:szCs w:val="16"/>
                      <w:lang w:eastAsia="es-CL"/>
                    </w:rPr>
                  </w:pPr>
                  <w:r w:rsidRPr="00D55E1A">
                    <w:rPr>
                      <w:color w:val="000000"/>
                      <w:sz w:val="16"/>
                      <w:szCs w:val="16"/>
                      <w:lang w:eastAsia="es-CL"/>
                    </w:rPr>
                    <w:t>100,0%</w:t>
                  </w:r>
                </w:p>
              </w:tc>
              <w:tc>
                <w:tcPr>
                  <w:tcW w:w="401" w:type="pct"/>
                  <w:tcBorders>
                    <w:top w:val="nil"/>
                    <w:left w:val="nil"/>
                    <w:bottom w:val="single" w:sz="4" w:space="0" w:color="auto"/>
                    <w:right w:val="single" w:sz="4" w:space="0" w:color="auto"/>
                  </w:tcBorders>
                  <w:shd w:val="clear" w:color="auto" w:fill="auto"/>
                  <w:noWrap/>
                  <w:vAlign w:val="center"/>
                </w:tcPr>
                <w:p w14:paraId="088E441F" w14:textId="3F5F7505" w:rsidR="005F341B" w:rsidRPr="00D55E1A" w:rsidRDefault="005F341B" w:rsidP="009179E1">
                  <w:pPr>
                    <w:rPr>
                      <w:color w:val="000000"/>
                      <w:sz w:val="16"/>
                      <w:szCs w:val="16"/>
                      <w:lang w:eastAsia="es-CL"/>
                    </w:rPr>
                  </w:pPr>
                  <w:r w:rsidRPr="00D55E1A">
                    <w:rPr>
                      <w:color w:val="000000"/>
                      <w:sz w:val="16"/>
                      <w:szCs w:val="16"/>
                      <w:lang w:eastAsia="es-CL"/>
                    </w:rPr>
                    <w:t>744</w:t>
                  </w:r>
                </w:p>
              </w:tc>
            </w:tr>
            <w:tr w:rsidR="005F341B" w:rsidRPr="00D55E1A" w14:paraId="3B9F840B" w14:textId="77777777" w:rsidTr="0063600D">
              <w:trPr>
                <w:trHeight w:val="240"/>
              </w:trPr>
              <w:tc>
                <w:tcPr>
                  <w:tcW w:w="592" w:type="pct"/>
                  <w:tcBorders>
                    <w:top w:val="nil"/>
                    <w:left w:val="single" w:sz="4" w:space="0" w:color="auto"/>
                    <w:bottom w:val="single" w:sz="4" w:space="0" w:color="auto"/>
                    <w:right w:val="single" w:sz="4" w:space="0" w:color="auto"/>
                  </w:tcBorders>
                  <w:shd w:val="clear" w:color="auto" w:fill="auto"/>
                  <w:noWrap/>
                  <w:vAlign w:val="center"/>
                </w:tcPr>
                <w:p w14:paraId="7D7C36B4" w14:textId="7F1F36CB" w:rsidR="005F341B" w:rsidRPr="00D55E1A" w:rsidRDefault="005F341B" w:rsidP="009179E1">
                  <w:pPr>
                    <w:rPr>
                      <w:color w:val="000000"/>
                      <w:sz w:val="16"/>
                      <w:szCs w:val="16"/>
                      <w:lang w:eastAsia="es-CL"/>
                    </w:rPr>
                  </w:pPr>
                  <w:r w:rsidRPr="00D55E1A">
                    <w:rPr>
                      <w:color w:val="000000"/>
                      <w:sz w:val="16"/>
                      <w:szCs w:val="16"/>
                      <w:lang w:eastAsia="es-CL"/>
                    </w:rPr>
                    <w:t>Febrero</w:t>
                  </w:r>
                </w:p>
              </w:tc>
              <w:tc>
                <w:tcPr>
                  <w:tcW w:w="397" w:type="pct"/>
                  <w:tcBorders>
                    <w:top w:val="nil"/>
                    <w:left w:val="nil"/>
                    <w:bottom w:val="single" w:sz="4" w:space="0" w:color="auto"/>
                    <w:right w:val="single" w:sz="4" w:space="0" w:color="auto"/>
                  </w:tcBorders>
                  <w:shd w:val="clear" w:color="auto" w:fill="auto"/>
                  <w:noWrap/>
                  <w:vAlign w:val="center"/>
                </w:tcPr>
                <w:p w14:paraId="214B8730" w14:textId="613DFB01" w:rsidR="005F341B" w:rsidRPr="00D55E1A" w:rsidRDefault="005F341B" w:rsidP="009179E1">
                  <w:pPr>
                    <w:rPr>
                      <w:color w:val="000000"/>
                      <w:sz w:val="16"/>
                      <w:szCs w:val="16"/>
                      <w:lang w:eastAsia="es-CL"/>
                    </w:rPr>
                  </w:pPr>
                  <w:r w:rsidRPr="00D55E1A">
                    <w:rPr>
                      <w:color w:val="000000"/>
                      <w:sz w:val="16"/>
                      <w:szCs w:val="16"/>
                      <w:lang w:eastAsia="es-CL"/>
                    </w:rPr>
                    <w:t>0</w:t>
                  </w:r>
                </w:p>
              </w:tc>
              <w:tc>
                <w:tcPr>
                  <w:tcW w:w="376" w:type="pct"/>
                  <w:tcBorders>
                    <w:top w:val="nil"/>
                    <w:left w:val="nil"/>
                    <w:bottom w:val="single" w:sz="4" w:space="0" w:color="auto"/>
                    <w:right w:val="single" w:sz="4" w:space="0" w:color="auto"/>
                  </w:tcBorders>
                  <w:shd w:val="clear" w:color="auto" w:fill="auto"/>
                  <w:noWrap/>
                </w:tcPr>
                <w:p w14:paraId="698DF036" w14:textId="7F15E2D9" w:rsidR="005F341B" w:rsidRPr="00D55E1A" w:rsidRDefault="005F341B" w:rsidP="009179E1">
                  <w:pPr>
                    <w:rPr>
                      <w:color w:val="000000"/>
                      <w:sz w:val="16"/>
                      <w:szCs w:val="16"/>
                      <w:lang w:eastAsia="es-CL"/>
                    </w:rPr>
                  </w:pPr>
                  <w:r w:rsidRPr="00D55E1A">
                    <w:rPr>
                      <w:color w:val="000000"/>
                      <w:sz w:val="16"/>
                      <w:szCs w:val="16"/>
                      <w:lang w:eastAsia="es-CL"/>
                    </w:rPr>
                    <w:t>0,0%</w:t>
                  </w:r>
                </w:p>
              </w:tc>
              <w:tc>
                <w:tcPr>
                  <w:tcW w:w="304" w:type="pct"/>
                  <w:tcBorders>
                    <w:top w:val="nil"/>
                    <w:left w:val="nil"/>
                    <w:bottom w:val="single" w:sz="4" w:space="0" w:color="auto"/>
                    <w:right w:val="single" w:sz="4" w:space="0" w:color="auto"/>
                  </w:tcBorders>
                  <w:shd w:val="clear" w:color="auto" w:fill="auto"/>
                  <w:noWrap/>
                  <w:vAlign w:val="center"/>
                </w:tcPr>
                <w:p w14:paraId="0545352B" w14:textId="4A91AFB6" w:rsidR="005F341B" w:rsidRPr="00D55E1A" w:rsidRDefault="005F341B" w:rsidP="009179E1">
                  <w:pPr>
                    <w:rPr>
                      <w:color w:val="000000"/>
                      <w:sz w:val="16"/>
                      <w:szCs w:val="16"/>
                      <w:lang w:eastAsia="es-CL"/>
                    </w:rPr>
                  </w:pPr>
                  <w:r w:rsidRPr="00D55E1A">
                    <w:rPr>
                      <w:color w:val="000000"/>
                      <w:sz w:val="16"/>
                      <w:szCs w:val="16"/>
                      <w:lang w:eastAsia="es-CL"/>
                    </w:rPr>
                    <w:t>0</w:t>
                  </w:r>
                </w:p>
              </w:tc>
              <w:tc>
                <w:tcPr>
                  <w:tcW w:w="504" w:type="pct"/>
                  <w:tcBorders>
                    <w:top w:val="nil"/>
                    <w:left w:val="nil"/>
                    <w:bottom w:val="single" w:sz="4" w:space="0" w:color="auto"/>
                    <w:right w:val="single" w:sz="4" w:space="0" w:color="auto"/>
                  </w:tcBorders>
                  <w:shd w:val="clear" w:color="auto" w:fill="auto"/>
                  <w:noWrap/>
                </w:tcPr>
                <w:p w14:paraId="4B15552A" w14:textId="666C3B6C" w:rsidR="005F341B" w:rsidRPr="00D55E1A" w:rsidRDefault="005F341B" w:rsidP="009179E1">
                  <w:pPr>
                    <w:rPr>
                      <w:color w:val="000000"/>
                      <w:sz w:val="16"/>
                      <w:szCs w:val="16"/>
                      <w:lang w:eastAsia="es-CL"/>
                    </w:rPr>
                  </w:pPr>
                  <w:r w:rsidRPr="00D55E1A">
                    <w:rPr>
                      <w:color w:val="000000"/>
                      <w:sz w:val="16"/>
                      <w:szCs w:val="16"/>
                      <w:lang w:eastAsia="es-CL"/>
                    </w:rPr>
                    <w:t>0,0%</w:t>
                  </w:r>
                </w:p>
              </w:tc>
              <w:tc>
                <w:tcPr>
                  <w:tcW w:w="347" w:type="pct"/>
                  <w:tcBorders>
                    <w:top w:val="nil"/>
                    <w:left w:val="nil"/>
                    <w:bottom w:val="single" w:sz="4" w:space="0" w:color="auto"/>
                    <w:right w:val="single" w:sz="4" w:space="0" w:color="auto"/>
                  </w:tcBorders>
                  <w:shd w:val="clear" w:color="auto" w:fill="auto"/>
                  <w:noWrap/>
                  <w:vAlign w:val="center"/>
                </w:tcPr>
                <w:p w14:paraId="0C70FBFC" w14:textId="20AF5D39" w:rsidR="005F341B" w:rsidRPr="00D55E1A" w:rsidRDefault="005F341B" w:rsidP="009179E1">
                  <w:pPr>
                    <w:rPr>
                      <w:color w:val="000000"/>
                      <w:sz w:val="16"/>
                      <w:szCs w:val="16"/>
                      <w:lang w:eastAsia="es-CL"/>
                    </w:rPr>
                  </w:pPr>
                  <w:r w:rsidRPr="00D55E1A">
                    <w:rPr>
                      <w:color w:val="000000"/>
                      <w:sz w:val="16"/>
                      <w:szCs w:val="16"/>
                      <w:lang w:eastAsia="es-CL"/>
                    </w:rPr>
                    <w:t>0</w:t>
                  </w:r>
                </w:p>
              </w:tc>
              <w:tc>
                <w:tcPr>
                  <w:tcW w:w="461" w:type="pct"/>
                  <w:tcBorders>
                    <w:top w:val="nil"/>
                    <w:left w:val="nil"/>
                    <w:bottom w:val="single" w:sz="4" w:space="0" w:color="auto"/>
                    <w:right w:val="single" w:sz="4" w:space="0" w:color="auto"/>
                  </w:tcBorders>
                  <w:shd w:val="clear" w:color="auto" w:fill="auto"/>
                  <w:noWrap/>
                </w:tcPr>
                <w:p w14:paraId="657FB036" w14:textId="0298295B" w:rsidR="005F341B" w:rsidRPr="00D55E1A" w:rsidRDefault="005F341B" w:rsidP="009179E1">
                  <w:pPr>
                    <w:rPr>
                      <w:color w:val="000000"/>
                      <w:sz w:val="16"/>
                      <w:szCs w:val="16"/>
                      <w:lang w:eastAsia="es-CL"/>
                    </w:rPr>
                  </w:pPr>
                  <w:r w:rsidRPr="00D55E1A">
                    <w:rPr>
                      <w:color w:val="000000"/>
                      <w:sz w:val="16"/>
                      <w:szCs w:val="16"/>
                      <w:lang w:eastAsia="es-CL"/>
                    </w:rPr>
                    <w:t>0,0%</w:t>
                  </w:r>
                </w:p>
              </w:tc>
              <w:tc>
                <w:tcPr>
                  <w:tcW w:w="400" w:type="pct"/>
                  <w:tcBorders>
                    <w:top w:val="nil"/>
                    <w:left w:val="nil"/>
                    <w:bottom w:val="single" w:sz="4" w:space="0" w:color="auto"/>
                    <w:right w:val="single" w:sz="4" w:space="0" w:color="auto"/>
                  </w:tcBorders>
                  <w:shd w:val="clear" w:color="auto" w:fill="auto"/>
                  <w:noWrap/>
                  <w:vAlign w:val="center"/>
                </w:tcPr>
                <w:p w14:paraId="6E97F443" w14:textId="2F5B0A79" w:rsidR="005F341B" w:rsidRPr="00D55E1A" w:rsidRDefault="005F341B" w:rsidP="009179E1">
                  <w:pPr>
                    <w:rPr>
                      <w:color w:val="000000"/>
                      <w:sz w:val="16"/>
                      <w:szCs w:val="16"/>
                      <w:lang w:eastAsia="es-CL"/>
                    </w:rPr>
                  </w:pPr>
                  <w:r w:rsidRPr="00D55E1A">
                    <w:rPr>
                      <w:color w:val="000000"/>
                      <w:sz w:val="16"/>
                      <w:szCs w:val="16"/>
                      <w:lang w:eastAsia="es-CL"/>
                    </w:rPr>
                    <w:t>0</w:t>
                  </w:r>
                </w:p>
              </w:tc>
              <w:tc>
                <w:tcPr>
                  <w:tcW w:w="409" w:type="pct"/>
                  <w:tcBorders>
                    <w:top w:val="nil"/>
                    <w:left w:val="nil"/>
                    <w:bottom w:val="single" w:sz="4" w:space="0" w:color="auto"/>
                    <w:right w:val="single" w:sz="4" w:space="0" w:color="auto"/>
                  </w:tcBorders>
                  <w:shd w:val="clear" w:color="auto" w:fill="auto"/>
                  <w:noWrap/>
                </w:tcPr>
                <w:p w14:paraId="568296B7" w14:textId="006765B8" w:rsidR="005F341B" w:rsidRPr="00D55E1A" w:rsidRDefault="005F341B" w:rsidP="009179E1">
                  <w:pPr>
                    <w:rPr>
                      <w:color w:val="000000"/>
                      <w:sz w:val="16"/>
                      <w:szCs w:val="16"/>
                      <w:lang w:eastAsia="es-CL"/>
                    </w:rPr>
                  </w:pPr>
                  <w:r w:rsidRPr="00D55E1A">
                    <w:rPr>
                      <w:color w:val="000000"/>
                      <w:sz w:val="16"/>
                      <w:szCs w:val="16"/>
                      <w:lang w:eastAsia="es-CL"/>
                    </w:rPr>
                    <w:t>0,0%</w:t>
                  </w:r>
                </w:p>
              </w:tc>
              <w:tc>
                <w:tcPr>
                  <w:tcW w:w="356" w:type="pct"/>
                  <w:tcBorders>
                    <w:top w:val="nil"/>
                    <w:left w:val="nil"/>
                    <w:bottom w:val="single" w:sz="4" w:space="0" w:color="auto"/>
                    <w:right w:val="single" w:sz="4" w:space="0" w:color="auto"/>
                  </w:tcBorders>
                  <w:shd w:val="clear" w:color="auto" w:fill="auto"/>
                  <w:noWrap/>
                  <w:vAlign w:val="center"/>
                </w:tcPr>
                <w:p w14:paraId="6ADCC55E" w14:textId="407CDED0" w:rsidR="005F341B" w:rsidRPr="00D55E1A" w:rsidRDefault="005F341B" w:rsidP="009179E1">
                  <w:pPr>
                    <w:rPr>
                      <w:color w:val="000000"/>
                      <w:sz w:val="16"/>
                      <w:szCs w:val="16"/>
                      <w:lang w:eastAsia="es-CL"/>
                    </w:rPr>
                  </w:pPr>
                  <w:r w:rsidRPr="00D55E1A">
                    <w:rPr>
                      <w:color w:val="000000"/>
                      <w:sz w:val="16"/>
                      <w:szCs w:val="16"/>
                      <w:lang w:eastAsia="es-CL"/>
                    </w:rPr>
                    <w:t>672</w:t>
                  </w:r>
                </w:p>
              </w:tc>
              <w:tc>
                <w:tcPr>
                  <w:tcW w:w="452" w:type="pct"/>
                  <w:tcBorders>
                    <w:top w:val="nil"/>
                    <w:left w:val="nil"/>
                    <w:bottom w:val="single" w:sz="4" w:space="0" w:color="auto"/>
                    <w:right w:val="single" w:sz="4" w:space="0" w:color="auto"/>
                  </w:tcBorders>
                  <w:shd w:val="clear" w:color="auto" w:fill="auto"/>
                  <w:noWrap/>
                </w:tcPr>
                <w:p w14:paraId="328C8DA7" w14:textId="62A5717C" w:rsidR="005F341B" w:rsidRPr="00D55E1A" w:rsidRDefault="005F341B" w:rsidP="009179E1">
                  <w:pPr>
                    <w:rPr>
                      <w:color w:val="000000"/>
                      <w:sz w:val="16"/>
                      <w:szCs w:val="16"/>
                      <w:lang w:eastAsia="es-CL"/>
                    </w:rPr>
                  </w:pPr>
                  <w:r w:rsidRPr="00D55E1A">
                    <w:rPr>
                      <w:color w:val="000000"/>
                      <w:sz w:val="16"/>
                      <w:szCs w:val="16"/>
                      <w:lang w:eastAsia="es-CL"/>
                    </w:rPr>
                    <w:t>100,0%</w:t>
                  </w:r>
                </w:p>
              </w:tc>
              <w:tc>
                <w:tcPr>
                  <w:tcW w:w="401" w:type="pct"/>
                  <w:tcBorders>
                    <w:top w:val="nil"/>
                    <w:left w:val="nil"/>
                    <w:bottom w:val="single" w:sz="4" w:space="0" w:color="auto"/>
                    <w:right w:val="single" w:sz="4" w:space="0" w:color="auto"/>
                  </w:tcBorders>
                  <w:shd w:val="clear" w:color="auto" w:fill="auto"/>
                  <w:noWrap/>
                  <w:vAlign w:val="center"/>
                </w:tcPr>
                <w:p w14:paraId="552305BA" w14:textId="4C192705" w:rsidR="005F341B" w:rsidRPr="00D55E1A" w:rsidRDefault="005F341B" w:rsidP="009179E1">
                  <w:pPr>
                    <w:rPr>
                      <w:color w:val="000000"/>
                      <w:sz w:val="16"/>
                      <w:szCs w:val="16"/>
                      <w:lang w:eastAsia="es-CL"/>
                    </w:rPr>
                  </w:pPr>
                  <w:r w:rsidRPr="00D55E1A">
                    <w:rPr>
                      <w:color w:val="000000"/>
                      <w:sz w:val="16"/>
                      <w:szCs w:val="16"/>
                      <w:lang w:eastAsia="es-CL"/>
                    </w:rPr>
                    <w:t>672</w:t>
                  </w:r>
                </w:p>
              </w:tc>
            </w:tr>
            <w:tr w:rsidR="005F341B" w:rsidRPr="00D55E1A" w14:paraId="45D66805" w14:textId="77777777" w:rsidTr="0063600D">
              <w:trPr>
                <w:trHeight w:val="240"/>
              </w:trPr>
              <w:tc>
                <w:tcPr>
                  <w:tcW w:w="592" w:type="pct"/>
                  <w:tcBorders>
                    <w:top w:val="nil"/>
                    <w:left w:val="single" w:sz="4" w:space="0" w:color="auto"/>
                    <w:bottom w:val="single" w:sz="4" w:space="0" w:color="auto"/>
                    <w:right w:val="single" w:sz="4" w:space="0" w:color="auto"/>
                  </w:tcBorders>
                  <w:shd w:val="clear" w:color="auto" w:fill="auto"/>
                  <w:noWrap/>
                  <w:vAlign w:val="center"/>
                </w:tcPr>
                <w:p w14:paraId="71995ACE" w14:textId="6B85F946" w:rsidR="005F341B" w:rsidRPr="00D55E1A" w:rsidRDefault="005F341B" w:rsidP="009179E1">
                  <w:pPr>
                    <w:rPr>
                      <w:color w:val="000000"/>
                      <w:sz w:val="16"/>
                      <w:szCs w:val="16"/>
                      <w:lang w:eastAsia="es-CL"/>
                    </w:rPr>
                  </w:pPr>
                  <w:r w:rsidRPr="00D55E1A">
                    <w:rPr>
                      <w:color w:val="000000"/>
                      <w:sz w:val="16"/>
                      <w:szCs w:val="16"/>
                      <w:lang w:eastAsia="es-CL"/>
                    </w:rPr>
                    <w:t>Marzo</w:t>
                  </w:r>
                </w:p>
              </w:tc>
              <w:tc>
                <w:tcPr>
                  <w:tcW w:w="397" w:type="pct"/>
                  <w:tcBorders>
                    <w:top w:val="nil"/>
                    <w:left w:val="nil"/>
                    <w:bottom w:val="single" w:sz="4" w:space="0" w:color="auto"/>
                    <w:right w:val="single" w:sz="4" w:space="0" w:color="auto"/>
                  </w:tcBorders>
                  <w:shd w:val="clear" w:color="auto" w:fill="auto"/>
                  <w:noWrap/>
                  <w:vAlign w:val="center"/>
                </w:tcPr>
                <w:p w14:paraId="233D959C" w14:textId="21D33486" w:rsidR="005F341B" w:rsidRPr="00D55E1A" w:rsidRDefault="005F341B" w:rsidP="009179E1">
                  <w:pPr>
                    <w:rPr>
                      <w:color w:val="000000"/>
                      <w:sz w:val="16"/>
                      <w:szCs w:val="16"/>
                      <w:lang w:eastAsia="es-CL"/>
                    </w:rPr>
                  </w:pPr>
                  <w:r w:rsidRPr="00D55E1A">
                    <w:rPr>
                      <w:color w:val="000000"/>
                      <w:sz w:val="16"/>
                      <w:szCs w:val="16"/>
                      <w:lang w:eastAsia="es-CL"/>
                    </w:rPr>
                    <w:t>19</w:t>
                  </w:r>
                </w:p>
              </w:tc>
              <w:tc>
                <w:tcPr>
                  <w:tcW w:w="376" w:type="pct"/>
                  <w:tcBorders>
                    <w:top w:val="nil"/>
                    <w:left w:val="nil"/>
                    <w:bottom w:val="single" w:sz="4" w:space="0" w:color="auto"/>
                    <w:right w:val="single" w:sz="4" w:space="0" w:color="auto"/>
                  </w:tcBorders>
                  <w:shd w:val="clear" w:color="auto" w:fill="auto"/>
                  <w:noWrap/>
                </w:tcPr>
                <w:p w14:paraId="0CA1566B" w14:textId="1184EBD1" w:rsidR="005F341B" w:rsidRPr="00D55E1A" w:rsidRDefault="005F341B" w:rsidP="009179E1">
                  <w:pPr>
                    <w:rPr>
                      <w:color w:val="000000"/>
                      <w:sz w:val="16"/>
                      <w:szCs w:val="16"/>
                      <w:lang w:eastAsia="es-CL"/>
                    </w:rPr>
                  </w:pPr>
                  <w:r w:rsidRPr="00D55E1A">
                    <w:rPr>
                      <w:color w:val="000000"/>
                      <w:sz w:val="16"/>
                      <w:szCs w:val="16"/>
                      <w:lang w:eastAsia="es-CL"/>
                    </w:rPr>
                    <w:t>2,6%</w:t>
                  </w:r>
                </w:p>
              </w:tc>
              <w:tc>
                <w:tcPr>
                  <w:tcW w:w="304" w:type="pct"/>
                  <w:tcBorders>
                    <w:top w:val="nil"/>
                    <w:left w:val="nil"/>
                    <w:bottom w:val="single" w:sz="4" w:space="0" w:color="auto"/>
                    <w:right w:val="single" w:sz="4" w:space="0" w:color="auto"/>
                  </w:tcBorders>
                  <w:shd w:val="clear" w:color="auto" w:fill="auto"/>
                  <w:noWrap/>
                  <w:vAlign w:val="center"/>
                </w:tcPr>
                <w:p w14:paraId="247D0B0F" w14:textId="520EBB1F" w:rsidR="005F341B" w:rsidRPr="00D55E1A" w:rsidRDefault="005F341B" w:rsidP="009179E1">
                  <w:pPr>
                    <w:rPr>
                      <w:color w:val="000000"/>
                      <w:sz w:val="16"/>
                      <w:szCs w:val="16"/>
                      <w:lang w:eastAsia="es-CL"/>
                    </w:rPr>
                  </w:pPr>
                  <w:r w:rsidRPr="00D55E1A">
                    <w:rPr>
                      <w:color w:val="000000"/>
                      <w:sz w:val="16"/>
                      <w:szCs w:val="16"/>
                      <w:lang w:eastAsia="es-CL"/>
                    </w:rPr>
                    <w:t>40</w:t>
                  </w:r>
                </w:p>
              </w:tc>
              <w:tc>
                <w:tcPr>
                  <w:tcW w:w="504" w:type="pct"/>
                  <w:tcBorders>
                    <w:top w:val="nil"/>
                    <w:left w:val="nil"/>
                    <w:bottom w:val="single" w:sz="4" w:space="0" w:color="auto"/>
                    <w:right w:val="single" w:sz="4" w:space="0" w:color="auto"/>
                  </w:tcBorders>
                  <w:shd w:val="clear" w:color="auto" w:fill="auto"/>
                  <w:noWrap/>
                </w:tcPr>
                <w:p w14:paraId="6C1DFD29" w14:textId="450E744B" w:rsidR="005F341B" w:rsidRPr="00D55E1A" w:rsidRDefault="005F341B" w:rsidP="009179E1">
                  <w:pPr>
                    <w:rPr>
                      <w:color w:val="000000"/>
                      <w:sz w:val="16"/>
                      <w:szCs w:val="16"/>
                      <w:lang w:eastAsia="es-CL"/>
                    </w:rPr>
                  </w:pPr>
                  <w:r w:rsidRPr="00D55E1A">
                    <w:rPr>
                      <w:color w:val="000000"/>
                      <w:sz w:val="16"/>
                      <w:szCs w:val="16"/>
                      <w:lang w:eastAsia="es-CL"/>
                    </w:rPr>
                    <w:t>5,4%</w:t>
                  </w:r>
                </w:p>
              </w:tc>
              <w:tc>
                <w:tcPr>
                  <w:tcW w:w="347" w:type="pct"/>
                  <w:tcBorders>
                    <w:top w:val="nil"/>
                    <w:left w:val="nil"/>
                    <w:bottom w:val="single" w:sz="4" w:space="0" w:color="auto"/>
                    <w:right w:val="single" w:sz="4" w:space="0" w:color="auto"/>
                  </w:tcBorders>
                  <w:shd w:val="clear" w:color="auto" w:fill="auto"/>
                  <w:noWrap/>
                  <w:vAlign w:val="center"/>
                </w:tcPr>
                <w:p w14:paraId="55860F5F" w14:textId="243C1D9E" w:rsidR="005F341B" w:rsidRPr="00D55E1A" w:rsidRDefault="005F341B" w:rsidP="009179E1">
                  <w:pPr>
                    <w:rPr>
                      <w:color w:val="000000"/>
                      <w:sz w:val="16"/>
                      <w:szCs w:val="16"/>
                      <w:lang w:eastAsia="es-CL"/>
                    </w:rPr>
                  </w:pPr>
                  <w:r w:rsidRPr="00D55E1A">
                    <w:rPr>
                      <w:color w:val="000000"/>
                      <w:sz w:val="16"/>
                      <w:szCs w:val="16"/>
                      <w:lang w:eastAsia="es-CL"/>
                    </w:rPr>
                    <w:t>139</w:t>
                  </w:r>
                </w:p>
              </w:tc>
              <w:tc>
                <w:tcPr>
                  <w:tcW w:w="461" w:type="pct"/>
                  <w:tcBorders>
                    <w:top w:val="nil"/>
                    <w:left w:val="nil"/>
                    <w:bottom w:val="single" w:sz="4" w:space="0" w:color="auto"/>
                    <w:right w:val="single" w:sz="4" w:space="0" w:color="auto"/>
                  </w:tcBorders>
                  <w:shd w:val="clear" w:color="auto" w:fill="auto"/>
                  <w:noWrap/>
                </w:tcPr>
                <w:p w14:paraId="1308848F" w14:textId="5AABB119" w:rsidR="005F341B" w:rsidRPr="00D55E1A" w:rsidRDefault="005F341B" w:rsidP="009179E1">
                  <w:pPr>
                    <w:rPr>
                      <w:color w:val="000000"/>
                      <w:sz w:val="16"/>
                      <w:szCs w:val="16"/>
                      <w:lang w:eastAsia="es-CL"/>
                    </w:rPr>
                  </w:pPr>
                  <w:r w:rsidRPr="00D55E1A">
                    <w:rPr>
                      <w:color w:val="000000"/>
                      <w:sz w:val="16"/>
                      <w:szCs w:val="16"/>
                      <w:lang w:eastAsia="es-CL"/>
                    </w:rPr>
                    <w:t>18,7%</w:t>
                  </w:r>
                </w:p>
              </w:tc>
              <w:tc>
                <w:tcPr>
                  <w:tcW w:w="400" w:type="pct"/>
                  <w:tcBorders>
                    <w:top w:val="nil"/>
                    <w:left w:val="nil"/>
                    <w:bottom w:val="single" w:sz="4" w:space="0" w:color="auto"/>
                    <w:right w:val="single" w:sz="4" w:space="0" w:color="auto"/>
                  </w:tcBorders>
                  <w:shd w:val="clear" w:color="auto" w:fill="auto"/>
                  <w:noWrap/>
                  <w:vAlign w:val="center"/>
                </w:tcPr>
                <w:p w14:paraId="48D21BA5" w14:textId="2BA64742" w:rsidR="005F341B" w:rsidRPr="00D55E1A" w:rsidRDefault="005F341B" w:rsidP="009179E1">
                  <w:pPr>
                    <w:rPr>
                      <w:color w:val="000000"/>
                      <w:sz w:val="16"/>
                      <w:szCs w:val="16"/>
                      <w:lang w:eastAsia="es-CL"/>
                    </w:rPr>
                  </w:pPr>
                  <w:r w:rsidRPr="00D55E1A">
                    <w:rPr>
                      <w:color w:val="000000"/>
                      <w:sz w:val="16"/>
                      <w:szCs w:val="16"/>
                      <w:lang w:eastAsia="es-CL"/>
                    </w:rPr>
                    <w:t>0</w:t>
                  </w:r>
                </w:p>
              </w:tc>
              <w:tc>
                <w:tcPr>
                  <w:tcW w:w="409" w:type="pct"/>
                  <w:tcBorders>
                    <w:top w:val="nil"/>
                    <w:left w:val="nil"/>
                    <w:bottom w:val="single" w:sz="4" w:space="0" w:color="auto"/>
                    <w:right w:val="single" w:sz="4" w:space="0" w:color="auto"/>
                  </w:tcBorders>
                  <w:shd w:val="clear" w:color="auto" w:fill="auto"/>
                  <w:noWrap/>
                </w:tcPr>
                <w:p w14:paraId="3F7B5D89" w14:textId="74793AFC" w:rsidR="005F341B" w:rsidRPr="00D55E1A" w:rsidRDefault="005F341B" w:rsidP="009179E1">
                  <w:pPr>
                    <w:rPr>
                      <w:color w:val="000000"/>
                      <w:sz w:val="16"/>
                      <w:szCs w:val="16"/>
                      <w:lang w:eastAsia="es-CL"/>
                    </w:rPr>
                  </w:pPr>
                  <w:r w:rsidRPr="00D55E1A">
                    <w:rPr>
                      <w:color w:val="000000"/>
                      <w:sz w:val="16"/>
                      <w:szCs w:val="16"/>
                      <w:lang w:eastAsia="es-CL"/>
                    </w:rPr>
                    <w:t>0,0%</w:t>
                  </w:r>
                </w:p>
              </w:tc>
              <w:tc>
                <w:tcPr>
                  <w:tcW w:w="356" w:type="pct"/>
                  <w:tcBorders>
                    <w:top w:val="nil"/>
                    <w:left w:val="nil"/>
                    <w:bottom w:val="single" w:sz="4" w:space="0" w:color="auto"/>
                    <w:right w:val="single" w:sz="4" w:space="0" w:color="auto"/>
                  </w:tcBorders>
                  <w:shd w:val="clear" w:color="auto" w:fill="auto"/>
                  <w:noWrap/>
                  <w:vAlign w:val="center"/>
                </w:tcPr>
                <w:p w14:paraId="7AC02D61" w14:textId="77079D3E" w:rsidR="005F341B" w:rsidRPr="00D55E1A" w:rsidRDefault="005F341B" w:rsidP="009179E1">
                  <w:pPr>
                    <w:rPr>
                      <w:color w:val="000000"/>
                      <w:sz w:val="16"/>
                      <w:szCs w:val="16"/>
                      <w:lang w:eastAsia="es-CL"/>
                    </w:rPr>
                  </w:pPr>
                  <w:r w:rsidRPr="00D55E1A">
                    <w:rPr>
                      <w:color w:val="000000"/>
                      <w:sz w:val="16"/>
                      <w:szCs w:val="16"/>
                      <w:lang w:eastAsia="es-CL"/>
                    </w:rPr>
                    <w:t>546</w:t>
                  </w:r>
                </w:p>
              </w:tc>
              <w:tc>
                <w:tcPr>
                  <w:tcW w:w="452" w:type="pct"/>
                  <w:tcBorders>
                    <w:top w:val="nil"/>
                    <w:left w:val="nil"/>
                    <w:bottom w:val="single" w:sz="4" w:space="0" w:color="auto"/>
                    <w:right w:val="single" w:sz="4" w:space="0" w:color="auto"/>
                  </w:tcBorders>
                  <w:shd w:val="clear" w:color="auto" w:fill="auto"/>
                  <w:noWrap/>
                </w:tcPr>
                <w:p w14:paraId="3999CF8F" w14:textId="797F6B16" w:rsidR="005F341B" w:rsidRPr="00D55E1A" w:rsidRDefault="005F341B" w:rsidP="009179E1">
                  <w:pPr>
                    <w:rPr>
                      <w:color w:val="000000"/>
                      <w:sz w:val="16"/>
                      <w:szCs w:val="16"/>
                      <w:lang w:eastAsia="es-CL"/>
                    </w:rPr>
                  </w:pPr>
                  <w:r w:rsidRPr="00D55E1A">
                    <w:rPr>
                      <w:color w:val="000000"/>
                      <w:sz w:val="16"/>
                      <w:szCs w:val="16"/>
                      <w:lang w:eastAsia="es-CL"/>
                    </w:rPr>
                    <w:t>73,4%</w:t>
                  </w:r>
                </w:p>
              </w:tc>
              <w:tc>
                <w:tcPr>
                  <w:tcW w:w="401" w:type="pct"/>
                  <w:tcBorders>
                    <w:top w:val="nil"/>
                    <w:left w:val="nil"/>
                    <w:bottom w:val="single" w:sz="4" w:space="0" w:color="auto"/>
                    <w:right w:val="single" w:sz="4" w:space="0" w:color="auto"/>
                  </w:tcBorders>
                  <w:shd w:val="clear" w:color="auto" w:fill="auto"/>
                  <w:noWrap/>
                  <w:vAlign w:val="center"/>
                </w:tcPr>
                <w:p w14:paraId="5CBC7B63" w14:textId="7BFABB5C" w:rsidR="005F341B" w:rsidRPr="00D55E1A" w:rsidRDefault="005F341B" w:rsidP="009179E1">
                  <w:pPr>
                    <w:rPr>
                      <w:color w:val="000000"/>
                      <w:sz w:val="16"/>
                      <w:szCs w:val="16"/>
                      <w:lang w:eastAsia="es-CL"/>
                    </w:rPr>
                  </w:pPr>
                  <w:r w:rsidRPr="00D55E1A">
                    <w:rPr>
                      <w:color w:val="000000"/>
                      <w:sz w:val="16"/>
                      <w:szCs w:val="16"/>
                      <w:lang w:eastAsia="es-CL"/>
                    </w:rPr>
                    <w:t>744</w:t>
                  </w:r>
                </w:p>
              </w:tc>
            </w:tr>
            <w:tr w:rsidR="005F341B" w:rsidRPr="00D55E1A" w14:paraId="62394AEA" w14:textId="77777777" w:rsidTr="0063600D">
              <w:trPr>
                <w:trHeight w:val="24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61669A" w14:textId="56327985" w:rsidR="005F341B" w:rsidRPr="00D55E1A" w:rsidRDefault="005F341B" w:rsidP="009179E1">
                  <w:pPr>
                    <w:rPr>
                      <w:color w:val="000000"/>
                      <w:sz w:val="16"/>
                      <w:szCs w:val="16"/>
                      <w:lang w:eastAsia="es-CL"/>
                    </w:rPr>
                  </w:pPr>
                  <w:r w:rsidRPr="00D55E1A">
                    <w:rPr>
                      <w:color w:val="000000"/>
                      <w:sz w:val="16"/>
                      <w:szCs w:val="16"/>
                      <w:lang w:eastAsia="es-CL"/>
                    </w:rPr>
                    <w:t>Abril</w:t>
                  </w:r>
                </w:p>
              </w:tc>
              <w:tc>
                <w:tcPr>
                  <w:tcW w:w="397" w:type="pct"/>
                  <w:tcBorders>
                    <w:top w:val="nil"/>
                    <w:left w:val="nil"/>
                    <w:bottom w:val="single" w:sz="4" w:space="0" w:color="auto"/>
                    <w:right w:val="single" w:sz="4" w:space="0" w:color="auto"/>
                  </w:tcBorders>
                  <w:shd w:val="clear" w:color="auto" w:fill="auto"/>
                  <w:noWrap/>
                  <w:vAlign w:val="center"/>
                </w:tcPr>
                <w:p w14:paraId="2CA9F32B" w14:textId="3E92C661" w:rsidR="005F341B" w:rsidRPr="00D55E1A" w:rsidRDefault="005F341B" w:rsidP="009179E1">
                  <w:pPr>
                    <w:rPr>
                      <w:color w:val="000000"/>
                      <w:sz w:val="16"/>
                      <w:szCs w:val="16"/>
                      <w:lang w:eastAsia="es-CL"/>
                    </w:rPr>
                  </w:pPr>
                  <w:r w:rsidRPr="00D55E1A">
                    <w:rPr>
                      <w:color w:val="000000"/>
                      <w:sz w:val="16"/>
                      <w:szCs w:val="16"/>
                      <w:lang w:eastAsia="es-CL"/>
                    </w:rPr>
                    <w:t>597</w:t>
                  </w:r>
                </w:p>
              </w:tc>
              <w:tc>
                <w:tcPr>
                  <w:tcW w:w="376" w:type="pct"/>
                  <w:tcBorders>
                    <w:top w:val="nil"/>
                    <w:left w:val="nil"/>
                    <w:bottom w:val="single" w:sz="4" w:space="0" w:color="auto"/>
                    <w:right w:val="single" w:sz="4" w:space="0" w:color="auto"/>
                  </w:tcBorders>
                  <w:shd w:val="clear" w:color="auto" w:fill="auto"/>
                  <w:noWrap/>
                </w:tcPr>
                <w:p w14:paraId="0EE28E91" w14:textId="446AA9B0" w:rsidR="005F341B" w:rsidRPr="00D55E1A" w:rsidRDefault="005F341B" w:rsidP="009179E1">
                  <w:pPr>
                    <w:rPr>
                      <w:color w:val="000000"/>
                      <w:sz w:val="16"/>
                      <w:szCs w:val="16"/>
                      <w:lang w:eastAsia="es-CL"/>
                    </w:rPr>
                  </w:pPr>
                  <w:r w:rsidRPr="00D55E1A">
                    <w:rPr>
                      <w:color w:val="000000"/>
                      <w:sz w:val="16"/>
                      <w:szCs w:val="16"/>
                      <w:lang w:eastAsia="es-CL"/>
                    </w:rPr>
                    <w:t>82,9%</w:t>
                  </w:r>
                </w:p>
              </w:tc>
              <w:tc>
                <w:tcPr>
                  <w:tcW w:w="304" w:type="pct"/>
                  <w:tcBorders>
                    <w:top w:val="nil"/>
                    <w:left w:val="nil"/>
                    <w:bottom w:val="single" w:sz="4" w:space="0" w:color="auto"/>
                    <w:right w:val="single" w:sz="4" w:space="0" w:color="auto"/>
                  </w:tcBorders>
                  <w:shd w:val="clear" w:color="auto" w:fill="auto"/>
                  <w:noWrap/>
                  <w:vAlign w:val="center"/>
                </w:tcPr>
                <w:p w14:paraId="24841144" w14:textId="1A2D8495" w:rsidR="005F341B" w:rsidRPr="00D55E1A" w:rsidRDefault="005F341B" w:rsidP="009179E1">
                  <w:pPr>
                    <w:rPr>
                      <w:color w:val="000000"/>
                      <w:sz w:val="16"/>
                      <w:szCs w:val="16"/>
                      <w:lang w:eastAsia="es-CL"/>
                    </w:rPr>
                  </w:pPr>
                  <w:r w:rsidRPr="00D55E1A">
                    <w:rPr>
                      <w:color w:val="000000"/>
                      <w:sz w:val="16"/>
                      <w:szCs w:val="16"/>
                      <w:lang w:eastAsia="es-CL"/>
                    </w:rPr>
                    <w:t>123</w:t>
                  </w:r>
                </w:p>
              </w:tc>
              <w:tc>
                <w:tcPr>
                  <w:tcW w:w="504" w:type="pct"/>
                  <w:tcBorders>
                    <w:top w:val="nil"/>
                    <w:left w:val="nil"/>
                    <w:bottom w:val="single" w:sz="4" w:space="0" w:color="auto"/>
                    <w:right w:val="single" w:sz="4" w:space="0" w:color="auto"/>
                  </w:tcBorders>
                  <w:shd w:val="clear" w:color="auto" w:fill="auto"/>
                  <w:noWrap/>
                </w:tcPr>
                <w:p w14:paraId="79972734" w14:textId="2486E448" w:rsidR="005F341B" w:rsidRPr="00D55E1A" w:rsidRDefault="005F341B" w:rsidP="009179E1">
                  <w:pPr>
                    <w:rPr>
                      <w:color w:val="000000"/>
                      <w:sz w:val="16"/>
                      <w:szCs w:val="16"/>
                      <w:lang w:eastAsia="es-CL"/>
                    </w:rPr>
                  </w:pPr>
                  <w:r w:rsidRPr="00D55E1A">
                    <w:rPr>
                      <w:color w:val="000000"/>
                      <w:sz w:val="16"/>
                      <w:szCs w:val="16"/>
                      <w:lang w:eastAsia="es-CL"/>
                    </w:rPr>
                    <w:t>17,1%</w:t>
                  </w:r>
                </w:p>
              </w:tc>
              <w:tc>
                <w:tcPr>
                  <w:tcW w:w="347" w:type="pct"/>
                  <w:tcBorders>
                    <w:top w:val="nil"/>
                    <w:left w:val="nil"/>
                    <w:bottom w:val="single" w:sz="4" w:space="0" w:color="auto"/>
                    <w:right w:val="single" w:sz="4" w:space="0" w:color="auto"/>
                  </w:tcBorders>
                  <w:shd w:val="clear" w:color="auto" w:fill="auto"/>
                  <w:noWrap/>
                  <w:vAlign w:val="center"/>
                </w:tcPr>
                <w:p w14:paraId="36C7FD5D" w14:textId="1E0B822C" w:rsidR="005F341B" w:rsidRPr="00D55E1A" w:rsidRDefault="005F341B" w:rsidP="009179E1">
                  <w:pPr>
                    <w:rPr>
                      <w:color w:val="000000"/>
                      <w:sz w:val="16"/>
                      <w:szCs w:val="16"/>
                      <w:lang w:eastAsia="es-CL"/>
                    </w:rPr>
                  </w:pPr>
                  <w:r w:rsidRPr="00D55E1A">
                    <w:rPr>
                      <w:color w:val="000000"/>
                      <w:sz w:val="16"/>
                      <w:szCs w:val="16"/>
                      <w:lang w:eastAsia="es-CL"/>
                    </w:rPr>
                    <w:t>0</w:t>
                  </w:r>
                </w:p>
              </w:tc>
              <w:tc>
                <w:tcPr>
                  <w:tcW w:w="461" w:type="pct"/>
                  <w:tcBorders>
                    <w:top w:val="nil"/>
                    <w:left w:val="nil"/>
                    <w:bottom w:val="single" w:sz="4" w:space="0" w:color="auto"/>
                    <w:right w:val="single" w:sz="4" w:space="0" w:color="auto"/>
                  </w:tcBorders>
                  <w:shd w:val="clear" w:color="auto" w:fill="auto"/>
                  <w:noWrap/>
                </w:tcPr>
                <w:p w14:paraId="314F9BD9" w14:textId="65B5519C" w:rsidR="005F341B" w:rsidRPr="00D55E1A" w:rsidRDefault="005F341B" w:rsidP="009179E1">
                  <w:pPr>
                    <w:rPr>
                      <w:color w:val="000000"/>
                      <w:sz w:val="16"/>
                      <w:szCs w:val="16"/>
                      <w:lang w:eastAsia="es-CL"/>
                    </w:rPr>
                  </w:pPr>
                  <w:r w:rsidRPr="00D55E1A">
                    <w:rPr>
                      <w:color w:val="000000"/>
                      <w:sz w:val="16"/>
                      <w:szCs w:val="16"/>
                      <w:lang w:eastAsia="es-CL"/>
                    </w:rPr>
                    <w:t>0,0%</w:t>
                  </w:r>
                </w:p>
              </w:tc>
              <w:tc>
                <w:tcPr>
                  <w:tcW w:w="400" w:type="pct"/>
                  <w:tcBorders>
                    <w:top w:val="nil"/>
                    <w:left w:val="nil"/>
                    <w:bottom w:val="single" w:sz="4" w:space="0" w:color="auto"/>
                    <w:right w:val="single" w:sz="4" w:space="0" w:color="auto"/>
                  </w:tcBorders>
                  <w:shd w:val="clear" w:color="auto" w:fill="auto"/>
                  <w:noWrap/>
                  <w:vAlign w:val="center"/>
                </w:tcPr>
                <w:p w14:paraId="561A9D1C" w14:textId="54B2FACE" w:rsidR="005F341B" w:rsidRPr="00D55E1A" w:rsidRDefault="005F341B" w:rsidP="009179E1">
                  <w:pPr>
                    <w:rPr>
                      <w:color w:val="000000"/>
                      <w:sz w:val="16"/>
                      <w:szCs w:val="16"/>
                      <w:lang w:eastAsia="es-CL"/>
                    </w:rPr>
                  </w:pPr>
                  <w:r w:rsidRPr="00D55E1A">
                    <w:rPr>
                      <w:color w:val="000000"/>
                      <w:sz w:val="16"/>
                      <w:szCs w:val="16"/>
                      <w:lang w:eastAsia="es-CL"/>
                    </w:rPr>
                    <w:t>0</w:t>
                  </w:r>
                </w:p>
              </w:tc>
              <w:tc>
                <w:tcPr>
                  <w:tcW w:w="409" w:type="pct"/>
                  <w:tcBorders>
                    <w:top w:val="nil"/>
                    <w:left w:val="nil"/>
                    <w:bottom w:val="single" w:sz="4" w:space="0" w:color="auto"/>
                    <w:right w:val="single" w:sz="4" w:space="0" w:color="auto"/>
                  </w:tcBorders>
                  <w:shd w:val="clear" w:color="auto" w:fill="auto"/>
                  <w:noWrap/>
                </w:tcPr>
                <w:p w14:paraId="560A2DBC" w14:textId="3F415867" w:rsidR="005F341B" w:rsidRPr="00D55E1A" w:rsidRDefault="005F341B" w:rsidP="009179E1">
                  <w:pPr>
                    <w:rPr>
                      <w:color w:val="000000"/>
                      <w:sz w:val="16"/>
                      <w:szCs w:val="16"/>
                      <w:lang w:eastAsia="es-CL"/>
                    </w:rPr>
                  </w:pPr>
                  <w:r w:rsidRPr="00D55E1A">
                    <w:rPr>
                      <w:color w:val="000000"/>
                      <w:sz w:val="16"/>
                      <w:szCs w:val="16"/>
                      <w:lang w:eastAsia="es-CL"/>
                    </w:rPr>
                    <w:t>0,0%</w:t>
                  </w:r>
                </w:p>
              </w:tc>
              <w:tc>
                <w:tcPr>
                  <w:tcW w:w="356" w:type="pct"/>
                  <w:tcBorders>
                    <w:top w:val="nil"/>
                    <w:left w:val="nil"/>
                    <w:bottom w:val="single" w:sz="4" w:space="0" w:color="auto"/>
                    <w:right w:val="single" w:sz="4" w:space="0" w:color="auto"/>
                  </w:tcBorders>
                  <w:shd w:val="clear" w:color="auto" w:fill="auto"/>
                  <w:noWrap/>
                  <w:vAlign w:val="center"/>
                </w:tcPr>
                <w:p w14:paraId="5F897B15" w14:textId="189959C2" w:rsidR="005F341B" w:rsidRPr="00D55E1A" w:rsidRDefault="005F341B" w:rsidP="009179E1">
                  <w:pPr>
                    <w:rPr>
                      <w:color w:val="000000"/>
                      <w:sz w:val="16"/>
                      <w:szCs w:val="16"/>
                      <w:lang w:eastAsia="es-CL"/>
                    </w:rPr>
                  </w:pPr>
                  <w:r w:rsidRPr="00D55E1A">
                    <w:rPr>
                      <w:color w:val="000000"/>
                      <w:sz w:val="16"/>
                      <w:szCs w:val="16"/>
                      <w:lang w:eastAsia="es-CL"/>
                    </w:rPr>
                    <w:t>0</w:t>
                  </w:r>
                </w:p>
              </w:tc>
              <w:tc>
                <w:tcPr>
                  <w:tcW w:w="452" w:type="pct"/>
                  <w:tcBorders>
                    <w:top w:val="nil"/>
                    <w:left w:val="nil"/>
                    <w:bottom w:val="single" w:sz="4" w:space="0" w:color="auto"/>
                    <w:right w:val="single" w:sz="4" w:space="0" w:color="auto"/>
                  </w:tcBorders>
                  <w:shd w:val="clear" w:color="auto" w:fill="auto"/>
                  <w:noWrap/>
                </w:tcPr>
                <w:p w14:paraId="3843C326" w14:textId="4E1514F5" w:rsidR="005F341B" w:rsidRPr="00D55E1A" w:rsidRDefault="005F341B" w:rsidP="009179E1">
                  <w:pPr>
                    <w:rPr>
                      <w:color w:val="000000"/>
                      <w:sz w:val="16"/>
                      <w:szCs w:val="16"/>
                      <w:lang w:eastAsia="es-CL"/>
                    </w:rPr>
                  </w:pPr>
                  <w:r w:rsidRPr="00D55E1A">
                    <w:rPr>
                      <w:color w:val="000000"/>
                      <w:sz w:val="16"/>
                      <w:szCs w:val="16"/>
                      <w:lang w:eastAsia="es-CL"/>
                    </w:rPr>
                    <w:t>0,0%</w:t>
                  </w:r>
                </w:p>
              </w:tc>
              <w:tc>
                <w:tcPr>
                  <w:tcW w:w="401" w:type="pct"/>
                  <w:tcBorders>
                    <w:top w:val="nil"/>
                    <w:left w:val="nil"/>
                    <w:bottom w:val="single" w:sz="4" w:space="0" w:color="auto"/>
                    <w:right w:val="single" w:sz="4" w:space="0" w:color="auto"/>
                  </w:tcBorders>
                  <w:shd w:val="clear" w:color="auto" w:fill="auto"/>
                  <w:noWrap/>
                  <w:vAlign w:val="center"/>
                </w:tcPr>
                <w:p w14:paraId="1AA25F93" w14:textId="5CF2C2BD" w:rsidR="005F341B" w:rsidRPr="00D55E1A" w:rsidRDefault="005F341B" w:rsidP="009179E1">
                  <w:pPr>
                    <w:rPr>
                      <w:color w:val="000000"/>
                      <w:sz w:val="16"/>
                      <w:szCs w:val="16"/>
                      <w:lang w:eastAsia="es-CL"/>
                    </w:rPr>
                  </w:pPr>
                  <w:r w:rsidRPr="00D55E1A">
                    <w:rPr>
                      <w:color w:val="000000"/>
                      <w:sz w:val="16"/>
                      <w:szCs w:val="16"/>
                      <w:lang w:eastAsia="es-CL"/>
                    </w:rPr>
                    <w:t>720</w:t>
                  </w:r>
                </w:p>
              </w:tc>
            </w:tr>
            <w:tr w:rsidR="005F341B" w:rsidRPr="00D55E1A" w14:paraId="7B14FE0D" w14:textId="77777777" w:rsidTr="0063600D">
              <w:trPr>
                <w:trHeight w:val="240"/>
              </w:trPr>
              <w:tc>
                <w:tcPr>
                  <w:tcW w:w="592" w:type="pct"/>
                  <w:tcBorders>
                    <w:top w:val="nil"/>
                    <w:left w:val="single" w:sz="4" w:space="0" w:color="auto"/>
                    <w:bottom w:val="single" w:sz="4" w:space="0" w:color="auto"/>
                    <w:right w:val="single" w:sz="4" w:space="0" w:color="auto"/>
                  </w:tcBorders>
                  <w:shd w:val="clear" w:color="auto" w:fill="auto"/>
                  <w:noWrap/>
                  <w:vAlign w:val="center"/>
                </w:tcPr>
                <w:p w14:paraId="4AFBDBE8" w14:textId="696CC206" w:rsidR="005F341B" w:rsidRPr="00D55E1A" w:rsidRDefault="005F341B" w:rsidP="009179E1">
                  <w:pPr>
                    <w:rPr>
                      <w:color w:val="000000"/>
                      <w:sz w:val="16"/>
                      <w:szCs w:val="16"/>
                      <w:lang w:eastAsia="es-CL"/>
                    </w:rPr>
                  </w:pPr>
                  <w:r w:rsidRPr="00D55E1A">
                    <w:rPr>
                      <w:color w:val="000000"/>
                      <w:sz w:val="16"/>
                      <w:szCs w:val="16"/>
                      <w:lang w:eastAsia="es-CL"/>
                    </w:rPr>
                    <w:t>Mayo</w:t>
                  </w:r>
                </w:p>
              </w:tc>
              <w:tc>
                <w:tcPr>
                  <w:tcW w:w="397" w:type="pct"/>
                  <w:tcBorders>
                    <w:top w:val="nil"/>
                    <w:left w:val="nil"/>
                    <w:bottom w:val="single" w:sz="4" w:space="0" w:color="auto"/>
                    <w:right w:val="single" w:sz="4" w:space="0" w:color="auto"/>
                  </w:tcBorders>
                  <w:shd w:val="clear" w:color="auto" w:fill="auto"/>
                  <w:noWrap/>
                  <w:vAlign w:val="center"/>
                </w:tcPr>
                <w:p w14:paraId="3B303883" w14:textId="1FD15EF1" w:rsidR="005F341B" w:rsidRPr="00D55E1A" w:rsidRDefault="005F341B" w:rsidP="009179E1">
                  <w:pPr>
                    <w:rPr>
                      <w:color w:val="000000"/>
                      <w:sz w:val="16"/>
                      <w:szCs w:val="16"/>
                      <w:lang w:eastAsia="es-CL"/>
                    </w:rPr>
                  </w:pPr>
                  <w:r w:rsidRPr="00D55E1A">
                    <w:rPr>
                      <w:color w:val="000000"/>
                      <w:sz w:val="16"/>
                      <w:szCs w:val="16"/>
                      <w:lang w:eastAsia="es-CL"/>
                    </w:rPr>
                    <w:t>645</w:t>
                  </w:r>
                </w:p>
              </w:tc>
              <w:tc>
                <w:tcPr>
                  <w:tcW w:w="376" w:type="pct"/>
                  <w:tcBorders>
                    <w:top w:val="nil"/>
                    <w:left w:val="nil"/>
                    <w:bottom w:val="single" w:sz="4" w:space="0" w:color="auto"/>
                    <w:right w:val="single" w:sz="4" w:space="0" w:color="auto"/>
                  </w:tcBorders>
                  <w:shd w:val="clear" w:color="auto" w:fill="auto"/>
                  <w:noWrap/>
                </w:tcPr>
                <w:p w14:paraId="43F4BC47" w14:textId="61F0A68E" w:rsidR="005F341B" w:rsidRPr="00D55E1A" w:rsidRDefault="005F341B" w:rsidP="009179E1">
                  <w:pPr>
                    <w:rPr>
                      <w:color w:val="000000"/>
                      <w:sz w:val="16"/>
                      <w:szCs w:val="16"/>
                      <w:lang w:eastAsia="es-CL"/>
                    </w:rPr>
                  </w:pPr>
                  <w:r w:rsidRPr="00D55E1A">
                    <w:rPr>
                      <w:color w:val="000000"/>
                      <w:sz w:val="16"/>
                      <w:szCs w:val="16"/>
                      <w:lang w:eastAsia="es-CL"/>
                    </w:rPr>
                    <w:t>86,7%</w:t>
                  </w:r>
                </w:p>
              </w:tc>
              <w:tc>
                <w:tcPr>
                  <w:tcW w:w="304" w:type="pct"/>
                  <w:tcBorders>
                    <w:top w:val="nil"/>
                    <w:left w:val="nil"/>
                    <w:bottom w:val="single" w:sz="4" w:space="0" w:color="auto"/>
                    <w:right w:val="single" w:sz="4" w:space="0" w:color="auto"/>
                  </w:tcBorders>
                  <w:shd w:val="clear" w:color="auto" w:fill="auto"/>
                  <w:noWrap/>
                  <w:vAlign w:val="center"/>
                </w:tcPr>
                <w:p w14:paraId="1EE7BC99" w14:textId="5F440651" w:rsidR="005F341B" w:rsidRPr="00D55E1A" w:rsidRDefault="005F341B" w:rsidP="009179E1">
                  <w:pPr>
                    <w:rPr>
                      <w:color w:val="000000"/>
                      <w:sz w:val="16"/>
                      <w:szCs w:val="16"/>
                      <w:lang w:eastAsia="es-CL"/>
                    </w:rPr>
                  </w:pPr>
                  <w:r w:rsidRPr="00D55E1A">
                    <w:rPr>
                      <w:color w:val="000000"/>
                      <w:sz w:val="16"/>
                      <w:szCs w:val="16"/>
                      <w:lang w:eastAsia="es-CL"/>
                    </w:rPr>
                    <w:t>99</w:t>
                  </w:r>
                </w:p>
              </w:tc>
              <w:tc>
                <w:tcPr>
                  <w:tcW w:w="504" w:type="pct"/>
                  <w:tcBorders>
                    <w:top w:val="nil"/>
                    <w:left w:val="nil"/>
                    <w:bottom w:val="single" w:sz="4" w:space="0" w:color="auto"/>
                    <w:right w:val="single" w:sz="4" w:space="0" w:color="auto"/>
                  </w:tcBorders>
                  <w:shd w:val="clear" w:color="auto" w:fill="auto"/>
                  <w:noWrap/>
                </w:tcPr>
                <w:p w14:paraId="3B3AF407" w14:textId="3A74A1F6" w:rsidR="005F341B" w:rsidRPr="00D55E1A" w:rsidRDefault="005F341B" w:rsidP="009179E1">
                  <w:pPr>
                    <w:rPr>
                      <w:color w:val="000000"/>
                      <w:sz w:val="16"/>
                      <w:szCs w:val="16"/>
                      <w:lang w:eastAsia="es-CL"/>
                    </w:rPr>
                  </w:pPr>
                  <w:r w:rsidRPr="00D55E1A">
                    <w:rPr>
                      <w:color w:val="000000"/>
                      <w:sz w:val="16"/>
                      <w:szCs w:val="16"/>
                      <w:lang w:eastAsia="es-CL"/>
                    </w:rPr>
                    <w:t>13,3%</w:t>
                  </w:r>
                </w:p>
              </w:tc>
              <w:tc>
                <w:tcPr>
                  <w:tcW w:w="347" w:type="pct"/>
                  <w:tcBorders>
                    <w:top w:val="nil"/>
                    <w:left w:val="nil"/>
                    <w:bottom w:val="single" w:sz="4" w:space="0" w:color="auto"/>
                    <w:right w:val="single" w:sz="4" w:space="0" w:color="auto"/>
                  </w:tcBorders>
                  <w:shd w:val="clear" w:color="auto" w:fill="auto"/>
                  <w:noWrap/>
                  <w:vAlign w:val="center"/>
                </w:tcPr>
                <w:p w14:paraId="5FB07E18" w14:textId="3A8D8EFA" w:rsidR="005F341B" w:rsidRPr="00D55E1A" w:rsidRDefault="005F341B" w:rsidP="009179E1">
                  <w:pPr>
                    <w:rPr>
                      <w:color w:val="000000"/>
                      <w:sz w:val="16"/>
                      <w:szCs w:val="16"/>
                      <w:lang w:eastAsia="es-CL"/>
                    </w:rPr>
                  </w:pPr>
                  <w:r w:rsidRPr="00D55E1A">
                    <w:rPr>
                      <w:color w:val="000000"/>
                      <w:sz w:val="16"/>
                      <w:szCs w:val="16"/>
                      <w:lang w:eastAsia="es-CL"/>
                    </w:rPr>
                    <w:t>0</w:t>
                  </w:r>
                </w:p>
              </w:tc>
              <w:tc>
                <w:tcPr>
                  <w:tcW w:w="461" w:type="pct"/>
                  <w:tcBorders>
                    <w:top w:val="nil"/>
                    <w:left w:val="nil"/>
                    <w:bottom w:val="single" w:sz="4" w:space="0" w:color="auto"/>
                    <w:right w:val="single" w:sz="4" w:space="0" w:color="auto"/>
                  </w:tcBorders>
                  <w:shd w:val="clear" w:color="auto" w:fill="auto"/>
                  <w:noWrap/>
                </w:tcPr>
                <w:p w14:paraId="10E2387C" w14:textId="6736315A" w:rsidR="005F341B" w:rsidRPr="00D55E1A" w:rsidRDefault="005F341B" w:rsidP="009179E1">
                  <w:pPr>
                    <w:rPr>
                      <w:color w:val="000000"/>
                      <w:sz w:val="16"/>
                      <w:szCs w:val="16"/>
                      <w:lang w:eastAsia="es-CL"/>
                    </w:rPr>
                  </w:pPr>
                  <w:r w:rsidRPr="00D55E1A">
                    <w:rPr>
                      <w:color w:val="000000"/>
                      <w:sz w:val="16"/>
                      <w:szCs w:val="16"/>
                      <w:lang w:eastAsia="es-CL"/>
                    </w:rPr>
                    <w:t>0,0%</w:t>
                  </w:r>
                </w:p>
              </w:tc>
              <w:tc>
                <w:tcPr>
                  <w:tcW w:w="400" w:type="pct"/>
                  <w:tcBorders>
                    <w:top w:val="nil"/>
                    <w:left w:val="nil"/>
                    <w:bottom w:val="single" w:sz="4" w:space="0" w:color="auto"/>
                    <w:right w:val="single" w:sz="4" w:space="0" w:color="auto"/>
                  </w:tcBorders>
                  <w:shd w:val="clear" w:color="auto" w:fill="auto"/>
                  <w:noWrap/>
                  <w:vAlign w:val="center"/>
                </w:tcPr>
                <w:p w14:paraId="519DB7C0" w14:textId="22AFC6A8" w:rsidR="005F341B" w:rsidRPr="00D55E1A" w:rsidRDefault="005F341B" w:rsidP="009179E1">
                  <w:pPr>
                    <w:rPr>
                      <w:color w:val="000000"/>
                      <w:sz w:val="16"/>
                      <w:szCs w:val="16"/>
                      <w:lang w:eastAsia="es-CL"/>
                    </w:rPr>
                  </w:pPr>
                  <w:r w:rsidRPr="00D55E1A">
                    <w:rPr>
                      <w:color w:val="000000"/>
                      <w:sz w:val="16"/>
                      <w:szCs w:val="16"/>
                      <w:lang w:eastAsia="es-CL"/>
                    </w:rPr>
                    <w:t>0</w:t>
                  </w:r>
                </w:p>
              </w:tc>
              <w:tc>
                <w:tcPr>
                  <w:tcW w:w="409" w:type="pct"/>
                  <w:tcBorders>
                    <w:top w:val="nil"/>
                    <w:left w:val="nil"/>
                    <w:bottom w:val="single" w:sz="4" w:space="0" w:color="auto"/>
                    <w:right w:val="single" w:sz="4" w:space="0" w:color="auto"/>
                  </w:tcBorders>
                  <w:shd w:val="clear" w:color="auto" w:fill="auto"/>
                  <w:noWrap/>
                </w:tcPr>
                <w:p w14:paraId="2A9F1E43" w14:textId="34741570" w:rsidR="005F341B" w:rsidRPr="00D55E1A" w:rsidRDefault="005F341B" w:rsidP="009179E1">
                  <w:pPr>
                    <w:rPr>
                      <w:color w:val="000000"/>
                      <w:sz w:val="16"/>
                      <w:szCs w:val="16"/>
                      <w:lang w:eastAsia="es-CL"/>
                    </w:rPr>
                  </w:pPr>
                  <w:r w:rsidRPr="00D55E1A">
                    <w:rPr>
                      <w:color w:val="000000"/>
                      <w:sz w:val="16"/>
                      <w:szCs w:val="16"/>
                      <w:lang w:eastAsia="es-CL"/>
                    </w:rPr>
                    <w:t>0,0%</w:t>
                  </w:r>
                </w:p>
              </w:tc>
              <w:tc>
                <w:tcPr>
                  <w:tcW w:w="356" w:type="pct"/>
                  <w:tcBorders>
                    <w:top w:val="nil"/>
                    <w:left w:val="nil"/>
                    <w:bottom w:val="single" w:sz="4" w:space="0" w:color="auto"/>
                    <w:right w:val="single" w:sz="4" w:space="0" w:color="auto"/>
                  </w:tcBorders>
                  <w:shd w:val="clear" w:color="auto" w:fill="auto"/>
                  <w:noWrap/>
                  <w:vAlign w:val="center"/>
                </w:tcPr>
                <w:p w14:paraId="3558BE31" w14:textId="19D1DEA9" w:rsidR="005F341B" w:rsidRPr="00D55E1A" w:rsidRDefault="005F341B" w:rsidP="009179E1">
                  <w:pPr>
                    <w:rPr>
                      <w:color w:val="000000"/>
                      <w:sz w:val="16"/>
                      <w:szCs w:val="16"/>
                      <w:lang w:eastAsia="es-CL"/>
                    </w:rPr>
                  </w:pPr>
                  <w:r w:rsidRPr="00D55E1A">
                    <w:rPr>
                      <w:color w:val="000000"/>
                      <w:sz w:val="16"/>
                      <w:szCs w:val="16"/>
                      <w:lang w:eastAsia="es-CL"/>
                    </w:rPr>
                    <w:t>0</w:t>
                  </w:r>
                </w:p>
              </w:tc>
              <w:tc>
                <w:tcPr>
                  <w:tcW w:w="452" w:type="pct"/>
                  <w:tcBorders>
                    <w:top w:val="nil"/>
                    <w:left w:val="nil"/>
                    <w:bottom w:val="single" w:sz="4" w:space="0" w:color="auto"/>
                    <w:right w:val="single" w:sz="4" w:space="0" w:color="auto"/>
                  </w:tcBorders>
                  <w:shd w:val="clear" w:color="auto" w:fill="auto"/>
                  <w:noWrap/>
                </w:tcPr>
                <w:p w14:paraId="28852D14" w14:textId="2357C333" w:rsidR="005F341B" w:rsidRPr="00D55E1A" w:rsidRDefault="005F341B" w:rsidP="009179E1">
                  <w:pPr>
                    <w:rPr>
                      <w:color w:val="000000"/>
                      <w:sz w:val="16"/>
                      <w:szCs w:val="16"/>
                      <w:lang w:eastAsia="es-CL"/>
                    </w:rPr>
                  </w:pPr>
                  <w:r w:rsidRPr="00D55E1A">
                    <w:rPr>
                      <w:color w:val="000000"/>
                      <w:sz w:val="16"/>
                      <w:szCs w:val="16"/>
                      <w:lang w:eastAsia="es-CL"/>
                    </w:rPr>
                    <w:t>0,0%</w:t>
                  </w:r>
                </w:p>
              </w:tc>
              <w:tc>
                <w:tcPr>
                  <w:tcW w:w="401" w:type="pct"/>
                  <w:tcBorders>
                    <w:top w:val="nil"/>
                    <w:left w:val="nil"/>
                    <w:bottom w:val="single" w:sz="4" w:space="0" w:color="auto"/>
                    <w:right w:val="single" w:sz="4" w:space="0" w:color="auto"/>
                  </w:tcBorders>
                  <w:shd w:val="clear" w:color="auto" w:fill="auto"/>
                  <w:noWrap/>
                  <w:vAlign w:val="center"/>
                </w:tcPr>
                <w:p w14:paraId="181F127D" w14:textId="6825B27C" w:rsidR="005F341B" w:rsidRPr="00D55E1A" w:rsidRDefault="005F341B" w:rsidP="009179E1">
                  <w:pPr>
                    <w:rPr>
                      <w:color w:val="000000"/>
                      <w:sz w:val="16"/>
                      <w:szCs w:val="16"/>
                      <w:lang w:eastAsia="es-CL"/>
                    </w:rPr>
                  </w:pPr>
                  <w:r w:rsidRPr="00D55E1A">
                    <w:rPr>
                      <w:color w:val="000000"/>
                      <w:sz w:val="16"/>
                      <w:szCs w:val="16"/>
                      <w:lang w:eastAsia="es-CL"/>
                    </w:rPr>
                    <w:t>744</w:t>
                  </w:r>
                </w:p>
              </w:tc>
            </w:tr>
            <w:tr w:rsidR="005F341B" w:rsidRPr="00D55E1A" w14:paraId="578EEC2D" w14:textId="77777777" w:rsidTr="0063600D">
              <w:trPr>
                <w:trHeight w:val="240"/>
              </w:trPr>
              <w:tc>
                <w:tcPr>
                  <w:tcW w:w="592" w:type="pct"/>
                  <w:tcBorders>
                    <w:top w:val="nil"/>
                    <w:left w:val="single" w:sz="4" w:space="0" w:color="auto"/>
                    <w:bottom w:val="single" w:sz="4" w:space="0" w:color="auto"/>
                    <w:right w:val="single" w:sz="4" w:space="0" w:color="auto"/>
                  </w:tcBorders>
                  <w:shd w:val="clear" w:color="auto" w:fill="auto"/>
                  <w:noWrap/>
                  <w:vAlign w:val="center"/>
                </w:tcPr>
                <w:p w14:paraId="6F634536" w14:textId="0C5C50CD" w:rsidR="005F341B" w:rsidRPr="00D55E1A" w:rsidRDefault="005F341B" w:rsidP="009179E1">
                  <w:pPr>
                    <w:rPr>
                      <w:color w:val="000000"/>
                      <w:sz w:val="16"/>
                      <w:szCs w:val="16"/>
                      <w:lang w:eastAsia="es-CL"/>
                    </w:rPr>
                  </w:pPr>
                  <w:r w:rsidRPr="00D55E1A">
                    <w:rPr>
                      <w:color w:val="000000"/>
                      <w:sz w:val="16"/>
                      <w:szCs w:val="16"/>
                      <w:lang w:eastAsia="es-CL"/>
                    </w:rPr>
                    <w:t>Junio</w:t>
                  </w:r>
                </w:p>
              </w:tc>
              <w:tc>
                <w:tcPr>
                  <w:tcW w:w="397" w:type="pct"/>
                  <w:tcBorders>
                    <w:top w:val="nil"/>
                    <w:left w:val="nil"/>
                    <w:bottom w:val="single" w:sz="4" w:space="0" w:color="auto"/>
                    <w:right w:val="single" w:sz="4" w:space="0" w:color="auto"/>
                  </w:tcBorders>
                  <w:shd w:val="clear" w:color="auto" w:fill="auto"/>
                  <w:noWrap/>
                  <w:vAlign w:val="center"/>
                </w:tcPr>
                <w:p w14:paraId="4E6318A2" w14:textId="3E340603" w:rsidR="005F341B" w:rsidRPr="00D55E1A" w:rsidRDefault="005F341B" w:rsidP="009179E1">
                  <w:pPr>
                    <w:rPr>
                      <w:color w:val="000000"/>
                      <w:sz w:val="16"/>
                      <w:szCs w:val="16"/>
                      <w:lang w:eastAsia="es-CL"/>
                    </w:rPr>
                  </w:pPr>
                  <w:r w:rsidRPr="00D55E1A">
                    <w:rPr>
                      <w:color w:val="000000"/>
                      <w:sz w:val="16"/>
                      <w:szCs w:val="16"/>
                      <w:lang w:eastAsia="es-CL"/>
                    </w:rPr>
                    <w:t>570</w:t>
                  </w:r>
                </w:p>
              </w:tc>
              <w:tc>
                <w:tcPr>
                  <w:tcW w:w="376" w:type="pct"/>
                  <w:tcBorders>
                    <w:top w:val="nil"/>
                    <w:left w:val="nil"/>
                    <w:bottom w:val="single" w:sz="4" w:space="0" w:color="auto"/>
                    <w:right w:val="single" w:sz="4" w:space="0" w:color="auto"/>
                  </w:tcBorders>
                  <w:shd w:val="clear" w:color="auto" w:fill="auto"/>
                  <w:noWrap/>
                </w:tcPr>
                <w:p w14:paraId="4AB4EDF8" w14:textId="09F81E00" w:rsidR="005F341B" w:rsidRPr="00D55E1A" w:rsidRDefault="005F341B" w:rsidP="009179E1">
                  <w:pPr>
                    <w:rPr>
                      <w:color w:val="000000"/>
                      <w:sz w:val="16"/>
                      <w:szCs w:val="16"/>
                      <w:lang w:eastAsia="es-CL"/>
                    </w:rPr>
                  </w:pPr>
                  <w:r w:rsidRPr="00D55E1A">
                    <w:rPr>
                      <w:color w:val="000000"/>
                      <w:sz w:val="16"/>
                      <w:szCs w:val="16"/>
                      <w:lang w:eastAsia="es-CL"/>
                    </w:rPr>
                    <w:t>79,2%</w:t>
                  </w:r>
                </w:p>
              </w:tc>
              <w:tc>
                <w:tcPr>
                  <w:tcW w:w="304" w:type="pct"/>
                  <w:tcBorders>
                    <w:top w:val="nil"/>
                    <w:left w:val="nil"/>
                    <w:bottom w:val="single" w:sz="4" w:space="0" w:color="auto"/>
                    <w:right w:val="single" w:sz="4" w:space="0" w:color="auto"/>
                  </w:tcBorders>
                  <w:shd w:val="clear" w:color="auto" w:fill="auto"/>
                  <w:noWrap/>
                  <w:vAlign w:val="center"/>
                </w:tcPr>
                <w:p w14:paraId="1A1A2B3F" w14:textId="4FB3487C" w:rsidR="005F341B" w:rsidRPr="00D55E1A" w:rsidRDefault="005F341B" w:rsidP="009179E1">
                  <w:pPr>
                    <w:rPr>
                      <w:color w:val="000000"/>
                      <w:sz w:val="16"/>
                      <w:szCs w:val="16"/>
                      <w:lang w:eastAsia="es-CL"/>
                    </w:rPr>
                  </w:pPr>
                  <w:r w:rsidRPr="00D55E1A">
                    <w:rPr>
                      <w:color w:val="000000"/>
                      <w:sz w:val="16"/>
                      <w:szCs w:val="16"/>
                      <w:lang w:eastAsia="es-CL"/>
                    </w:rPr>
                    <w:t>150</w:t>
                  </w:r>
                </w:p>
              </w:tc>
              <w:tc>
                <w:tcPr>
                  <w:tcW w:w="504" w:type="pct"/>
                  <w:tcBorders>
                    <w:top w:val="nil"/>
                    <w:left w:val="nil"/>
                    <w:bottom w:val="single" w:sz="4" w:space="0" w:color="auto"/>
                    <w:right w:val="single" w:sz="4" w:space="0" w:color="auto"/>
                  </w:tcBorders>
                  <w:shd w:val="clear" w:color="auto" w:fill="auto"/>
                  <w:noWrap/>
                </w:tcPr>
                <w:p w14:paraId="78F9D5CB" w14:textId="0707E3D1" w:rsidR="005F341B" w:rsidRPr="00D55E1A" w:rsidRDefault="005F341B" w:rsidP="009179E1">
                  <w:pPr>
                    <w:rPr>
                      <w:color w:val="000000"/>
                      <w:sz w:val="16"/>
                      <w:szCs w:val="16"/>
                      <w:lang w:eastAsia="es-CL"/>
                    </w:rPr>
                  </w:pPr>
                  <w:r w:rsidRPr="00D55E1A">
                    <w:rPr>
                      <w:color w:val="000000"/>
                      <w:sz w:val="16"/>
                      <w:szCs w:val="16"/>
                      <w:lang w:eastAsia="es-CL"/>
                    </w:rPr>
                    <w:t>20,8%</w:t>
                  </w:r>
                </w:p>
              </w:tc>
              <w:tc>
                <w:tcPr>
                  <w:tcW w:w="347" w:type="pct"/>
                  <w:tcBorders>
                    <w:top w:val="nil"/>
                    <w:left w:val="nil"/>
                    <w:bottom w:val="single" w:sz="4" w:space="0" w:color="auto"/>
                    <w:right w:val="single" w:sz="4" w:space="0" w:color="auto"/>
                  </w:tcBorders>
                  <w:shd w:val="clear" w:color="auto" w:fill="auto"/>
                  <w:noWrap/>
                  <w:vAlign w:val="center"/>
                </w:tcPr>
                <w:p w14:paraId="238BB8A5" w14:textId="63B2E11D" w:rsidR="005F341B" w:rsidRPr="00D55E1A" w:rsidRDefault="005F341B" w:rsidP="009179E1">
                  <w:pPr>
                    <w:rPr>
                      <w:color w:val="000000"/>
                      <w:sz w:val="16"/>
                      <w:szCs w:val="16"/>
                      <w:lang w:eastAsia="es-CL"/>
                    </w:rPr>
                  </w:pPr>
                  <w:r w:rsidRPr="00D55E1A">
                    <w:rPr>
                      <w:color w:val="000000"/>
                      <w:sz w:val="16"/>
                      <w:szCs w:val="16"/>
                      <w:lang w:eastAsia="es-CL"/>
                    </w:rPr>
                    <w:t>0</w:t>
                  </w:r>
                </w:p>
              </w:tc>
              <w:tc>
                <w:tcPr>
                  <w:tcW w:w="461" w:type="pct"/>
                  <w:tcBorders>
                    <w:top w:val="nil"/>
                    <w:left w:val="nil"/>
                    <w:bottom w:val="single" w:sz="4" w:space="0" w:color="auto"/>
                    <w:right w:val="single" w:sz="4" w:space="0" w:color="auto"/>
                  </w:tcBorders>
                  <w:shd w:val="clear" w:color="auto" w:fill="auto"/>
                  <w:noWrap/>
                </w:tcPr>
                <w:p w14:paraId="42375AFF" w14:textId="7C5A54F3" w:rsidR="005F341B" w:rsidRPr="00D55E1A" w:rsidRDefault="005F341B" w:rsidP="009179E1">
                  <w:pPr>
                    <w:rPr>
                      <w:color w:val="000000"/>
                      <w:sz w:val="16"/>
                      <w:szCs w:val="16"/>
                      <w:lang w:eastAsia="es-CL"/>
                    </w:rPr>
                  </w:pPr>
                  <w:r w:rsidRPr="00D55E1A">
                    <w:rPr>
                      <w:color w:val="000000"/>
                      <w:sz w:val="16"/>
                      <w:szCs w:val="16"/>
                      <w:lang w:eastAsia="es-CL"/>
                    </w:rPr>
                    <w:t>0,0%</w:t>
                  </w:r>
                </w:p>
              </w:tc>
              <w:tc>
                <w:tcPr>
                  <w:tcW w:w="400" w:type="pct"/>
                  <w:tcBorders>
                    <w:top w:val="nil"/>
                    <w:left w:val="nil"/>
                    <w:bottom w:val="single" w:sz="4" w:space="0" w:color="auto"/>
                    <w:right w:val="single" w:sz="4" w:space="0" w:color="auto"/>
                  </w:tcBorders>
                  <w:shd w:val="clear" w:color="auto" w:fill="auto"/>
                  <w:noWrap/>
                  <w:vAlign w:val="center"/>
                </w:tcPr>
                <w:p w14:paraId="60AAC64C" w14:textId="553E8146" w:rsidR="005F341B" w:rsidRPr="00D55E1A" w:rsidRDefault="005F341B" w:rsidP="009179E1">
                  <w:pPr>
                    <w:rPr>
                      <w:color w:val="000000"/>
                      <w:sz w:val="16"/>
                      <w:szCs w:val="16"/>
                      <w:lang w:eastAsia="es-CL"/>
                    </w:rPr>
                  </w:pPr>
                  <w:r w:rsidRPr="00D55E1A">
                    <w:rPr>
                      <w:color w:val="000000"/>
                      <w:sz w:val="16"/>
                      <w:szCs w:val="16"/>
                      <w:lang w:eastAsia="es-CL"/>
                    </w:rPr>
                    <w:t>0</w:t>
                  </w:r>
                </w:p>
              </w:tc>
              <w:tc>
                <w:tcPr>
                  <w:tcW w:w="409" w:type="pct"/>
                  <w:tcBorders>
                    <w:top w:val="nil"/>
                    <w:left w:val="nil"/>
                    <w:bottom w:val="single" w:sz="4" w:space="0" w:color="auto"/>
                    <w:right w:val="single" w:sz="4" w:space="0" w:color="auto"/>
                  </w:tcBorders>
                  <w:shd w:val="clear" w:color="auto" w:fill="auto"/>
                  <w:noWrap/>
                </w:tcPr>
                <w:p w14:paraId="12862D66" w14:textId="67ECCB58" w:rsidR="005F341B" w:rsidRPr="00D55E1A" w:rsidRDefault="005F341B" w:rsidP="009179E1">
                  <w:pPr>
                    <w:rPr>
                      <w:color w:val="000000"/>
                      <w:sz w:val="16"/>
                      <w:szCs w:val="16"/>
                      <w:lang w:eastAsia="es-CL"/>
                    </w:rPr>
                  </w:pPr>
                  <w:r w:rsidRPr="00D55E1A">
                    <w:rPr>
                      <w:color w:val="000000"/>
                      <w:sz w:val="16"/>
                      <w:szCs w:val="16"/>
                      <w:lang w:eastAsia="es-CL"/>
                    </w:rPr>
                    <w:t>0,0%</w:t>
                  </w:r>
                </w:p>
              </w:tc>
              <w:tc>
                <w:tcPr>
                  <w:tcW w:w="356" w:type="pct"/>
                  <w:tcBorders>
                    <w:top w:val="nil"/>
                    <w:left w:val="nil"/>
                    <w:bottom w:val="single" w:sz="4" w:space="0" w:color="auto"/>
                    <w:right w:val="single" w:sz="4" w:space="0" w:color="auto"/>
                  </w:tcBorders>
                  <w:shd w:val="clear" w:color="auto" w:fill="auto"/>
                  <w:noWrap/>
                  <w:vAlign w:val="center"/>
                </w:tcPr>
                <w:p w14:paraId="40886916" w14:textId="78E85224" w:rsidR="005F341B" w:rsidRPr="00D55E1A" w:rsidRDefault="005F341B" w:rsidP="009179E1">
                  <w:pPr>
                    <w:rPr>
                      <w:color w:val="000000"/>
                      <w:sz w:val="16"/>
                      <w:szCs w:val="16"/>
                      <w:lang w:eastAsia="es-CL"/>
                    </w:rPr>
                  </w:pPr>
                  <w:r w:rsidRPr="00D55E1A">
                    <w:rPr>
                      <w:color w:val="000000"/>
                      <w:sz w:val="16"/>
                      <w:szCs w:val="16"/>
                      <w:lang w:eastAsia="es-CL"/>
                    </w:rPr>
                    <w:t>0</w:t>
                  </w:r>
                </w:p>
              </w:tc>
              <w:tc>
                <w:tcPr>
                  <w:tcW w:w="452" w:type="pct"/>
                  <w:tcBorders>
                    <w:top w:val="nil"/>
                    <w:left w:val="nil"/>
                    <w:bottom w:val="single" w:sz="4" w:space="0" w:color="auto"/>
                    <w:right w:val="single" w:sz="4" w:space="0" w:color="auto"/>
                  </w:tcBorders>
                  <w:shd w:val="clear" w:color="auto" w:fill="auto"/>
                  <w:noWrap/>
                </w:tcPr>
                <w:p w14:paraId="4C345253" w14:textId="03A42E63" w:rsidR="005F341B" w:rsidRPr="00D55E1A" w:rsidRDefault="005F341B" w:rsidP="009179E1">
                  <w:pPr>
                    <w:rPr>
                      <w:color w:val="000000"/>
                      <w:sz w:val="16"/>
                      <w:szCs w:val="16"/>
                      <w:lang w:eastAsia="es-CL"/>
                    </w:rPr>
                  </w:pPr>
                  <w:r w:rsidRPr="00D55E1A">
                    <w:rPr>
                      <w:color w:val="000000"/>
                      <w:sz w:val="16"/>
                      <w:szCs w:val="16"/>
                      <w:lang w:eastAsia="es-CL"/>
                    </w:rPr>
                    <w:t>0,0%</w:t>
                  </w:r>
                </w:p>
              </w:tc>
              <w:tc>
                <w:tcPr>
                  <w:tcW w:w="401" w:type="pct"/>
                  <w:tcBorders>
                    <w:top w:val="nil"/>
                    <w:left w:val="nil"/>
                    <w:bottom w:val="single" w:sz="4" w:space="0" w:color="auto"/>
                    <w:right w:val="single" w:sz="4" w:space="0" w:color="auto"/>
                  </w:tcBorders>
                  <w:shd w:val="clear" w:color="auto" w:fill="auto"/>
                  <w:noWrap/>
                  <w:vAlign w:val="center"/>
                </w:tcPr>
                <w:p w14:paraId="0E47121F" w14:textId="093D397C" w:rsidR="005F341B" w:rsidRPr="00D55E1A" w:rsidRDefault="005F341B" w:rsidP="009179E1">
                  <w:pPr>
                    <w:rPr>
                      <w:color w:val="000000"/>
                      <w:sz w:val="16"/>
                      <w:szCs w:val="16"/>
                      <w:lang w:eastAsia="es-CL"/>
                    </w:rPr>
                  </w:pPr>
                  <w:r w:rsidRPr="00D55E1A">
                    <w:rPr>
                      <w:color w:val="000000"/>
                      <w:sz w:val="16"/>
                      <w:szCs w:val="16"/>
                      <w:lang w:eastAsia="es-CL"/>
                    </w:rPr>
                    <w:t>720</w:t>
                  </w:r>
                </w:p>
              </w:tc>
            </w:tr>
            <w:tr w:rsidR="005F341B" w:rsidRPr="00D55E1A" w14:paraId="514E89D2" w14:textId="77777777" w:rsidTr="0063600D">
              <w:trPr>
                <w:trHeight w:val="240"/>
              </w:trPr>
              <w:tc>
                <w:tcPr>
                  <w:tcW w:w="592" w:type="pct"/>
                  <w:tcBorders>
                    <w:top w:val="nil"/>
                    <w:left w:val="single" w:sz="4" w:space="0" w:color="auto"/>
                    <w:bottom w:val="single" w:sz="4" w:space="0" w:color="auto"/>
                    <w:right w:val="single" w:sz="4" w:space="0" w:color="auto"/>
                  </w:tcBorders>
                  <w:shd w:val="clear" w:color="auto" w:fill="auto"/>
                  <w:noWrap/>
                  <w:vAlign w:val="center"/>
                </w:tcPr>
                <w:p w14:paraId="21076E0A" w14:textId="4C947C2C" w:rsidR="005F341B" w:rsidRPr="00D55E1A" w:rsidRDefault="005F341B" w:rsidP="009179E1">
                  <w:pPr>
                    <w:rPr>
                      <w:color w:val="000000"/>
                      <w:sz w:val="16"/>
                      <w:szCs w:val="16"/>
                      <w:lang w:eastAsia="es-CL"/>
                    </w:rPr>
                  </w:pPr>
                  <w:r w:rsidRPr="00D55E1A">
                    <w:rPr>
                      <w:color w:val="000000"/>
                      <w:sz w:val="16"/>
                      <w:szCs w:val="16"/>
                      <w:lang w:eastAsia="es-CL"/>
                    </w:rPr>
                    <w:t>Julio</w:t>
                  </w:r>
                </w:p>
              </w:tc>
              <w:tc>
                <w:tcPr>
                  <w:tcW w:w="397" w:type="pct"/>
                  <w:tcBorders>
                    <w:top w:val="nil"/>
                    <w:left w:val="nil"/>
                    <w:bottom w:val="single" w:sz="4" w:space="0" w:color="auto"/>
                    <w:right w:val="single" w:sz="4" w:space="0" w:color="auto"/>
                  </w:tcBorders>
                  <w:shd w:val="clear" w:color="auto" w:fill="auto"/>
                  <w:noWrap/>
                  <w:vAlign w:val="center"/>
                </w:tcPr>
                <w:p w14:paraId="35153A7E" w14:textId="6CD77F59" w:rsidR="005F341B" w:rsidRPr="00D55E1A" w:rsidRDefault="005F341B" w:rsidP="009179E1">
                  <w:pPr>
                    <w:rPr>
                      <w:color w:val="000000"/>
                      <w:sz w:val="16"/>
                      <w:szCs w:val="16"/>
                      <w:lang w:eastAsia="es-CL"/>
                    </w:rPr>
                  </w:pPr>
                  <w:r w:rsidRPr="00D55E1A">
                    <w:rPr>
                      <w:color w:val="000000"/>
                      <w:sz w:val="16"/>
                      <w:szCs w:val="16"/>
                      <w:lang w:eastAsia="es-CL"/>
                    </w:rPr>
                    <w:t>585</w:t>
                  </w:r>
                </w:p>
              </w:tc>
              <w:tc>
                <w:tcPr>
                  <w:tcW w:w="376" w:type="pct"/>
                  <w:tcBorders>
                    <w:top w:val="nil"/>
                    <w:left w:val="nil"/>
                    <w:bottom w:val="single" w:sz="4" w:space="0" w:color="auto"/>
                    <w:right w:val="single" w:sz="4" w:space="0" w:color="auto"/>
                  </w:tcBorders>
                  <w:shd w:val="clear" w:color="auto" w:fill="auto"/>
                  <w:noWrap/>
                </w:tcPr>
                <w:p w14:paraId="0A71CAD8" w14:textId="1BDD46DF" w:rsidR="005F341B" w:rsidRPr="00D55E1A" w:rsidRDefault="005F341B" w:rsidP="009179E1">
                  <w:pPr>
                    <w:rPr>
                      <w:color w:val="000000"/>
                      <w:sz w:val="16"/>
                      <w:szCs w:val="16"/>
                      <w:lang w:eastAsia="es-CL"/>
                    </w:rPr>
                  </w:pPr>
                  <w:r w:rsidRPr="00D55E1A">
                    <w:rPr>
                      <w:color w:val="000000"/>
                      <w:sz w:val="16"/>
                      <w:szCs w:val="16"/>
                      <w:lang w:eastAsia="es-CL"/>
                    </w:rPr>
                    <w:t>78,6%</w:t>
                  </w:r>
                </w:p>
              </w:tc>
              <w:tc>
                <w:tcPr>
                  <w:tcW w:w="304" w:type="pct"/>
                  <w:tcBorders>
                    <w:top w:val="nil"/>
                    <w:left w:val="nil"/>
                    <w:bottom w:val="single" w:sz="4" w:space="0" w:color="auto"/>
                    <w:right w:val="single" w:sz="4" w:space="0" w:color="auto"/>
                  </w:tcBorders>
                  <w:shd w:val="clear" w:color="auto" w:fill="auto"/>
                  <w:noWrap/>
                  <w:vAlign w:val="center"/>
                </w:tcPr>
                <w:p w14:paraId="4A7F767E" w14:textId="2BF0AEF0" w:rsidR="005F341B" w:rsidRPr="00D55E1A" w:rsidRDefault="005F341B" w:rsidP="009179E1">
                  <w:pPr>
                    <w:rPr>
                      <w:color w:val="000000"/>
                      <w:sz w:val="16"/>
                      <w:szCs w:val="16"/>
                      <w:lang w:eastAsia="es-CL"/>
                    </w:rPr>
                  </w:pPr>
                  <w:r w:rsidRPr="00D55E1A">
                    <w:rPr>
                      <w:color w:val="000000"/>
                      <w:sz w:val="16"/>
                      <w:szCs w:val="16"/>
                      <w:lang w:eastAsia="es-CL"/>
                    </w:rPr>
                    <w:t>106</w:t>
                  </w:r>
                </w:p>
              </w:tc>
              <w:tc>
                <w:tcPr>
                  <w:tcW w:w="504" w:type="pct"/>
                  <w:tcBorders>
                    <w:top w:val="nil"/>
                    <w:left w:val="nil"/>
                    <w:bottom w:val="single" w:sz="4" w:space="0" w:color="auto"/>
                    <w:right w:val="single" w:sz="4" w:space="0" w:color="auto"/>
                  </w:tcBorders>
                  <w:shd w:val="clear" w:color="auto" w:fill="auto"/>
                  <w:noWrap/>
                </w:tcPr>
                <w:p w14:paraId="16F19831" w14:textId="60EAAD95" w:rsidR="005F341B" w:rsidRPr="00D55E1A" w:rsidRDefault="005F341B" w:rsidP="009179E1">
                  <w:pPr>
                    <w:rPr>
                      <w:color w:val="000000"/>
                      <w:sz w:val="16"/>
                      <w:szCs w:val="16"/>
                      <w:lang w:eastAsia="es-CL"/>
                    </w:rPr>
                  </w:pPr>
                  <w:r w:rsidRPr="00D55E1A">
                    <w:rPr>
                      <w:color w:val="000000"/>
                      <w:sz w:val="16"/>
                      <w:szCs w:val="16"/>
                      <w:lang w:eastAsia="es-CL"/>
                    </w:rPr>
                    <w:t>14,2%</w:t>
                  </w:r>
                </w:p>
              </w:tc>
              <w:tc>
                <w:tcPr>
                  <w:tcW w:w="347" w:type="pct"/>
                  <w:tcBorders>
                    <w:top w:val="nil"/>
                    <w:left w:val="nil"/>
                    <w:bottom w:val="single" w:sz="4" w:space="0" w:color="auto"/>
                    <w:right w:val="single" w:sz="4" w:space="0" w:color="auto"/>
                  </w:tcBorders>
                  <w:shd w:val="clear" w:color="auto" w:fill="auto"/>
                  <w:noWrap/>
                  <w:vAlign w:val="center"/>
                </w:tcPr>
                <w:p w14:paraId="4D68502A" w14:textId="6072FCA3" w:rsidR="005F341B" w:rsidRPr="00D55E1A" w:rsidRDefault="005F341B" w:rsidP="009179E1">
                  <w:pPr>
                    <w:rPr>
                      <w:color w:val="000000"/>
                      <w:sz w:val="16"/>
                      <w:szCs w:val="16"/>
                      <w:lang w:eastAsia="es-CL"/>
                    </w:rPr>
                  </w:pPr>
                  <w:r w:rsidRPr="00D55E1A">
                    <w:rPr>
                      <w:color w:val="000000"/>
                      <w:sz w:val="16"/>
                      <w:szCs w:val="16"/>
                      <w:lang w:eastAsia="es-CL"/>
                    </w:rPr>
                    <w:t>0</w:t>
                  </w:r>
                </w:p>
              </w:tc>
              <w:tc>
                <w:tcPr>
                  <w:tcW w:w="461" w:type="pct"/>
                  <w:tcBorders>
                    <w:top w:val="nil"/>
                    <w:left w:val="nil"/>
                    <w:bottom w:val="single" w:sz="4" w:space="0" w:color="auto"/>
                    <w:right w:val="single" w:sz="4" w:space="0" w:color="auto"/>
                  </w:tcBorders>
                  <w:shd w:val="clear" w:color="auto" w:fill="auto"/>
                  <w:noWrap/>
                </w:tcPr>
                <w:p w14:paraId="35D83639" w14:textId="4E4C129F" w:rsidR="005F341B" w:rsidRPr="00D55E1A" w:rsidRDefault="005F341B" w:rsidP="009179E1">
                  <w:pPr>
                    <w:rPr>
                      <w:color w:val="000000"/>
                      <w:sz w:val="16"/>
                      <w:szCs w:val="16"/>
                      <w:lang w:eastAsia="es-CL"/>
                    </w:rPr>
                  </w:pPr>
                  <w:r w:rsidRPr="00D55E1A">
                    <w:rPr>
                      <w:color w:val="000000"/>
                      <w:sz w:val="16"/>
                      <w:szCs w:val="16"/>
                      <w:lang w:eastAsia="es-CL"/>
                    </w:rPr>
                    <w:t>0,0%</w:t>
                  </w:r>
                </w:p>
              </w:tc>
              <w:tc>
                <w:tcPr>
                  <w:tcW w:w="400" w:type="pct"/>
                  <w:tcBorders>
                    <w:top w:val="nil"/>
                    <w:left w:val="nil"/>
                    <w:bottom w:val="single" w:sz="4" w:space="0" w:color="auto"/>
                    <w:right w:val="single" w:sz="4" w:space="0" w:color="auto"/>
                  </w:tcBorders>
                  <w:shd w:val="clear" w:color="auto" w:fill="auto"/>
                  <w:noWrap/>
                  <w:vAlign w:val="center"/>
                </w:tcPr>
                <w:p w14:paraId="42A4EFD0" w14:textId="53392E50" w:rsidR="005F341B" w:rsidRPr="00D55E1A" w:rsidRDefault="005F341B" w:rsidP="009179E1">
                  <w:pPr>
                    <w:rPr>
                      <w:color w:val="000000"/>
                      <w:sz w:val="16"/>
                      <w:szCs w:val="16"/>
                      <w:lang w:eastAsia="es-CL"/>
                    </w:rPr>
                  </w:pPr>
                  <w:r w:rsidRPr="00D55E1A">
                    <w:rPr>
                      <w:color w:val="000000"/>
                      <w:sz w:val="16"/>
                      <w:szCs w:val="16"/>
                      <w:lang w:eastAsia="es-CL"/>
                    </w:rPr>
                    <w:t>15</w:t>
                  </w:r>
                </w:p>
              </w:tc>
              <w:tc>
                <w:tcPr>
                  <w:tcW w:w="409" w:type="pct"/>
                  <w:tcBorders>
                    <w:top w:val="nil"/>
                    <w:left w:val="nil"/>
                    <w:bottom w:val="single" w:sz="4" w:space="0" w:color="auto"/>
                    <w:right w:val="single" w:sz="4" w:space="0" w:color="auto"/>
                  </w:tcBorders>
                  <w:shd w:val="clear" w:color="auto" w:fill="auto"/>
                  <w:noWrap/>
                </w:tcPr>
                <w:p w14:paraId="4C90E6DD" w14:textId="23BD4883" w:rsidR="005F341B" w:rsidRPr="00D55E1A" w:rsidRDefault="005F341B" w:rsidP="009179E1">
                  <w:pPr>
                    <w:rPr>
                      <w:color w:val="000000"/>
                      <w:sz w:val="16"/>
                      <w:szCs w:val="16"/>
                      <w:lang w:eastAsia="es-CL"/>
                    </w:rPr>
                  </w:pPr>
                  <w:r w:rsidRPr="00D55E1A">
                    <w:rPr>
                      <w:color w:val="000000"/>
                      <w:sz w:val="16"/>
                      <w:szCs w:val="16"/>
                      <w:lang w:eastAsia="es-CL"/>
                    </w:rPr>
                    <w:t>2,0%</w:t>
                  </w:r>
                </w:p>
              </w:tc>
              <w:tc>
                <w:tcPr>
                  <w:tcW w:w="356" w:type="pct"/>
                  <w:tcBorders>
                    <w:top w:val="nil"/>
                    <w:left w:val="nil"/>
                    <w:bottom w:val="single" w:sz="4" w:space="0" w:color="auto"/>
                    <w:right w:val="single" w:sz="4" w:space="0" w:color="auto"/>
                  </w:tcBorders>
                  <w:shd w:val="clear" w:color="auto" w:fill="auto"/>
                  <w:noWrap/>
                  <w:vAlign w:val="center"/>
                </w:tcPr>
                <w:p w14:paraId="6DF58021" w14:textId="6A4810D9" w:rsidR="005F341B" w:rsidRPr="00D55E1A" w:rsidRDefault="005F341B" w:rsidP="009179E1">
                  <w:pPr>
                    <w:rPr>
                      <w:color w:val="000000"/>
                      <w:sz w:val="16"/>
                      <w:szCs w:val="16"/>
                      <w:lang w:eastAsia="es-CL"/>
                    </w:rPr>
                  </w:pPr>
                  <w:r w:rsidRPr="00D55E1A">
                    <w:rPr>
                      <w:color w:val="000000"/>
                      <w:sz w:val="16"/>
                      <w:szCs w:val="16"/>
                      <w:lang w:eastAsia="es-CL"/>
                    </w:rPr>
                    <w:t>38</w:t>
                  </w:r>
                </w:p>
              </w:tc>
              <w:tc>
                <w:tcPr>
                  <w:tcW w:w="452" w:type="pct"/>
                  <w:tcBorders>
                    <w:top w:val="nil"/>
                    <w:left w:val="nil"/>
                    <w:bottom w:val="single" w:sz="4" w:space="0" w:color="auto"/>
                    <w:right w:val="single" w:sz="4" w:space="0" w:color="auto"/>
                  </w:tcBorders>
                  <w:shd w:val="clear" w:color="auto" w:fill="auto"/>
                  <w:noWrap/>
                </w:tcPr>
                <w:p w14:paraId="7E4155A4" w14:textId="75CFF522" w:rsidR="005F341B" w:rsidRPr="00D55E1A" w:rsidRDefault="005F341B" w:rsidP="009179E1">
                  <w:pPr>
                    <w:rPr>
                      <w:color w:val="000000"/>
                      <w:sz w:val="16"/>
                      <w:szCs w:val="16"/>
                      <w:lang w:eastAsia="es-CL"/>
                    </w:rPr>
                  </w:pPr>
                  <w:r w:rsidRPr="00D55E1A">
                    <w:rPr>
                      <w:color w:val="000000"/>
                      <w:sz w:val="16"/>
                      <w:szCs w:val="16"/>
                      <w:lang w:eastAsia="es-CL"/>
                    </w:rPr>
                    <w:t>5,1%</w:t>
                  </w:r>
                </w:p>
              </w:tc>
              <w:tc>
                <w:tcPr>
                  <w:tcW w:w="401" w:type="pct"/>
                  <w:tcBorders>
                    <w:top w:val="nil"/>
                    <w:left w:val="nil"/>
                    <w:bottom w:val="single" w:sz="4" w:space="0" w:color="auto"/>
                    <w:right w:val="single" w:sz="4" w:space="0" w:color="auto"/>
                  </w:tcBorders>
                  <w:shd w:val="clear" w:color="auto" w:fill="auto"/>
                  <w:noWrap/>
                  <w:vAlign w:val="center"/>
                </w:tcPr>
                <w:p w14:paraId="2B7F64E6" w14:textId="0CD2F5E2" w:rsidR="005F341B" w:rsidRPr="00D55E1A" w:rsidRDefault="005F341B" w:rsidP="009179E1">
                  <w:pPr>
                    <w:rPr>
                      <w:color w:val="000000"/>
                      <w:sz w:val="16"/>
                      <w:szCs w:val="16"/>
                      <w:lang w:eastAsia="es-CL"/>
                    </w:rPr>
                  </w:pPr>
                  <w:r w:rsidRPr="00D55E1A">
                    <w:rPr>
                      <w:color w:val="000000"/>
                      <w:sz w:val="16"/>
                      <w:szCs w:val="16"/>
                      <w:lang w:eastAsia="es-CL"/>
                    </w:rPr>
                    <w:t>744</w:t>
                  </w:r>
                </w:p>
              </w:tc>
            </w:tr>
            <w:tr w:rsidR="005F341B" w:rsidRPr="00D55E1A" w14:paraId="433CFA97" w14:textId="77777777" w:rsidTr="0063600D">
              <w:trPr>
                <w:trHeight w:val="240"/>
              </w:trPr>
              <w:tc>
                <w:tcPr>
                  <w:tcW w:w="592" w:type="pct"/>
                  <w:tcBorders>
                    <w:top w:val="nil"/>
                    <w:left w:val="single" w:sz="4" w:space="0" w:color="auto"/>
                    <w:bottom w:val="single" w:sz="4" w:space="0" w:color="auto"/>
                    <w:right w:val="single" w:sz="4" w:space="0" w:color="auto"/>
                  </w:tcBorders>
                  <w:shd w:val="clear" w:color="auto" w:fill="auto"/>
                  <w:noWrap/>
                  <w:vAlign w:val="center"/>
                </w:tcPr>
                <w:p w14:paraId="4D0A14F4" w14:textId="776C8A8F" w:rsidR="005F341B" w:rsidRPr="00D55E1A" w:rsidRDefault="005F341B" w:rsidP="009179E1">
                  <w:pPr>
                    <w:rPr>
                      <w:color w:val="000000"/>
                      <w:sz w:val="16"/>
                      <w:szCs w:val="16"/>
                      <w:lang w:eastAsia="es-CL"/>
                    </w:rPr>
                  </w:pPr>
                  <w:r w:rsidRPr="00D55E1A">
                    <w:rPr>
                      <w:color w:val="000000"/>
                      <w:sz w:val="16"/>
                      <w:szCs w:val="16"/>
                      <w:lang w:eastAsia="es-CL"/>
                    </w:rPr>
                    <w:t>Agosto</w:t>
                  </w:r>
                </w:p>
              </w:tc>
              <w:tc>
                <w:tcPr>
                  <w:tcW w:w="397" w:type="pct"/>
                  <w:tcBorders>
                    <w:top w:val="nil"/>
                    <w:left w:val="nil"/>
                    <w:bottom w:val="single" w:sz="4" w:space="0" w:color="auto"/>
                    <w:right w:val="single" w:sz="4" w:space="0" w:color="auto"/>
                  </w:tcBorders>
                  <w:shd w:val="clear" w:color="auto" w:fill="auto"/>
                  <w:noWrap/>
                  <w:vAlign w:val="center"/>
                </w:tcPr>
                <w:p w14:paraId="16D2C26A" w14:textId="223D6681" w:rsidR="005F341B" w:rsidRPr="00D55E1A" w:rsidRDefault="005F341B" w:rsidP="009179E1">
                  <w:pPr>
                    <w:rPr>
                      <w:color w:val="000000"/>
                      <w:sz w:val="16"/>
                      <w:szCs w:val="16"/>
                      <w:lang w:eastAsia="es-CL"/>
                    </w:rPr>
                  </w:pPr>
                  <w:r w:rsidRPr="00D55E1A">
                    <w:rPr>
                      <w:color w:val="000000"/>
                      <w:sz w:val="16"/>
                      <w:szCs w:val="16"/>
                      <w:lang w:eastAsia="es-CL"/>
                    </w:rPr>
                    <w:t>0</w:t>
                  </w:r>
                </w:p>
              </w:tc>
              <w:tc>
                <w:tcPr>
                  <w:tcW w:w="376" w:type="pct"/>
                  <w:tcBorders>
                    <w:top w:val="nil"/>
                    <w:left w:val="nil"/>
                    <w:bottom w:val="single" w:sz="4" w:space="0" w:color="auto"/>
                    <w:right w:val="single" w:sz="4" w:space="0" w:color="auto"/>
                  </w:tcBorders>
                  <w:shd w:val="clear" w:color="auto" w:fill="auto"/>
                  <w:noWrap/>
                </w:tcPr>
                <w:p w14:paraId="2E7913F5" w14:textId="6FA10F02" w:rsidR="005F341B" w:rsidRPr="00D55E1A" w:rsidRDefault="005F341B" w:rsidP="009179E1">
                  <w:pPr>
                    <w:rPr>
                      <w:color w:val="000000"/>
                      <w:sz w:val="16"/>
                      <w:szCs w:val="16"/>
                      <w:lang w:eastAsia="es-CL"/>
                    </w:rPr>
                  </w:pPr>
                  <w:r w:rsidRPr="00D55E1A">
                    <w:rPr>
                      <w:color w:val="000000"/>
                      <w:sz w:val="16"/>
                      <w:szCs w:val="16"/>
                      <w:lang w:eastAsia="es-CL"/>
                    </w:rPr>
                    <w:t>0,0%</w:t>
                  </w:r>
                </w:p>
              </w:tc>
              <w:tc>
                <w:tcPr>
                  <w:tcW w:w="304" w:type="pct"/>
                  <w:tcBorders>
                    <w:top w:val="nil"/>
                    <w:left w:val="nil"/>
                    <w:bottom w:val="single" w:sz="4" w:space="0" w:color="auto"/>
                    <w:right w:val="single" w:sz="4" w:space="0" w:color="auto"/>
                  </w:tcBorders>
                  <w:shd w:val="clear" w:color="auto" w:fill="auto"/>
                  <w:noWrap/>
                  <w:vAlign w:val="center"/>
                </w:tcPr>
                <w:p w14:paraId="75FF615D" w14:textId="4B740A9F" w:rsidR="005F341B" w:rsidRPr="00D55E1A" w:rsidRDefault="005F341B" w:rsidP="009179E1">
                  <w:pPr>
                    <w:rPr>
                      <w:color w:val="000000"/>
                      <w:sz w:val="16"/>
                      <w:szCs w:val="16"/>
                      <w:lang w:eastAsia="es-CL"/>
                    </w:rPr>
                  </w:pPr>
                  <w:r w:rsidRPr="00D55E1A">
                    <w:rPr>
                      <w:color w:val="000000"/>
                      <w:sz w:val="16"/>
                      <w:szCs w:val="16"/>
                      <w:lang w:eastAsia="es-CL"/>
                    </w:rPr>
                    <w:t>0</w:t>
                  </w:r>
                </w:p>
              </w:tc>
              <w:tc>
                <w:tcPr>
                  <w:tcW w:w="504" w:type="pct"/>
                  <w:tcBorders>
                    <w:top w:val="nil"/>
                    <w:left w:val="nil"/>
                    <w:bottom w:val="single" w:sz="4" w:space="0" w:color="auto"/>
                    <w:right w:val="single" w:sz="4" w:space="0" w:color="auto"/>
                  </w:tcBorders>
                  <w:shd w:val="clear" w:color="auto" w:fill="auto"/>
                  <w:noWrap/>
                </w:tcPr>
                <w:p w14:paraId="614711F0" w14:textId="61B3184A" w:rsidR="005F341B" w:rsidRPr="00D55E1A" w:rsidRDefault="005F341B" w:rsidP="009179E1">
                  <w:pPr>
                    <w:rPr>
                      <w:color w:val="000000"/>
                      <w:sz w:val="16"/>
                      <w:szCs w:val="16"/>
                      <w:lang w:eastAsia="es-CL"/>
                    </w:rPr>
                  </w:pPr>
                  <w:r w:rsidRPr="00D55E1A">
                    <w:rPr>
                      <w:color w:val="000000"/>
                      <w:sz w:val="16"/>
                      <w:szCs w:val="16"/>
                      <w:lang w:eastAsia="es-CL"/>
                    </w:rPr>
                    <w:t>0,0%</w:t>
                  </w:r>
                </w:p>
              </w:tc>
              <w:tc>
                <w:tcPr>
                  <w:tcW w:w="347" w:type="pct"/>
                  <w:tcBorders>
                    <w:top w:val="nil"/>
                    <w:left w:val="nil"/>
                    <w:bottom w:val="single" w:sz="4" w:space="0" w:color="auto"/>
                    <w:right w:val="single" w:sz="4" w:space="0" w:color="auto"/>
                  </w:tcBorders>
                  <w:shd w:val="clear" w:color="auto" w:fill="auto"/>
                  <w:noWrap/>
                  <w:vAlign w:val="center"/>
                </w:tcPr>
                <w:p w14:paraId="7E88066A" w14:textId="3652D0A8" w:rsidR="005F341B" w:rsidRPr="00D55E1A" w:rsidRDefault="005F341B" w:rsidP="009179E1">
                  <w:pPr>
                    <w:rPr>
                      <w:color w:val="000000"/>
                      <w:sz w:val="16"/>
                      <w:szCs w:val="16"/>
                      <w:lang w:eastAsia="es-CL"/>
                    </w:rPr>
                  </w:pPr>
                  <w:r w:rsidRPr="00D55E1A">
                    <w:rPr>
                      <w:color w:val="000000"/>
                      <w:sz w:val="16"/>
                      <w:szCs w:val="16"/>
                      <w:lang w:eastAsia="es-CL"/>
                    </w:rPr>
                    <w:t>0</w:t>
                  </w:r>
                </w:p>
              </w:tc>
              <w:tc>
                <w:tcPr>
                  <w:tcW w:w="461" w:type="pct"/>
                  <w:tcBorders>
                    <w:top w:val="nil"/>
                    <w:left w:val="nil"/>
                    <w:bottom w:val="single" w:sz="4" w:space="0" w:color="auto"/>
                    <w:right w:val="single" w:sz="4" w:space="0" w:color="auto"/>
                  </w:tcBorders>
                  <w:shd w:val="clear" w:color="auto" w:fill="auto"/>
                  <w:noWrap/>
                </w:tcPr>
                <w:p w14:paraId="436B15BB" w14:textId="7D8A19B0" w:rsidR="005F341B" w:rsidRPr="00D55E1A" w:rsidRDefault="005F341B" w:rsidP="009179E1">
                  <w:pPr>
                    <w:rPr>
                      <w:color w:val="000000"/>
                      <w:sz w:val="16"/>
                      <w:szCs w:val="16"/>
                      <w:lang w:eastAsia="es-CL"/>
                    </w:rPr>
                  </w:pPr>
                  <w:r w:rsidRPr="00D55E1A">
                    <w:rPr>
                      <w:color w:val="000000"/>
                      <w:sz w:val="16"/>
                      <w:szCs w:val="16"/>
                      <w:lang w:eastAsia="es-CL"/>
                    </w:rPr>
                    <w:t>0,0%</w:t>
                  </w:r>
                </w:p>
              </w:tc>
              <w:tc>
                <w:tcPr>
                  <w:tcW w:w="400" w:type="pct"/>
                  <w:tcBorders>
                    <w:top w:val="nil"/>
                    <w:left w:val="nil"/>
                    <w:bottom w:val="single" w:sz="4" w:space="0" w:color="auto"/>
                    <w:right w:val="single" w:sz="4" w:space="0" w:color="auto"/>
                  </w:tcBorders>
                  <w:shd w:val="clear" w:color="auto" w:fill="auto"/>
                  <w:noWrap/>
                  <w:vAlign w:val="center"/>
                </w:tcPr>
                <w:p w14:paraId="7E2D7F45" w14:textId="048E8F09" w:rsidR="005F341B" w:rsidRPr="00D55E1A" w:rsidRDefault="005F341B" w:rsidP="009179E1">
                  <w:pPr>
                    <w:rPr>
                      <w:color w:val="000000"/>
                      <w:sz w:val="16"/>
                      <w:szCs w:val="16"/>
                      <w:lang w:eastAsia="es-CL"/>
                    </w:rPr>
                  </w:pPr>
                  <w:r w:rsidRPr="00D55E1A">
                    <w:rPr>
                      <w:color w:val="000000"/>
                      <w:sz w:val="16"/>
                      <w:szCs w:val="16"/>
                      <w:lang w:eastAsia="es-CL"/>
                    </w:rPr>
                    <w:t>0</w:t>
                  </w:r>
                </w:p>
              </w:tc>
              <w:tc>
                <w:tcPr>
                  <w:tcW w:w="409" w:type="pct"/>
                  <w:tcBorders>
                    <w:top w:val="nil"/>
                    <w:left w:val="nil"/>
                    <w:bottom w:val="single" w:sz="4" w:space="0" w:color="auto"/>
                    <w:right w:val="single" w:sz="4" w:space="0" w:color="auto"/>
                  </w:tcBorders>
                  <w:shd w:val="clear" w:color="auto" w:fill="auto"/>
                  <w:noWrap/>
                </w:tcPr>
                <w:p w14:paraId="32788030" w14:textId="6C11FB19" w:rsidR="005F341B" w:rsidRPr="00D55E1A" w:rsidRDefault="005F341B" w:rsidP="009179E1">
                  <w:pPr>
                    <w:rPr>
                      <w:color w:val="000000"/>
                      <w:sz w:val="16"/>
                      <w:szCs w:val="16"/>
                      <w:lang w:eastAsia="es-CL"/>
                    </w:rPr>
                  </w:pPr>
                  <w:r w:rsidRPr="00D55E1A">
                    <w:rPr>
                      <w:color w:val="000000"/>
                      <w:sz w:val="16"/>
                      <w:szCs w:val="16"/>
                      <w:lang w:eastAsia="es-CL"/>
                    </w:rPr>
                    <w:t>0,0%</w:t>
                  </w:r>
                </w:p>
              </w:tc>
              <w:tc>
                <w:tcPr>
                  <w:tcW w:w="356" w:type="pct"/>
                  <w:tcBorders>
                    <w:top w:val="nil"/>
                    <w:left w:val="nil"/>
                    <w:bottom w:val="single" w:sz="4" w:space="0" w:color="auto"/>
                    <w:right w:val="single" w:sz="4" w:space="0" w:color="auto"/>
                  </w:tcBorders>
                  <w:shd w:val="clear" w:color="auto" w:fill="auto"/>
                  <w:noWrap/>
                  <w:vAlign w:val="center"/>
                </w:tcPr>
                <w:p w14:paraId="53DA90AC" w14:textId="601B73A0" w:rsidR="005F341B" w:rsidRPr="00D55E1A" w:rsidRDefault="005F341B" w:rsidP="009179E1">
                  <w:pPr>
                    <w:rPr>
                      <w:color w:val="000000"/>
                      <w:sz w:val="16"/>
                      <w:szCs w:val="16"/>
                      <w:lang w:eastAsia="es-CL"/>
                    </w:rPr>
                  </w:pPr>
                  <w:r w:rsidRPr="00D55E1A">
                    <w:rPr>
                      <w:color w:val="000000"/>
                      <w:sz w:val="16"/>
                      <w:szCs w:val="16"/>
                      <w:lang w:eastAsia="es-CL"/>
                    </w:rPr>
                    <w:t>744</w:t>
                  </w:r>
                </w:p>
              </w:tc>
              <w:tc>
                <w:tcPr>
                  <w:tcW w:w="452" w:type="pct"/>
                  <w:tcBorders>
                    <w:top w:val="nil"/>
                    <w:left w:val="nil"/>
                    <w:bottom w:val="single" w:sz="4" w:space="0" w:color="auto"/>
                    <w:right w:val="single" w:sz="4" w:space="0" w:color="auto"/>
                  </w:tcBorders>
                  <w:shd w:val="clear" w:color="auto" w:fill="auto"/>
                  <w:noWrap/>
                </w:tcPr>
                <w:p w14:paraId="02ECEB28" w14:textId="45FC0C71" w:rsidR="005F341B" w:rsidRPr="00D55E1A" w:rsidRDefault="005F341B" w:rsidP="009179E1">
                  <w:pPr>
                    <w:rPr>
                      <w:color w:val="000000"/>
                      <w:sz w:val="16"/>
                      <w:szCs w:val="16"/>
                      <w:lang w:eastAsia="es-CL"/>
                    </w:rPr>
                  </w:pPr>
                  <w:r w:rsidRPr="00D55E1A">
                    <w:rPr>
                      <w:color w:val="000000"/>
                      <w:sz w:val="16"/>
                      <w:szCs w:val="16"/>
                      <w:lang w:eastAsia="es-CL"/>
                    </w:rPr>
                    <w:t>100,0%</w:t>
                  </w:r>
                </w:p>
              </w:tc>
              <w:tc>
                <w:tcPr>
                  <w:tcW w:w="401" w:type="pct"/>
                  <w:tcBorders>
                    <w:top w:val="nil"/>
                    <w:left w:val="nil"/>
                    <w:bottom w:val="single" w:sz="4" w:space="0" w:color="auto"/>
                    <w:right w:val="single" w:sz="4" w:space="0" w:color="auto"/>
                  </w:tcBorders>
                  <w:shd w:val="clear" w:color="auto" w:fill="auto"/>
                  <w:noWrap/>
                  <w:vAlign w:val="center"/>
                </w:tcPr>
                <w:p w14:paraId="56061ABF" w14:textId="142F9C8C" w:rsidR="005F341B" w:rsidRPr="00D55E1A" w:rsidRDefault="005F341B" w:rsidP="009179E1">
                  <w:pPr>
                    <w:rPr>
                      <w:color w:val="000000"/>
                      <w:sz w:val="16"/>
                      <w:szCs w:val="16"/>
                      <w:lang w:eastAsia="es-CL"/>
                    </w:rPr>
                  </w:pPr>
                  <w:r w:rsidRPr="00D55E1A">
                    <w:rPr>
                      <w:color w:val="000000"/>
                      <w:sz w:val="16"/>
                      <w:szCs w:val="16"/>
                      <w:lang w:eastAsia="es-CL"/>
                    </w:rPr>
                    <w:t>744</w:t>
                  </w:r>
                </w:p>
              </w:tc>
            </w:tr>
            <w:tr w:rsidR="005F341B" w:rsidRPr="00D55E1A" w14:paraId="65058F9B" w14:textId="77777777" w:rsidTr="0063600D">
              <w:trPr>
                <w:trHeight w:val="240"/>
              </w:trPr>
              <w:tc>
                <w:tcPr>
                  <w:tcW w:w="592" w:type="pct"/>
                  <w:tcBorders>
                    <w:top w:val="nil"/>
                    <w:left w:val="single" w:sz="4" w:space="0" w:color="auto"/>
                    <w:bottom w:val="single" w:sz="4" w:space="0" w:color="auto"/>
                    <w:right w:val="single" w:sz="4" w:space="0" w:color="auto"/>
                  </w:tcBorders>
                  <w:shd w:val="clear" w:color="auto" w:fill="auto"/>
                  <w:noWrap/>
                  <w:vAlign w:val="center"/>
                </w:tcPr>
                <w:p w14:paraId="15663E3C" w14:textId="1A0C8357" w:rsidR="005F341B" w:rsidRPr="00D55E1A" w:rsidRDefault="005F341B" w:rsidP="009179E1">
                  <w:pPr>
                    <w:rPr>
                      <w:color w:val="000000"/>
                      <w:sz w:val="16"/>
                      <w:szCs w:val="16"/>
                      <w:lang w:eastAsia="es-CL"/>
                    </w:rPr>
                  </w:pPr>
                  <w:r w:rsidRPr="00D55E1A">
                    <w:rPr>
                      <w:color w:val="000000"/>
                      <w:sz w:val="16"/>
                      <w:szCs w:val="16"/>
                      <w:lang w:eastAsia="es-CL"/>
                    </w:rPr>
                    <w:t>Septiembre</w:t>
                  </w:r>
                </w:p>
              </w:tc>
              <w:tc>
                <w:tcPr>
                  <w:tcW w:w="397" w:type="pct"/>
                  <w:tcBorders>
                    <w:top w:val="nil"/>
                    <w:left w:val="nil"/>
                    <w:bottom w:val="single" w:sz="4" w:space="0" w:color="auto"/>
                    <w:right w:val="single" w:sz="4" w:space="0" w:color="auto"/>
                  </w:tcBorders>
                  <w:shd w:val="clear" w:color="auto" w:fill="auto"/>
                  <w:noWrap/>
                  <w:vAlign w:val="center"/>
                </w:tcPr>
                <w:p w14:paraId="0E6E534D" w14:textId="28922F5E" w:rsidR="005F341B" w:rsidRPr="00D55E1A" w:rsidRDefault="005F341B" w:rsidP="009179E1">
                  <w:pPr>
                    <w:rPr>
                      <w:color w:val="000000"/>
                      <w:sz w:val="16"/>
                      <w:szCs w:val="16"/>
                      <w:lang w:eastAsia="es-CL"/>
                    </w:rPr>
                  </w:pPr>
                  <w:r w:rsidRPr="00D55E1A">
                    <w:rPr>
                      <w:color w:val="000000"/>
                      <w:sz w:val="16"/>
                      <w:szCs w:val="16"/>
                      <w:lang w:eastAsia="es-CL"/>
                    </w:rPr>
                    <w:t>0</w:t>
                  </w:r>
                </w:p>
              </w:tc>
              <w:tc>
                <w:tcPr>
                  <w:tcW w:w="376" w:type="pct"/>
                  <w:tcBorders>
                    <w:top w:val="nil"/>
                    <w:left w:val="nil"/>
                    <w:bottom w:val="single" w:sz="4" w:space="0" w:color="auto"/>
                    <w:right w:val="single" w:sz="4" w:space="0" w:color="auto"/>
                  </w:tcBorders>
                  <w:shd w:val="clear" w:color="auto" w:fill="auto"/>
                  <w:noWrap/>
                </w:tcPr>
                <w:p w14:paraId="397E59BC" w14:textId="10C9ADE0" w:rsidR="005F341B" w:rsidRPr="00D55E1A" w:rsidRDefault="005F341B" w:rsidP="009179E1">
                  <w:pPr>
                    <w:rPr>
                      <w:color w:val="000000"/>
                      <w:sz w:val="16"/>
                      <w:szCs w:val="16"/>
                      <w:lang w:eastAsia="es-CL"/>
                    </w:rPr>
                  </w:pPr>
                  <w:r w:rsidRPr="00D55E1A">
                    <w:rPr>
                      <w:color w:val="000000"/>
                      <w:sz w:val="16"/>
                      <w:szCs w:val="16"/>
                      <w:lang w:eastAsia="es-CL"/>
                    </w:rPr>
                    <w:t>0,0%</w:t>
                  </w:r>
                </w:p>
              </w:tc>
              <w:tc>
                <w:tcPr>
                  <w:tcW w:w="304" w:type="pct"/>
                  <w:tcBorders>
                    <w:top w:val="nil"/>
                    <w:left w:val="nil"/>
                    <w:bottom w:val="single" w:sz="4" w:space="0" w:color="auto"/>
                    <w:right w:val="single" w:sz="4" w:space="0" w:color="auto"/>
                  </w:tcBorders>
                  <w:shd w:val="clear" w:color="auto" w:fill="auto"/>
                  <w:noWrap/>
                  <w:vAlign w:val="center"/>
                </w:tcPr>
                <w:p w14:paraId="3F4553F1" w14:textId="3DC86302" w:rsidR="005F341B" w:rsidRPr="00D55E1A" w:rsidRDefault="005F341B" w:rsidP="009179E1">
                  <w:pPr>
                    <w:rPr>
                      <w:color w:val="000000"/>
                      <w:sz w:val="16"/>
                      <w:szCs w:val="16"/>
                      <w:lang w:eastAsia="es-CL"/>
                    </w:rPr>
                  </w:pPr>
                  <w:r w:rsidRPr="00D55E1A">
                    <w:rPr>
                      <w:color w:val="000000"/>
                      <w:sz w:val="16"/>
                      <w:szCs w:val="16"/>
                      <w:lang w:eastAsia="es-CL"/>
                    </w:rPr>
                    <w:t>0</w:t>
                  </w:r>
                </w:p>
              </w:tc>
              <w:tc>
                <w:tcPr>
                  <w:tcW w:w="504" w:type="pct"/>
                  <w:tcBorders>
                    <w:top w:val="nil"/>
                    <w:left w:val="nil"/>
                    <w:bottom w:val="single" w:sz="4" w:space="0" w:color="auto"/>
                    <w:right w:val="single" w:sz="4" w:space="0" w:color="auto"/>
                  </w:tcBorders>
                  <w:shd w:val="clear" w:color="auto" w:fill="auto"/>
                  <w:noWrap/>
                </w:tcPr>
                <w:p w14:paraId="61B22BCD" w14:textId="2EB7B935" w:rsidR="005F341B" w:rsidRPr="00D55E1A" w:rsidRDefault="005F341B" w:rsidP="009179E1">
                  <w:pPr>
                    <w:rPr>
                      <w:color w:val="000000"/>
                      <w:sz w:val="16"/>
                      <w:szCs w:val="16"/>
                      <w:lang w:eastAsia="es-CL"/>
                    </w:rPr>
                  </w:pPr>
                  <w:r w:rsidRPr="00D55E1A">
                    <w:rPr>
                      <w:color w:val="000000"/>
                      <w:sz w:val="16"/>
                      <w:szCs w:val="16"/>
                      <w:lang w:eastAsia="es-CL"/>
                    </w:rPr>
                    <w:t>0,0%</w:t>
                  </w:r>
                </w:p>
              </w:tc>
              <w:tc>
                <w:tcPr>
                  <w:tcW w:w="347" w:type="pct"/>
                  <w:tcBorders>
                    <w:top w:val="nil"/>
                    <w:left w:val="nil"/>
                    <w:bottom w:val="single" w:sz="4" w:space="0" w:color="auto"/>
                    <w:right w:val="single" w:sz="4" w:space="0" w:color="auto"/>
                  </w:tcBorders>
                  <w:shd w:val="clear" w:color="auto" w:fill="auto"/>
                  <w:noWrap/>
                  <w:vAlign w:val="center"/>
                </w:tcPr>
                <w:p w14:paraId="0B473CDB" w14:textId="6FC343F5" w:rsidR="005F341B" w:rsidRPr="00D55E1A" w:rsidRDefault="005F341B" w:rsidP="009179E1">
                  <w:pPr>
                    <w:rPr>
                      <w:color w:val="000000"/>
                      <w:sz w:val="16"/>
                      <w:szCs w:val="16"/>
                      <w:lang w:eastAsia="es-CL"/>
                    </w:rPr>
                  </w:pPr>
                  <w:r w:rsidRPr="00D55E1A">
                    <w:rPr>
                      <w:color w:val="000000"/>
                      <w:sz w:val="16"/>
                      <w:szCs w:val="16"/>
                      <w:lang w:eastAsia="es-CL"/>
                    </w:rPr>
                    <w:t>0</w:t>
                  </w:r>
                </w:p>
              </w:tc>
              <w:tc>
                <w:tcPr>
                  <w:tcW w:w="461" w:type="pct"/>
                  <w:tcBorders>
                    <w:top w:val="nil"/>
                    <w:left w:val="nil"/>
                    <w:bottom w:val="single" w:sz="4" w:space="0" w:color="auto"/>
                    <w:right w:val="single" w:sz="4" w:space="0" w:color="auto"/>
                  </w:tcBorders>
                  <w:shd w:val="clear" w:color="auto" w:fill="auto"/>
                  <w:noWrap/>
                </w:tcPr>
                <w:p w14:paraId="46F647D1" w14:textId="7B85EECA" w:rsidR="005F341B" w:rsidRPr="00D55E1A" w:rsidRDefault="005F341B" w:rsidP="009179E1">
                  <w:pPr>
                    <w:rPr>
                      <w:color w:val="000000"/>
                      <w:sz w:val="16"/>
                      <w:szCs w:val="16"/>
                      <w:lang w:eastAsia="es-CL"/>
                    </w:rPr>
                  </w:pPr>
                  <w:r w:rsidRPr="00D55E1A">
                    <w:rPr>
                      <w:color w:val="000000"/>
                      <w:sz w:val="16"/>
                      <w:szCs w:val="16"/>
                      <w:lang w:eastAsia="es-CL"/>
                    </w:rPr>
                    <w:t>0,0%</w:t>
                  </w:r>
                </w:p>
              </w:tc>
              <w:tc>
                <w:tcPr>
                  <w:tcW w:w="400" w:type="pct"/>
                  <w:tcBorders>
                    <w:top w:val="nil"/>
                    <w:left w:val="nil"/>
                    <w:bottom w:val="single" w:sz="4" w:space="0" w:color="auto"/>
                    <w:right w:val="single" w:sz="4" w:space="0" w:color="auto"/>
                  </w:tcBorders>
                  <w:shd w:val="clear" w:color="auto" w:fill="auto"/>
                  <w:noWrap/>
                  <w:vAlign w:val="center"/>
                </w:tcPr>
                <w:p w14:paraId="712E07D9" w14:textId="08DADC15" w:rsidR="005F341B" w:rsidRPr="00D55E1A" w:rsidRDefault="005F341B" w:rsidP="009179E1">
                  <w:pPr>
                    <w:rPr>
                      <w:color w:val="000000"/>
                      <w:sz w:val="16"/>
                      <w:szCs w:val="16"/>
                      <w:lang w:eastAsia="es-CL"/>
                    </w:rPr>
                  </w:pPr>
                  <w:r w:rsidRPr="00D55E1A">
                    <w:rPr>
                      <w:color w:val="000000"/>
                      <w:sz w:val="16"/>
                      <w:szCs w:val="16"/>
                      <w:lang w:eastAsia="es-CL"/>
                    </w:rPr>
                    <w:t>0</w:t>
                  </w:r>
                </w:p>
              </w:tc>
              <w:tc>
                <w:tcPr>
                  <w:tcW w:w="409" w:type="pct"/>
                  <w:tcBorders>
                    <w:top w:val="nil"/>
                    <w:left w:val="nil"/>
                    <w:bottom w:val="single" w:sz="4" w:space="0" w:color="auto"/>
                    <w:right w:val="single" w:sz="4" w:space="0" w:color="auto"/>
                  </w:tcBorders>
                  <w:shd w:val="clear" w:color="auto" w:fill="auto"/>
                  <w:noWrap/>
                </w:tcPr>
                <w:p w14:paraId="0DEFF164" w14:textId="4F39B79E" w:rsidR="005F341B" w:rsidRPr="00D55E1A" w:rsidRDefault="005F341B" w:rsidP="009179E1">
                  <w:pPr>
                    <w:rPr>
                      <w:color w:val="000000"/>
                      <w:sz w:val="16"/>
                      <w:szCs w:val="16"/>
                      <w:lang w:eastAsia="es-CL"/>
                    </w:rPr>
                  </w:pPr>
                  <w:r w:rsidRPr="00D55E1A">
                    <w:rPr>
                      <w:color w:val="000000"/>
                      <w:sz w:val="16"/>
                      <w:szCs w:val="16"/>
                      <w:lang w:eastAsia="es-CL"/>
                    </w:rPr>
                    <w:t>0,0%</w:t>
                  </w:r>
                </w:p>
              </w:tc>
              <w:tc>
                <w:tcPr>
                  <w:tcW w:w="356" w:type="pct"/>
                  <w:tcBorders>
                    <w:top w:val="nil"/>
                    <w:left w:val="nil"/>
                    <w:bottom w:val="single" w:sz="4" w:space="0" w:color="auto"/>
                    <w:right w:val="single" w:sz="4" w:space="0" w:color="auto"/>
                  </w:tcBorders>
                  <w:shd w:val="clear" w:color="auto" w:fill="auto"/>
                  <w:noWrap/>
                  <w:vAlign w:val="center"/>
                </w:tcPr>
                <w:p w14:paraId="490C4FFC" w14:textId="182FA23C" w:rsidR="005F341B" w:rsidRPr="00D55E1A" w:rsidRDefault="005F341B" w:rsidP="009179E1">
                  <w:pPr>
                    <w:rPr>
                      <w:color w:val="000000"/>
                      <w:sz w:val="16"/>
                      <w:szCs w:val="16"/>
                      <w:lang w:eastAsia="es-CL"/>
                    </w:rPr>
                  </w:pPr>
                  <w:r w:rsidRPr="00D55E1A">
                    <w:rPr>
                      <w:color w:val="000000"/>
                      <w:sz w:val="16"/>
                      <w:szCs w:val="16"/>
                      <w:lang w:eastAsia="es-CL"/>
                    </w:rPr>
                    <w:t>7200</w:t>
                  </w:r>
                </w:p>
              </w:tc>
              <w:tc>
                <w:tcPr>
                  <w:tcW w:w="452" w:type="pct"/>
                  <w:tcBorders>
                    <w:top w:val="nil"/>
                    <w:left w:val="nil"/>
                    <w:bottom w:val="single" w:sz="4" w:space="0" w:color="auto"/>
                    <w:right w:val="single" w:sz="4" w:space="0" w:color="auto"/>
                  </w:tcBorders>
                  <w:shd w:val="clear" w:color="auto" w:fill="auto"/>
                  <w:noWrap/>
                </w:tcPr>
                <w:p w14:paraId="78655B66" w14:textId="5C721080" w:rsidR="005F341B" w:rsidRPr="00D55E1A" w:rsidRDefault="005F341B" w:rsidP="009179E1">
                  <w:pPr>
                    <w:rPr>
                      <w:color w:val="000000"/>
                      <w:sz w:val="16"/>
                      <w:szCs w:val="16"/>
                      <w:lang w:eastAsia="es-CL"/>
                    </w:rPr>
                  </w:pPr>
                  <w:r w:rsidRPr="00D55E1A">
                    <w:rPr>
                      <w:color w:val="000000"/>
                      <w:sz w:val="16"/>
                      <w:szCs w:val="16"/>
                      <w:lang w:eastAsia="es-CL"/>
                    </w:rPr>
                    <w:t>100,0%</w:t>
                  </w:r>
                </w:p>
              </w:tc>
              <w:tc>
                <w:tcPr>
                  <w:tcW w:w="401" w:type="pct"/>
                  <w:tcBorders>
                    <w:top w:val="nil"/>
                    <w:left w:val="nil"/>
                    <w:bottom w:val="single" w:sz="4" w:space="0" w:color="auto"/>
                    <w:right w:val="single" w:sz="4" w:space="0" w:color="auto"/>
                  </w:tcBorders>
                  <w:shd w:val="clear" w:color="auto" w:fill="auto"/>
                  <w:noWrap/>
                  <w:vAlign w:val="center"/>
                </w:tcPr>
                <w:p w14:paraId="637044A0" w14:textId="0195583E" w:rsidR="005F341B" w:rsidRPr="00D55E1A" w:rsidRDefault="005F341B" w:rsidP="009179E1">
                  <w:pPr>
                    <w:rPr>
                      <w:color w:val="000000"/>
                      <w:sz w:val="16"/>
                      <w:szCs w:val="16"/>
                      <w:lang w:eastAsia="es-CL"/>
                    </w:rPr>
                  </w:pPr>
                  <w:r w:rsidRPr="00D55E1A">
                    <w:rPr>
                      <w:color w:val="000000"/>
                      <w:sz w:val="16"/>
                      <w:szCs w:val="16"/>
                      <w:lang w:eastAsia="es-CL"/>
                    </w:rPr>
                    <w:t>720</w:t>
                  </w:r>
                </w:p>
              </w:tc>
            </w:tr>
            <w:tr w:rsidR="005F341B" w:rsidRPr="00D55E1A" w14:paraId="0896BF16" w14:textId="77777777" w:rsidTr="0063600D">
              <w:trPr>
                <w:trHeight w:val="240"/>
              </w:trPr>
              <w:tc>
                <w:tcPr>
                  <w:tcW w:w="592" w:type="pct"/>
                  <w:tcBorders>
                    <w:top w:val="nil"/>
                    <w:left w:val="single" w:sz="4" w:space="0" w:color="auto"/>
                    <w:bottom w:val="single" w:sz="4" w:space="0" w:color="auto"/>
                    <w:right w:val="single" w:sz="4" w:space="0" w:color="auto"/>
                  </w:tcBorders>
                  <w:shd w:val="clear" w:color="auto" w:fill="auto"/>
                  <w:noWrap/>
                  <w:vAlign w:val="center"/>
                </w:tcPr>
                <w:p w14:paraId="729F992C" w14:textId="6D176FF4" w:rsidR="005F341B" w:rsidRPr="00D55E1A" w:rsidRDefault="005F341B" w:rsidP="009179E1">
                  <w:pPr>
                    <w:rPr>
                      <w:color w:val="000000"/>
                      <w:sz w:val="16"/>
                      <w:szCs w:val="16"/>
                      <w:lang w:eastAsia="es-CL"/>
                    </w:rPr>
                  </w:pPr>
                  <w:r w:rsidRPr="00D55E1A">
                    <w:rPr>
                      <w:color w:val="000000"/>
                      <w:sz w:val="16"/>
                      <w:szCs w:val="16"/>
                      <w:lang w:eastAsia="es-CL"/>
                    </w:rPr>
                    <w:t>Octubre</w:t>
                  </w:r>
                </w:p>
              </w:tc>
              <w:tc>
                <w:tcPr>
                  <w:tcW w:w="397" w:type="pct"/>
                  <w:tcBorders>
                    <w:top w:val="nil"/>
                    <w:left w:val="nil"/>
                    <w:bottom w:val="single" w:sz="4" w:space="0" w:color="auto"/>
                    <w:right w:val="single" w:sz="4" w:space="0" w:color="auto"/>
                  </w:tcBorders>
                  <w:shd w:val="clear" w:color="auto" w:fill="auto"/>
                  <w:noWrap/>
                  <w:vAlign w:val="center"/>
                </w:tcPr>
                <w:p w14:paraId="6FC41163" w14:textId="0B2FEE16" w:rsidR="005F341B" w:rsidRPr="00D55E1A" w:rsidRDefault="005F341B" w:rsidP="009179E1">
                  <w:pPr>
                    <w:rPr>
                      <w:color w:val="000000"/>
                      <w:sz w:val="16"/>
                      <w:szCs w:val="16"/>
                      <w:lang w:eastAsia="es-CL"/>
                    </w:rPr>
                  </w:pPr>
                  <w:r w:rsidRPr="00D55E1A">
                    <w:rPr>
                      <w:color w:val="000000"/>
                      <w:sz w:val="16"/>
                      <w:szCs w:val="16"/>
                      <w:lang w:eastAsia="es-CL"/>
                    </w:rPr>
                    <w:t>133</w:t>
                  </w:r>
                </w:p>
              </w:tc>
              <w:tc>
                <w:tcPr>
                  <w:tcW w:w="376" w:type="pct"/>
                  <w:tcBorders>
                    <w:top w:val="nil"/>
                    <w:left w:val="nil"/>
                    <w:bottom w:val="single" w:sz="4" w:space="0" w:color="auto"/>
                    <w:right w:val="single" w:sz="4" w:space="0" w:color="auto"/>
                  </w:tcBorders>
                  <w:shd w:val="clear" w:color="auto" w:fill="auto"/>
                  <w:noWrap/>
                </w:tcPr>
                <w:p w14:paraId="4FDBEC17" w14:textId="5DA09862" w:rsidR="005F341B" w:rsidRPr="00D55E1A" w:rsidRDefault="005F341B" w:rsidP="009179E1">
                  <w:pPr>
                    <w:rPr>
                      <w:color w:val="000000"/>
                      <w:sz w:val="16"/>
                      <w:szCs w:val="16"/>
                      <w:lang w:eastAsia="es-CL"/>
                    </w:rPr>
                  </w:pPr>
                  <w:r w:rsidRPr="00D55E1A">
                    <w:rPr>
                      <w:color w:val="000000"/>
                      <w:sz w:val="16"/>
                      <w:szCs w:val="16"/>
                      <w:lang w:eastAsia="es-CL"/>
                    </w:rPr>
                    <w:t>17,9%</w:t>
                  </w:r>
                </w:p>
              </w:tc>
              <w:tc>
                <w:tcPr>
                  <w:tcW w:w="304" w:type="pct"/>
                  <w:tcBorders>
                    <w:top w:val="nil"/>
                    <w:left w:val="nil"/>
                    <w:bottom w:val="single" w:sz="4" w:space="0" w:color="auto"/>
                    <w:right w:val="single" w:sz="4" w:space="0" w:color="auto"/>
                  </w:tcBorders>
                  <w:shd w:val="clear" w:color="auto" w:fill="auto"/>
                  <w:noWrap/>
                  <w:vAlign w:val="center"/>
                </w:tcPr>
                <w:p w14:paraId="42FD0233" w14:textId="4B8B171F" w:rsidR="005F341B" w:rsidRPr="00D55E1A" w:rsidRDefault="005F341B" w:rsidP="009179E1">
                  <w:pPr>
                    <w:rPr>
                      <w:color w:val="000000"/>
                      <w:sz w:val="16"/>
                      <w:szCs w:val="16"/>
                      <w:lang w:eastAsia="es-CL"/>
                    </w:rPr>
                  </w:pPr>
                  <w:r w:rsidRPr="00D55E1A">
                    <w:rPr>
                      <w:color w:val="000000"/>
                      <w:sz w:val="16"/>
                      <w:szCs w:val="16"/>
                      <w:lang w:eastAsia="es-CL"/>
                    </w:rPr>
                    <w:t>27</w:t>
                  </w:r>
                </w:p>
              </w:tc>
              <w:tc>
                <w:tcPr>
                  <w:tcW w:w="504" w:type="pct"/>
                  <w:tcBorders>
                    <w:top w:val="nil"/>
                    <w:left w:val="nil"/>
                    <w:bottom w:val="single" w:sz="4" w:space="0" w:color="auto"/>
                    <w:right w:val="single" w:sz="4" w:space="0" w:color="auto"/>
                  </w:tcBorders>
                  <w:shd w:val="clear" w:color="auto" w:fill="auto"/>
                  <w:noWrap/>
                </w:tcPr>
                <w:p w14:paraId="7F4A422E" w14:textId="1F2101BB" w:rsidR="005F341B" w:rsidRPr="00D55E1A" w:rsidRDefault="005F341B" w:rsidP="009179E1">
                  <w:pPr>
                    <w:rPr>
                      <w:color w:val="000000"/>
                      <w:sz w:val="16"/>
                      <w:szCs w:val="16"/>
                      <w:lang w:eastAsia="es-CL"/>
                    </w:rPr>
                  </w:pPr>
                  <w:r w:rsidRPr="00D55E1A">
                    <w:rPr>
                      <w:color w:val="000000"/>
                      <w:sz w:val="16"/>
                      <w:szCs w:val="16"/>
                      <w:lang w:eastAsia="es-CL"/>
                    </w:rPr>
                    <w:t>3,6%</w:t>
                  </w:r>
                </w:p>
              </w:tc>
              <w:tc>
                <w:tcPr>
                  <w:tcW w:w="347" w:type="pct"/>
                  <w:tcBorders>
                    <w:top w:val="nil"/>
                    <w:left w:val="nil"/>
                    <w:bottom w:val="single" w:sz="4" w:space="0" w:color="auto"/>
                    <w:right w:val="single" w:sz="4" w:space="0" w:color="auto"/>
                  </w:tcBorders>
                  <w:shd w:val="clear" w:color="auto" w:fill="auto"/>
                  <w:noWrap/>
                  <w:vAlign w:val="center"/>
                </w:tcPr>
                <w:p w14:paraId="5ED9CEE1" w14:textId="3112FFAC" w:rsidR="005F341B" w:rsidRPr="00D55E1A" w:rsidRDefault="005F341B" w:rsidP="009179E1">
                  <w:pPr>
                    <w:rPr>
                      <w:color w:val="000000"/>
                      <w:sz w:val="16"/>
                      <w:szCs w:val="16"/>
                      <w:lang w:eastAsia="es-CL"/>
                    </w:rPr>
                  </w:pPr>
                  <w:r w:rsidRPr="00D55E1A">
                    <w:rPr>
                      <w:color w:val="000000"/>
                      <w:sz w:val="16"/>
                      <w:szCs w:val="16"/>
                      <w:lang w:eastAsia="es-CL"/>
                    </w:rPr>
                    <w:t>74</w:t>
                  </w:r>
                </w:p>
              </w:tc>
              <w:tc>
                <w:tcPr>
                  <w:tcW w:w="461" w:type="pct"/>
                  <w:tcBorders>
                    <w:top w:val="nil"/>
                    <w:left w:val="nil"/>
                    <w:bottom w:val="single" w:sz="4" w:space="0" w:color="auto"/>
                    <w:right w:val="single" w:sz="4" w:space="0" w:color="auto"/>
                  </w:tcBorders>
                  <w:shd w:val="clear" w:color="auto" w:fill="auto"/>
                  <w:noWrap/>
                </w:tcPr>
                <w:p w14:paraId="64E2646E" w14:textId="36C9176A" w:rsidR="005F341B" w:rsidRPr="00D55E1A" w:rsidRDefault="005F341B" w:rsidP="009179E1">
                  <w:pPr>
                    <w:rPr>
                      <w:color w:val="000000"/>
                      <w:sz w:val="16"/>
                      <w:szCs w:val="16"/>
                      <w:lang w:eastAsia="es-CL"/>
                    </w:rPr>
                  </w:pPr>
                  <w:r w:rsidRPr="00D55E1A">
                    <w:rPr>
                      <w:color w:val="000000"/>
                      <w:sz w:val="16"/>
                      <w:szCs w:val="16"/>
                      <w:lang w:eastAsia="es-CL"/>
                    </w:rPr>
                    <w:t>9,9%</w:t>
                  </w:r>
                </w:p>
              </w:tc>
              <w:tc>
                <w:tcPr>
                  <w:tcW w:w="400" w:type="pct"/>
                  <w:tcBorders>
                    <w:top w:val="nil"/>
                    <w:left w:val="nil"/>
                    <w:bottom w:val="single" w:sz="4" w:space="0" w:color="auto"/>
                    <w:right w:val="single" w:sz="4" w:space="0" w:color="auto"/>
                  </w:tcBorders>
                  <w:shd w:val="clear" w:color="auto" w:fill="auto"/>
                  <w:noWrap/>
                  <w:vAlign w:val="center"/>
                </w:tcPr>
                <w:p w14:paraId="5C33AFDE" w14:textId="5AC66D94" w:rsidR="005F341B" w:rsidRPr="00D55E1A" w:rsidRDefault="005F341B" w:rsidP="009179E1">
                  <w:pPr>
                    <w:rPr>
                      <w:color w:val="000000"/>
                      <w:sz w:val="16"/>
                      <w:szCs w:val="16"/>
                      <w:lang w:eastAsia="es-CL"/>
                    </w:rPr>
                  </w:pPr>
                  <w:r w:rsidRPr="00D55E1A">
                    <w:rPr>
                      <w:color w:val="000000"/>
                      <w:sz w:val="16"/>
                      <w:szCs w:val="16"/>
                      <w:lang w:eastAsia="es-CL"/>
                    </w:rPr>
                    <w:t>26</w:t>
                  </w:r>
                </w:p>
              </w:tc>
              <w:tc>
                <w:tcPr>
                  <w:tcW w:w="409" w:type="pct"/>
                  <w:tcBorders>
                    <w:top w:val="nil"/>
                    <w:left w:val="nil"/>
                    <w:bottom w:val="single" w:sz="4" w:space="0" w:color="auto"/>
                    <w:right w:val="single" w:sz="4" w:space="0" w:color="auto"/>
                  </w:tcBorders>
                  <w:shd w:val="clear" w:color="auto" w:fill="auto"/>
                  <w:noWrap/>
                </w:tcPr>
                <w:p w14:paraId="45EEC4AB" w14:textId="55823C3B" w:rsidR="005F341B" w:rsidRPr="00D55E1A" w:rsidRDefault="005F341B" w:rsidP="009179E1">
                  <w:pPr>
                    <w:rPr>
                      <w:color w:val="000000"/>
                      <w:sz w:val="16"/>
                      <w:szCs w:val="16"/>
                      <w:lang w:eastAsia="es-CL"/>
                    </w:rPr>
                  </w:pPr>
                  <w:r w:rsidRPr="00D55E1A">
                    <w:rPr>
                      <w:color w:val="000000"/>
                      <w:sz w:val="16"/>
                      <w:szCs w:val="16"/>
                      <w:lang w:eastAsia="es-CL"/>
                    </w:rPr>
                    <w:t>3,5%</w:t>
                  </w:r>
                </w:p>
              </w:tc>
              <w:tc>
                <w:tcPr>
                  <w:tcW w:w="356" w:type="pct"/>
                  <w:tcBorders>
                    <w:top w:val="nil"/>
                    <w:left w:val="nil"/>
                    <w:bottom w:val="single" w:sz="4" w:space="0" w:color="auto"/>
                    <w:right w:val="single" w:sz="4" w:space="0" w:color="auto"/>
                  </w:tcBorders>
                  <w:shd w:val="clear" w:color="auto" w:fill="auto"/>
                  <w:noWrap/>
                  <w:vAlign w:val="center"/>
                </w:tcPr>
                <w:p w14:paraId="73FBB8F9" w14:textId="3294B334" w:rsidR="005F341B" w:rsidRPr="00D55E1A" w:rsidRDefault="005F341B" w:rsidP="009179E1">
                  <w:pPr>
                    <w:rPr>
                      <w:color w:val="000000"/>
                      <w:sz w:val="16"/>
                      <w:szCs w:val="16"/>
                      <w:lang w:eastAsia="es-CL"/>
                    </w:rPr>
                  </w:pPr>
                  <w:r w:rsidRPr="00D55E1A">
                    <w:rPr>
                      <w:color w:val="000000"/>
                      <w:sz w:val="16"/>
                      <w:szCs w:val="16"/>
                      <w:lang w:eastAsia="es-CL"/>
                    </w:rPr>
                    <w:t>4846</w:t>
                  </w:r>
                </w:p>
              </w:tc>
              <w:tc>
                <w:tcPr>
                  <w:tcW w:w="452" w:type="pct"/>
                  <w:tcBorders>
                    <w:top w:val="nil"/>
                    <w:left w:val="nil"/>
                    <w:bottom w:val="single" w:sz="4" w:space="0" w:color="auto"/>
                    <w:right w:val="single" w:sz="4" w:space="0" w:color="auto"/>
                  </w:tcBorders>
                  <w:shd w:val="clear" w:color="auto" w:fill="auto"/>
                  <w:noWrap/>
                </w:tcPr>
                <w:p w14:paraId="1AF41508" w14:textId="260E711F" w:rsidR="005F341B" w:rsidRPr="00D55E1A" w:rsidRDefault="005F341B" w:rsidP="009179E1">
                  <w:pPr>
                    <w:rPr>
                      <w:color w:val="000000"/>
                      <w:sz w:val="16"/>
                      <w:szCs w:val="16"/>
                      <w:lang w:eastAsia="es-CL"/>
                    </w:rPr>
                  </w:pPr>
                  <w:r w:rsidRPr="00D55E1A">
                    <w:rPr>
                      <w:color w:val="000000"/>
                      <w:sz w:val="16"/>
                      <w:szCs w:val="16"/>
                      <w:lang w:eastAsia="es-CL"/>
                    </w:rPr>
                    <w:t>65,1%</w:t>
                  </w:r>
                </w:p>
              </w:tc>
              <w:tc>
                <w:tcPr>
                  <w:tcW w:w="401" w:type="pct"/>
                  <w:tcBorders>
                    <w:top w:val="nil"/>
                    <w:left w:val="nil"/>
                    <w:bottom w:val="single" w:sz="4" w:space="0" w:color="auto"/>
                    <w:right w:val="single" w:sz="4" w:space="0" w:color="auto"/>
                  </w:tcBorders>
                  <w:shd w:val="clear" w:color="auto" w:fill="auto"/>
                  <w:noWrap/>
                  <w:vAlign w:val="center"/>
                </w:tcPr>
                <w:p w14:paraId="20D78F07" w14:textId="5966EA89" w:rsidR="005F341B" w:rsidRPr="00D55E1A" w:rsidRDefault="005F341B" w:rsidP="009179E1">
                  <w:pPr>
                    <w:rPr>
                      <w:color w:val="000000"/>
                      <w:sz w:val="16"/>
                      <w:szCs w:val="16"/>
                      <w:lang w:eastAsia="es-CL"/>
                    </w:rPr>
                  </w:pPr>
                  <w:r w:rsidRPr="00D55E1A">
                    <w:rPr>
                      <w:color w:val="000000"/>
                      <w:sz w:val="16"/>
                      <w:szCs w:val="16"/>
                      <w:lang w:eastAsia="es-CL"/>
                    </w:rPr>
                    <w:t>744</w:t>
                  </w:r>
                </w:p>
              </w:tc>
            </w:tr>
            <w:tr w:rsidR="005F341B" w:rsidRPr="00D55E1A" w14:paraId="1F7D4A5A" w14:textId="77777777" w:rsidTr="0063600D">
              <w:trPr>
                <w:trHeight w:val="240"/>
              </w:trPr>
              <w:tc>
                <w:tcPr>
                  <w:tcW w:w="592" w:type="pct"/>
                  <w:tcBorders>
                    <w:top w:val="nil"/>
                    <w:left w:val="single" w:sz="4" w:space="0" w:color="auto"/>
                    <w:bottom w:val="single" w:sz="4" w:space="0" w:color="auto"/>
                    <w:right w:val="single" w:sz="4" w:space="0" w:color="auto"/>
                  </w:tcBorders>
                  <w:shd w:val="clear" w:color="auto" w:fill="auto"/>
                  <w:noWrap/>
                  <w:vAlign w:val="center"/>
                </w:tcPr>
                <w:p w14:paraId="1A2D63AB" w14:textId="372ECB31" w:rsidR="005F341B" w:rsidRPr="00D55E1A" w:rsidRDefault="005F341B" w:rsidP="009179E1">
                  <w:pPr>
                    <w:rPr>
                      <w:color w:val="000000"/>
                      <w:sz w:val="16"/>
                      <w:szCs w:val="16"/>
                      <w:lang w:eastAsia="es-CL"/>
                    </w:rPr>
                  </w:pPr>
                  <w:r w:rsidRPr="00D55E1A">
                    <w:rPr>
                      <w:color w:val="000000"/>
                      <w:sz w:val="16"/>
                      <w:szCs w:val="16"/>
                      <w:lang w:eastAsia="es-CL"/>
                    </w:rPr>
                    <w:t>Noviembre</w:t>
                  </w:r>
                </w:p>
              </w:tc>
              <w:tc>
                <w:tcPr>
                  <w:tcW w:w="397" w:type="pct"/>
                  <w:tcBorders>
                    <w:top w:val="nil"/>
                    <w:left w:val="nil"/>
                    <w:bottom w:val="single" w:sz="4" w:space="0" w:color="auto"/>
                    <w:right w:val="single" w:sz="4" w:space="0" w:color="auto"/>
                  </w:tcBorders>
                  <w:shd w:val="clear" w:color="auto" w:fill="auto"/>
                  <w:noWrap/>
                  <w:vAlign w:val="center"/>
                </w:tcPr>
                <w:p w14:paraId="5A556532" w14:textId="48CD79AA" w:rsidR="005F341B" w:rsidRPr="00D55E1A" w:rsidRDefault="005F341B" w:rsidP="009179E1">
                  <w:pPr>
                    <w:rPr>
                      <w:color w:val="000000"/>
                      <w:sz w:val="16"/>
                      <w:szCs w:val="16"/>
                      <w:lang w:eastAsia="es-CL"/>
                    </w:rPr>
                  </w:pPr>
                  <w:r w:rsidRPr="00D55E1A">
                    <w:rPr>
                      <w:color w:val="000000"/>
                      <w:sz w:val="16"/>
                      <w:szCs w:val="16"/>
                      <w:lang w:eastAsia="es-CL"/>
                    </w:rPr>
                    <w:t>46</w:t>
                  </w:r>
                </w:p>
              </w:tc>
              <w:tc>
                <w:tcPr>
                  <w:tcW w:w="376" w:type="pct"/>
                  <w:tcBorders>
                    <w:top w:val="nil"/>
                    <w:left w:val="nil"/>
                    <w:bottom w:val="single" w:sz="4" w:space="0" w:color="auto"/>
                    <w:right w:val="single" w:sz="4" w:space="0" w:color="auto"/>
                  </w:tcBorders>
                  <w:shd w:val="clear" w:color="auto" w:fill="auto"/>
                  <w:noWrap/>
                </w:tcPr>
                <w:p w14:paraId="19181359" w14:textId="37490DCB" w:rsidR="005F341B" w:rsidRPr="00D55E1A" w:rsidRDefault="005F341B" w:rsidP="009179E1">
                  <w:pPr>
                    <w:rPr>
                      <w:color w:val="000000"/>
                      <w:sz w:val="16"/>
                      <w:szCs w:val="16"/>
                      <w:lang w:eastAsia="es-CL"/>
                    </w:rPr>
                  </w:pPr>
                  <w:r w:rsidRPr="00D55E1A">
                    <w:rPr>
                      <w:color w:val="000000"/>
                      <w:sz w:val="16"/>
                      <w:szCs w:val="16"/>
                      <w:lang w:eastAsia="es-CL"/>
                    </w:rPr>
                    <w:t>6,4%</w:t>
                  </w:r>
                </w:p>
              </w:tc>
              <w:tc>
                <w:tcPr>
                  <w:tcW w:w="304" w:type="pct"/>
                  <w:tcBorders>
                    <w:top w:val="nil"/>
                    <w:left w:val="nil"/>
                    <w:bottom w:val="single" w:sz="4" w:space="0" w:color="auto"/>
                    <w:right w:val="single" w:sz="4" w:space="0" w:color="auto"/>
                  </w:tcBorders>
                  <w:shd w:val="clear" w:color="auto" w:fill="auto"/>
                  <w:noWrap/>
                  <w:vAlign w:val="center"/>
                </w:tcPr>
                <w:p w14:paraId="4BAAEB30" w14:textId="3202E079" w:rsidR="005F341B" w:rsidRPr="00D55E1A" w:rsidRDefault="005F341B" w:rsidP="009179E1">
                  <w:pPr>
                    <w:rPr>
                      <w:color w:val="000000"/>
                      <w:sz w:val="16"/>
                      <w:szCs w:val="16"/>
                      <w:lang w:eastAsia="es-CL"/>
                    </w:rPr>
                  </w:pPr>
                  <w:r w:rsidRPr="00D55E1A">
                    <w:rPr>
                      <w:color w:val="000000"/>
                      <w:sz w:val="16"/>
                      <w:szCs w:val="16"/>
                      <w:lang w:eastAsia="es-CL"/>
                    </w:rPr>
                    <w:t>4</w:t>
                  </w:r>
                </w:p>
              </w:tc>
              <w:tc>
                <w:tcPr>
                  <w:tcW w:w="504" w:type="pct"/>
                  <w:tcBorders>
                    <w:top w:val="nil"/>
                    <w:left w:val="nil"/>
                    <w:bottom w:val="single" w:sz="4" w:space="0" w:color="auto"/>
                    <w:right w:val="single" w:sz="4" w:space="0" w:color="auto"/>
                  </w:tcBorders>
                  <w:shd w:val="clear" w:color="auto" w:fill="auto"/>
                  <w:noWrap/>
                </w:tcPr>
                <w:p w14:paraId="770D7091" w14:textId="2C6DB211" w:rsidR="005F341B" w:rsidRPr="00D55E1A" w:rsidRDefault="005F341B" w:rsidP="009179E1">
                  <w:pPr>
                    <w:rPr>
                      <w:color w:val="000000"/>
                      <w:sz w:val="16"/>
                      <w:szCs w:val="16"/>
                      <w:lang w:eastAsia="es-CL"/>
                    </w:rPr>
                  </w:pPr>
                  <w:r w:rsidRPr="00D55E1A">
                    <w:rPr>
                      <w:color w:val="000000"/>
                      <w:sz w:val="16"/>
                      <w:szCs w:val="16"/>
                      <w:lang w:eastAsia="es-CL"/>
                    </w:rPr>
                    <w:t>0,6%</w:t>
                  </w:r>
                </w:p>
              </w:tc>
              <w:tc>
                <w:tcPr>
                  <w:tcW w:w="347" w:type="pct"/>
                  <w:tcBorders>
                    <w:top w:val="nil"/>
                    <w:left w:val="nil"/>
                    <w:bottom w:val="single" w:sz="4" w:space="0" w:color="auto"/>
                    <w:right w:val="single" w:sz="4" w:space="0" w:color="auto"/>
                  </w:tcBorders>
                  <w:shd w:val="clear" w:color="auto" w:fill="auto"/>
                  <w:noWrap/>
                  <w:vAlign w:val="center"/>
                </w:tcPr>
                <w:p w14:paraId="59A46C9A" w14:textId="40E73217" w:rsidR="005F341B" w:rsidRPr="00D55E1A" w:rsidRDefault="005F341B" w:rsidP="009179E1">
                  <w:pPr>
                    <w:rPr>
                      <w:color w:val="000000"/>
                      <w:sz w:val="16"/>
                      <w:szCs w:val="16"/>
                      <w:lang w:eastAsia="es-CL"/>
                    </w:rPr>
                  </w:pPr>
                  <w:r w:rsidRPr="00D55E1A">
                    <w:rPr>
                      <w:color w:val="000000"/>
                      <w:sz w:val="16"/>
                      <w:szCs w:val="16"/>
                      <w:lang w:eastAsia="es-CL"/>
                    </w:rPr>
                    <w:t>34</w:t>
                  </w:r>
                </w:p>
              </w:tc>
              <w:tc>
                <w:tcPr>
                  <w:tcW w:w="461" w:type="pct"/>
                  <w:tcBorders>
                    <w:top w:val="nil"/>
                    <w:left w:val="nil"/>
                    <w:bottom w:val="single" w:sz="4" w:space="0" w:color="auto"/>
                    <w:right w:val="single" w:sz="4" w:space="0" w:color="auto"/>
                  </w:tcBorders>
                  <w:shd w:val="clear" w:color="auto" w:fill="auto"/>
                  <w:noWrap/>
                </w:tcPr>
                <w:p w14:paraId="13E72897" w14:textId="5943D302" w:rsidR="005F341B" w:rsidRPr="00D55E1A" w:rsidRDefault="005F341B" w:rsidP="009179E1">
                  <w:pPr>
                    <w:rPr>
                      <w:color w:val="000000"/>
                      <w:sz w:val="16"/>
                      <w:szCs w:val="16"/>
                      <w:lang w:eastAsia="es-CL"/>
                    </w:rPr>
                  </w:pPr>
                  <w:r w:rsidRPr="00D55E1A">
                    <w:rPr>
                      <w:color w:val="000000"/>
                      <w:sz w:val="16"/>
                      <w:szCs w:val="16"/>
                      <w:lang w:eastAsia="es-CL"/>
                    </w:rPr>
                    <w:t>4,7%</w:t>
                  </w:r>
                </w:p>
              </w:tc>
              <w:tc>
                <w:tcPr>
                  <w:tcW w:w="400" w:type="pct"/>
                  <w:tcBorders>
                    <w:top w:val="nil"/>
                    <w:left w:val="nil"/>
                    <w:bottom w:val="single" w:sz="4" w:space="0" w:color="auto"/>
                    <w:right w:val="single" w:sz="4" w:space="0" w:color="auto"/>
                  </w:tcBorders>
                  <w:shd w:val="clear" w:color="auto" w:fill="auto"/>
                  <w:noWrap/>
                  <w:vAlign w:val="center"/>
                </w:tcPr>
                <w:p w14:paraId="260CD7C3" w14:textId="3F12B62A" w:rsidR="005F341B" w:rsidRPr="00D55E1A" w:rsidRDefault="005F341B" w:rsidP="009179E1">
                  <w:pPr>
                    <w:rPr>
                      <w:color w:val="000000"/>
                      <w:sz w:val="16"/>
                      <w:szCs w:val="16"/>
                      <w:lang w:eastAsia="es-CL"/>
                    </w:rPr>
                  </w:pPr>
                  <w:r w:rsidRPr="00D55E1A">
                    <w:rPr>
                      <w:color w:val="000000"/>
                      <w:sz w:val="16"/>
                      <w:szCs w:val="16"/>
                      <w:lang w:eastAsia="es-CL"/>
                    </w:rPr>
                    <w:t>42</w:t>
                  </w:r>
                </w:p>
              </w:tc>
              <w:tc>
                <w:tcPr>
                  <w:tcW w:w="409" w:type="pct"/>
                  <w:tcBorders>
                    <w:top w:val="nil"/>
                    <w:left w:val="nil"/>
                    <w:bottom w:val="single" w:sz="4" w:space="0" w:color="auto"/>
                    <w:right w:val="single" w:sz="4" w:space="0" w:color="auto"/>
                  </w:tcBorders>
                  <w:shd w:val="clear" w:color="auto" w:fill="auto"/>
                  <w:noWrap/>
                </w:tcPr>
                <w:p w14:paraId="55BE2270" w14:textId="14560E6C" w:rsidR="005F341B" w:rsidRPr="00D55E1A" w:rsidRDefault="005F341B" w:rsidP="009179E1">
                  <w:pPr>
                    <w:rPr>
                      <w:color w:val="000000"/>
                      <w:sz w:val="16"/>
                      <w:szCs w:val="16"/>
                      <w:lang w:eastAsia="es-CL"/>
                    </w:rPr>
                  </w:pPr>
                  <w:r w:rsidRPr="00D55E1A">
                    <w:rPr>
                      <w:color w:val="000000"/>
                      <w:sz w:val="16"/>
                      <w:szCs w:val="16"/>
                      <w:lang w:eastAsia="es-CL"/>
                    </w:rPr>
                    <w:t>5,8%</w:t>
                  </w:r>
                </w:p>
              </w:tc>
              <w:tc>
                <w:tcPr>
                  <w:tcW w:w="356" w:type="pct"/>
                  <w:tcBorders>
                    <w:top w:val="nil"/>
                    <w:left w:val="nil"/>
                    <w:bottom w:val="single" w:sz="4" w:space="0" w:color="auto"/>
                    <w:right w:val="single" w:sz="4" w:space="0" w:color="auto"/>
                  </w:tcBorders>
                  <w:shd w:val="clear" w:color="auto" w:fill="auto"/>
                  <w:noWrap/>
                  <w:vAlign w:val="center"/>
                </w:tcPr>
                <w:p w14:paraId="7A3C1147" w14:textId="0D69FD62" w:rsidR="005F341B" w:rsidRPr="00D55E1A" w:rsidRDefault="005F341B" w:rsidP="009179E1">
                  <w:pPr>
                    <w:rPr>
                      <w:color w:val="000000"/>
                      <w:sz w:val="16"/>
                      <w:szCs w:val="16"/>
                      <w:lang w:eastAsia="es-CL"/>
                    </w:rPr>
                  </w:pPr>
                  <w:r w:rsidRPr="00D55E1A">
                    <w:rPr>
                      <w:color w:val="000000"/>
                      <w:sz w:val="16"/>
                      <w:szCs w:val="16"/>
                      <w:lang w:eastAsia="es-CL"/>
                    </w:rPr>
                    <w:t>594</w:t>
                  </w:r>
                </w:p>
              </w:tc>
              <w:tc>
                <w:tcPr>
                  <w:tcW w:w="452" w:type="pct"/>
                  <w:tcBorders>
                    <w:top w:val="nil"/>
                    <w:left w:val="nil"/>
                    <w:bottom w:val="single" w:sz="4" w:space="0" w:color="auto"/>
                    <w:right w:val="single" w:sz="4" w:space="0" w:color="auto"/>
                  </w:tcBorders>
                  <w:shd w:val="clear" w:color="auto" w:fill="auto"/>
                  <w:noWrap/>
                </w:tcPr>
                <w:p w14:paraId="6D6FD4E4" w14:textId="679CE6DA" w:rsidR="005F341B" w:rsidRPr="00D55E1A" w:rsidRDefault="005F341B" w:rsidP="009179E1">
                  <w:pPr>
                    <w:rPr>
                      <w:color w:val="000000"/>
                      <w:sz w:val="16"/>
                      <w:szCs w:val="16"/>
                      <w:lang w:eastAsia="es-CL"/>
                    </w:rPr>
                  </w:pPr>
                  <w:r w:rsidRPr="00D55E1A">
                    <w:rPr>
                      <w:color w:val="000000"/>
                      <w:sz w:val="16"/>
                      <w:szCs w:val="16"/>
                      <w:lang w:eastAsia="es-CL"/>
                    </w:rPr>
                    <w:t>82,5%</w:t>
                  </w:r>
                </w:p>
              </w:tc>
              <w:tc>
                <w:tcPr>
                  <w:tcW w:w="401" w:type="pct"/>
                  <w:tcBorders>
                    <w:top w:val="nil"/>
                    <w:left w:val="nil"/>
                    <w:bottom w:val="single" w:sz="4" w:space="0" w:color="auto"/>
                    <w:right w:val="single" w:sz="4" w:space="0" w:color="auto"/>
                  </w:tcBorders>
                  <w:shd w:val="clear" w:color="auto" w:fill="auto"/>
                  <w:noWrap/>
                  <w:vAlign w:val="center"/>
                </w:tcPr>
                <w:p w14:paraId="764711A8" w14:textId="5C406375" w:rsidR="005F341B" w:rsidRPr="00D55E1A" w:rsidRDefault="005F341B" w:rsidP="009179E1">
                  <w:pPr>
                    <w:rPr>
                      <w:color w:val="000000"/>
                      <w:sz w:val="16"/>
                      <w:szCs w:val="16"/>
                      <w:lang w:eastAsia="es-CL"/>
                    </w:rPr>
                  </w:pPr>
                  <w:r w:rsidRPr="00D55E1A">
                    <w:rPr>
                      <w:color w:val="000000"/>
                      <w:sz w:val="16"/>
                      <w:szCs w:val="16"/>
                      <w:lang w:eastAsia="es-CL"/>
                    </w:rPr>
                    <w:t>720</w:t>
                  </w:r>
                </w:p>
              </w:tc>
            </w:tr>
            <w:tr w:rsidR="005F341B" w:rsidRPr="00D55E1A" w14:paraId="21AE47CE" w14:textId="77777777" w:rsidTr="0063600D">
              <w:trPr>
                <w:trHeight w:val="240"/>
              </w:trPr>
              <w:tc>
                <w:tcPr>
                  <w:tcW w:w="592" w:type="pct"/>
                  <w:tcBorders>
                    <w:top w:val="nil"/>
                    <w:left w:val="single" w:sz="4" w:space="0" w:color="auto"/>
                    <w:bottom w:val="single" w:sz="4" w:space="0" w:color="auto"/>
                    <w:right w:val="single" w:sz="4" w:space="0" w:color="auto"/>
                  </w:tcBorders>
                  <w:shd w:val="clear" w:color="auto" w:fill="auto"/>
                  <w:noWrap/>
                  <w:vAlign w:val="center"/>
                </w:tcPr>
                <w:p w14:paraId="7B2AAAF3" w14:textId="022DF3A3" w:rsidR="005F341B" w:rsidRPr="00D55E1A" w:rsidRDefault="005F341B" w:rsidP="009179E1">
                  <w:pPr>
                    <w:rPr>
                      <w:color w:val="000000"/>
                      <w:sz w:val="16"/>
                      <w:szCs w:val="16"/>
                      <w:lang w:eastAsia="es-CL"/>
                    </w:rPr>
                  </w:pPr>
                  <w:r w:rsidRPr="00D55E1A">
                    <w:rPr>
                      <w:color w:val="000000"/>
                      <w:sz w:val="16"/>
                      <w:szCs w:val="16"/>
                      <w:lang w:eastAsia="es-CL"/>
                    </w:rPr>
                    <w:t>Diciembre</w:t>
                  </w:r>
                </w:p>
              </w:tc>
              <w:tc>
                <w:tcPr>
                  <w:tcW w:w="397" w:type="pct"/>
                  <w:tcBorders>
                    <w:top w:val="nil"/>
                    <w:left w:val="nil"/>
                    <w:bottom w:val="single" w:sz="4" w:space="0" w:color="auto"/>
                    <w:right w:val="single" w:sz="4" w:space="0" w:color="auto"/>
                  </w:tcBorders>
                  <w:shd w:val="clear" w:color="auto" w:fill="auto"/>
                  <w:noWrap/>
                  <w:vAlign w:val="center"/>
                </w:tcPr>
                <w:p w14:paraId="2EED1D6C" w14:textId="37E85329" w:rsidR="005F341B" w:rsidRPr="00D55E1A" w:rsidRDefault="005F341B" w:rsidP="009179E1">
                  <w:pPr>
                    <w:rPr>
                      <w:b/>
                      <w:bCs/>
                      <w:color w:val="000000"/>
                      <w:sz w:val="16"/>
                      <w:szCs w:val="16"/>
                      <w:lang w:eastAsia="es-CL"/>
                    </w:rPr>
                  </w:pPr>
                  <w:r w:rsidRPr="00D55E1A">
                    <w:rPr>
                      <w:b/>
                      <w:bCs/>
                      <w:color w:val="000000"/>
                      <w:sz w:val="16"/>
                      <w:szCs w:val="16"/>
                      <w:lang w:eastAsia="es-CL"/>
                    </w:rPr>
                    <w:t>611</w:t>
                  </w:r>
                </w:p>
              </w:tc>
              <w:tc>
                <w:tcPr>
                  <w:tcW w:w="376" w:type="pct"/>
                  <w:tcBorders>
                    <w:top w:val="nil"/>
                    <w:left w:val="nil"/>
                    <w:bottom w:val="single" w:sz="4" w:space="0" w:color="auto"/>
                    <w:right w:val="single" w:sz="4" w:space="0" w:color="auto"/>
                  </w:tcBorders>
                  <w:shd w:val="clear" w:color="auto" w:fill="auto"/>
                  <w:noWrap/>
                </w:tcPr>
                <w:p w14:paraId="598E7680" w14:textId="60233F55" w:rsidR="005F341B" w:rsidRPr="00D55E1A" w:rsidRDefault="005F341B" w:rsidP="009179E1">
                  <w:pPr>
                    <w:rPr>
                      <w:b/>
                      <w:bCs/>
                      <w:color w:val="000000"/>
                      <w:sz w:val="16"/>
                      <w:szCs w:val="16"/>
                      <w:lang w:eastAsia="es-CL"/>
                    </w:rPr>
                  </w:pPr>
                  <w:r w:rsidRPr="00D55E1A">
                    <w:rPr>
                      <w:color w:val="000000"/>
                      <w:sz w:val="16"/>
                      <w:szCs w:val="16"/>
                      <w:lang w:eastAsia="es-CL"/>
                    </w:rPr>
                    <w:t>82,1%</w:t>
                  </w:r>
                </w:p>
              </w:tc>
              <w:tc>
                <w:tcPr>
                  <w:tcW w:w="304" w:type="pct"/>
                  <w:tcBorders>
                    <w:top w:val="nil"/>
                    <w:left w:val="nil"/>
                    <w:bottom w:val="single" w:sz="4" w:space="0" w:color="auto"/>
                    <w:right w:val="single" w:sz="4" w:space="0" w:color="auto"/>
                  </w:tcBorders>
                  <w:shd w:val="clear" w:color="auto" w:fill="auto"/>
                  <w:noWrap/>
                  <w:vAlign w:val="center"/>
                </w:tcPr>
                <w:p w14:paraId="4964E42A" w14:textId="336A3E20" w:rsidR="005F341B" w:rsidRPr="00D55E1A" w:rsidRDefault="005F341B" w:rsidP="009179E1">
                  <w:pPr>
                    <w:rPr>
                      <w:b/>
                      <w:bCs/>
                      <w:color w:val="000000"/>
                      <w:sz w:val="16"/>
                      <w:szCs w:val="16"/>
                      <w:lang w:eastAsia="es-CL"/>
                    </w:rPr>
                  </w:pPr>
                  <w:r w:rsidRPr="00D55E1A">
                    <w:rPr>
                      <w:b/>
                      <w:bCs/>
                      <w:color w:val="000000"/>
                      <w:sz w:val="16"/>
                      <w:szCs w:val="16"/>
                      <w:lang w:eastAsia="es-CL"/>
                    </w:rPr>
                    <w:t>40</w:t>
                  </w:r>
                </w:p>
              </w:tc>
              <w:tc>
                <w:tcPr>
                  <w:tcW w:w="504" w:type="pct"/>
                  <w:tcBorders>
                    <w:top w:val="nil"/>
                    <w:left w:val="nil"/>
                    <w:bottom w:val="single" w:sz="4" w:space="0" w:color="auto"/>
                    <w:right w:val="single" w:sz="4" w:space="0" w:color="auto"/>
                  </w:tcBorders>
                  <w:shd w:val="clear" w:color="auto" w:fill="auto"/>
                  <w:noWrap/>
                </w:tcPr>
                <w:p w14:paraId="3E920D07" w14:textId="75FEC8DE" w:rsidR="005F341B" w:rsidRPr="00D55E1A" w:rsidRDefault="005F341B" w:rsidP="009179E1">
                  <w:pPr>
                    <w:rPr>
                      <w:b/>
                      <w:bCs/>
                      <w:color w:val="000000"/>
                      <w:sz w:val="16"/>
                      <w:szCs w:val="16"/>
                      <w:lang w:eastAsia="es-CL"/>
                    </w:rPr>
                  </w:pPr>
                  <w:r w:rsidRPr="00D55E1A">
                    <w:rPr>
                      <w:color w:val="000000"/>
                      <w:sz w:val="16"/>
                      <w:szCs w:val="16"/>
                      <w:lang w:eastAsia="es-CL"/>
                    </w:rPr>
                    <w:t>5,4%</w:t>
                  </w:r>
                </w:p>
              </w:tc>
              <w:tc>
                <w:tcPr>
                  <w:tcW w:w="347" w:type="pct"/>
                  <w:tcBorders>
                    <w:top w:val="nil"/>
                    <w:left w:val="nil"/>
                    <w:bottom w:val="single" w:sz="4" w:space="0" w:color="auto"/>
                    <w:right w:val="single" w:sz="4" w:space="0" w:color="auto"/>
                  </w:tcBorders>
                  <w:shd w:val="clear" w:color="auto" w:fill="auto"/>
                  <w:noWrap/>
                  <w:vAlign w:val="center"/>
                </w:tcPr>
                <w:p w14:paraId="040AA35B" w14:textId="00797693" w:rsidR="005F341B" w:rsidRPr="00D55E1A" w:rsidRDefault="005F341B" w:rsidP="009179E1">
                  <w:pPr>
                    <w:rPr>
                      <w:b/>
                      <w:bCs/>
                      <w:color w:val="000000"/>
                      <w:sz w:val="16"/>
                      <w:szCs w:val="16"/>
                      <w:lang w:eastAsia="es-CL"/>
                    </w:rPr>
                  </w:pPr>
                  <w:r w:rsidRPr="00D55E1A">
                    <w:rPr>
                      <w:b/>
                      <w:bCs/>
                      <w:color w:val="000000"/>
                      <w:sz w:val="16"/>
                      <w:szCs w:val="16"/>
                      <w:lang w:eastAsia="es-CL"/>
                    </w:rPr>
                    <w:t>50</w:t>
                  </w:r>
                </w:p>
              </w:tc>
              <w:tc>
                <w:tcPr>
                  <w:tcW w:w="461" w:type="pct"/>
                  <w:tcBorders>
                    <w:top w:val="nil"/>
                    <w:left w:val="nil"/>
                    <w:bottom w:val="single" w:sz="4" w:space="0" w:color="auto"/>
                    <w:right w:val="single" w:sz="4" w:space="0" w:color="auto"/>
                  </w:tcBorders>
                  <w:shd w:val="clear" w:color="auto" w:fill="auto"/>
                  <w:noWrap/>
                </w:tcPr>
                <w:p w14:paraId="27299D6C" w14:textId="63FC3835" w:rsidR="005F341B" w:rsidRPr="00D55E1A" w:rsidRDefault="005F341B" w:rsidP="009179E1">
                  <w:pPr>
                    <w:rPr>
                      <w:b/>
                      <w:bCs/>
                      <w:color w:val="000000"/>
                      <w:sz w:val="16"/>
                      <w:szCs w:val="16"/>
                      <w:lang w:eastAsia="es-CL"/>
                    </w:rPr>
                  </w:pPr>
                  <w:r w:rsidRPr="00D55E1A">
                    <w:rPr>
                      <w:color w:val="000000"/>
                      <w:sz w:val="16"/>
                      <w:szCs w:val="16"/>
                      <w:lang w:eastAsia="es-CL"/>
                    </w:rPr>
                    <w:t>6,7%</w:t>
                  </w:r>
                </w:p>
              </w:tc>
              <w:tc>
                <w:tcPr>
                  <w:tcW w:w="400" w:type="pct"/>
                  <w:tcBorders>
                    <w:top w:val="nil"/>
                    <w:left w:val="nil"/>
                    <w:bottom w:val="single" w:sz="4" w:space="0" w:color="auto"/>
                    <w:right w:val="single" w:sz="4" w:space="0" w:color="auto"/>
                  </w:tcBorders>
                  <w:shd w:val="clear" w:color="auto" w:fill="auto"/>
                  <w:noWrap/>
                  <w:vAlign w:val="center"/>
                </w:tcPr>
                <w:p w14:paraId="0288F707" w14:textId="12E37E6F" w:rsidR="005F341B" w:rsidRPr="00D55E1A" w:rsidRDefault="005F341B" w:rsidP="009179E1">
                  <w:pPr>
                    <w:rPr>
                      <w:b/>
                      <w:bCs/>
                      <w:color w:val="000000"/>
                      <w:sz w:val="16"/>
                      <w:szCs w:val="16"/>
                      <w:lang w:eastAsia="es-CL"/>
                    </w:rPr>
                  </w:pPr>
                  <w:r w:rsidRPr="00D55E1A">
                    <w:rPr>
                      <w:b/>
                      <w:bCs/>
                      <w:color w:val="000000"/>
                      <w:sz w:val="16"/>
                      <w:szCs w:val="16"/>
                      <w:lang w:eastAsia="es-CL"/>
                    </w:rPr>
                    <w:t>0</w:t>
                  </w:r>
                </w:p>
              </w:tc>
              <w:tc>
                <w:tcPr>
                  <w:tcW w:w="409" w:type="pct"/>
                  <w:tcBorders>
                    <w:top w:val="nil"/>
                    <w:left w:val="nil"/>
                    <w:bottom w:val="single" w:sz="4" w:space="0" w:color="auto"/>
                    <w:right w:val="single" w:sz="4" w:space="0" w:color="auto"/>
                  </w:tcBorders>
                  <w:shd w:val="clear" w:color="auto" w:fill="auto"/>
                  <w:noWrap/>
                </w:tcPr>
                <w:p w14:paraId="5B798342" w14:textId="5DDF1013" w:rsidR="005F341B" w:rsidRPr="00D55E1A" w:rsidRDefault="005F341B" w:rsidP="009179E1">
                  <w:pPr>
                    <w:rPr>
                      <w:b/>
                      <w:bCs/>
                      <w:color w:val="000000"/>
                      <w:sz w:val="16"/>
                      <w:szCs w:val="16"/>
                      <w:lang w:eastAsia="es-CL"/>
                    </w:rPr>
                  </w:pPr>
                  <w:r w:rsidRPr="00D55E1A">
                    <w:rPr>
                      <w:color w:val="000000"/>
                      <w:sz w:val="16"/>
                      <w:szCs w:val="16"/>
                      <w:lang w:eastAsia="es-CL"/>
                    </w:rPr>
                    <w:t>0,0%</w:t>
                  </w:r>
                </w:p>
              </w:tc>
              <w:tc>
                <w:tcPr>
                  <w:tcW w:w="356" w:type="pct"/>
                  <w:tcBorders>
                    <w:top w:val="nil"/>
                    <w:left w:val="nil"/>
                    <w:bottom w:val="single" w:sz="4" w:space="0" w:color="auto"/>
                    <w:right w:val="single" w:sz="4" w:space="0" w:color="auto"/>
                  </w:tcBorders>
                  <w:shd w:val="clear" w:color="auto" w:fill="auto"/>
                  <w:noWrap/>
                  <w:vAlign w:val="center"/>
                </w:tcPr>
                <w:p w14:paraId="5FAD7243" w14:textId="0F5C50F3" w:rsidR="005F341B" w:rsidRPr="00D55E1A" w:rsidRDefault="005F341B" w:rsidP="009179E1">
                  <w:pPr>
                    <w:rPr>
                      <w:b/>
                      <w:bCs/>
                      <w:color w:val="000000"/>
                      <w:sz w:val="16"/>
                      <w:szCs w:val="16"/>
                      <w:lang w:eastAsia="es-CL"/>
                    </w:rPr>
                  </w:pPr>
                  <w:r w:rsidRPr="00D55E1A">
                    <w:rPr>
                      <w:b/>
                      <w:bCs/>
                      <w:color w:val="000000"/>
                      <w:sz w:val="16"/>
                      <w:szCs w:val="16"/>
                      <w:lang w:eastAsia="es-CL"/>
                    </w:rPr>
                    <w:t>43</w:t>
                  </w:r>
                </w:p>
              </w:tc>
              <w:tc>
                <w:tcPr>
                  <w:tcW w:w="452" w:type="pct"/>
                  <w:tcBorders>
                    <w:top w:val="nil"/>
                    <w:left w:val="nil"/>
                    <w:bottom w:val="single" w:sz="4" w:space="0" w:color="auto"/>
                    <w:right w:val="single" w:sz="4" w:space="0" w:color="auto"/>
                  </w:tcBorders>
                  <w:shd w:val="clear" w:color="auto" w:fill="auto"/>
                  <w:noWrap/>
                </w:tcPr>
                <w:p w14:paraId="1C056BC7" w14:textId="00FAEA27" w:rsidR="005F341B" w:rsidRPr="00D55E1A" w:rsidRDefault="005F341B" w:rsidP="009179E1">
                  <w:pPr>
                    <w:rPr>
                      <w:b/>
                      <w:bCs/>
                      <w:color w:val="000000"/>
                      <w:sz w:val="16"/>
                      <w:szCs w:val="16"/>
                      <w:lang w:eastAsia="es-CL"/>
                    </w:rPr>
                  </w:pPr>
                  <w:r w:rsidRPr="00D55E1A">
                    <w:rPr>
                      <w:color w:val="000000"/>
                      <w:sz w:val="16"/>
                      <w:szCs w:val="16"/>
                      <w:lang w:eastAsia="es-CL"/>
                    </w:rPr>
                    <w:t>5,8%</w:t>
                  </w:r>
                </w:p>
              </w:tc>
              <w:tc>
                <w:tcPr>
                  <w:tcW w:w="401" w:type="pct"/>
                  <w:tcBorders>
                    <w:top w:val="nil"/>
                    <w:left w:val="nil"/>
                    <w:bottom w:val="single" w:sz="4" w:space="0" w:color="auto"/>
                    <w:right w:val="single" w:sz="4" w:space="0" w:color="auto"/>
                  </w:tcBorders>
                  <w:shd w:val="clear" w:color="auto" w:fill="auto"/>
                  <w:noWrap/>
                  <w:vAlign w:val="center"/>
                </w:tcPr>
                <w:p w14:paraId="1704794D" w14:textId="2D347511" w:rsidR="005F341B" w:rsidRPr="00D55E1A" w:rsidRDefault="005F341B" w:rsidP="009179E1">
                  <w:pPr>
                    <w:rPr>
                      <w:b/>
                      <w:bCs/>
                      <w:color w:val="000000"/>
                      <w:sz w:val="16"/>
                      <w:szCs w:val="16"/>
                      <w:lang w:eastAsia="es-CL"/>
                    </w:rPr>
                  </w:pPr>
                  <w:r w:rsidRPr="00D55E1A">
                    <w:rPr>
                      <w:b/>
                      <w:bCs/>
                      <w:color w:val="000000"/>
                      <w:sz w:val="16"/>
                      <w:szCs w:val="16"/>
                      <w:lang w:eastAsia="es-CL"/>
                    </w:rPr>
                    <w:t>744</w:t>
                  </w:r>
                </w:p>
              </w:tc>
            </w:tr>
            <w:tr w:rsidR="005F341B" w:rsidRPr="00D55E1A" w14:paraId="2F19C950" w14:textId="77777777" w:rsidTr="0063600D">
              <w:trPr>
                <w:trHeight w:val="240"/>
              </w:trPr>
              <w:tc>
                <w:tcPr>
                  <w:tcW w:w="592" w:type="pct"/>
                  <w:tcBorders>
                    <w:top w:val="nil"/>
                    <w:left w:val="single" w:sz="4" w:space="0" w:color="auto"/>
                    <w:bottom w:val="single" w:sz="4" w:space="0" w:color="auto"/>
                    <w:right w:val="single" w:sz="4" w:space="0" w:color="auto"/>
                  </w:tcBorders>
                  <w:shd w:val="clear" w:color="auto" w:fill="auto"/>
                  <w:noWrap/>
                  <w:vAlign w:val="center"/>
                </w:tcPr>
                <w:p w14:paraId="21631337" w14:textId="66CB2669" w:rsidR="005F341B" w:rsidRPr="00D55E1A" w:rsidRDefault="005F341B" w:rsidP="009179E1">
                  <w:pPr>
                    <w:rPr>
                      <w:b/>
                      <w:bCs/>
                      <w:color w:val="000000"/>
                      <w:sz w:val="16"/>
                      <w:szCs w:val="16"/>
                      <w:lang w:eastAsia="es-CL"/>
                    </w:rPr>
                  </w:pPr>
                  <w:r w:rsidRPr="00D55E1A">
                    <w:rPr>
                      <w:b/>
                      <w:bCs/>
                      <w:color w:val="000000"/>
                      <w:sz w:val="16"/>
                      <w:szCs w:val="16"/>
                      <w:lang w:eastAsia="es-CL"/>
                    </w:rPr>
                    <w:t>Total</w:t>
                  </w:r>
                </w:p>
              </w:tc>
              <w:tc>
                <w:tcPr>
                  <w:tcW w:w="397" w:type="pct"/>
                  <w:tcBorders>
                    <w:top w:val="nil"/>
                    <w:left w:val="nil"/>
                    <w:bottom w:val="single" w:sz="4" w:space="0" w:color="auto"/>
                    <w:right w:val="single" w:sz="4" w:space="0" w:color="auto"/>
                  </w:tcBorders>
                  <w:shd w:val="clear" w:color="auto" w:fill="auto"/>
                  <w:noWrap/>
                  <w:vAlign w:val="center"/>
                </w:tcPr>
                <w:p w14:paraId="70E4D9A7" w14:textId="41710CFA" w:rsidR="005F341B" w:rsidRPr="00D55E1A" w:rsidRDefault="005F341B" w:rsidP="009179E1">
                  <w:pPr>
                    <w:rPr>
                      <w:b/>
                      <w:bCs/>
                      <w:color w:val="000000"/>
                      <w:sz w:val="16"/>
                      <w:szCs w:val="16"/>
                      <w:lang w:eastAsia="es-CL"/>
                    </w:rPr>
                  </w:pPr>
                  <w:r w:rsidRPr="00D55E1A">
                    <w:rPr>
                      <w:b/>
                      <w:bCs/>
                      <w:color w:val="000000"/>
                      <w:sz w:val="16"/>
                      <w:szCs w:val="16"/>
                      <w:lang w:eastAsia="es-CL"/>
                    </w:rPr>
                    <w:t>3.206</w:t>
                  </w:r>
                </w:p>
              </w:tc>
              <w:tc>
                <w:tcPr>
                  <w:tcW w:w="376" w:type="pct"/>
                  <w:tcBorders>
                    <w:top w:val="nil"/>
                    <w:left w:val="nil"/>
                    <w:bottom w:val="single" w:sz="4" w:space="0" w:color="auto"/>
                    <w:right w:val="single" w:sz="4" w:space="0" w:color="auto"/>
                  </w:tcBorders>
                  <w:shd w:val="clear" w:color="auto" w:fill="auto"/>
                  <w:noWrap/>
                </w:tcPr>
                <w:p w14:paraId="167ED01C" w14:textId="13E8A115" w:rsidR="005F341B" w:rsidRPr="00D55E1A" w:rsidRDefault="005F341B" w:rsidP="009179E1">
                  <w:pPr>
                    <w:rPr>
                      <w:b/>
                      <w:bCs/>
                      <w:color w:val="000000"/>
                      <w:sz w:val="16"/>
                      <w:szCs w:val="16"/>
                      <w:lang w:eastAsia="es-CL"/>
                    </w:rPr>
                  </w:pPr>
                  <w:r w:rsidRPr="00D55E1A">
                    <w:rPr>
                      <w:b/>
                      <w:color w:val="000000"/>
                      <w:sz w:val="16"/>
                      <w:szCs w:val="16"/>
                      <w:lang w:eastAsia="es-CL"/>
                    </w:rPr>
                    <w:t>36,6%</w:t>
                  </w:r>
                </w:p>
              </w:tc>
              <w:tc>
                <w:tcPr>
                  <w:tcW w:w="304" w:type="pct"/>
                  <w:tcBorders>
                    <w:top w:val="nil"/>
                    <w:left w:val="nil"/>
                    <w:bottom w:val="single" w:sz="4" w:space="0" w:color="auto"/>
                    <w:right w:val="single" w:sz="4" w:space="0" w:color="auto"/>
                  </w:tcBorders>
                  <w:shd w:val="clear" w:color="auto" w:fill="auto"/>
                  <w:noWrap/>
                  <w:vAlign w:val="center"/>
                </w:tcPr>
                <w:p w14:paraId="1A028024" w14:textId="0DDE25FF" w:rsidR="005F341B" w:rsidRPr="00D55E1A" w:rsidRDefault="005F341B" w:rsidP="009179E1">
                  <w:pPr>
                    <w:rPr>
                      <w:b/>
                      <w:bCs/>
                      <w:color w:val="000000"/>
                      <w:sz w:val="16"/>
                      <w:szCs w:val="16"/>
                      <w:lang w:eastAsia="es-CL"/>
                    </w:rPr>
                  </w:pPr>
                  <w:r w:rsidRPr="00D55E1A">
                    <w:rPr>
                      <w:b/>
                      <w:bCs/>
                      <w:color w:val="000000"/>
                      <w:sz w:val="16"/>
                      <w:szCs w:val="16"/>
                      <w:lang w:eastAsia="es-CL"/>
                    </w:rPr>
                    <w:t>589</w:t>
                  </w:r>
                </w:p>
              </w:tc>
              <w:tc>
                <w:tcPr>
                  <w:tcW w:w="504" w:type="pct"/>
                  <w:tcBorders>
                    <w:top w:val="nil"/>
                    <w:left w:val="nil"/>
                    <w:bottom w:val="single" w:sz="4" w:space="0" w:color="auto"/>
                    <w:right w:val="single" w:sz="4" w:space="0" w:color="auto"/>
                  </w:tcBorders>
                  <w:shd w:val="clear" w:color="auto" w:fill="auto"/>
                  <w:noWrap/>
                </w:tcPr>
                <w:p w14:paraId="6CFAA0DE" w14:textId="5EE05DDF" w:rsidR="005F341B" w:rsidRPr="00D55E1A" w:rsidRDefault="005F341B" w:rsidP="009179E1">
                  <w:pPr>
                    <w:rPr>
                      <w:b/>
                      <w:bCs/>
                      <w:color w:val="000000"/>
                      <w:sz w:val="16"/>
                      <w:szCs w:val="16"/>
                      <w:lang w:eastAsia="es-CL"/>
                    </w:rPr>
                  </w:pPr>
                  <w:r w:rsidRPr="00D55E1A">
                    <w:rPr>
                      <w:b/>
                      <w:color w:val="000000"/>
                      <w:sz w:val="16"/>
                      <w:szCs w:val="16"/>
                      <w:lang w:eastAsia="es-CL"/>
                    </w:rPr>
                    <w:t>6,7%</w:t>
                  </w:r>
                </w:p>
              </w:tc>
              <w:tc>
                <w:tcPr>
                  <w:tcW w:w="347" w:type="pct"/>
                  <w:tcBorders>
                    <w:top w:val="nil"/>
                    <w:left w:val="nil"/>
                    <w:bottom w:val="single" w:sz="4" w:space="0" w:color="auto"/>
                    <w:right w:val="single" w:sz="4" w:space="0" w:color="auto"/>
                  </w:tcBorders>
                  <w:shd w:val="clear" w:color="auto" w:fill="auto"/>
                  <w:noWrap/>
                  <w:vAlign w:val="center"/>
                </w:tcPr>
                <w:p w14:paraId="65FA62E7" w14:textId="4EC68D30" w:rsidR="005F341B" w:rsidRPr="00D55E1A" w:rsidRDefault="005F341B" w:rsidP="009179E1">
                  <w:pPr>
                    <w:rPr>
                      <w:b/>
                      <w:bCs/>
                      <w:color w:val="000000"/>
                      <w:sz w:val="16"/>
                      <w:szCs w:val="16"/>
                      <w:lang w:eastAsia="es-CL"/>
                    </w:rPr>
                  </w:pPr>
                  <w:r w:rsidRPr="00D55E1A">
                    <w:rPr>
                      <w:b/>
                      <w:bCs/>
                      <w:color w:val="000000"/>
                      <w:sz w:val="16"/>
                      <w:szCs w:val="16"/>
                      <w:lang w:eastAsia="es-CL"/>
                    </w:rPr>
                    <w:t>297</w:t>
                  </w:r>
                </w:p>
              </w:tc>
              <w:tc>
                <w:tcPr>
                  <w:tcW w:w="461" w:type="pct"/>
                  <w:tcBorders>
                    <w:top w:val="nil"/>
                    <w:left w:val="nil"/>
                    <w:bottom w:val="single" w:sz="4" w:space="0" w:color="auto"/>
                    <w:right w:val="single" w:sz="4" w:space="0" w:color="auto"/>
                  </w:tcBorders>
                  <w:shd w:val="clear" w:color="auto" w:fill="auto"/>
                  <w:noWrap/>
                </w:tcPr>
                <w:p w14:paraId="51B1144E" w14:textId="1766C845" w:rsidR="005F341B" w:rsidRPr="00D55E1A" w:rsidRDefault="005F341B" w:rsidP="009179E1">
                  <w:pPr>
                    <w:rPr>
                      <w:b/>
                      <w:bCs/>
                      <w:color w:val="000000"/>
                      <w:sz w:val="16"/>
                      <w:szCs w:val="16"/>
                      <w:lang w:eastAsia="es-CL"/>
                    </w:rPr>
                  </w:pPr>
                  <w:r w:rsidRPr="00D55E1A">
                    <w:rPr>
                      <w:b/>
                      <w:color w:val="000000"/>
                      <w:sz w:val="16"/>
                      <w:szCs w:val="16"/>
                      <w:lang w:eastAsia="es-CL"/>
                    </w:rPr>
                    <w:t>3,4%</w:t>
                  </w:r>
                </w:p>
              </w:tc>
              <w:tc>
                <w:tcPr>
                  <w:tcW w:w="400" w:type="pct"/>
                  <w:tcBorders>
                    <w:top w:val="nil"/>
                    <w:left w:val="nil"/>
                    <w:bottom w:val="single" w:sz="4" w:space="0" w:color="auto"/>
                    <w:right w:val="single" w:sz="4" w:space="0" w:color="auto"/>
                  </w:tcBorders>
                  <w:shd w:val="clear" w:color="auto" w:fill="auto"/>
                  <w:noWrap/>
                  <w:vAlign w:val="center"/>
                </w:tcPr>
                <w:p w14:paraId="1164CCC1" w14:textId="0ABDDA66" w:rsidR="005F341B" w:rsidRPr="00D55E1A" w:rsidRDefault="005F341B" w:rsidP="009179E1">
                  <w:pPr>
                    <w:rPr>
                      <w:b/>
                      <w:bCs/>
                      <w:color w:val="000000"/>
                      <w:sz w:val="16"/>
                      <w:szCs w:val="16"/>
                      <w:lang w:eastAsia="es-CL"/>
                    </w:rPr>
                  </w:pPr>
                  <w:r w:rsidRPr="00D55E1A">
                    <w:rPr>
                      <w:b/>
                      <w:bCs/>
                      <w:color w:val="000000"/>
                      <w:sz w:val="16"/>
                      <w:szCs w:val="16"/>
                      <w:lang w:eastAsia="es-CL"/>
                    </w:rPr>
                    <w:t>83</w:t>
                  </w:r>
                </w:p>
              </w:tc>
              <w:tc>
                <w:tcPr>
                  <w:tcW w:w="409" w:type="pct"/>
                  <w:tcBorders>
                    <w:top w:val="nil"/>
                    <w:left w:val="nil"/>
                    <w:bottom w:val="single" w:sz="4" w:space="0" w:color="auto"/>
                    <w:right w:val="single" w:sz="4" w:space="0" w:color="auto"/>
                  </w:tcBorders>
                  <w:shd w:val="clear" w:color="auto" w:fill="auto"/>
                  <w:noWrap/>
                </w:tcPr>
                <w:p w14:paraId="630FC87A" w14:textId="28E576F4" w:rsidR="005F341B" w:rsidRPr="00D55E1A" w:rsidRDefault="005F341B" w:rsidP="009179E1">
                  <w:pPr>
                    <w:rPr>
                      <w:b/>
                      <w:bCs/>
                      <w:color w:val="000000"/>
                      <w:sz w:val="16"/>
                      <w:szCs w:val="16"/>
                      <w:lang w:eastAsia="es-CL"/>
                    </w:rPr>
                  </w:pPr>
                  <w:r w:rsidRPr="00D55E1A">
                    <w:rPr>
                      <w:b/>
                      <w:color w:val="000000"/>
                      <w:sz w:val="16"/>
                      <w:szCs w:val="16"/>
                      <w:lang w:eastAsia="es-CL"/>
                    </w:rPr>
                    <w:t>0,9%</w:t>
                  </w:r>
                </w:p>
              </w:tc>
              <w:tc>
                <w:tcPr>
                  <w:tcW w:w="356" w:type="pct"/>
                  <w:tcBorders>
                    <w:top w:val="nil"/>
                    <w:left w:val="nil"/>
                    <w:bottom w:val="single" w:sz="4" w:space="0" w:color="auto"/>
                    <w:right w:val="single" w:sz="4" w:space="0" w:color="auto"/>
                  </w:tcBorders>
                  <w:shd w:val="clear" w:color="auto" w:fill="auto"/>
                  <w:noWrap/>
                  <w:vAlign w:val="center"/>
                </w:tcPr>
                <w:p w14:paraId="6F8ACB48" w14:textId="5360BE4A" w:rsidR="005F341B" w:rsidRPr="00D55E1A" w:rsidRDefault="005F341B" w:rsidP="009179E1">
                  <w:pPr>
                    <w:rPr>
                      <w:b/>
                      <w:bCs/>
                      <w:color w:val="000000"/>
                      <w:sz w:val="16"/>
                      <w:szCs w:val="16"/>
                      <w:lang w:eastAsia="es-CL"/>
                    </w:rPr>
                  </w:pPr>
                  <w:r w:rsidRPr="00D55E1A">
                    <w:rPr>
                      <w:b/>
                      <w:bCs/>
                      <w:color w:val="000000"/>
                      <w:sz w:val="16"/>
                      <w:szCs w:val="16"/>
                      <w:lang w:eastAsia="es-CL"/>
                    </w:rPr>
                    <w:t>4.585</w:t>
                  </w:r>
                </w:p>
              </w:tc>
              <w:tc>
                <w:tcPr>
                  <w:tcW w:w="452" w:type="pct"/>
                  <w:tcBorders>
                    <w:top w:val="nil"/>
                    <w:left w:val="nil"/>
                    <w:bottom w:val="single" w:sz="4" w:space="0" w:color="auto"/>
                    <w:right w:val="single" w:sz="4" w:space="0" w:color="auto"/>
                  </w:tcBorders>
                  <w:shd w:val="clear" w:color="auto" w:fill="auto"/>
                  <w:noWrap/>
                </w:tcPr>
                <w:p w14:paraId="3AA576A1" w14:textId="035718CF" w:rsidR="005F341B" w:rsidRPr="00D55E1A" w:rsidRDefault="005F341B" w:rsidP="009179E1">
                  <w:pPr>
                    <w:rPr>
                      <w:b/>
                      <w:bCs/>
                      <w:color w:val="000000"/>
                      <w:sz w:val="16"/>
                      <w:szCs w:val="16"/>
                      <w:lang w:eastAsia="es-CL"/>
                    </w:rPr>
                  </w:pPr>
                  <w:r w:rsidRPr="00D55E1A">
                    <w:rPr>
                      <w:b/>
                      <w:color w:val="000000"/>
                      <w:sz w:val="16"/>
                      <w:szCs w:val="16"/>
                      <w:lang w:eastAsia="es-CL"/>
                    </w:rPr>
                    <w:t>52,3%</w:t>
                  </w:r>
                </w:p>
              </w:tc>
              <w:tc>
                <w:tcPr>
                  <w:tcW w:w="401" w:type="pct"/>
                  <w:tcBorders>
                    <w:top w:val="nil"/>
                    <w:left w:val="nil"/>
                    <w:bottom w:val="single" w:sz="4" w:space="0" w:color="auto"/>
                    <w:right w:val="single" w:sz="4" w:space="0" w:color="auto"/>
                  </w:tcBorders>
                  <w:shd w:val="clear" w:color="auto" w:fill="auto"/>
                  <w:noWrap/>
                  <w:vAlign w:val="center"/>
                </w:tcPr>
                <w:p w14:paraId="78C4C07F" w14:textId="565DADFD" w:rsidR="005F341B" w:rsidRPr="00D55E1A" w:rsidRDefault="005F341B" w:rsidP="009179E1">
                  <w:pPr>
                    <w:rPr>
                      <w:b/>
                      <w:bCs/>
                      <w:color w:val="000000"/>
                      <w:sz w:val="16"/>
                      <w:szCs w:val="16"/>
                      <w:lang w:eastAsia="es-CL"/>
                    </w:rPr>
                  </w:pPr>
                  <w:r w:rsidRPr="00D55E1A">
                    <w:rPr>
                      <w:b/>
                      <w:bCs/>
                      <w:color w:val="000000"/>
                      <w:sz w:val="16"/>
                      <w:szCs w:val="16"/>
                      <w:lang w:eastAsia="es-CL"/>
                    </w:rPr>
                    <w:t>8.760</w:t>
                  </w:r>
                </w:p>
              </w:tc>
            </w:tr>
          </w:tbl>
          <w:p w14:paraId="29BB3FA0" w14:textId="77777777" w:rsidR="005F341B" w:rsidRPr="009179E1" w:rsidRDefault="005F341B" w:rsidP="009179E1">
            <w:pPr>
              <w:pStyle w:val="Prrafodelista"/>
              <w:autoSpaceDE w:val="0"/>
              <w:autoSpaceDN w:val="0"/>
              <w:adjustRightInd w:val="0"/>
              <w:ind w:left="360"/>
              <w:rPr>
                <w:rFonts w:cs="Microsoft Sans Serif"/>
                <w:sz w:val="20"/>
                <w:szCs w:val="20"/>
                <w:lang w:eastAsia="es-ES"/>
              </w:rPr>
            </w:pPr>
          </w:p>
          <w:p w14:paraId="35BE0A3F" w14:textId="354B2BE5" w:rsidR="005F341B" w:rsidRPr="009179E1" w:rsidRDefault="005F341B" w:rsidP="009179E1">
            <w:pPr>
              <w:pStyle w:val="Prrafodelista"/>
              <w:numPr>
                <w:ilvl w:val="0"/>
                <w:numId w:val="8"/>
              </w:numPr>
              <w:autoSpaceDE w:val="0"/>
              <w:autoSpaceDN w:val="0"/>
              <w:adjustRightInd w:val="0"/>
              <w:rPr>
                <w:rFonts w:cs="Microsoft Sans Serif"/>
                <w:sz w:val="20"/>
                <w:szCs w:val="20"/>
                <w:lang w:eastAsia="es-ES"/>
              </w:rPr>
            </w:pPr>
            <w:r w:rsidRPr="009179E1">
              <w:rPr>
                <w:sz w:val="20"/>
                <w:szCs w:val="20"/>
              </w:rPr>
              <w:t>Durante los años 2018 y 2019 se presentaron periodos de fuera de control del CEMS o en que no fue posible construir el promedio horario, por lo cual se aplicaron criterios de sustitución de dato. Al respecto, en las  siguientes tablas se muestra un resumen de las horas sustituidas:</w:t>
            </w:r>
          </w:p>
          <w:p w14:paraId="2BFF3812" w14:textId="36991121" w:rsidR="005F341B" w:rsidRPr="009179E1" w:rsidRDefault="005F341B" w:rsidP="009179E1">
            <w:pPr>
              <w:pStyle w:val="Prrafodelista"/>
              <w:autoSpaceDE w:val="0"/>
              <w:autoSpaceDN w:val="0"/>
              <w:adjustRightInd w:val="0"/>
              <w:rPr>
                <w:rFonts w:cs="Microsoft Sans Serif"/>
                <w:sz w:val="20"/>
                <w:szCs w:val="20"/>
                <w:lang w:eastAsia="es-ES"/>
              </w:rPr>
            </w:pPr>
            <w:r w:rsidRPr="009179E1">
              <w:rPr>
                <w:sz w:val="20"/>
                <w:szCs w:val="20"/>
              </w:rPr>
              <w:t xml:space="preserve"> </w:t>
            </w:r>
          </w:p>
          <w:p w14:paraId="60F9EED0" w14:textId="082A94F3" w:rsidR="005F341B" w:rsidRPr="009179E1" w:rsidRDefault="005F341B" w:rsidP="009179E1">
            <w:pPr>
              <w:pStyle w:val="Descripcin"/>
              <w:jc w:val="both"/>
              <w:rPr>
                <w:bCs/>
                <w:sz w:val="20"/>
              </w:rPr>
            </w:pPr>
            <w:bookmarkStart w:id="89" w:name="_Toc58582044"/>
            <w:proofErr w:type="spellStart"/>
            <w:r w:rsidRPr="009179E1">
              <w:rPr>
                <w:sz w:val="20"/>
              </w:rPr>
              <w:t>TablaN°</w:t>
            </w:r>
            <w:proofErr w:type="spellEnd"/>
            <w:r w:rsidRPr="009179E1">
              <w:rPr>
                <w:sz w:val="20"/>
              </w:rPr>
              <w:t xml:space="preserve"> 5- Resumen de horas sustituidas del CEMS de la chimenea 2B año 2018</w:t>
            </w:r>
            <w:bookmarkEnd w:id="89"/>
          </w:p>
          <w:tbl>
            <w:tblPr>
              <w:tblW w:w="3347" w:type="pct"/>
              <w:tblInd w:w="1312" w:type="dxa"/>
              <w:tblLayout w:type="fixed"/>
              <w:tblCellMar>
                <w:left w:w="70" w:type="dxa"/>
                <w:right w:w="70" w:type="dxa"/>
              </w:tblCellMar>
              <w:tblLook w:val="04A0" w:firstRow="1" w:lastRow="0" w:firstColumn="1" w:lastColumn="0" w:noHBand="0" w:noVBand="1"/>
            </w:tblPr>
            <w:tblGrid>
              <w:gridCol w:w="923"/>
              <w:gridCol w:w="666"/>
              <w:gridCol w:w="701"/>
              <w:gridCol w:w="701"/>
              <w:gridCol w:w="702"/>
              <w:gridCol w:w="701"/>
              <w:gridCol w:w="686"/>
            </w:tblGrid>
            <w:tr w:rsidR="005F341B" w:rsidRPr="00D55E1A" w14:paraId="2FD17803" w14:textId="77777777" w:rsidTr="00D50D61">
              <w:trPr>
                <w:trHeight w:val="258"/>
              </w:trPr>
              <w:tc>
                <w:tcPr>
                  <w:tcW w:w="907"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F4B983F"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Mes</w:t>
                  </w:r>
                </w:p>
              </w:tc>
              <w:tc>
                <w:tcPr>
                  <w:tcW w:w="1346" w:type="pct"/>
                  <w:gridSpan w:val="2"/>
                  <w:tcBorders>
                    <w:top w:val="single" w:sz="4" w:space="0" w:color="auto"/>
                    <w:left w:val="nil"/>
                    <w:bottom w:val="single" w:sz="4" w:space="0" w:color="auto"/>
                    <w:right w:val="single" w:sz="4" w:space="0" w:color="auto"/>
                  </w:tcBorders>
                  <w:shd w:val="clear" w:color="000000" w:fill="D9D9D9"/>
                  <w:vAlign w:val="center"/>
                  <w:hideMark/>
                </w:tcPr>
                <w:p w14:paraId="7ABB9A8B"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MP</w:t>
                  </w:r>
                </w:p>
              </w:tc>
              <w:tc>
                <w:tcPr>
                  <w:tcW w:w="1381" w:type="pct"/>
                  <w:gridSpan w:val="2"/>
                  <w:tcBorders>
                    <w:top w:val="single" w:sz="4" w:space="0" w:color="auto"/>
                    <w:left w:val="nil"/>
                    <w:bottom w:val="single" w:sz="4" w:space="0" w:color="auto"/>
                    <w:right w:val="single" w:sz="4" w:space="0" w:color="auto"/>
                  </w:tcBorders>
                  <w:shd w:val="clear" w:color="000000" w:fill="D9D9D9"/>
                  <w:vAlign w:val="center"/>
                  <w:hideMark/>
                </w:tcPr>
                <w:p w14:paraId="0A24CDBF"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O</w:t>
                  </w:r>
                  <w:r w:rsidRPr="00D55E1A">
                    <w:rPr>
                      <w:b/>
                      <w:bCs/>
                      <w:color w:val="000000"/>
                      <w:sz w:val="16"/>
                      <w:szCs w:val="16"/>
                      <w:vertAlign w:val="subscript"/>
                      <w:lang w:eastAsia="es-CL"/>
                    </w:rPr>
                    <w:t>2</w:t>
                  </w:r>
                </w:p>
              </w:tc>
              <w:tc>
                <w:tcPr>
                  <w:tcW w:w="1365" w:type="pct"/>
                  <w:gridSpan w:val="2"/>
                  <w:tcBorders>
                    <w:top w:val="single" w:sz="4" w:space="0" w:color="auto"/>
                    <w:left w:val="nil"/>
                    <w:bottom w:val="single" w:sz="4" w:space="0" w:color="auto"/>
                    <w:right w:val="single" w:sz="4" w:space="0" w:color="auto"/>
                  </w:tcBorders>
                  <w:shd w:val="clear" w:color="000000" w:fill="D9D9D9"/>
                  <w:vAlign w:val="center"/>
                  <w:hideMark/>
                </w:tcPr>
                <w:p w14:paraId="40F5C69E"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Caudal</w:t>
                  </w:r>
                </w:p>
              </w:tc>
            </w:tr>
            <w:tr w:rsidR="005F341B" w:rsidRPr="00D55E1A" w14:paraId="1114A7CD" w14:textId="77777777" w:rsidTr="00D50D61">
              <w:trPr>
                <w:trHeight w:val="258"/>
              </w:trPr>
              <w:tc>
                <w:tcPr>
                  <w:tcW w:w="907" w:type="pct"/>
                  <w:vMerge/>
                  <w:tcBorders>
                    <w:top w:val="single" w:sz="4" w:space="0" w:color="auto"/>
                    <w:left w:val="single" w:sz="4" w:space="0" w:color="auto"/>
                    <w:bottom w:val="single" w:sz="4" w:space="0" w:color="000000"/>
                    <w:right w:val="single" w:sz="4" w:space="0" w:color="auto"/>
                  </w:tcBorders>
                  <w:vAlign w:val="center"/>
                  <w:hideMark/>
                </w:tcPr>
                <w:p w14:paraId="11F5D20D" w14:textId="77777777" w:rsidR="005F341B" w:rsidRPr="00D55E1A" w:rsidRDefault="005F341B" w:rsidP="009179E1">
                  <w:pPr>
                    <w:rPr>
                      <w:b/>
                      <w:bCs/>
                      <w:color w:val="000000"/>
                      <w:sz w:val="16"/>
                      <w:szCs w:val="16"/>
                      <w:lang w:eastAsia="es-CL"/>
                    </w:rPr>
                  </w:pPr>
                </w:p>
              </w:tc>
              <w:tc>
                <w:tcPr>
                  <w:tcW w:w="656" w:type="pct"/>
                  <w:tcBorders>
                    <w:top w:val="nil"/>
                    <w:left w:val="nil"/>
                    <w:bottom w:val="single" w:sz="4" w:space="0" w:color="auto"/>
                    <w:right w:val="single" w:sz="4" w:space="0" w:color="auto"/>
                  </w:tcBorders>
                  <w:shd w:val="clear" w:color="000000" w:fill="D9D9D9"/>
                  <w:vAlign w:val="center"/>
                  <w:hideMark/>
                </w:tcPr>
                <w:p w14:paraId="5539D0EB"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DM</w:t>
                  </w:r>
                </w:p>
              </w:tc>
              <w:tc>
                <w:tcPr>
                  <w:tcW w:w="690" w:type="pct"/>
                  <w:tcBorders>
                    <w:top w:val="nil"/>
                    <w:left w:val="nil"/>
                    <w:bottom w:val="single" w:sz="4" w:space="0" w:color="auto"/>
                    <w:right w:val="single" w:sz="4" w:space="0" w:color="auto"/>
                  </w:tcBorders>
                  <w:shd w:val="clear" w:color="000000" w:fill="D9D9D9"/>
                  <w:vAlign w:val="center"/>
                  <w:hideMark/>
                </w:tcPr>
                <w:p w14:paraId="26109C91"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DS</w:t>
                  </w:r>
                </w:p>
              </w:tc>
              <w:tc>
                <w:tcPr>
                  <w:tcW w:w="690" w:type="pct"/>
                  <w:tcBorders>
                    <w:top w:val="nil"/>
                    <w:left w:val="nil"/>
                    <w:bottom w:val="single" w:sz="4" w:space="0" w:color="auto"/>
                    <w:right w:val="single" w:sz="4" w:space="0" w:color="auto"/>
                  </w:tcBorders>
                  <w:shd w:val="clear" w:color="000000" w:fill="D9D9D9"/>
                  <w:vAlign w:val="center"/>
                  <w:hideMark/>
                </w:tcPr>
                <w:p w14:paraId="66532E4E"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DM</w:t>
                  </w:r>
                </w:p>
              </w:tc>
              <w:tc>
                <w:tcPr>
                  <w:tcW w:w="690" w:type="pct"/>
                  <w:tcBorders>
                    <w:top w:val="nil"/>
                    <w:left w:val="nil"/>
                    <w:bottom w:val="single" w:sz="4" w:space="0" w:color="auto"/>
                    <w:right w:val="single" w:sz="4" w:space="0" w:color="auto"/>
                  </w:tcBorders>
                  <w:shd w:val="clear" w:color="000000" w:fill="D9D9D9"/>
                  <w:vAlign w:val="center"/>
                  <w:hideMark/>
                </w:tcPr>
                <w:p w14:paraId="2024590E"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DS</w:t>
                  </w:r>
                </w:p>
              </w:tc>
              <w:tc>
                <w:tcPr>
                  <w:tcW w:w="690" w:type="pct"/>
                  <w:tcBorders>
                    <w:top w:val="nil"/>
                    <w:left w:val="nil"/>
                    <w:bottom w:val="single" w:sz="4" w:space="0" w:color="auto"/>
                    <w:right w:val="single" w:sz="4" w:space="0" w:color="auto"/>
                  </w:tcBorders>
                  <w:shd w:val="clear" w:color="000000" w:fill="D9D9D9"/>
                  <w:vAlign w:val="center"/>
                  <w:hideMark/>
                </w:tcPr>
                <w:p w14:paraId="2D792516"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DM</w:t>
                  </w:r>
                </w:p>
              </w:tc>
              <w:tc>
                <w:tcPr>
                  <w:tcW w:w="674" w:type="pct"/>
                  <w:tcBorders>
                    <w:top w:val="nil"/>
                    <w:left w:val="nil"/>
                    <w:bottom w:val="single" w:sz="4" w:space="0" w:color="auto"/>
                    <w:right w:val="single" w:sz="4" w:space="0" w:color="auto"/>
                  </w:tcBorders>
                  <w:shd w:val="clear" w:color="000000" w:fill="D9D9D9"/>
                  <w:vAlign w:val="center"/>
                  <w:hideMark/>
                </w:tcPr>
                <w:p w14:paraId="1B907CE9"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DS</w:t>
                  </w:r>
                </w:p>
              </w:tc>
            </w:tr>
            <w:tr w:rsidR="005F341B" w:rsidRPr="00D55E1A" w14:paraId="183E63A3" w14:textId="77777777" w:rsidTr="00D50D61">
              <w:trPr>
                <w:trHeight w:val="258"/>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41D5FD66"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Total</w:t>
                  </w:r>
                </w:p>
              </w:tc>
              <w:tc>
                <w:tcPr>
                  <w:tcW w:w="656" w:type="pct"/>
                  <w:tcBorders>
                    <w:top w:val="nil"/>
                    <w:left w:val="nil"/>
                    <w:bottom w:val="single" w:sz="4" w:space="0" w:color="auto"/>
                    <w:right w:val="single" w:sz="4" w:space="0" w:color="auto"/>
                  </w:tcBorders>
                  <w:shd w:val="clear" w:color="auto" w:fill="auto"/>
                  <w:noWrap/>
                  <w:vAlign w:val="center"/>
                  <w:hideMark/>
                </w:tcPr>
                <w:p w14:paraId="39E84015" w14:textId="660DD3EC" w:rsidR="005F341B" w:rsidRPr="00D55E1A" w:rsidRDefault="005F341B" w:rsidP="009179E1">
                  <w:pPr>
                    <w:rPr>
                      <w:bCs/>
                      <w:color w:val="000000"/>
                      <w:sz w:val="16"/>
                      <w:szCs w:val="16"/>
                      <w:lang w:eastAsia="es-CL"/>
                    </w:rPr>
                  </w:pPr>
                  <w:r w:rsidRPr="00D55E1A">
                    <w:rPr>
                      <w:bCs/>
                      <w:color w:val="000000"/>
                      <w:sz w:val="16"/>
                      <w:szCs w:val="16"/>
                      <w:lang w:eastAsia="es-CL"/>
                    </w:rPr>
                    <w:t>4</w:t>
                  </w:r>
                  <w:r>
                    <w:rPr>
                      <w:bCs/>
                      <w:color w:val="000000"/>
                      <w:sz w:val="16"/>
                      <w:szCs w:val="16"/>
                      <w:lang w:eastAsia="es-CL"/>
                    </w:rPr>
                    <w:t>.</w:t>
                  </w:r>
                  <w:r w:rsidRPr="00D55E1A">
                    <w:rPr>
                      <w:bCs/>
                      <w:color w:val="000000"/>
                      <w:sz w:val="16"/>
                      <w:szCs w:val="16"/>
                      <w:lang w:eastAsia="es-CL"/>
                    </w:rPr>
                    <w:t>472</w:t>
                  </w:r>
                </w:p>
              </w:tc>
              <w:tc>
                <w:tcPr>
                  <w:tcW w:w="690" w:type="pct"/>
                  <w:tcBorders>
                    <w:top w:val="nil"/>
                    <w:left w:val="nil"/>
                    <w:bottom w:val="single" w:sz="4" w:space="0" w:color="auto"/>
                    <w:right w:val="single" w:sz="4" w:space="0" w:color="auto"/>
                  </w:tcBorders>
                  <w:shd w:val="clear" w:color="auto" w:fill="auto"/>
                  <w:noWrap/>
                  <w:vAlign w:val="center"/>
                  <w:hideMark/>
                </w:tcPr>
                <w:p w14:paraId="1DEF46F7" w14:textId="77777777" w:rsidR="005F341B" w:rsidRPr="00D55E1A" w:rsidRDefault="005F341B" w:rsidP="009179E1">
                  <w:pPr>
                    <w:rPr>
                      <w:bCs/>
                      <w:color w:val="000000"/>
                      <w:sz w:val="16"/>
                      <w:szCs w:val="16"/>
                      <w:lang w:eastAsia="es-CL"/>
                    </w:rPr>
                  </w:pPr>
                  <w:r w:rsidRPr="00D55E1A">
                    <w:rPr>
                      <w:bCs/>
                      <w:color w:val="000000"/>
                      <w:sz w:val="16"/>
                      <w:szCs w:val="16"/>
                      <w:lang w:eastAsia="es-CL"/>
                    </w:rPr>
                    <w:t>204</w:t>
                  </w:r>
                </w:p>
              </w:tc>
              <w:tc>
                <w:tcPr>
                  <w:tcW w:w="690" w:type="pct"/>
                  <w:tcBorders>
                    <w:top w:val="nil"/>
                    <w:left w:val="nil"/>
                    <w:bottom w:val="single" w:sz="4" w:space="0" w:color="auto"/>
                    <w:right w:val="single" w:sz="4" w:space="0" w:color="auto"/>
                  </w:tcBorders>
                  <w:shd w:val="clear" w:color="auto" w:fill="auto"/>
                  <w:noWrap/>
                  <w:vAlign w:val="center"/>
                  <w:hideMark/>
                </w:tcPr>
                <w:p w14:paraId="7F822354" w14:textId="3B87FFEB" w:rsidR="005F341B" w:rsidRPr="00D55E1A" w:rsidRDefault="005F341B" w:rsidP="009179E1">
                  <w:pPr>
                    <w:rPr>
                      <w:bCs/>
                      <w:color w:val="000000"/>
                      <w:sz w:val="16"/>
                      <w:szCs w:val="16"/>
                      <w:lang w:eastAsia="es-CL"/>
                    </w:rPr>
                  </w:pPr>
                  <w:r w:rsidRPr="00D55E1A">
                    <w:rPr>
                      <w:bCs/>
                      <w:color w:val="000000"/>
                      <w:sz w:val="16"/>
                      <w:szCs w:val="16"/>
                      <w:lang w:eastAsia="es-CL"/>
                    </w:rPr>
                    <w:t>4</w:t>
                  </w:r>
                  <w:r>
                    <w:rPr>
                      <w:bCs/>
                      <w:color w:val="000000"/>
                      <w:sz w:val="16"/>
                      <w:szCs w:val="16"/>
                      <w:lang w:eastAsia="es-CL"/>
                    </w:rPr>
                    <w:t>.</w:t>
                  </w:r>
                  <w:r w:rsidRPr="00D55E1A">
                    <w:rPr>
                      <w:bCs/>
                      <w:color w:val="000000"/>
                      <w:sz w:val="16"/>
                      <w:szCs w:val="16"/>
                      <w:lang w:eastAsia="es-CL"/>
                    </w:rPr>
                    <w:t>399</w:t>
                  </w:r>
                </w:p>
              </w:tc>
              <w:tc>
                <w:tcPr>
                  <w:tcW w:w="690" w:type="pct"/>
                  <w:tcBorders>
                    <w:top w:val="nil"/>
                    <w:left w:val="nil"/>
                    <w:bottom w:val="single" w:sz="4" w:space="0" w:color="auto"/>
                    <w:right w:val="single" w:sz="4" w:space="0" w:color="auto"/>
                  </w:tcBorders>
                  <w:shd w:val="clear" w:color="auto" w:fill="auto"/>
                  <w:noWrap/>
                  <w:vAlign w:val="center"/>
                  <w:hideMark/>
                </w:tcPr>
                <w:p w14:paraId="3E925729" w14:textId="77777777" w:rsidR="005F341B" w:rsidRPr="00D55E1A" w:rsidRDefault="005F341B" w:rsidP="009179E1">
                  <w:pPr>
                    <w:rPr>
                      <w:bCs/>
                      <w:color w:val="000000"/>
                      <w:sz w:val="16"/>
                      <w:szCs w:val="16"/>
                      <w:lang w:eastAsia="es-CL"/>
                    </w:rPr>
                  </w:pPr>
                  <w:r w:rsidRPr="00D55E1A">
                    <w:rPr>
                      <w:bCs/>
                      <w:color w:val="000000"/>
                      <w:sz w:val="16"/>
                      <w:szCs w:val="16"/>
                      <w:lang w:eastAsia="es-CL"/>
                    </w:rPr>
                    <w:t>277</w:t>
                  </w:r>
                </w:p>
              </w:tc>
              <w:tc>
                <w:tcPr>
                  <w:tcW w:w="690" w:type="pct"/>
                  <w:tcBorders>
                    <w:top w:val="nil"/>
                    <w:left w:val="nil"/>
                    <w:bottom w:val="single" w:sz="4" w:space="0" w:color="auto"/>
                    <w:right w:val="single" w:sz="4" w:space="0" w:color="auto"/>
                  </w:tcBorders>
                  <w:shd w:val="clear" w:color="auto" w:fill="auto"/>
                  <w:noWrap/>
                  <w:vAlign w:val="center"/>
                  <w:hideMark/>
                </w:tcPr>
                <w:p w14:paraId="0F268D4C" w14:textId="6B71A586" w:rsidR="005F341B" w:rsidRPr="00D55E1A" w:rsidRDefault="005F341B" w:rsidP="009179E1">
                  <w:pPr>
                    <w:rPr>
                      <w:bCs/>
                      <w:color w:val="000000"/>
                      <w:sz w:val="16"/>
                      <w:szCs w:val="16"/>
                      <w:lang w:eastAsia="es-CL"/>
                    </w:rPr>
                  </w:pPr>
                  <w:r w:rsidRPr="00D55E1A">
                    <w:rPr>
                      <w:bCs/>
                      <w:color w:val="000000"/>
                      <w:sz w:val="16"/>
                      <w:szCs w:val="16"/>
                      <w:lang w:eastAsia="es-CL"/>
                    </w:rPr>
                    <w:t>4</w:t>
                  </w:r>
                  <w:r>
                    <w:rPr>
                      <w:bCs/>
                      <w:color w:val="000000"/>
                      <w:sz w:val="16"/>
                      <w:szCs w:val="16"/>
                      <w:lang w:eastAsia="es-CL"/>
                    </w:rPr>
                    <w:t>.</w:t>
                  </w:r>
                  <w:r w:rsidRPr="00D55E1A">
                    <w:rPr>
                      <w:bCs/>
                      <w:color w:val="000000"/>
                      <w:sz w:val="16"/>
                      <w:szCs w:val="16"/>
                      <w:lang w:eastAsia="es-CL"/>
                    </w:rPr>
                    <w:t>566</w:t>
                  </w:r>
                </w:p>
              </w:tc>
              <w:tc>
                <w:tcPr>
                  <w:tcW w:w="674" w:type="pct"/>
                  <w:tcBorders>
                    <w:top w:val="nil"/>
                    <w:left w:val="nil"/>
                    <w:bottom w:val="single" w:sz="4" w:space="0" w:color="auto"/>
                    <w:right w:val="single" w:sz="4" w:space="0" w:color="auto"/>
                  </w:tcBorders>
                  <w:shd w:val="clear" w:color="auto" w:fill="auto"/>
                  <w:noWrap/>
                  <w:vAlign w:val="center"/>
                  <w:hideMark/>
                </w:tcPr>
                <w:p w14:paraId="55076870" w14:textId="77777777" w:rsidR="005F341B" w:rsidRPr="00D55E1A" w:rsidRDefault="005F341B" w:rsidP="009179E1">
                  <w:pPr>
                    <w:rPr>
                      <w:bCs/>
                      <w:color w:val="000000"/>
                      <w:sz w:val="16"/>
                      <w:szCs w:val="16"/>
                      <w:lang w:eastAsia="es-CL"/>
                    </w:rPr>
                  </w:pPr>
                  <w:r w:rsidRPr="00D55E1A">
                    <w:rPr>
                      <w:bCs/>
                      <w:color w:val="000000"/>
                      <w:sz w:val="16"/>
                      <w:szCs w:val="16"/>
                      <w:lang w:eastAsia="es-CL"/>
                    </w:rPr>
                    <w:t>110</w:t>
                  </w:r>
                </w:p>
              </w:tc>
            </w:tr>
          </w:tbl>
          <w:p w14:paraId="7670BBB0" w14:textId="066B826D" w:rsidR="005F341B" w:rsidRPr="00D55E1A" w:rsidRDefault="005F341B" w:rsidP="009179E1">
            <w:pPr>
              <w:pStyle w:val="Prrafodelista"/>
              <w:autoSpaceDE w:val="0"/>
              <w:autoSpaceDN w:val="0"/>
              <w:adjustRightInd w:val="0"/>
              <w:ind w:left="0"/>
              <w:rPr>
                <w:rFonts w:cs="Microsoft Sans Serif"/>
                <w:sz w:val="14"/>
                <w:szCs w:val="14"/>
                <w:lang w:eastAsia="es-ES"/>
              </w:rPr>
            </w:pPr>
            <w:r w:rsidRPr="00D55E1A">
              <w:rPr>
                <w:rFonts w:cs="Microsoft Sans Serif"/>
                <w:sz w:val="14"/>
                <w:szCs w:val="14"/>
                <w:lang w:eastAsia="es-ES"/>
              </w:rPr>
              <w:t xml:space="preserve">                              </w:t>
            </w:r>
            <w:r>
              <w:rPr>
                <w:rFonts w:cs="Microsoft Sans Serif"/>
                <w:sz w:val="14"/>
                <w:szCs w:val="14"/>
                <w:lang w:eastAsia="es-ES"/>
              </w:rPr>
              <w:t xml:space="preserve">            </w:t>
            </w:r>
            <w:r w:rsidRPr="00D55E1A">
              <w:rPr>
                <w:rFonts w:cs="Microsoft Sans Serif"/>
                <w:sz w:val="14"/>
                <w:szCs w:val="14"/>
                <w:lang w:eastAsia="es-ES"/>
              </w:rPr>
              <w:t>DM: Dato medido</w:t>
            </w:r>
          </w:p>
          <w:p w14:paraId="7340E772" w14:textId="65774339" w:rsidR="005F341B" w:rsidRPr="00D55E1A" w:rsidRDefault="005F341B" w:rsidP="009179E1">
            <w:pPr>
              <w:pStyle w:val="Prrafodelista"/>
              <w:autoSpaceDE w:val="0"/>
              <w:autoSpaceDN w:val="0"/>
              <w:adjustRightInd w:val="0"/>
              <w:ind w:left="0"/>
              <w:rPr>
                <w:rFonts w:cs="Microsoft Sans Serif"/>
                <w:sz w:val="14"/>
                <w:szCs w:val="14"/>
                <w:lang w:eastAsia="es-ES"/>
              </w:rPr>
            </w:pPr>
            <w:r w:rsidRPr="00D55E1A">
              <w:rPr>
                <w:rFonts w:cs="Microsoft Sans Serif"/>
                <w:sz w:val="14"/>
                <w:szCs w:val="14"/>
                <w:lang w:eastAsia="es-ES"/>
              </w:rPr>
              <w:t xml:space="preserve">                              </w:t>
            </w:r>
            <w:r>
              <w:rPr>
                <w:rFonts w:cs="Microsoft Sans Serif"/>
                <w:sz w:val="14"/>
                <w:szCs w:val="14"/>
                <w:lang w:eastAsia="es-ES"/>
              </w:rPr>
              <w:t xml:space="preserve">            </w:t>
            </w:r>
            <w:r w:rsidRPr="00D55E1A">
              <w:rPr>
                <w:rFonts w:cs="Microsoft Sans Serif"/>
                <w:sz w:val="14"/>
                <w:szCs w:val="14"/>
                <w:lang w:eastAsia="es-ES"/>
              </w:rPr>
              <w:t>DS: Dato sustituido</w:t>
            </w:r>
          </w:p>
          <w:p w14:paraId="268E1265" w14:textId="77777777" w:rsidR="005F341B" w:rsidRPr="009179E1" w:rsidRDefault="005F341B" w:rsidP="009179E1">
            <w:pPr>
              <w:pStyle w:val="Prrafodelista"/>
              <w:autoSpaceDE w:val="0"/>
              <w:autoSpaceDN w:val="0"/>
              <w:adjustRightInd w:val="0"/>
              <w:ind w:left="0"/>
              <w:rPr>
                <w:sz w:val="20"/>
                <w:szCs w:val="20"/>
              </w:rPr>
            </w:pPr>
          </w:p>
          <w:p w14:paraId="3084EC79" w14:textId="2D57EBF9" w:rsidR="005F341B" w:rsidRPr="009179E1" w:rsidRDefault="005F341B" w:rsidP="009179E1">
            <w:pPr>
              <w:pStyle w:val="Descripcin"/>
              <w:jc w:val="both"/>
              <w:rPr>
                <w:b w:val="0"/>
                <w:bCs/>
                <w:sz w:val="20"/>
              </w:rPr>
            </w:pPr>
            <w:bookmarkStart w:id="90" w:name="_Toc58582045"/>
            <w:proofErr w:type="spellStart"/>
            <w:r w:rsidRPr="009179E1">
              <w:rPr>
                <w:sz w:val="20"/>
              </w:rPr>
              <w:t>TablaN°</w:t>
            </w:r>
            <w:proofErr w:type="spellEnd"/>
            <w:r w:rsidRPr="009179E1">
              <w:rPr>
                <w:sz w:val="20"/>
              </w:rPr>
              <w:t xml:space="preserve"> 6- Resumen de horas sustituidas del CEMS de la chimenea 2B año 2019</w:t>
            </w:r>
            <w:bookmarkEnd w:id="90"/>
          </w:p>
          <w:tbl>
            <w:tblPr>
              <w:tblW w:w="3357" w:type="pct"/>
              <w:tblInd w:w="1312" w:type="dxa"/>
              <w:tblLayout w:type="fixed"/>
              <w:tblCellMar>
                <w:left w:w="70" w:type="dxa"/>
                <w:right w:w="70" w:type="dxa"/>
              </w:tblCellMar>
              <w:tblLook w:val="04A0" w:firstRow="1" w:lastRow="0" w:firstColumn="1" w:lastColumn="0" w:noHBand="0" w:noVBand="1"/>
            </w:tblPr>
            <w:tblGrid>
              <w:gridCol w:w="1077"/>
              <w:gridCol w:w="523"/>
              <w:gridCol w:w="704"/>
              <w:gridCol w:w="704"/>
              <w:gridCol w:w="704"/>
              <w:gridCol w:w="704"/>
              <w:gridCol w:w="679"/>
            </w:tblGrid>
            <w:tr w:rsidR="005F341B" w:rsidRPr="00D55E1A" w14:paraId="7D4FA438" w14:textId="77777777" w:rsidTr="00D50D61">
              <w:trPr>
                <w:trHeight w:val="258"/>
              </w:trPr>
              <w:tc>
                <w:tcPr>
                  <w:tcW w:w="1057"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0C1F8DA"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Mes</w:t>
                  </w:r>
                </w:p>
              </w:tc>
              <w:tc>
                <w:tcPr>
                  <w:tcW w:w="1204" w:type="pct"/>
                  <w:gridSpan w:val="2"/>
                  <w:tcBorders>
                    <w:top w:val="single" w:sz="4" w:space="0" w:color="auto"/>
                    <w:left w:val="nil"/>
                    <w:bottom w:val="single" w:sz="4" w:space="0" w:color="auto"/>
                    <w:right w:val="single" w:sz="4" w:space="0" w:color="auto"/>
                  </w:tcBorders>
                  <w:shd w:val="clear" w:color="000000" w:fill="D9D9D9"/>
                  <w:vAlign w:val="center"/>
                  <w:hideMark/>
                </w:tcPr>
                <w:p w14:paraId="3C74AE91"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MP</w:t>
                  </w:r>
                </w:p>
              </w:tc>
              <w:tc>
                <w:tcPr>
                  <w:tcW w:w="1381" w:type="pct"/>
                  <w:gridSpan w:val="2"/>
                  <w:tcBorders>
                    <w:top w:val="single" w:sz="4" w:space="0" w:color="auto"/>
                    <w:left w:val="nil"/>
                    <w:bottom w:val="single" w:sz="4" w:space="0" w:color="auto"/>
                    <w:right w:val="single" w:sz="4" w:space="0" w:color="auto"/>
                  </w:tcBorders>
                  <w:shd w:val="clear" w:color="000000" w:fill="D9D9D9"/>
                  <w:vAlign w:val="center"/>
                  <w:hideMark/>
                </w:tcPr>
                <w:p w14:paraId="6359D5AD"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O</w:t>
                  </w:r>
                  <w:r w:rsidRPr="00D55E1A">
                    <w:rPr>
                      <w:b/>
                      <w:bCs/>
                      <w:color w:val="000000"/>
                      <w:sz w:val="16"/>
                      <w:szCs w:val="16"/>
                      <w:vertAlign w:val="subscript"/>
                      <w:lang w:eastAsia="es-CL"/>
                    </w:rPr>
                    <w:t>2</w:t>
                  </w:r>
                </w:p>
              </w:tc>
              <w:tc>
                <w:tcPr>
                  <w:tcW w:w="1358" w:type="pct"/>
                  <w:gridSpan w:val="2"/>
                  <w:tcBorders>
                    <w:top w:val="single" w:sz="4" w:space="0" w:color="auto"/>
                    <w:left w:val="nil"/>
                    <w:bottom w:val="single" w:sz="4" w:space="0" w:color="auto"/>
                    <w:right w:val="single" w:sz="4" w:space="0" w:color="auto"/>
                  </w:tcBorders>
                  <w:shd w:val="clear" w:color="000000" w:fill="D9D9D9"/>
                  <w:vAlign w:val="center"/>
                  <w:hideMark/>
                </w:tcPr>
                <w:p w14:paraId="0867485C"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Caudal</w:t>
                  </w:r>
                </w:p>
              </w:tc>
            </w:tr>
            <w:tr w:rsidR="005F341B" w:rsidRPr="00D55E1A" w14:paraId="067077F5" w14:textId="77777777" w:rsidTr="00D50D61">
              <w:trPr>
                <w:trHeight w:val="258"/>
              </w:trPr>
              <w:tc>
                <w:tcPr>
                  <w:tcW w:w="1057" w:type="pct"/>
                  <w:vMerge/>
                  <w:tcBorders>
                    <w:top w:val="single" w:sz="4" w:space="0" w:color="auto"/>
                    <w:left w:val="single" w:sz="4" w:space="0" w:color="auto"/>
                    <w:bottom w:val="single" w:sz="4" w:space="0" w:color="000000"/>
                    <w:right w:val="single" w:sz="4" w:space="0" w:color="auto"/>
                  </w:tcBorders>
                  <w:vAlign w:val="center"/>
                  <w:hideMark/>
                </w:tcPr>
                <w:p w14:paraId="735BFE63" w14:textId="77777777" w:rsidR="005F341B" w:rsidRPr="00D55E1A" w:rsidRDefault="005F341B" w:rsidP="009179E1">
                  <w:pPr>
                    <w:rPr>
                      <w:b/>
                      <w:bCs/>
                      <w:color w:val="000000"/>
                      <w:sz w:val="16"/>
                      <w:szCs w:val="16"/>
                      <w:lang w:eastAsia="es-CL"/>
                    </w:rPr>
                  </w:pPr>
                </w:p>
              </w:tc>
              <w:tc>
                <w:tcPr>
                  <w:tcW w:w="513" w:type="pct"/>
                  <w:tcBorders>
                    <w:top w:val="nil"/>
                    <w:left w:val="nil"/>
                    <w:bottom w:val="single" w:sz="4" w:space="0" w:color="auto"/>
                    <w:right w:val="single" w:sz="4" w:space="0" w:color="auto"/>
                  </w:tcBorders>
                  <w:shd w:val="clear" w:color="000000" w:fill="D9D9D9"/>
                  <w:vAlign w:val="center"/>
                  <w:hideMark/>
                </w:tcPr>
                <w:p w14:paraId="2B3B1A85"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DM</w:t>
                  </w:r>
                </w:p>
              </w:tc>
              <w:tc>
                <w:tcPr>
                  <w:tcW w:w="691" w:type="pct"/>
                  <w:tcBorders>
                    <w:top w:val="nil"/>
                    <w:left w:val="nil"/>
                    <w:bottom w:val="single" w:sz="4" w:space="0" w:color="auto"/>
                    <w:right w:val="single" w:sz="4" w:space="0" w:color="auto"/>
                  </w:tcBorders>
                  <w:shd w:val="clear" w:color="000000" w:fill="D9D9D9"/>
                  <w:vAlign w:val="center"/>
                  <w:hideMark/>
                </w:tcPr>
                <w:p w14:paraId="15753237"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DS</w:t>
                  </w:r>
                </w:p>
              </w:tc>
              <w:tc>
                <w:tcPr>
                  <w:tcW w:w="691" w:type="pct"/>
                  <w:tcBorders>
                    <w:top w:val="nil"/>
                    <w:left w:val="nil"/>
                    <w:bottom w:val="single" w:sz="4" w:space="0" w:color="auto"/>
                    <w:right w:val="single" w:sz="4" w:space="0" w:color="auto"/>
                  </w:tcBorders>
                  <w:shd w:val="clear" w:color="000000" w:fill="D9D9D9"/>
                  <w:vAlign w:val="center"/>
                  <w:hideMark/>
                </w:tcPr>
                <w:p w14:paraId="4C142FE9"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DM</w:t>
                  </w:r>
                </w:p>
              </w:tc>
              <w:tc>
                <w:tcPr>
                  <w:tcW w:w="691" w:type="pct"/>
                  <w:tcBorders>
                    <w:top w:val="nil"/>
                    <w:left w:val="nil"/>
                    <w:bottom w:val="single" w:sz="4" w:space="0" w:color="auto"/>
                    <w:right w:val="single" w:sz="4" w:space="0" w:color="auto"/>
                  </w:tcBorders>
                  <w:shd w:val="clear" w:color="000000" w:fill="D9D9D9"/>
                  <w:vAlign w:val="center"/>
                  <w:hideMark/>
                </w:tcPr>
                <w:p w14:paraId="3D7EE5DF"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DS</w:t>
                  </w:r>
                </w:p>
              </w:tc>
              <w:tc>
                <w:tcPr>
                  <w:tcW w:w="691" w:type="pct"/>
                  <w:tcBorders>
                    <w:top w:val="nil"/>
                    <w:left w:val="nil"/>
                    <w:bottom w:val="single" w:sz="4" w:space="0" w:color="auto"/>
                    <w:right w:val="single" w:sz="4" w:space="0" w:color="auto"/>
                  </w:tcBorders>
                  <w:shd w:val="clear" w:color="000000" w:fill="D9D9D9"/>
                  <w:vAlign w:val="center"/>
                  <w:hideMark/>
                </w:tcPr>
                <w:p w14:paraId="484568E3"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DM</w:t>
                  </w:r>
                </w:p>
              </w:tc>
              <w:tc>
                <w:tcPr>
                  <w:tcW w:w="667" w:type="pct"/>
                  <w:tcBorders>
                    <w:top w:val="nil"/>
                    <w:left w:val="nil"/>
                    <w:bottom w:val="single" w:sz="4" w:space="0" w:color="auto"/>
                    <w:right w:val="single" w:sz="4" w:space="0" w:color="auto"/>
                  </w:tcBorders>
                  <w:shd w:val="clear" w:color="000000" w:fill="D9D9D9"/>
                  <w:vAlign w:val="center"/>
                  <w:hideMark/>
                </w:tcPr>
                <w:p w14:paraId="29D5B43E" w14:textId="77777777" w:rsidR="005F341B" w:rsidRPr="00D55E1A" w:rsidRDefault="005F341B" w:rsidP="009179E1">
                  <w:pPr>
                    <w:rPr>
                      <w:b/>
                      <w:bCs/>
                      <w:color w:val="000000"/>
                      <w:sz w:val="16"/>
                      <w:szCs w:val="16"/>
                      <w:lang w:eastAsia="es-CL"/>
                    </w:rPr>
                  </w:pPr>
                  <w:r w:rsidRPr="00D55E1A">
                    <w:rPr>
                      <w:b/>
                      <w:bCs/>
                      <w:color w:val="000000"/>
                      <w:sz w:val="16"/>
                      <w:szCs w:val="16"/>
                      <w:lang w:eastAsia="es-CL"/>
                    </w:rPr>
                    <w:t>DS</w:t>
                  </w:r>
                </w:p>
              </w:tc>
            </w:tr>
            <w:tr w:rsidR="005F341B" w:rsidRPr="00D55E1A" w14:paraId="52879DEC" w14:textId="77777777" w:rsidTr="00D50D61">
              <w:trPr>
                <w:trHeight w:val="258"/>
              </w:trPr>
              <w:tc>
                <w:tcPr>
                  <w:tcW w:w="1057" w:type="pct"/>
                  <w:tcBorders>
                    <w:top w:val="nil"/>
                    <w:left w:val="single" w:sz="4" w:space="0" w:color="auto"/>
                    <w:bottom w:val="single" w:sz="4" w:space="0" w:color="auto"/>
                    <w:right w:val="single" w:sz="4" w:space="0" w:color="auto"/>
                  </w:tcBorders>
                  <w:shd w:val="clear" w:color="auto" w:fill="auto"/>
                  <w:noWrap/>
                  <w:vAlign w:val="center"/>
                </w:tcPr>
                <w:p w14:paraId="3F5AB871" w14:textId="1D5615F9" w:rsidR="005F341B" w:rsidRPr="00D55E1A" w:rsidRDefault="005F341B" w:rsidP="009179E1">
                  <w:pPr>
                    <w:rPr>
                      <w:bCs/>
                      <w:color w:val="000000"/>
                      <w:sz w:val="16"/>
                      <w:szCs w:val="16"/>
                      <w:lang w:eastAsia="es-CL"/>
                    </w:rPr>
                  </w:pPr>
                  <w:r w:rsidRPr="00D55E1A">
                    <w:rPr>
                      <w:bCs/>
                      <w:color w:val="000000"/>
                      <w:sz w:val="16"/>
                      <w:szCs w:val="16"/>
                      <w:lang w:eastAsia="es-CL"/>
                    </w:rPr>
                    <w:t>Total</w:t>
                  </w:r>
                </w:p>
              </w:tc>
              <w:tc>
                <w:tcPr>
                  <w:tcW w:w="513" w:type="pct"/>
                  <w:tcBorders>
                    <w:top w:val="single" w:sz="4" w:space="0" w:color="auto"/>
                    <w:bottom w:val="single" w:sz="4" w:space="0" w:color="auto"/>
                    <w:right w:val="single" w:sz="4" w:space="0" w:color="auto"/>
                  </w:tcBorders>
                  <w:noWrap/>
                </w:tcPr>
                <w:p w14:paraId="16629115" w14:textId="321A117A" w:rsidR="005F341B" w:rsidRPr="00D55E1A" w:rsidRDefault="005F341B" w:rsidP="009179E1">
                  <w:pPr>
                    <w:rPr>
                      <w:bCs/>
                      <w:color w:val="000000"/>
                      <w:sz w:val="16"/>
                      <w:szCs w:val="16"/>
                      <w:lang w:eastAsia="es-CL"/>
                    </w:rPr>
                  </w:pPr>
                  <w:r w:rsidRPr="00D55E1A">
                    <w:rPr>
                      <w:bCs/>
                      <w:sz w:val="16"/>
                      <w:szCs w:val="16"/>
                    </w:rPr>
                    <w:t>2</w:t>
                  </w:r>
                  <w:r>
                    <w:rPr>
                      <w:bCs/>
                      <w:sz w:val="16"/>
                      <w:szCs w:val="16"/>
                    </w:rPr>
                    <w:t>.</w:t>
                  </w:r>
                  <w:r w:rsidRPr="00D55E1A">
                    <w:rPr>
                      <w:bCs/>
                      <w:sz w:val="16"/>
                      <w:szCs w:val="16"/>
                    </w:rPr>
                    <w:t xml:space="preserve">990 </w:t>
                  </w:r>
                </w:p>
              </w:tc>
              <w:tc>
                <w:tcPr>
                  <w:tcW w:w="691" w:type="pct"/>
                  <w:tcBorders>
                    <w:top w:val="single" w:sz="4" w:space="0" w:color="auto"/>
                    <w:left w:val="single" w:sz="4" w:space="0" w:color="auto"/>
                    <w:bottom w:val="single" w:sz="4" w:space="0" w:color="auto"/>
                    <w:right w:val="single" w:sz="4" w:space="0" w:color="auto"/>
                  </w:tcBorders>
                  <w:noWrap/>
                </w:tcPr>
                <w:p w14:paraId="5E6497C9" w14:textId="2D90C4B8" w:rsidR="005F341B" w:rsidRPr="00D55E1A" w:rsidRDefault="005F341B" w:rsidP="009179E1">
                  <w:pPr>
                    <w:rPr>
                      <w:bCs/>
                      <w:color w:val="000000"/>
                      <w:sz w:val="16"/>
                      <w:szCs w:val="16"/>
                      <w:lang w:eastAsia="es-CL"/>
                    </w:rPr>
                  </w:pPr>
                  <w:r w:rsidRPr="00D55E1A">
                    <w:rPr>
                      <w:bCs/>
                      <w:sz w:val="16"/>
                      <w:szCs w:val="16"/>
                    </w:rPr>
                    <w:t xml:space="preserve">216 </w:t>
                  </w:r>
                </w:p>
              </w:tc>
              <w:tc>
                <w:tcPr>
                  <w:tcW w:w="691" w:type="pct"/>
                  <w:tcBorders>
                    <w:top w:val="single" w:sz="4" w:space="0" w:color="auto"/>
                    <w:left w:val="single" w:sz="4" w:space="0" w:color="auto"/>
                    <w:bottom w:val="single" w:sz="4" w:space="0" w:color="auto"/>
                    <w:right w:val="single" w:sz="4" w:space="0" w:color="auto"/>
                  </w:tcBorders>
                  <w:noWrap/>
                </w:tcPr>
                <w:p w14:paraId="541FECF5" w14:textId="540BDC43" w:rsidR="005F341B" w:rsidRPr="00D55E1A" w:rsidRDefault="005F341B" w:rsidP="009179E1">
                  <w:pPr>
                    <w:rPr>
                      <w:bCs/>
                      <w:color w:val="000000"/>
                      <w:sz w:val="16"/>
                      <w:szCs w:val="16"/>
                      <w:lang w:eastAsia="es-CL"/>
                    </w:rPr>
                  </w:pPr>
                  <w:r w:rsidRPr="00D55E1A">
                    <w:rPr>
                      <w:bCs/>
                      <w:sz w:val="16"/>
                      <w:szCs w:val="16"/>
                    </w:rPr>
                    <w:t>2</w:t>
                  </w:r>
                  <w:r>
                    <w:rPr>
                      <w:bCs/>
                      <w:sz w:val="16"/>
                      <w:szCs w:val="16"/>
                    </w:rPr>
                    <w:t>.</w:t>
                  </w:r>
                  <w:r w:rsidRPr="00D55E1A">
                    <w:rPr>
                      <w:bCs/>
                      <w:sz w:val="16"/>
                      <w:szCs w:val="16"/>
                    </w:rPr>
                    <w:t>889</w:t>
                  </w:r>
                </w:p>
              </w:tc>
              <w:tc>
                <w:tcPr>
                  <w:tcW w:w="691" w:type="pct"/>
                  <w:tcBorders>
                    <w:top w:val="single" w:sz="4" w:space="0" w:color="auto"/>
                    <w:left w:val="single" w:sz="4" w:space="0" w:color="auto"/>
                    <w:bottom w:val="single" w:sz="4" w:space="0" w:color="auto"/>
                    <w:right w:val="single" w:sz="4" w:space="0" w:color="auto"/>
                  </w:tcBorders>
                  <w:noWrap/>
                </w:tcPr>
                <w:p w14:paraId="67D26544" w14:textId="57488447" w:rsidR="005F341B" w:rsidRPr="00D55E1A" w:rsidRDefault="005F341B" w:rsidP="009179E1">
                  <w:pPr>
                    <w:rPr>
                      <w:bCs/>
                      <w:color w:val="000000"/>
                      <w:sz w:val="16"/>
                      <w:szCs w:val="16"/>
                      <w:lang w:eastAsia="es-CL"/>
                    </w:rPr>
                  </w:pPr>
                  <w:r w:rsidRPr="00D55E1A">
                    <w:rPr>
                      <w:bCs/>
                      <w:sz w:val="16"/>
                      <w:szCs w:val="16"/>
                    </w:rPr>
                    <w:t xml:space="preserve">317 </w:t>
                  </w:r>
                </w:p>
              </w:tc>
              <w:tc>
                <w:tcPr>
                  <w:tcW w:w="691" w:type="pct"/>
                  <w:tcBorders>
                    <w:top w:val="single" w:sz="4" w:space="0" w:color="auto"/>
                    <w:left w:val="single" w:sz="4" w:space="0" w:color="auto"/>
                    <w:bottom w:val="single" w:sz="4" w:space="0" w:color="auto"/>
                    <w:right w:val="single" w:sz="4" w:space="0" w:color="auto"/>
                  </w:tcBorders>
                  <w:noWrap/>
                </w:tcPr>
                <w:p w14:paraId="0D83E1FC" w14:textId="2D1D31CA" w:rsidR="005F341B" w:rsidRPr="00D55E1A" w:rsidRDefault="005F341B" w:rsidP="009179E1">
                  <w:pPr>
                    <w:rPr>
                      <w:bCs/>
                      <w:color w:val="000000"/>
                      <w:sz w:val="16"/>
                      <w:szCs w:val="16"/>
                      <w:lang w:eastAsia="es-CL"/>
                    </w:rPr>
                  </w:pPr>
                  <w:r w:rsidRPr="00D55E1A">
                    <w:rPr>
                      <w:bCs/>
                      <w:sz w:val="16"/>
                      <w:szCs w:val="16"/>
                    </w:rPr>
                    <w:t>3</w:t>
                  </w:r>
                  <w:r>
                    <w:rPr>
                      <w:bCs/>
                      <w:sz w:val="16"/>
                      <w:szCs w:val="16"/>
                    </w:rPr>
                    <w:t>.</w:t>
                  </w:r>
                  <w:r w:rsidRPr="00D55E1A">
                    <w:rPr>
                      <w:bCs/>
                      <w:sz w:val="16"/>
                      <w:szCs w:val="16"/>
                    </w:rPr>
                    <w:t xml:space="preserve">033 </w:t>
                  </w:r>
                </w:p>
              </w:tc>
              <w:tc>
                <w:tcPr>
                  <w:tcW w:w="667" w:type="pct"/>
                  <w:tcBorders>
                    <w:top w:val="single" w:sz="4" w:space="0" w:color="auto"/>
                    <w:left w:val="single" w:sz="4" w:space="0" w:color="auto"/>
                    <w:bottom w:val="single" w:sz="4" w:space="0" w:color="auto"/>
                    <w:right w:val="single" w:sz="4" w:space="0" w:color="auto"/>
                  </w:tcBorders>
                  <w:noWrap/>
                </w:tcPr>
                <w:p w14:paraId="178132D4" w14:textId="7EB2ED98" w:rsidR="005F341B" w:rsidRPr="00D55E1A" w:rsidRDefault="005F341B" w:rsidP="009179E1">
                  <w:pPr>
                    <w:rPr>
                      <w:bCs/>
                      <w:color w:val="000000"/>
                      <w:sz w:val="16"/>
                      <w:szCs w:val="16"/>
                      <w:lang w:eastAsia="es-CL"/>
                    </w:rPr>
                  </w:pPr>
                  <w:r w:rsidRPr="00D55E1A">
                    <w:rPr>
                      <w:bCs/>
                      <w:sz w:val="16"/>
                      <w:szCs w:val="16"/>
                    </w:rPr>
                    <w:t xml:space="preserve">173 </w:t>
                  </w:r>
                </w:p>
              </w:tc>
            </w:tr>
          </w:tbl>
          <w:p w14:paraId="15EF1831" w14:textId="77777777" w:rsidR="005F341B" w:rsidRPr="00D55E1A" w:rsidRDefault="005F341B" w:rsidP="00D55E1A">
            <w:pPr>
              <w:pStyle w:val="Prrafodelista"/>
              <w:autoSpaceDE w:val="0"/>
              <w:autoSpaceDN w:val="0"/>
              <w:adjustRightInd w:val="0"/>
              <w:ind w:left="0"/>
              <w:rPr>
                <w:rFonts w:cs="Microsoft Sans Serif"/>
                <w:sz w:val="14"/>
                <w:szCs w:val="14"/>
                <w:lang w:eastAsia="es-ES"/>
              </w:rPr>
            </w:pPr>
            <w:r w:rsidRPr="00D55E1A">
              <w:rPr>
                <w:rFonts w:cs="Microsoft Sans Serif"/>
                <w:sz w:val="14"/>
                <w:szCs w:val="14"/>
                <w:lang w:eastAsia="es-ES"/>
              </w:rPr>
              <w:t xml:space="preserve">                              </w:t>
            </w:r>
            <w:r>
              <w:rPr>
                <w:rFonts w:cs="Microsoft Sans Serif"/>
                <w:sz w:val="14"/>
                <w:szCs w:val="14"/>
                <w:lang w:eastAsia="es-ES"/>
              </w:rPr>
              <w:t xml:space="preserve">            </w:t>
            </w:r>
            <w:r w:rsidRPr="00D55E1A">
              <w:rPr>
                <w:rFonts w:cs="Microsoft Sans Serif"/>
                <w:sz w:val="14"/>
                <w:szCs w:val="14"/>
                <w:lang w:eastAsia="es-ES"/>
              </w:rPr>
              <w:t>DM: Dato medido</w:t>
            </w:r>
          </w:p>
          <w:p w14:paraId="107FCDC5" w14:textId="77777777" w:rsidR="005F341B" w:rsidRPr="00D55E1A" w:rsidRDefault="005F341B" w:rsidP="00D55E1A">
            <w:pPr>
              <w:pStyle w:val="Prrafodelista"/>
              <w:autoSpaceDE w:val="0"/>
              <w:autoSpaceDN w:val="0"/>
              <w:adjustRightInd w:val="0"/>
              <w:ind w:left="0"/>
              <w:rPr>
                <w:rFonts w:cs="Microsoft Sans Serif"/>
                <w:sz w:val="14"/>
                <w:szCs w:val="14"/>
                <w:lang w:eastAsia="es-ES"/>
              </w:rPr>
            </w:pPr>
            <w:r w:rsidRPr="00D55E1A">
              <w:rPr>
                <w:rFonts w:cs="Microsoft Sans Serif"/>
                <w:sz w:val="14"/>
                <w:szCs w:val="14"/>
                <w:lang w:eastAsia="es-ES"/>
              </w:rPr>
              <w:t xml:space="preserve">                              </w:t>
            </w:r>
            <w:r>
              <w:rPr>
                <w:rFonts w:cs="Microsoft Sans Serif"/>
                <w:sz w:val="14"/>
                <w:szCs w:val="14"/>
                <w:lang w:eastAsia="es-ES"/>
              </w:rPr>
              <w:t xml:space="preserve">            </w:t>
            </w:r>
            <w:r w:rsidRPr="00D55E1A">
              <w:rPr>
                <w:rFonts w:cs="Microsoft Sans Serif"/>
                <w:sz w:val="14"/>
                <w:szCs w:val="14"/>
                <w:lang w:eastAsia="es-ES"/>
              </w:rPr>
              <w:t>DS: Dato sustituido</w:t>
            </w:r>
          </w:p>
          <w:p w14:paraId="4AC31C5C" w14:textId="77777777" w:rsidR="005F341B" w:rsidRPr="009179E1" w:rsidRDefault="005F341B" w:rsidP="009179E1">
            <w:pPr>
              <w:rPr>
                <w:sz w:val="20"/>
                <w:szCs w:val="20"/>
              </w:rPr>
            </w:pPr>
          </w:p>
          <w:p w14:paraId="6EA23CDE" w14:textId="31302ABC" w:rsidR="005F341B" w:rsidRPr="009179E1" w:rsidRDefault="005F341B" w:rsidP="009179E1">
            <w:pPr>
              <w:pStyle w:val="Descripcin"/>
              <w:jc w:val="both"/>
              <w:rPr>
                <w:b w:val="0"/>
                <w:bCs/>
                <w:sz w:val="20"/>
              </w:rPr>
            </w:pPr>
            <w:bookmarkStart w:id="91" w:name="_Toc58582046"/>
            <w:proofErr w:type="spellStart"/>
            <w:r w:rsidRPr="009179E1">
              <w:rPr>
                <w:sz w:val="20"/>
              </w:rPr>
              <w:t>TablaN°</w:t>
            </w:r>
            <w:proofErr w:type="spellEnd"/>
            <w:r w:rsidRPr="009179E1">
              <w:rPr>
                <w:sz w:val="20"/>
              </w:rPr>
              <w:t xml:space="preserve"> 7- Resumen de horas sustituidas del CEMS de la chimenea 2A año 2019</w:t>
            </w:r>
            <w:bookmarkEnd w:id="91"/>
          </w:p>
          <w:tbl>
            <w:tblPr>
              <w:tblW w:w="3446" w:type="pct"/>
              <w:tblInd w:w="1312" w:type="dxa"/>
              <w:tblLayout w:type="fixed"/>
              <w:tblCellMar>
                <w:left w:w="70" w:type="dxa"/>
                <w:right w:w="70" w:type="dxa"/>
              </w:tblCellMar>
              <w:tblLook w:val="04A0" w:firstRow="1" w:lastRow="0" w:firstColumn="1" w:lastColumn="0" w:noHBand="0" w:noVBand="1"/>
            </w:tblPr>
            <w:tblGrid>
              <w:gridCol w:w="1104"/>
              <w:gridCol w:w="538"/>
              <w:gridCol w:w="723"/>
              <w:gridCol w:w="722"/>
              <w:gridCol w:w="723"/>
              <w:gridCol w:w="722"/>
              <w:gridCol w:w="698"/>
            </w:tblGrid>
            <w:tr w:rsidR="005F341B" w:rsidRPr="009179E1" w14:paraId="24182A32" w14:textId="77777777" w:rsidTr="00D50D61">
              <w:trPr>
                <w:trHeight w:val="258"/>
              </w:trPr>
              <w:tc>
                <w:tcPr>
                  <w:tcW w:w="1056"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2BE3BAF" w14:textId="77777777" w:rsidR="005F341B" w:rsidRPr="00D55E1A" w:rsidRDefault="005F341B" w:rsidP="009179E1">
                  <w:pPr>
                    <w:rPr>
                      <w:bCs/>
                      <w:color w:val="000000"/>
                      <w:sz w:val="16"/>
                      <w:szCs w:val="16"/>
                      <w:lang w:eastAsia="es-CL"/>
                    </w:rPr>
                  </w:pPr>
                  <w:r w:rsidRPr="00D55E1A">
                    <w:rPr>
                      <w:bCs/>
                      <w:color w:val="000000"/>
                      <w:sz w:val="16"/>
                      <w:szCs w:val="16"/>
                      <w:lang w:eastAsia="es-CL"/>
                    </w:rPr>
                    <w:t>Mes</w:t>
                  </w:r>
                </w:p>
              </w:tc>
              <w:tc>
                <w:tcPr>
                  <w:tcW w:w="1205" w:type="pct"/>
                  <w:gridSpan w:val="2"/>
                  <w:tcBorders>
                    <w:top w:val="single" w:sz="4" w:space="0" w:color="auto"/>
                    <w:left w:val="nil"/>
                    <w:bottom w:val="single" w:sz="4" w:space="0" w:color="auto"/>
                    <w:right w:val="single" w:sz="4" w:space="0" w:color="auto"/>
                  </w:tcBorders>
                  <w:shd w:val="clear" w:color="000000" w:fill="D9D9D9"/>
                  <w:vAlign w:val="center"/>
                  <w:hideMark/>
                </w:tcPr>
                <w:p w14:paraId="27045FE0" w14:textId="77777777" w:rsidR="005F341B" w:rsidRPr="00D55E1A" w:rsidRDefault="005F341B" w:rsidP="009179E1">
                  <w:pPr>
                    <w:rPr>
                      <w:bCs/>
                      <w:color w:val="000000"/>
                      <w:sz w:val="16"/>
                      <w:szCs w:val="16"/>
                      <w:lang w:eastAsia="es-CL"/>
                    </w:rPr>
                  </w:pPr>
                  <w:r w:rsidRPr="00D55E1A">
                    <w:rPr>
                      <w:bCs/>
                      <w:color w:val="000000"/>
                      <w:sz w:val="16"/>
                      <w:szCs w:val="16"/>
                      <w:lang w:eastAsia="es-CL"/>
                    </w:rPr>
                    <w:t>MP</w:t>
                  </w:r>
                </w:p>
              </w:tc>
              <w:tc>
                <w:tcPr>
                  <w:tcW w:w="1381" w:type="pct"/>
                  <w:gridSpan w:val="2"/>
                  <w:tcBorders>
                    <w:top w:val="single" w:sz="4" w:space="0" w:color="auto"/>
                    <w:left w:val="nil"/>
                    <w:bottom w:val="single" w:sz="4" w:space="0" w:color="auto"/>
                    <w:right w:val="single" w:sz="4" w:space="0" w:color="auto"/>
                  </w:tcBorders>
                  <w:shd w:val="clear" w:color="000000" w:fill="D9D9D9"/>
                  <w:vAlign w:val="center"/>
                  <w:hideMark/>
                </w:tcPr>
                <w:p w14:paraId="6DDEC9CC" w14:textId="515FE0F7" w:rsidR="005F341B" w:rsidRPr="00D55E1A" w:rsidRDefault="005F341B" w:rsidP="009179E1">
                  <w:pPr>
                    <w:rPr>
                      <w:bCs/>
                      <w:color w:val="000000"/>
                      <w:sz w:val="16"/>
                      <w:szCs w:val="16"/>
                      <w:lang w:eastAsia="es-CL"/>
                    </w:rPr>
                  </w:pPr>
                  <w:r w:rsidRPr="00D55E1A">
                    <w:rPr>
                      <w:bCs/>
                      <w:color w:val="000000"/>
                      <w:sz w:val="16"/>
                      <w:szCs w:val="16"/>
                      <w:lang w:eastAsia="es-CL"/>
                    </w:rPr>
                    <w:t>O</w:t>
                  </w:r>
                  <w:r w:rsidRPr="00D55E1A">
                    <w:rPr>
                      <w:bCs/>
                      <w:color w:val="000000"/>
                      <w:sz w:val="16"/>
                      <w:szCs w:val="16"/>
                      <w:vertAlign w:val="subscript"/>
                      <w:lang w:eastAsia="es-CL"/>
                    </w:rPr>
                    <w:t>2(*)</w:t>
                  </w:r>
                </w:p>
              </w:tc>
              <w:tc>
                <w:tcPr>
                  <w:tcW w:w="1357" w:type="pct"/>
                  <w:gridSpan w:val="2"/>
                  <w:tcBorders>
                    <w:top w:val="single" w:sz="4" w:space="0" w:color="auto"/>
                    <w:left w:val="nil"/>
                    <w:bottom w:val="single" w:sz="4" w:space="0" w:color="auto"/>
                    <w:right w:val="single" w:sz="4" w:space="0" w:color="auto"/>
                  </w:tcBorders>
                  <w:shd w:val="clear" w:color="000000" w:fill="D9D9D9"/>
                  <w:vAlign w:val="center"/>
                  <w:hideMark/>
                </w:tcPr>
                <w:p w14:paraId="16F08482" w14:textId="77777777" w:rsidR="005F341B" w:rsidRPr="00D55E1A" w:rsidRDefault="005F341B" w:rsidP="009179E1">
                  <w:pPr>
                    <w:rPr>
                      <w:bCs/>
                      <w:color w:val="000000"/>
                      <w:sz w:val="16"/>
                      <w:szCs w:val="16"/>
                      <w:lang w:eastAsia="es-CL"/>
                    </w:rPr>
                  </w:pPr>
                  <w:r w:rsidRPr="00D55E1A">
                    <w:rPr>
                      <w:bCs/>
                      <w:color w:val="000000"/>
                      <w:sz w:val="16"/>
                      <w:szCs w:val="16"/>
                      <w:lang w:eastAsia="es-CL"/>
                    </w:rPr>
                    <w:t>Caudal</w:t>
                  </w:r>
                </w:p>
              </w:tc>
            </w:tr>
            <w:tr w:rsidR="005F341B" w:rsidRPr="009179E1" w14:paraId="3BEB0F31" w14:textId="77777777" w:rsidTr="00D50D61">
              <w:trPr>
                <w:trHeight w:val="258"/>
              </w:trPr>
              <w:tc>
                <w:tcPr>
                  <w:tcW w:w="1056" w:type="pct"/>
                  <w:vMerge/>
                  <w:tcBorders>
                    <w:top w:val="single" w:sz="4" w:space="0" w:color="auto"/>
                    <w:left w:val="single" w:sz="4" w:space="0" w:color="auto"/>
                    <w:bottom w:val="single" w:sz="4" w:space="0" w:color="000000"/>
                    <w:right w:val="single" w:sz="4" w:space="0" w:color="auto"/>
                  </w:tcBorders>
                  <w:vAlign w:val="center"/>
                  <w:hideMark/>
                </w:tcPr>
                <w:p w14:paraId="4E179821" w14:textId="77777777" w:rsidR="005F341B" w:rsidRPr="00D55E1A" w:rsidRDefault="005F341B" w:rsidP="009179E1">
                  <w:pPr>
                    <w:rPr>
                      <w:bCs/>
                      <w:color w:val="000000"/>
                      <w:sz w:val="16"/>
                      <w:szCs w:val="16"/>
                      <w:lang w:eastAsia="es-CL"/>
                    </w:rPr>
                  </w:pPr>
                </w:p>
              </w:tc>
              <w:tc>
                <w:tcPr>
                  <w:tcW w:w="514" w:type="pct"/>
                  <w:tcBorders>
                    <w:top w:val="nil"/>
                    <w:left w:val="nil"/>
                    <w:bottom w:val="single" w:sz="4" w:space="0" w:color="auto"/>
                    <w:right w:val="single" w:sz="4" w:space="0" w:color="auto"/>
                  </w:tcBorders>
                  <w:shd w:val="clear" w:color="000000" w:fill="D9D9D9"/>
                  <w:vAlign w:val="center"/>
                  <w:hideMark/>
                </w:tcPr>
                <w:p w14:paraId="7A340D44" w14:textId="77777777" w:rsidR="005F341B" w:rsidRPr="00D55E1A" w:rsidRDefault="005F341B" w:rsidP="009179E1">
                  <w:pPr>
                    <w:rPr>
                      <w:bCs/>
                      <w:color w:val="000000"/>
                      <w:sz w:val="16"/>
                      <w:szCs w:val="16"/>
                      <w:lang w:eastAsia="es-CL"/>
                    </w:rPr>
                  </w:pPr>
                  <w:r w:rsidRPr="00D55E1A">
                    <w:rPr>
                      <w:bCs/>
                      <w:color w:val="000000"/>
                      <w:sz w:val="16"/>
                      <w:szCs w:val="16"/>
                      <w:lang w:eastAsia="es-CL"/>
                    </w:rPr>
                    <w:t>DM</w:t>
                  </w:r>
                </w:p>
              </w:tc>
              <w:tc>
                <w:tcPr>
                  <w:tcW w:w="690" w:type="pct"/>
                  <w:tcBorders>
                    <w:top w:val="nil"/>
                    <w:left w:val="nil"/>
                    <w:bottom w:val="single" w:sz="4" w:space="0" w:color="auto"/>
                    <w:right w:val="single" w:sz="4" w:space="0" w:color="auto"/>
                  </w:tcBorders>
                  <w:shd w:val="clear" w:color="000000" w:fill="D9D9D9"/>
                  <w:vAlign w:val="center"/>
                  <w:hideMark/>
                </w:tcPr>
                <w:p w14:paraId="39EDDD65" w14:textId="77777777" w:rsidR="005F341B" w:rsidRPr="00D55E1A" w:rsidRDefault="005F341B" w:rsidP="009179E1">
                  <w:pPr>
                    <w:rPr>
                      <w:bCs/>
                      <w:color w:val="000000"/>
                      <w:sz w:val="16"/>
                      <w:szCs w:val="16"/>
                      <w:lang w:eastAsia="es-CL"/>
                    </w:rPr>
                  </w:pPr>
                  <w:r w:rsidRPr="00D55E1A">
                    <w:rPr>
                      <w:bCs/>
                      <w:color w:val="000000"/>
                      <w:sz w:val="16"/>
                      <w:szCs w:val="16"/>
                      <w:lang w:eastAsia="es-CL"/>
                    </w:rPr>
                    <w:t>DS</w:t>
                  </w:r>
                </w:p>
              </w:tc>
              <w:tc>
                <w:tcPr>
                  <w:tcW w:w="690" w:type="pct"/>
                  <w:tcBorders>
                    <w:top w:val="nil"/>
                    <w:left w:val="nil"/>
                    <w:bottom w:val="single" w:sz="4" w:space="0" w:color="auto"/>
                    <w:right w:val="single" w:sz="4" w:space="0" w:color="auto"/>
                  </w:tcBorders>
                  <w:shd w:val="clear" w:color="000000" w:fill="D9D9D9"/>
                  <w:vAlign w:val="center"/>
                  <w:hideMark/>
                </w:tcPr>
                <w:p w14:paraId="7553308C" w14:textId="77777777" w:rsidR="005F341B" w:rsidRPr="00D55E1A" w:rsidRDefault="005F341B" w:rsidP="009179E1">
                  <w:pPr>
                    <w:rPr>
                      <w:bCs/>
                      <w:color w:val="000000"/>
                      <w:sz w:val="16"/>
                      <w:szCs w:val="16"/>
                      <w:lang w:eastAsia="es-CL"/>
                    </w:rPr>
                  </w:pPr>
                  <w:r w:rsidRPr="00D55E1A">
                    <w:rPr>
                      <w:bCs/>
                      <w:color w:val="000000"/>
                      <w:sz w:val="16"/>
                      <w:szCs w:val="16"/>
                      <w:lang w:eastAsia="es-CL"/>
                    </w:rPr>
                    <w:t>DM</w:t>
                  </w:r>
                </w:p>
              </w:tc>
              <w:tc>
                <w:tcPr>
                  <w:tcW w:w="690" w:type="pct"/>
                  <w:tcBorders>
                    <w:top w:val="nil"/>
                    <w:left w:val="nil"/>
                    <w:bottom w:val="single" w:sz="4" w:space="0" w:color="auto"/>
                    <w:right w:val="single" w:sz="4" w:space="0" w:color="auto"/>
                  </w:tcBorders>
                  <w:shd w:val="clear" w:color="000000" w:fill="D9D9D9"/>
                  <w:vAlign w:val="center"/>
                  <w:hideMark/>
                </w:tcPr>
                <w:p w14:paraId="137A684B" w14:textId="77777777" w:rsidR="005F341B" w:rsidRPr="00D55E1A" w:rsidRDefault="005F341B" w:rsidP="009179E1">
                  <w:pPr>
                    <w:rPr>
                      <w:bCs/>
                      <w:color w:val="000000"/>
                      <w:sz w:val="16"/>
                      <w:szCs w:val="16"/>
                      <w:lang w:eastAsia="es-CL"/>
                    </w:rPr>
                  </w:pPr>
                  <w:r w:rsidRPr="00D55E1A">
                    <w:rPr>
                      <w:bCs/>
                      <w:color w:val="000000"/>
                      <w:sz w:val="16"/>
                      <w:szCs w:val="16"/>
                      <w:lang w:eastAsia="es-CL"/>
                    </w:rPr>
                    <w:t>DS</w:t>
                  </w:r>
                </w:p>
              </w:tc>
              <w:tc>
                <w:tcPr>
                  <w:tcW w:w="690" w:type="pct"/>
                  <w:tcBorders>
                    <w:top w:val="nil"/>
                    <w:left w:val="nil"/>
                    <w:bottom w:val="single" w:sz="4" w:space="0" w:color="auto"/>
                    <w:right w:val="single" w:sz="4" w:space="0" w:color="auto"/>
                  </w:tcBorders>
                  <w:shd w:val="clear" w:color="000000" w:fill="D9D9D9"/>
                  <w:vAlign w:val="center"/>
                  <w:hideMark/>
                </w:tcPr>
                <w:p w14:paraId="59FFBB6B" w14:textId="77777777" w:rsidR="005F341B" w:rsidRPr="00D55E1A" w:rsidRDefault="005F341B" w:rsidP="009179E1">
                  <w:pPr>
                    <w:rPr>
                      <w:bCs/>
                      <w:color w:val="000000"/>
                      <w:sz w:val="16"/>
                      <w:szCs w:val="16"/>
                      <w:lang w:eastAsia="es-CL"/>
                    </w:rPr>
                  </w:pPr>
                  <w:r w:rsidRPr="00D55E1A">
                    <w:rPr>
                      <w:bCs/>
                      <w:color w:val="000000"/>
                      <w:sz w:val="16"/>
                      <w:szCs w:val="16"/>
                      <w:lang w:eastAsia="es-CL"/>
                    </w:rPr>
                    <w:t>DM</w:t>
                  </w:r>
                </w:p>
              </w:tc>
              <w:tc>
                <w:tcPr>
                  <w:tcW w:w="667" w:type="pct"/>
                  <w:tcBorders>
                    <w:top w:val="nil"/>
                    <w:left w:val="nil"/>
                    <w:bottom w:val="single" w:sz="4" w:space="0" w:color="auto"/>
                    <w:right w:val="single" w:sz="4" w:space="0" w:color="auto"/>
                  </w:tcBorders>
                  <w:shd w:val="clear" w:color="000000" w:fill="D9D9D9"/>
                  <w:vAlign w:val="center"/>
                  <w:hideMark/>
                </w:tcPr>
                <w:p w14:paraId="42C5DE39" w14:textId="77777777" w:rsidR="005F341B" w:rsidRPr="00D55E1A" w:rsidRDefault="005F341B" w:rsidP="009179E1">
                  <w:pPr>
                    <w:rPr>
                      <w:bCs/>
                      <w:color w:val="000000"/>
                      <w:sz w:val="16"/>
                      <w:szCs w:val="16"/>
                      <w:lang w:eastAsia="es-CL"/>
                    </w:rPr>
                  </w:pPr>
                  <w:r w:rsidRPr="00D55E1A">
                    <w:rPr>
                      <w:bCs/>
                      <w:color w:val="000000"/>
                      <w:sz w:val="16"/>
                      <w:szCs w:val="16"/>
                      <w:lang w:eastAsia="es-CL"/>
                    </w:rPr>
                    <w:t>DS</w:t>
                  </w:r>
                </w:p>
              </w:tc>
            </w:tr>
            <w:tr w:rsidR="005F341B" w:rsidRPr="009179E1" w14:paraId="2BF31370" w14:textId="77777777" w:rsidTr="00D50D61">
              <w:trPr>
                <w:trHeight w:val="258"/>
              </w:trPr>
              <w:tc>
                <w:tcPr>
                  <w:tcW w:w="1056" w:type="pct"/>
                  <w:tcBorders>
                    <w:top w:val="nil"/>
                    <w:left w:val="single" w:sz="4" w:space="0" w:color="auto"/>
                    <w:bottom w:val="single" w:sz="4" w:space="0" w:color="auto"/>
                    <w:right w:val="single" w:sz="4" w:space="0" w:color="auto"/>
                  </w:tcBorders>
                  <w:shd w:val="clear" w:color="auto" w:fill="auto"/>
                  <w:noWrap/>
                  <w:vAlign w:val="center"/>
                  <w:hideMark/>
                </w:tcPr>
                <w:p w14:paraId="49AE7591" w14:textId="77777777" w:rsidR="005F341B" w:rsidRPr="00D55E1A" w:rsidRDefault="005F341B" w:rsidP="009179E1">
                  <w:pPr>
                    <w:rPr>
                      <w:bCs/>
                      <w:color w:val="000000"/>
                      <w:sz w:val="16"/>
                      <w:szCs w:val="16"/>
                      <w:lang w:eastAsia="es-CL"/>
                    </w:rPr>
                  </w:pPr>
                  <w:r w:rsidRPr="00D55E1A">
                    <w:rPr>
                      <w:bCs/>
                      <w:color w:val="000000"/>
                      <w:sz w:val="16"/>
                      <w:szCs w:val="16"/>
                      <w:lang w:eastAsia="es-CL"/>
                    </w:rPr>
                    <w:t>Total</w:t>
                  </w:r>
                </w:p>
              </w:tc>
              <w:tc>
                <w:tcPr>
                  <w:tcW w:w="514" w:type="pct"/>
                  <w:tcBorders>
                    <w:top w:val="single" w:sz="4" w:space="0" w:color="auto"/>
                    <w:bottom w:val="single" w:sz="4" w:space="0" w:color="auto"/>
                    <w:right w:val="single" w:sz="4" w:space="0" w:color="auto"/>
                  </w:tcBorders>
                  <w:noWrap/>
                </w:tcPr>
                <w:p w14:paraId="44E11909" w14:textId="3D99794F" w:rsidR="005F341B" w:rsidRPr="00D50D61" w:rsidRDefault="005F341B" w:rsidP="009179E1">
                  <w:pPr>
                    <w:rPr>
                      <w:bCs/>
                      <w:color w:val="000000"/>
                      <w:sz w:val="16"/>
                      <w:szCs w:val="16"/>
                      <w:lang w:eastAsia="es-CL"/>
                    </w:rPr>
                  </w:pPr>
                  <w:r w:rsidRPr="00D50D61">
                    <w:rPr>
                      <w:bCs/>
                      <w:sz w:val="16"/>
                      <w:szCs w:val="16"/>
                    </w:rPr>
                    <w:t>2.962</w:t>
                  </w:r>
                </w:p>
              </w:tc>
              <w:tc>
                <w:tcPr>
                  <w:tcW w:w="690" w:type="pct"/>
                  <w:tcBorders>
                    <w:top w:val="single" w:sz="4" w:space="0" w:color="auto"/>
                    <w:bottom w:val="single" w:sz="4" w:space="0" w:color="auto"/>
                    <w:right w:val="single" w:sz="4" w:space="0" w:color="auto"/>
                  </w:tcBorders>
                  <w:noWrap/>
                </w:tcPr>
                <w:p w14:paraId="0A8A548D" w14:textId="3678F3BC" w:rsidR="005F341B" w:rsidRPr="00D50D61" w:rsidRDefault="005F341B" w:rsidP="009179E1">
                  <w:pPr>
                    <w:rPr>
                      <w:bCs/>
                      <w:color w:val="000000"/>
                      <w:sz w:val="16"/>
                      <w:szCs w:val="16"/>
                      <w:lang w:eastAsia="es-CL"/>
                    </w:rPr>
                  </w:pPr>
                  <w:r w:rsidRPr="00D50D61">
                    <w:rPr>
                      <w:b/>
                      <w:bCs/>
                      <w:sz w:val="16"/>
                      <w:szCs w:val="16"/>
                    </w:rPr>
                    <w:t xml:space="preserve">244 </w:t>
                  </w:r>
                </w:p>
              </w:tc>
              <w:tc>
                <w:tcPr>
                  <w:tcW w:w="690" w:type="pct"/>
                  <w:tcBorders>
                    <w:top w:val="single" w:sz="4" w:space="0" w:color="auto"/>
                    <w:left w:val="single" w:sz="4" w:space="0" w:color="auto"/>
                    <w:bottom w:val="single" w:sz="4" w:space="0" w:color="auto"/>
                    <w:right w:val="single" w:sz="4" w:space="0" w:color="auto"/>
                  </w:tcBorders>
                  <w:noWrap/>
                </w:tcPr>
                <w:p w14:paraId="77DA565F" w14:textId="43CFAB02" w:rsidR="005F341B" w:rsidRPr="00D50D61" w:rsidRDefault="005F341B" w:rsidP="009179E1">
                  <w:pPr>
                    <w:rPr>
                      <w:bCs/>
                      <w:color w:val="000000"/>
                      <w:sz w:val="16"/>
                      <w:szCs w:val="16"/>
                      <w:lang w:eastAsia="es-CL"/>
                    </w:rPr>
                  </w:pPr>
                  <w:r w:rsidRPr="00D50D61">
                    <w:rPr>
                      <w:b/>
                      <w:bCs/>
                      <w:sz w:val="16"/>
                      <w:szCs w:val="16"/>
                    </w:rPr>
                    <w:t xml:space="preserve">2.109 </w:t>
                  </w:r>
                </w:p>
              </w:tc>
              <w:tc>
                <w:tcPr>
                  <w:tcW w:w="690" w:type="pct"/>
                  <w:tcBorders>
                    <w:top w:val="single" w:sz="4" w:space="0" w:color="auto"/>
                    <w:left w:val="single" w:sz="4" w:space="0" w:color="auto"/>
                    <w:bottom w:val="single" w:sz="4" w:space="0" w:color="auto"/>
                    <w:right w:val="single" w:sz="4" w:space="0" w:color="auto"/>
                  </w:tcBorders>
                  <w:noWrap/>
                </w:tcPr>
                <w:p w14:paraId="0E3080B6" w14:textId="6B07A2BB" w:rsidR="005F341B" w:rsidRPr="00D50D61" w:rsidRDefault="005F341B" w:rsidP="009179E1">
                  <w:pPr>
                    <w:rPr>
                      <w:bCs/>
                      <w:color w:val="000000"/>
                      <w:sz w:val="16"/>
                      <w:szCs w:val="16"/>
                      <w:lang w:eastAsia="es-CL"/>
                    </w:rPr>
                  </w:pPr>
                  <w:r w:rsidRPr="00D50D61">
                    <w:rPr>
                      <w:b/>
                      <w:bCs/>
                      <w:sz w:val="16"/>
                      <w:szCs w:val="16"/>
                    </w:rPr>
                    <w:t xml:space="preserve">167 </w:t>
                  </w:r>
                </w:p>
              </w:tc>
              <w:tc>
                <w:tcPr>
                  <w:tcW w:w="690" w:type="pct"/>
                  <w:tcBorders>
                    <w:top w:val="single" w:sz="4" w:space="0" w:color="auto"/>
                    <w:left w:val="single" w:sz="4" w:space="0" w:color="auto"/>
                    <w:bottom w:val="single" w:sz="4" w:space="0" w:color="auto"/>
                    <w:right w:val="single" w:sz="4" w:space="0" w:color="auto"/>
                  </w:tcBorders>
                  <w:noWrap/>
                </w:tcPr>
                <w:p w14:paraId="75C685E1" w14:textId="01E7E6A4" w:rsidR="005F341B" w:rsidRPr="00D50D61" w:rsidRDefault="005F341B" w:rsidP="009179E1">
                  <w:pPr>
                    <w:rPr>
                      <w:bCs/>
                      <w:color w:val="000000"/>
                      <w:sz w:val="16"/>
                      <w:szCs w:val="16"/>
                      <w:lang w:eastAsia="es-CL"/>
                    </w:rPr>
                  </w:pPr>
                  <w:r w:rsidRPr="00D50D61">
                    <w:rPr>
                      <w:b/>
                      <w:bCs/>
                      <w:sz w:val="16"/>
                      <w:szCs w:val="16"/>
                    </w:rPr>
                    <w:t>3</w:t>
                  </w:r>
                  <w:r>
                    <w:rPr>
                      <w:b/>
                      <w:bCs/>
                      <w:sz w:val="16"/>
                      <w:szCs w:val="16"/>
                    </w:rPr>
                    <w:t>.</w:t>
                  </w:r>
                  <w:r w:rsidRPr="00D50D61">
                    <w:rPr>
                      <w:b/>
                      <w:bCs/>
                      <w:sz w:val="16"/>
                      <w:szCs w:val="16"/>
                    </w:rPr>
                    <w:t xml:space="preserve">017 </w:t>
                  </w:r>
                </w:p>
              </w:tc>
              <w:tc>
                <w:tcPr>
                  <w:tcW w:w="667" w:type="pct"/>
                  <w:tcBorders>
                    <w:top w:val="single" w:sz="4" w:space="0" w:color="auto"/>
                    <w:left w:val="single" w:sz="4" w:space="0" w:color="auto"/>
                    <w:bottom w:val="single" w:sz="4" w:space="0" w:color="auto"/>
                    <w:right w:val="single" w:sz="4" w:space="0" w:color="auto"/>
                  </w:tcBorders>
                  <w:noWrap/>
                </w:tcPr>
                <w:p w14:paraId="5C0AF8AE" w14:textId="19B4AD9E" w:rsidR="005F341B" w:rsidRPr="00D50D61" w:rsidRDefault="005F341B" w:rsidP="009179E1">
                  <w:pPr>
                    <w:rPr>
                      <w:bCs/>
                      <w:color w:val="000000"/>
                      <w:sz w:val="16"/>
                      <w:szCs w:val="16"/>
                      <w:lang w:eastAsia="es-CL"/>
                    </w:rPr>
                  </w:pPr>
                  <w:r w:rsidRPr="00D50D61">
                    <w:rPr>
                      <w:b/>
                      <w:bCs/>
                      <w:sz w:val="16"/>
                      <w:szCs w:val="16"/>
                    </w:rPr>
                    <w:t xml:space="preserve">189 </w:t>
                  </w:r>
                </w:p>
              </w:tc>
            </w:tr>
          </w:tbl>
          <w:p w14:paraId="2FB386ED" w14:textId="1FD0565D" w:rsidR="005F341B" w:rsidRPr="00D55E1A" w:rsidRDefault="005F341B" w:rsidP="0018557E">
            <w:pPr>
              <w:pStyle w:val="Prrafodelista"/>
              <w:autoSpaceDE w:val="0"/>
              <w:autoSpaceDN w:val="0"/>
              <w:adjustRightInd w:val="0"/>
              <w:ind w:left="0"/>
              <w:rPr>
                <w:rFonts w:cs="Microsoft Sans Serif"/>
                <w:sz w:val="14"/>
                <w:szCs w:val="14"/>
                <w:lang w:eastAsia="es-ES"/>
              </w:rPr>
            </w:pPr>
            <w:r w:rsidRPr="009179E1">
              <w:rPr>
                <w:rFonts w:cs="Microsoft Sans Serif"/>
                <w:sz w:val="20"/>
                <w:szCs w:val="20"/>
                <w:lang w:eastAsia="es-ES"/>
              </w:rPr>
              <w:t xml:space="preserve">                     </w:t>
            </w:r>
            <w:r>
              <w:rPr>
                <w:rFonts w:cs="Microsoft Sans Serif"/>
                <w:sz w:val="14"/>
                <w:szCs w:val="14"/>
                <w:lang w:eastAsia="es-ES"/>
              </w:rPr>
              <w:t xml:space="preserve">            </w:t>
            </w:r>
            <w:r w:rsidRPr="00D55E1A">
              <w:rPr>
                <w:rFonts w:cs="Microsoft Sans Serif"/>
                <w:sz w:val="14"/>
                <w:szCs w:val="14"/>
                <w:lang w:eastAsia="es-ES"/>
              </w:rPr>
              <w:t>DM: Dato medido</w:t>
            </w:r>
          </w:p>
          <w:p w14:paraId="154C1169" w14:textId="77777777" w:rsidR="005F341B" w:rsidRPr="00D55E1A" w:rsidRDefault="005F341B" w:rsidP="0018557E">
            <w:pPr>
              <w:pStyle w:val="Prrafodelista"/>
              <w:autoSpaceDE w:val="0"/>
              <w:autoSpaceDN w:val="0"/>
              <w:adjustRightInd w:val="0"/>
              <w:ind w:left="0"/>
              <w:rPr>
                <w:rFonts w:cs="Microsoft Sans Serif"/>
                <w:sz w:val="14"/>
                <w:szCs w:val="14"/>
                <w:lang w:eastAsia="es-ES"/>
              </w:rPr>
            </w:pPr>
            <w:r w:rsidRPr="00D55E1A">
              <w:rPr>
                <w:rFonts w:cs="Microsoft Sans Serif"/>
                <w:sz w:val="14"/>
                <w:szCs w:val="14"/>
                <w:lang w:eastAsia="es-ES"/>
              </w:rPr>
              <w:t xml:space="preserve">                              </w:t>
            </w:r>
            <w:r>
              <w:rPr>
                <w:rFonts w:cs="Microsoft Sans Serif"/>
                <w:sz w:val="14"/>
                <w:szCs w:val="14"/>
                <w:lang w:eastAsia="es-ES"/>
              </w:rPr>
              <w:t xml:space="preserve">            </w:t>
            </w:r>
            <w:r w:rsidRPr="00D55E1A">
              <w:rPr>
                <w:rFonts w:cs="Microsoft Sans Serif"/>
                <w:sz w:val="14"/>
                <w:szCs w:val="14"/>
                <w:lang w:eastAsia="es-ES"/>
              </w:rPr>
              <w:t>DS: Dato sustituido</w:t>
            </w:r>
          </w:p>
          <w:p w14:paraId="622B9B92" w14:textId="1424B77F" w:rsidR="005F341B" w:rsidRPr="0018557E" w:rsidRDefault="005F341B" w:rsidP="009179E1">
            <w:pPr>
              <w:pStyle w:val="Prrafodelista"/>
              <w:shd w:val="clear" w:color="auto" w:fill="FFFFFF" w:themeFill="background1"/>
              <w:autoSpaceDE w:val="0"/>
              <w:autoSpaceDN w:val="0"/>
              <w:adjustRightInd w:val="0"/>
              <w:ind w:left="360"/>
              <w:rPr>
                <w:rFonts w:cs="Microsoft Sans Serif"/>
                <w:sz w:val="14"/>
                <w:szCs w:val="14"/>
                <w:lang w:eastAsia="es-ES"/>
              </w:rPr>
            </w:pPr>
            <w:r w:rsidRPr="0018557E">
              <w:rPr>
                <w:rFonts w:cs="Microsoft Sans Serif"/>
                <w:sz w:val="14"/>
                <w:szCs w:val="14"/>
                <w:lang w:eastAsia="es-ES"/>
              </w:rPr>
              <w:t xml:space="preserve"> </w:t>
            </w:r>
            <w:r>
              <w:rPr>
                <w:rFonts w:cs="Microsoft Sans Serif"/>
                <w:sz w:val="14"/>
                <w:szCs w:val="14"/>
                <w:lang w:eastAsia="es-ES"/>
              </w:rPr>
              <w:t xml:space="preserve">                              </w:t>
            </w:r>
            <w:r w:rsidRPr="0018557E">
              <w:rPr>
                <w:rFonts w:cs="Microsoft Sans Serif"/>
                <w:sz w:val="14"/>
                <w:szCs w:val="14"/>
                <w:lang w:eastAsia="es-ES"/>
              </w:rPr>
              <w:t>(*) Validación inicial CEMS 16/05/2019</w:t>
            </w:r>
          </w:p>
          <w:p w14:paraId="518CA60D" w14:textId="77777777" w:rsidR="005F341B" w:rsidRPr="009179E1" w:rsidRDefault="005F341B" w:rsidP="009179E1">
            <w:pPr>
              <w:autoSpaceDE w:val="0"/>
              <w:autoSpaceDN w:val="0"/>
              <w:adjustRightInd w:val="0"/>
              <w:rPr>
                <w:rFonts w:cs="Microsoft Sans Serif"/>
                <w:sz w:val="20"/>
                <w:szCs w:val="20"/>
                <w:lang w:eastAsia="es-ES"/>
              </w:rPr>
            </w:pPr>
          </w:p>
          <w:p w14:paraId="0A0139D8" w14:textId="37DFFA8A" w:rsidR="005F341B" w:rsidRPr="009179E1" w:rsidRDefault="005F341B" w:rsidP="009179E1">
            <w:pPr>
              <w:autoSpaceDE w:val="0"/>
              <w:autoSpaceDN w:val="0"/>
              <w:adjustRightInd w:val="0"/>
              <w:rPr>
                <w:rFonts w:cs="Microsoft Sans Serif"/>
                <w:sz w:val="20"/>
                <w:szCs w:val="20"/>
                <w:lang w:eastAsia="es-ES"/>
              </w:rPr>
            </w:pPr>
            <w:r w:rsidRPr="009179E1">
              <w:rPr>
                <w:rFonts w:cs="Microsoft Sans Serif"/>
                <w:sz w:val="20"/>
                <w:szCs w:val="20"/>
                <w:lang w:eastAsia="es-ES"/>
              </w:rPr>
              <w:t xml:space="preserve">Las emisiones reportadas de las Planta pellets respecto de la chimenea 2A y 2B, solo considerando el estado operacional en etapa de “producción” durante el año 2018 y </w:t>
            </w:r>
            <w:proofErr w:type="gramStart"/>
            <w:r w:rsidRPr="009179E1">
              <w:rPr>
                <w:rFonts w:cs="Microsoft Sans Serif"/>
                <w:sz w:val="20"/>
                <w:szCs w:val="20"/>
                <w:lang w:eastAsia="es-ES"/>
              </w:rPr>
              <w:t>2019  corresponde</w:t>
            </w:r>
            <w:proofErr w:type="gramEnd"/>
            <w:r w:rsidRPr="009179E1">
              <w:rPr>
                <w:rFonts w:cs="Microsoft Sans Serif"/>
                <w:sz w:val="20"/>
                <w:szCs w:val="20"/>
                <w:lang w:eastAsia="es-ES"/>
              </w:rPr>
              <w:t xml:space="preserve"> a  4.676  y 3</w:t>
            </w:r>
            <w:r>
              <w:rPr>
                <w:rFonts w:cs="Microsoft Sans Serif"/>
                <w:sz w:val="20"/>
                <w:szCs w:val="20"/>
                <w:lang w:eastAsia="es-ES"/>
              </w:rPr>
              <w:t>.</w:t>
            </w:r>
            <w:r w:rsidRPr="009179E1">
              <w:rPr>
                <w:rFonts w:cs="Microsoft Sans Serif"/>
                <w:sz w:val="20"/>
                <w:szCs w:val="20"/>
                <w:lang w:eastAsia="es-ES"/>
              </w:rPr>
              <w:t>206 horas, respectivamente.</w:t>
            </w:r>
          </w:p>
          <w:p w14:paraId="74A53DA2" w14:textId="77777777" w:rsidR="005F341B" w:rsidRPr="009179E1" w:rsidRDefault="005F341B" w:rsidP="009179E1">
            <w:pPr>
              <w:pStyle w:val="Prrafodelista"/>
              <w:autoSpaceDE w:val="0"/>
              <w:autoSpaceDN w:val="0"/>
              <w:adjustRightInd w:val="0"/>
              <w:ind w:left="0"/>
              <w:rPr>
                <w:rFonts w:cs="Microsoft Sans Serif"/>
                <w:sz w:val="20"/>
                <w:szCs w:val="20"/>
                <w:lang w:eastAsia="es-ES"/>
              </w:rPr>
            </w:pPr>
            <w:r w:rsidRPr="009179E1">
              <w:rPr>
                <w:sz w:val="20"/>
                <w:szCs w:val="20"/>
              </w:rPr>
              <w:t xml:space="preserve"> </w:t>
            </w:r>
          </w:p>
          <w:p w14:paraId="023A71DB" w14:textId="1DED26A4" w:rsidR="005F341B" w:rsidRPr="009179E1" w:rsidRDefault="005F341B" w:rsidP="009179E1">
            <w:pPr>
              <w:pStyle w:val="Prrafodelista"/>
              <w:autoSpaceDE w:val="0"/>
              <w:autoSpaceDN w:val="0"/>
              <w:adjustRightInd w:val="0"/>
              <w:ind w:left="0"/>
              <w:rPr>
                <w:sz w:val="20"/>
                <w:szCs w:val="20"/>
              </w:rPr>
            </w:pPr>
            <w:r w:rsidRPr="009179E1">
              <w:rPr>
                <w:sz w:val="20"/>
                <w:szCs w:val="20"/>
              </w:rPr>
              <w:t xml:space="preserve">En la tabla N°8 se presenta la cantidad de horas en que la Planta Pellets se encuentra en estados de operación en mantenimiento, calentamiento y enfriamiento, durante los años 2018 y 2019. </w:t>
            </w:r>
          </w:p>
          <w:p w14:paraId="03BC134F" w14:textId="77777777" w:rsidR="005F341B" w:rsidRDefault="005F341B" w:rsidP="009179E1">
            <w:pPr>
              <w:pStyle w:val="Prrafodelista"/>
              <w:autoSpaceDE w:val="0"/>
              <w:autoSpaceDN w:val="0"/>
              <w:adjustRightInd w:val="0"/>
              <w:ind w:left="0"/>
              <w:rPr>
                <w:sz w:val="20"/>
                <w:szCs w:val="20"/>
              </w:rPr>
            </w:pPr>
          </w:p>
          <w:p w14:paraId="78D68EC1" w14:textId="77777777" w:rsidR="005F341B" w:rsidRDefault="005F341B" w:rsidP="009179E1">
            <w:pPr>
              <w:pStyle w:val="Prrafodelista"/>
              <w:autoSpaceDE w:val="0"/>
              <w:autoSpaceDN w:val="0"/>
              <w:adjustRightInd w:val="0"/>
              <w:ind w:left="0"/>
              <w:rPr>
                <w:sz w:val="20"/>
                <w:szCs w:val="20"/>
              </w:rPr>
            </w:pPr>
          </w:p>
          <w:p w14:paraId="5A2F7068" w14:textId="77777777" w:rsidR="005F341B" w:rsidRDefault="005F341B" w:rsidP="009179E1">
            <w:pPr>
              <w:pStyle w:val="Prrafodelista"/>
              <w:autoSpaceDE w:val="0"/>
              <w:autoSpaceDN w:val="0"/>
              <w:adjustRightInd w:val="0"/>
              <w:ind w:left="0"/>
              <w:rPr>
                <w:sz w:val="20"/>
                <w:szCs w:val="20"/>
              </w:rPr>
            </w:pPr>
          </w:p>
          <w:p w14:paraId="68F82E01" w14:textId="77777777" w:rsidR="005F341B" w:rsidRDefault="005F341B" w:rsidP="009179E1">
            <w:pPr>
              <w:pStyle w:val="Prrafodelista"/>
              <w:autoSpaceDE w:val="0"/>
              <w:autoSpaceDN w:val="0"/>
              <w:adjustRightInd w:val="0"/>
              <w:ind w:left="0"/>
              <w:rPr>
                <w:sz w:val="20"/>
                <w:szCs w:val="20"/>
              </w:rPr>
            </w:pPr>
          </w:p>
          <w:p w14:paraId="390338A3" w14:textId="77777777" w:rsidR="005F341B" w:rsidRDefault="005F341B" w:rsidP="009179E1">
            <w:pPr>
              <w:pStyle w:val="Prrafodelista"/>
              <w:autoSpaceDE w:val="0"/>
              <w:autoSpaceDN w:val="0"/>
              <w:adjustRightInd w:val="0"/>
              <w:ind w:left="0"/>
              <w:rPr>
                <w:sz w:val="20"/>
                <w:szCs w:val="20"/>
              </w:rPr>
            </w:pPr>
          </w:p>
          <w:p w14:paraId="4EF01891" w14:textId="77777777" w:rsidR="0020763C" w:rsidRDefault="0020763C" w:rsidP="009179E1">
            <w:pPr>
              <w:pStyle w:val="Prrafodelista"/>
              <w:autoSpaceDE w:val="0"/>
              <w:autoSpaceDN w:val="0"/>
              <w:adjustRightInd w:val="0"/>
              <w:ind w:left="0"/>
              <w:rPr>
                <w:sz w:val="20"/>
                <w:szCs w:val="20"/>
              </w:rPr>
            </w:pPr>
          </w:p>
          <w:p w14:paraId="6BEB4671" w14:textId="77777777" w:rsidR="0020763C" w:rsidRDefault="0020763C" w:rsidP="009179E1">
            <w:pPr>
              <w:pStyle w:val="Prrafodelista"/>
              <w:autoSpaceDE w:val="0"/>
              <w:autoSpaceDN w:val="0"/>
              <w:adjustRightInd w:val="0"/>
              <w:ind w:left="0"/>
              <w:rPr>
                <w:sz w:val="20"/>
                <w:szCs w:val="20"/>
              </w:rPr>
            </w:pPr>
          </w:p>
          <w:p w14:paraId="5C8E1AB0" w14:textId="2A0779F1" w:rsidR="00BB228D" w:rsidRPr="009179E1" w:rsidRDefault="005F341B" w:rsidP="0020763C">
            <w:pPr>
              <w:pStyle w:val="Prrafodelista"/>
              <w:autoSpaceDE w:val="0"/>
              <w:autoSpaceDN w:val="0"/>
              <w:adjustRightInd w:val="0"/>
              <w:ind w:left="0"/>
              <w:jc w:val="center"/>
              <w:rPr>
                <w:sz w:val="20"/>
                <w:szCs w:val="20"/>
              </w:rPr>
            </w:pPr>
            <w:r w:rsidRPr="009179E1">
              <w:rPr>
                <w:b/>
                <w:sz w:val="20"/>
                <w:szCs w:val="20"/>
              </w:rPr>
              <w:t xml:space="preserve">Tabla N°8 </w:t>
            </w:r>
            <w:r w:rsidRPr="009179E1">
              <w:rPr>
                <w:sz w:val="20"/>
                <w:szCs w:val="20"/>
              </w:rPr>
              <w:t>Horas  en  etapa de mantenimiento, calentamiento y enfriamiento –</w:t>
            </w:r>
          </w:p>
          <w:p w14:paraId="49362D5D" w14:textId="7BDDE26C" w:rsidR="005F341B" w:rsidRPr="009179E1" w:rsidRDefault="005F341B" w:rsidP="00A46242">
            <w:pPr>
              <w:pStyle w:val="Prrafodelista"/>
              <w:autoSpaceDE w:val="0"/>
              <w:autoSpaceDN w:val="0"/>
              <w:adjustRightInd w:val="0"/>
              <w:ind w:left="0"/>
              <w:jc w:val="center"/>
              <w:rPr>
                <w:sz w:val="20"/>
                <w:szCs w:val="20"/>
              </w:rPr>
            </w:pPr>
            <w:r w:rsidRPr="009179E1">
              <w:rPr>
                <w:sz w:val="20"/>
                <w:szCs w:val="20"/>
              </w:rPr>
              <w:t>Planta Pellets años 2018 y 2019.</w:t>
            </w:r>
          </w:p>
          <w:tbl>
            <w:tblPr>
              <w:tblW w:w="42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7"/>
              <w:gridCol w:w="1320"/>
              <w:gridCol w:w="1227"/>
              <w:gridCol w:w="1230"/>
              <w:gridCol w:w="758"/>
              <w:gridCol w:w="1134"/>
            </w:tblGrid>
            <w:tr w:rsidR="005F341B" w:rsidRPr="0018557E" w14:paraId="6A72B346" w14:textId="77777777" w:rsidTr="005F341B">
              <w:trPr>
                <w:trHeight w:val="450"/>
                <w:jc w:val="center"/>
              </w:trPr>
              <w:tc>
                <w:tcPr>
                  <w:tcW w:w="589" w:type="pct"/>
                  <w:shd w:val="clear" w:color="000000" w:fill="D9D9D9"/>
                  <w:vAlign w:val="center"/>
                  <w:hideMark/>
                </w:tcPr>
                <w:p w14:paraId="3E771F54" w14:textId="77777777" w:rsidR="005F341B" w:rsidRPr="0018557E" w:rsidRDefault="005F341B" w:rsidP="009179E1">
                  <w:pPr>
                    <w:rPr>
                      <w:b/>
                      <w:bCs/>
                      <w:sz w:val="18"/>
                      <w:szCs w:val="18"/>
                      <w:lang w:eastAsia="es-CL"/>
                    </w:rPr>
                  </w:pPr>
                  <w:r w:rsidRPr="0018557E">
                    <w:rPr>
                      <w:b/>
                      <w:bCs/>
                      <w:sz w:val="18"/>
                      <w:szCs w:val="18"/>
                      <w:lang w:eastAsia="es-CL"/>
                    </w:rPr>
                    <w:t>Año</w:t>
                  </w:r>
                </w:p>
              </w:tc>
              <w:tc>
                <w:tcPr>
                  <w:tcW w:w="1027" w:type="pct"/>
                  <w:shd w:val="clear" w:color="000000" w:fill="D9D9D9"/>
                  <w:vAlign w:val="center"/>
                  <w:hideMark/>
                </w:tcPr>
                <w:p w14:paraId="7AF9AB7C" w14:textId="77777777" w:rsidR="005F341B" w:rsidRPr="0018557E" w:rsidRDefault="005F341B" w:rsidP="009179E1">
                  <w:pPr>
                    <w:rPr>
                      <w:b/>
                      <w:bCs/>
                      <w:sz w:val="18"/>
                      <w:szCs w:val="18"/>
                      <w:lang w:eastAsia="es-CL"/>
                    </w:rPr>
                  </w:pPr>
                  <w:r w:rsidRPr="0018557E">
                    <w:rPr>
                      <w:b/>
                      <w:bCs/>
                      <w:sz w:val="18"/>
                      <w:szCs w:val="18"/>
                      <w:lang w:eastAsia="es-CL"/>
                    </w:rPr>
                    <w:t>Horas mantenimiento</w:t>
                  </w:r>
                </w:p>
              </w:tc>
              <w:tc>
                <w:tcPr>
                  <w:tcW w:w="955" w:type="pct"/>
                  <w:shd w:val="clear" w:color="000000" w:fill="D9D9D9"/>
                  <w:vAlign w:val="center"/>
                  <w:hideMark/>
                </w:tcPr>
                <w:p w14:paraId="5734A94F" w14:textId="77777777" w:rsidR="005F341B" w:rsidRPr="0018557E" w:rsidRDefault="005F341B" w:rsidP="009179E1">
                  <w:pPr>
                    <w:rPr>
                      <w:b/>
                      <w:bCs/>
                      <w:sz w:val="18"/>
                      <w:szCs w:val="18"/>
                      <w:lang w:eastAsia="es-CL"/>
                    </w:rPr>
                  </w:pPr>
                  <w:r w:rsidRPr="0018557E">
                    <w:rPr>
                      <w:b/>
                      <w:bCs/>
                      <w:sz w:val="18"/>
                      <w:szCs w:val="18"/>
                      <w:lang w:eastAsia="es-CL"/>
                    </w:rPr>
                    <w:t>Horas calentamiento</w:t>
                  </w:r>
                </w:p>
              </w:tc>
              <w:tc>
                <w:tcPr>
                  <w:tcW w:w="957" w:type="pct"/>
                  <w:shd w:val="clear" w:color="000000" w:fill="D9D9D9"/>
                  <w:vAlign w:val="center"/>
                  <w:hideMark/>
                </w:tcPr>
                <w:p w14:paraId="1A501FE2" w14:textId="77777777" w:rsidR="005F341B" w:rsidRPr="0018557E" w:rsidRDefault="005F341B" w:rsidP="009179E1">
                  <w:pPr>
                    <w:rPr>
                      <w:b/>
                      <w:bCs/>
                      <w:sz w:val="18"/>
                      <w:szCs w:val="18"/>
                      <w:lang w:eastAsia="es-CL"/>
                    </w:rPr>
                  </w:pPr>
                  <w:r w:rsidRPr="0018557E">
                    <w:rPr>
                      <w:b/>
                      <w:bCs/>
                      <w:sz w:val="18"/>
                      <w:szCs w:val="18"/>
                      <w:lang w:eastAsia="es-CL"/>
                    </w:rPr>
                    <w:t>Horas enfriamiento</w:t>
                  </w:r>
                </w:p>
              </w:tc>
              <w:tc>
                <w:tcPr>
                  <w:tcW w:w="590" w:type="pct"/>
                  <w:shd w:val="clear" w:color="000000" w:fill="D9D9D9"/>
                  <w:vAlign w:val="center"/>
                  <w:hideMark/>
                </w:tcPr>
                <w:p w14:paraId="0EE3CEF6" w14:textId="77777777" w:rsidR="005F341B" w:rsidRPr="0018557E" w:rsidRDefault="005F341B" w:rsidP="009179E1">
                  <w:pPr>
                    <w:rPr>
                      <w:b/>
                      <w:bCs/>
                      <w:sz w:val="18"/>
                      <w:szCs w:val="18"/>
                      <w:lang w:eastAsia="es-CL"/>
                    </w:rPr>
                  </w:pPr>
                  <w:r w:rsidRPr="0018557E">
                    <w:rPr>
                      <w:b/>
                      <w:bCs/>
                      <w:sz w:val="18"/>
                      <w:szCs w:val="18"/>
                      <w:lang w:eastAsia="es-CL"/>
                    </w:rPr>
                    <w:t>Total</w:t>
                  </w:r>
                </w:p>
              </w:tc>
              <w:tc>
                <w:tcPr>
                  <w:tcW w:w="882" w:type="pct"/>
                  <w:shd w:val="clear" w:color="000000" w:fill="D9D9D9"/>
                </w:tcPr>
                <w:p w14:paraId="54876D23" w14:textId="77777777" w:rsidR="005F341B" w:rsidRPr="0018557E" w:rsidRDefault="005F341B" w:rsidP="009179E1">
                  <w:pPr>
                    <w:rPr>
                      <w:b/>
                      <w:bCs/>
                      <w:sz w:val="18"/>
                      <w:szCs w:val="18"/>
                      <w:lang w:eastAsia="es-CL"/>
                    </w:rPr>
                  </w:pPr>
                  <w:r w:rsidRPr="0018557E">
                    <w:rPr>
                      <w:b/>
                      <w:bCs/>
                      <w:sz w:val="18"/>
                      <w:szCs w:val="18"/>
                      <w:lang w:eastAsia="es-CL"/>
                    </w:rPr>
                    <w:t>Total  horas de Operación (*)</w:t>
                  </w:r>
                </w:p>
              </w:tc>
            </w:tr>
            <w:tr w:rsidR="005F341B" w:rsidRPr="0018557E" w14:paraId="5824E738" w14:textId="77777777" w:rsidTr="005F341B">
              <w:trPr>
                <w:trHeight w:val="483"/>
                <w:jc w:val="center"/>
              </w:trPr>
              <w:tc>
                <w:tcPr>
                  <w:tcW w:w="589" w:type="pct"/>
                  <w:shd w:val="clear" w:color="auto" w:fill="auto"/>
                  <w:noWrap/>
                  <w:vAlign w:val="center"/>
                </w:tcPr>
                <w:p w14:paraId="4D548348" w14:textId="77777777" w:rsidR="005F341B" w:rsidRPr="005F341B" w:rsidRDefault="005F341B" w:rsidP="005F341B">
                  <w:pPr>
                    <w:pStyle w:val="FigurasTablasyotros"/>
                    <w:rPr>
                      <w:b w:val="0"/>
                      <w:lang w:eastAsia="es-CL"/>
                    </w:rPr>
                  </w:pPr>
                </w:p>
                <w:p w14:paraId="5106D809" w14:textId="621DE3A8" w:rsidR="005F341B" w:rsidRPr="005F341B" w:rsidRDefault="005F341B" w:rsidP="005F341B">
                  <w:pPr>
                    <w:pStyle w:val="FigurasTablasyotros"/>
                    <w:rPr>
                      <w:b w:val="0"/>
                      <w:lang w:eastAsia="es-CL"/>
                    </w:rPr>
                  </w:pPr>
                  <w:r w:rsidRPr="005F341B">
                    <w:rPr>
                      <w:b w:val="0"/>
                      <w:lang w:eastAsia="es-CL"/>
                    </w:rPr>
                    <w:t>2018</w:t>
                  </w:r>
                </w:p>
              </w:tc>
              <w:tc>
                <w:tcPr>
                  <w:tcW w:w="1027" w:type="pct"/>
                  <w:shd w:val="clear" w:color="auto" w:fill="auto"/>
                  <w:noWrap/>
                  <w:vAlign w:val="center"/>
                </w:tcPr>
                <w:p w14:paraId="0E9ABF1E" w14:textId="77777777" w:rsidR="005F341B" w:rsidRPr="005F341B" w:rsidRDefault="005F341B" w:rsidP="005F341B">
                  <w:pPr>
                    <w:pStyle w:val="FigurasTablasyotros"/>
                    <w:rPr>
                      <w:b w:val="0"/>
                    </w:rPr>
                  </w:pPr>
                  <w:r w:rsidRPr="005F341B">
                    <w:rPr>
                      <w:b w:val="0"/>
                    </w:rPr>
                    <w:t>598</w:t>
                  </w:r>
                </w:p>
              </w:tc>
              <w:tc>
                <w:tcPr>
                  <w:tcW w:w="955" w:type="pct"/>
                  <w:shd w:val="clear" w:color="auto" w:fill="auto"/>
                  <w:noWrap/>
                  <w:vAlign w:val="center"/>
                </w:tcPr>
                <w:p w14:paraId="61A2A050" w14:textId="77777777" w:rsidR="005F341B" w:rsidRPr="005F341B" w:rsidRDefault="005F341B" w:rsidP="005F341B">
                  <w:pPr>
                    <w:pStyle w:val="FigurasTablasyotros"/>
                    <w:rPr>
                      <w:b w:val="0"/>
                    </w:rPr>
                  </w:pPr>
                  <w:r w:rsidRPr="005F341B">
                    <w:rPr>
                      <w:b w:val="0"/>
                    </w:rPr>
                    <w:t>59</w:t>
                  </w:r>
                </w:p>
              </w:tc>
              <w:tc>
                <w:tcPr>
                  <w:tcW w:w="957" w:type="pct"/>
                  <w:shd w:val="clear" w:color="auto" w:fill="auto"/>
                  <w:noWrap/>
                  <w:vAlign w:val="center"/>
                </w:tcPr>
                <w:p w14:paraId="36ED02AB" w14:textId="77777777" w:rsidR="005F341B" w:rsidRPr="005F341B" w:rsidRDefault="005F341B" w:rsidP="005F341B">
                  <w:pPr>
                    <w:pStyle w:val="FigurasTablasyotros"/>
                    <w:rPr>
                      <w:b w:val="0"/>
                    </w:rPr>
                  </w:pPr>
                  <w:r w:rsidRPr="005F341B">
                    <w:rPr>
                      <w:b w:val="0"/>
                    </w:rPr>
                    <w:t>29</w:t>
                  </w:r>
                </w:p>
              </w:tc>
              <w:tc>
                <w:tcPr>
                  <w:tcW w:w="590" w:type="pct"/>
                  <w:shd w:val="clear" w:color="auto" w:fill="auto"/>
                  <w:noWrap/>
                  <w:vAlign w:val="center"/>
                </w:tcPr>
                <w:p w14:paraId="3D8C1949" w14:textId="77777777" w:rsidR="005F341B" w:rsidRPr="005F341B" w:rsidRDefault="005F341B" w:rsidP="005F341B">
                  <w:pPr>
                    <w:pStyle w:val="FigurasTablasyotros"/>
                    <w:rPr>
                      <w:b w:val="0"/>
                    </w:rPr>
                  </w:pPr>
                  <w:r w:rsidRPr="005F341B">
                    <w:rPr>
                      <w:b w:val="0"/>
                    </w:rPr>
                    <w:t>686</w:t>
                  </w:r>
                </w:p>
              </w:tc>
              <w:tc>
                <w:tcPr>
                  <w:tcW w:w="882" w:type="pct"/>
                </w:tcPr>
                <w:p w14:paraId="42B2E414" w14:textId="77777777" w:rsidR="005F341B" w:rsidRPr="005F341B" w:rsidRDefault="005F341B" w:rsidP="005F341B">
                  <w:pPr>
                    <w:pStyle w:val="FigurasTablasyotros"/>
                    <w:rPr>
                      <w:b w:val="0"/>
                    </w:rPr>
                  </w:pPr>
                </w:p>
                <w:p w14:paraId="63E4B5F2" w14:textId="77777777" w:rsidR="005F341B" w:rsidRPr="005F341B" w:rsidRDefault="005F341B" w:rsidP="005F341B">
                  <w:pPr>
                    <w:pStyle w:val="FigurasTablasyotros"/>
                    <w:rPr>
                      <w:b w:val="0"/>
                    </w:rPr>
                  </w:pPr>
                  <w:r w:rsidRPr="005F341B">
                    <w:rPr>
                      <w:b w:val="0"/>
                    </w:rPr>
                    <w:t>6456</w:t>
                  </w:r>
                </w:p>
              </w:tc>
            </w:tr>
            <w:tr w:rsidR="005F341B" w:rsidRPr="0018557E" w14:paraId="0C71F2A4" w14:textId="77777777" w:rsidTr="005F341B">
              <w:trPr>
                <w:trHeight w:val="120"/>
                <w:jc w:val="center"/>
              </w:trPr>
              <w:tc>
                <w:tcPr>
                  <w:tcW w:w="589" w:type="pct"/>
                  <w:shd w:val="clear" w:color="auto" w:fill="auto"/>
                  <w:noWrap/>
                  <w:vAlign w:val="center"/>
                </w:tcPr>
                <w:p w14:paraId="1AC7352D" w14:textId="77777777" w:rsidR="005F341B" w:rsidRPr="005F341B" w:rsidRDefault="005F341B" w:rsidP="005F341B">
                  <w:pPr>
                    <w:pStyle w:val="FigurasTablasyotros"/>
                    <w:rPr>
                      <w:b w:val="0"/>
                      <w:lang w:eastAsia="es-CL"/>
                    </w:rPr>
                  </w:pPr>
                </w:p>
                <w:p w14:paraId="674FAD0D" w14:textId="77777777" w:rsidR="005F341B" w:rsidRPr="005F341B" w:rsidRDefault="005F341B" w:rsidP="005F341B">
                  <w:pPr>
                    <w:pStyle w:val="FigurasTablasyotros"/>
                    <w:rPr>
                      <w:b w:val="0"/>
                      <w:lang w:eastAsia="es-CL"/>
                    </w:rPr>
                  </w:pPr>
                  <w:r w:rsidRPr="005F341B">
                    <w:rPr>
                      <w:b w:val="0"/>
                      <w:lang w:eastAsia="es-CL"/>
                    </w:rPr>
                    <w:t>2019</w:t>
                  </w:r>
                </w:p>
              </w:tc>
              <w:tc>
                <w:tcPr>
                  <w:tcW w:w="1027" w:type="pct"/>
                  <w:shd w:val="clear" w:color="auto" w:fill="auto"/>
                  <w:noWrap/>
                  <w:vAlign w:val="center"/>
                </w:tcPr>
                <w:p w14:paraId="76AEC447" w14:textId="77777777" w:rsidR="005F341B" w:rsidRPr="005F341B" w:rsidRDefault="005F341B" w:rsidP="005F341B">
                  <w:pPr>
                    <w:pStyle w:val="FigurasTablasyotros"/>
                    <w:rPr>
                      <w:b w:val="0"/>
                    </w:rPr>
                  </w:pPr>
                  <w:r w:rsidRPr="005F341B">
                    <w:rPr>
                      <w:b w:val="0"/>
                    </w:rPr>
                    <w:t>589</w:t>
                  </w:r>
                </w:p>
              </w:tc>
              <w:tc>
                <w:tcPr>
                  <w:tcW w:w="955" w:type="pct"/>
                  <w:shd w:val="clear" w:color="auto" w:fill="auto"/>
                  <w:noWrap/>
                  <w:vAlign w:val="center"/>
                </w:tcPr>
                <w:p w14:paraId="29ACE1F6" w14:textId="77777777" w:rsidR="005F341B" w:rsidRPr="005F341B" w:rsidRDefault="005F341B" w:rsidP="005F341B">
                  <w:pPr>
                    <w:pStyle w:val="FigurasTablasyotros"/>
                    <w:rPr>
                      <w:b w:val="0"/>
                    </w:rPr>
                  </w:pPr>
                  <w:r w:rsidRPr="005F341B">
                    <w:rPr>
                      <w:b w:val="0"/>
                    </w:rPr>
                    <w:t>297</w:t>
                  </w:r>
                </w:p>
              </w:tc>
              <w:tc>
                <w:tcPr>
                  <w:tcW w:w="957" w:type="pct"/>
                  <w:shd w:val="clear" w:color="auto" w:fill="auto"/>
                  <w:noWrap/>
                  <w:vAlign w:val="center"/>
                </w:tcPr>
                <w:p w14:paraId="6865721B" w14:textId="77777777" w:rsidR="005F341B" w:rsidRPr="005F341B" w:rsidRDefault="005F341B" w:rsidP="005F341B">
                  <w:pPr>
                    <w:pStyle w:val="FigurasTablasyotros"/>
                    <w:rPr>
                      <w:b w:val="0"/>
                    </w:rPr>
                  </w:pPr>
                  <w:r w:rsidRPr="005F341B">
                    <w:rPr>
                      <w:b w:val="0"/>
                    </w:rPr>
                    <w:t>83</w:t>
                  </w:r>
                </w:p>
              </w:tc>
              <w:tc>
                <w:tcPr>
                  <w:tcW w:w="590" w:type="pct"/>
                  <w:shd w:val="clear" w:color="auto" w:fill="auto"/>
                  <w:noWrap/>
                  <w:vAlign w:val="center"/>
                </w:tcPr>
                <w:p w14:paraId="16D76A8D" w14:textId="77777777" w:rsidR="005F341B" w:rsidRPr="005F341B" w:rsidRDefault="005F341B" w:rsidP="005F341B">
                  <w:pPr>
                    <w:pStyle w:val="FigurasTablasyotros"/>
                    <w:rPr>
                      <w:b w:val="0"/>
                    </w:rPr>
                  </w:pPr>
                  <w:r w:rsidRPr="005F341B">
                    <w:rPr>
                      <w:b w:val="0"/>
                    </w:rPr>
                    <w:t>969</w:t>
                  </w:r>
                </w:p>
              </w:tc>
              <w:tc>
                <w:tcPr>
                  <w:tcW w:w="882" w:type="pct"/>
                </w:tcPr>
                <w:p w14:paraId="611F568C" w14:textId="77777777" w:rsidR="005F341B" w:rsidRPr="005F341B" w:rsidRDefault="005F341B" w:rsidP="005F341B">
                  <w:pPr>
                    <w:pStyle w:val="FigurasTablasyotros"/>
                    <w:rPr>
                      <w:b w:val="0"/>
                    </w:rPr>
                  </w:pPr>
                </w:p>
                <w:p w14:paraId="0A4822F6" w14:textId="77777777" w:rsidR="005F341B" w:rsidRPr="005F341B" w:rsidRDefault="005F341B" w:rsidP="005F341B">
                  <w:pPr>
                    <w:pStyle w:val="FigurasTablasyotros"/>
                    <w:rPr>
                      <w:b w:val="0"/>
                    </w:rPr>
                  </w:pPr>
                  <w:r w:rsidRPr="005F341B">
                    <w:rPr>
                      <w:b w:val="0"/>
                    </w:rPr>
                    <w:t>8760</w:t>
                  </w:r>
                </w:p>
              </w:tc>
            </w:tr>
          </w:tbl>
          <w:p w14:paraId="12ADF11E" w14:textId="69A4C63D" w:rsidR="005F341B" w:rsidRPr="005F341B" w:rsidRDefault="005F341B" w:rsidP="009179E1">
            <w:pPr>
              <w:pStyle w:val="Prrafodelista"/>
              <w:autoSpaceDE w:val="0"/>
              <w:autoSpaceDN w:val="0"/>
              <w:adjustRightInd w:val="0"/>
              <w:ind w:left="0"/>
              <w:rPr>
                <w:sz w:val="16"/>
                <w:szCs w:val="16"/>
              </w:rPr>
            </w:pPr>
            <w:r w:rsidRPr="005F341B">
              <w:rPr>
                <w:sz w:val="16"/>
                <w:szCs w:val="16"/>
              </w:rPr>
              <w:t xml:space="preserve">             (*) Incluye las horas de detención</w:t>
            </w:r>
          </w:p>
          <w:p w14:paraId="0DBB568E" w14:textId="77777777" w:rsidR="005F341B" w:rsidRPr="009179E1" w:rsidRDefault="005F341B" w:rsidP="009179E1">
            <w:pPr>
              <w:pStyle w:val="Prrafodelista"/>
              <w:autoSpaceDE w:val="0"/>
              <w:autoSpaceDN w:val="0"/>
              <w:adjustRightInd w:val="0"/>
              <w:ind w:left="0"/>
              <w:rPr>
                <w:sz w:val="20"/>
                <w:szCs w:val="20"/>
              </w:rPr>
            </w:pPr>
          </w:p>
          <w:p w14:paraId="2A6AE399" w14:textId="360B1523" w:rsidR="005F341B" w:rsidRPr="009179E1" w:rsidRDefault="005F341B" w:rsidP="009179E1">
            <w:pPr>
              <w:pStyle w:val="Prrafodelista"/>
              <w:autoSpaceDE w:val="0"/>
              <w:autoSpaceDN w:val="0"/>
              <w:adjustRightInd w:val="0"/>
              <w:ind w:left="0"/>
              <w:rPr>
                <w:rFonts w:cs="Microsoft Sans Serif"/>
                <w:sz w:val="20"/>
                <w:szCs w:val="20"/>
                <w:lang w:eastAsia="es-ES"/>
              </w:rPr>
            </w:pPr>
            <w:r w:rsidRPr="009179E1">
              <w:rPr>
                <w:rFonts w:cs="Microsoft Sans Serif"/>
                <w:sz w:val="20"/>
                <w:szCs w:val="20"/>
                <w:lang w:eastAsia="es-ES"/>
              </w:rPr>
              <w:t xml:space="preserve">El resumen las emisiones reportadas de la planta pellets de la chimenea 2B y de la Chimenea 2A, donde solo </w:t>
            </w:r>
            <w:proofErr w:type="gramStart"/>
            <w:r w:rsidRPr="009179E1">
              <w:rPr>
                <w:rFonts w:cs="Microsoft Sans Serif"/>
                <w:sz w:val="20"/>
                <w:szCs w:val="20"/>
                <w:lang w:eastAsia="es-ES"/>
              </w:rPr>
              <w:t>considera  la</w:t>
            </w:r>
            <w:proofErr w:type="gramEnd"/>
            <w:r w:rsidRPr="009179E1">
              <w:rPr>
                <w:rFonts w:cs="Microsoft Sans Serif"/>
                <w:sz w:val="20"/>
                <w:szCs w:val="20"/>
                <w:lang w:eastAsia="es-ES"/>
              </w:rPr>
              <w:t xml:space="preserve"> condición operacional en la etapa de producción, durante los años 2018 y 2019, se presenta en la  tabla N°9.</w:t>
            </w:r>
          </w:p>
          <w:p w14:paraId="1EEEADCE" w14:textId="7B9B90D5" w:rsidR="005F341B" w:rsidRPr="009179E1" w:rsidRDefault="005F341B" w:rsidP="009179E1">
            <w:pPr>
              <w:pStyle w:val="Prrafodelista"/>
              <w:autoSpaceDE w:val="0"/>
              <w:autoSpaceDN w:val="0"/>
              <w:adjustRightInd w:val="0"/>
              <w:ind w:left="0"/>
              <w:rPr>
                <w:sz w:val="20"/>
                <w:szCs w:val="20"/>
              </w:rPr>
            </w:pPr>
            <w:r w:rsidRPr="009179E1">
              <w:rPr>
                <w:rFonts w:cs="Microsoft Sans Serif"/>
                <w:sz w:val="20"/>
                <w:szCs w:val="20"/>
                <w:lang w:eastAsia="es-ES"/>
              </w:rPr>
              <w:t xml:space="preserve">  </w:t>
            </w:r>
          </w:p>
          <w:p w14:paraId="7603FB3D" w14:textId="0A443B34" w:rsidR="005F341B" w:rsidRPr="009179E1" w:rsidRDefault="005F341B" w:rsidP="00A46242">
            <w:pPr>
              <w:pStyle w:val="Prrafodelista"/>
              <w:autoSpaceDE w:val="0"/>
              <w:autoSpaceDN w:val="0"/>
              <w:adjustRightInd w:val="0"/>
              <w:ind w:left="360"/>
              <w:jc w:val="center"/>
              <w:rPr>
                <w:rFonts w:cs="Arial"/>
                <w:bCs/>
                <w:color w:val="000000"/>
                <w:sz w:val="20"/>
                <w:szCs w:val="20"/>
                <w:lang w:eastAsia="es-CL"/>
              </w:rPr>
            </w:pPr>
            <w:r w:rsidRPr="009179E1">
              <w:rPr>
                <w:rFonts w:cs="Microsoft Sans Serif"/>
                <w:b/>
                <w:sz w:val="20"/>
                <w:szCs w:val="20"/>
                <w:lang w:eastAsia="es-ES"/>
              </w:rPr>
              <w:t>Tabla N°9</w:t>
            </w:r>
            <w:r w:rsidRPr="009179E1">
              <w:rPr>
                <w:rFonts w:cs="Microsoft Sans Serif"/>
                <w:sz w:val="20"/>
                <w:szCs w:val="20"/>
                <w:lang w:eastAsia="es-ES"/>
              </w:rPr>
              <w:t xml:space="preserve">- </w:t>
            </w:r>
            <w:r w:rsidRPr="009179E1">
              <w:rPr>
                <w:rFonts w:cs="Arial"/>
                <w:bCs/>
                <w:color w:val="000000"/>
                <w:sz w:val="20"/>
                <w:szCs w:val="20"/>
                <w:lang w:val="es-ES_tradnl"/>
              </w:rPr>
              <w:t>Resumen de las emisiones de Material particulado mensuales para cada chimenea 2A y 2B de Planta de Pellets,  año 2018 y 2019</w:t>
            </w:r>
          </w:p>
          <w:tbl>
            <w:tblPr>
              <w:tblStyle w:val="Tablaconcuadrcula"/>
              <w:tblW w:w="0" w:type="auto"/>
              <w:tblInd w:w="360" w:type="dxa"/>
              <w:tblLayout w:type="fixed"/>
              <w:tblLook w:val="04A0" w:firstRow="1" w:lastRow="0" w:firstColumn="1" w:lastColumn="0" w:noHBand="0" w:noVBand="1"/>
            </w:tblPr>
            <w:tblGrid>
              <w:gridCol w:w="1761"/>
              <w:gridCol w:w="1762"/>
              <w:gridCol w:w="1762"/>
              <w:gridCol w:w="1762"/>
            </w:tblGrid>
            <w:tr w:rsidR="005F341B" w:rsidRPr="009179E1" w14:paraId="289F52ED" w14:textId="77777777" w:rsidTr="0063600D">
              <w:trPr>
                <w:trHeight w:val="100"/>
              </w:trPr>
              <w:tc>
                <w:tcPr>
                  <w:tcW w:w="1761" w:type="dxa"/>
                  <w:vMerge w:val="restart"/>
                </w:tcPr>
                <w:p w14:paraId="11CA3B2A" w14:textId="77777777" w:rsidR="005F341B" w:rsidRPr="009179E1" w:rsidRDefault="005F341B" w:rsidP="009179E1">
                  <w:pPr>
                    <w:pStyle w:val="Prrafodelista"/>
                    <w:autoSpaceDE w:val="0"/>
                    <w:autoSpaceDN w:val="0"/>
                    <w:adjustRightInd w:val="0"/>
                    <w:ind w:left="0"/>
                    <w:rPr>
                      <w:rFonts w:cs="Microsoft Sans Serif"/>
                      <w:b/>
                      <w:lang w:eastAsia="es-ES"/>
                    </w:rPr>
                  </w:pPr>
                  <w:r w:rsidRPr="009179E1">
                    <w:rPr>
                      <w:rFonts w:cs="Microsoft Sans Serif"/>
                      <w:b/>
                      <w:lang w:eastAsia="es-ES"/>
                    </w:rPr>
                    <w:t>Mes</w:t>
                  </w:r>
                </w:p>
              </w:tc>
              <w:tc>
                <w:tcPr>
                  <w:tcW w:w="1762" w:type="dxa"/>
                </w:tcPr>
                <w:p w14:paraId="164C723B" w14:textId="77777777" w:rsidR="005F341B" w:rsidRPr="009179E1" w:rsidRDefault="005F341B" w:rsidP="009179E1">
                  <w:pPr>
                    <w:pStyle w:val="Prrafodelista"/>
                    <w:autoSpaceDE w:val="0"/>
                    <w:autoSpaceDN w:val="0"/>
                    <w:adjustRightInd w:val="0"/>
                    <w:ind w:left="0"/>
                    <w:rPr>
                      <w:rFonts w:cs="Microsoft Sans Serif"/>
                      <w:b/>
                      <w:lang w:eastAsia="es-ES"/>
                    </w:rPr>
                  </w:pPr>
                  <w:r w:rsidRPr="009179E1">
                    <w:rPr>
                      <w:rFonts w:cs="Microsoft Sans Serif"/>
                      <w:b/>
                      <w:lang w:eastAsia="es-ES"/>
                    </w:rPr>
                    <w:t>Año 2018</w:t>
                  </w:r>
                </w:p>
              </w:tc>
              <w:tc>
                <w:tcPr>
                  <w:tcW w:w="3524" w:type="dxa"/>
                  <w:gridSpan w:val="2"/>
                </w:tcPr>
                <w:p w14:paraId="0DC70F36" w14:textId="77777777" w:rsidR="005F341B" w:rsidRPr="009179E1" w:rsidRDefault="005F341B" w:rsidP="009179E1">
                  <w:pPr>
                    <w:pStyle w:val="Prrafodelista"/>
                    <w:autoSpaceDE w:val="0"/>
                    <w:autoSpaceDN w:val="0"/>
                    <w:adjustRightInd w:val="0"/>
                    <w:ind w:left="0"/>
                    <w:rPr>
                      <w:rFonts w:cs="Microsoft Sans Serif"/>
                      <w:b/>
                      <w:lang w:eastAsia="es-ES"/>
                    </w:rPr>
                  </w:pPr>
                  <w:r w:rsidRPr="009179E1">
                    <w:rPr>
                      <w:rFonts w:cs="Microsoft Sans Serif"/>
                      <w:b/>
                      <w:lang w:eastAsia="es-ES"/>
                    </w:rPr>
                    <w:t>Año 2019</w:t>
                  </w:r>
                </w:p>
              </w:tc>
            </w:tr>
            <w:tr w:rsidR="005F341B" w:rsidRPr="009179E1" w14:paraId="59313182" w14:textId="77777777" w:rsidTr="0063600D">
              <w:trPr>
                <w:trHeight w:val="174"/>
              </w:trPr>
              <w:tc>
                <w:tcPr>
                  <w:tcW w:w="1761" w:type="dxa"/>
                  <w:vMerge/>
                </w:tcPr>
                <w:p w14:paraId="033D0C71" w14:textId="77777777" w:rsidR="005F341B" w:rsidRPr="009179E1" w:rsidRDefault="005F341B" w:rsidP="009179E1">
                  <w:pPr>
                    <w:pStyle w:val="Prrafodelista"/>
                    <w:autoSpaceDE w:val="0"/>
                    <w:autoSpaceDN w:val="0"/>
                    <w:adjustRightInd w:val="0"/>
                    <w:ind w:left="0"/>
                    <w:rPr>
                      <w:rFonts w:cs="Microsoft Sans Serif"/>
                      <w:lang w:eastAsia="es-ES"/>
                    </w:rPr>
                  </w:pPr>
                </w:p>
              </w:tc>
              <w:tc>
                <w:tcPr>
                  <w:tcW w:w="1762" w:type="dxa"/>
                </w:tcPr>
                <w:p w14:paraId="58130352" w14:textId="77777777" w:rsidR="005F341B" w:rsidRPr="009179E1" w:rsidRDefault="005F341B" w:rsidP="009179E1">
                  <w:pPr>
                    <w:pStyle w:val="Prrafodelista"/>
                    <w:autoSpaceDE w:val="0"/>
                    <w:autoSpaceDN w:val="0"/>
                    <w:adjustRightInd w:val="0"/>
                    <w:ind w:left="0"/>
                    <w:rPr>
                      <w:rFonts w:cs="Microsoft Sans Serif"/>
                      <w:b/>
                      <w:lang w:eastAsia="es-ES"/>
                    </w:rPr>
                  </w:pPr>
                  <w:r w:rsidRPr="009179E1">
                    <w:rPr>
                      <w:rFonts w:cs="Microsoft Sans Serif"/>
                      <w:b/>
                      <w:lang w:eastAsia="es-ES"/>
                    </w:rPr>
                    <w:t>Chimenea 2B(*)</w:t>
                  </w:r>
                </w:p>
              </w:tc>
              <w:tc>
                <w:tcPr>
                  <w:tcW w:w="1762" w:type="dxa"/>
                </w:tcPr>
                <w:p w14:paraId="6C734A70" w14:textId="77777777" w:rsidR="005F341B" w:rsidRPr="009179E1" w:rsidRDefault="005F341B" w:rsidP="009179E1">
                  <w:pPr>
                    <w:pStyle w:val="Prrafodelista"/>
                    <w:autoSpaceDE w:val="0"/>
                    <w:autoSpaceDN w:val="0"/>
                    <w:adjustRightInd w:val="0"/>
                    <w:ind w:left="0"/>
                    <w:rPr>
                      <w:rFonts w:cs="Microsoft Sans Serif"/>
                      <w:b/>
                      <w:lang w:eastAsia="es-ES"/>
                    </w:rPr>
                  </w:pPr>
                  <w:r w:rsidRPr="009179E1">
                    <w:rPr>
                      <w:rFonts w:cs="Microsoft Sans Serif"/>
                      <w:b/>
                      <w:lang w:eastAsia="es-ES"/>
                    </w:rPr>
                    <w:t>Chimenea 2A</w:t>
                  </w:r>
                </w:p>
              </w:tc>
              <w:tc>
                <w:tcPr>
                  <w:tcW w:w="1762" w:type="dxa"/>
                </w:tcPr>
                <w:p w14:paraId="1DFB9FE1" w14:textId="77777777" w:rsidR="005F341B" w:rsidRPr="009179E1" w:rsidRDefault="005F341B" w:rsidP="009179E1">
                  <w:pPr>
                    <w:pStyle w:val="Prrafodelista"/>
                    <w:autoSpaceDE w:val="0"/>
                    <w:autoSpaceDN w:val="0"/>
                    <w:adjustRightInd w:val="0"/>
                    <w:ind w:left="0"/>
                    <w:rPr>
                      <w:rFonts w:cs="Microsoft Sans Serif"/>
                      <w:b/>
                      <w:lang w:eastAsia="es-ES"/>
                    </w:rPr>
                  </w:pPr>
                  <w:r w:rsidRPr="009179E1">
                    <w:rPr>
                      <w:rFonts w:cs="Microsoft Sans Serif"/>
                      <w:b/>
                      <w:lang w:eastAsia="es-ES"/>
                    </w:rPr>
                    <w:t>Chimenea 2B</w:t>
                  </w:r>
                </w:p>
              </w:tc>
            </w:tr>
            <w:tr w:rsidR="005F341B" w:rsidRPr="009179E1" w14:paraId="5FC9A1CE" w14:textId="77777777" w:rsidTr="0063600D">
              <w:trPr>
                <w:trHeight w:val="257"/>
              </w:trPr>
              <w:tc>
                <w:tcPr>
                  <w:tcW w:w="1761" w:type="dxa"/>
                </w:tcPr>
                <w:p w14:paraId="4F453FF6"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Enero</w:t>
                  </w:r>
                </w:p>
              </w:tc>
              <w:tc>
                <w:tcPr>
                  <w:tcW w:w="1762" w:type="dxa"/>
                </w:tcPr>
                <w:p w14:paraId="2EB3A43F"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w:t>
                  </w:r>
                </w:p>
              </w:tc>
              <w:tc>
                <w:tcPr>
                  <w:tcW w:w="1762" w:type="dxa"/>
                </w:tcPr>
                <w:p w14:paraId="3CB0E399"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0,0</w:t>
                  </w:r>
                </w:p>
              </w:tc>
              <w:tc>
                <w:tcPr>
                  <w:tcW w:w="1762" w:type="dxa"/>
                </w:tcPr>
                <w:p w14:paraId="69182ED5"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0,001</w:t>
                  </w:r>
                </w:p>
              </w:tc>
            </w:tr>
            <w:tr w:rsidR="005F341B" w:rsidRPr="009179E1" w14:paraId="1F28C0D1" w14:textId="77777777" w:rsidTr="0063600D">
              <w:trPr>
                <w:trHeight w:val="257"/>
              </w:trPr>
              <w:tc>
                <w:tcPr>
                  <w:tcW w:w="1761" w:type="dxa"/>
                </w:tcPr>
                <w:p w14:paraId="55514269"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Febrero</w:t>
                  </w:r>
                </w:p>
              </w:tc>
              <w:tc>
                <w:tcPr>
                  <w:tcW w:w="1762" w:type="dxa"/>
                </w:tcPr>
                <w:p w14:paraId="296DA989"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w:t>
                  </w:r>
                </w:p>
              </w:tc>
              <w:tc>
                <w:tcPr>
                  <w:tcW w:w="1762" w:type="dxa"/>
                </w:tcPr>
                <w:p w14:paraId="6F0DBC1E"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0,0</w:t>
                  </w:r>
                </w:p>
              </w:tc>
              <w:tc>
                <w:tcPr>
                  <w:tcW w:w="1762" w:type="dxa"/>
                </w:tcPr>
                <w:p w14:paraId="7CF6B272"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0,019</w:t>
                  </w:r>
                </w:p>
              </w:tc>
            </w:tr>
            <w:tr w:rsidR="005F341B" w:rsidRPr="009179E1" w14:paraId="67C33BEE" w14:textId="77777777" w:rsidTr="0063600D">
              <w:trPr>
                <w:trHeight w:val="241"/>
              </w:trPr>
              <w:tc>
                <w:tcPr>
                  <w:tcW w:w="1761" w:type="dxa"/>
                </w:tcPr>
                <w:p w14:paraId="7979E013"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Marzo</w:t>
                  </w:r>
                </w:p>
              </w:tc>
              <w:tc>
                <w:tcPr>
                  <w:tcW w:w="1762" w:type="dxa"/>
                </w:tcPr>
                <w:p w14:paraId="5396240D"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w:t>
                  </w:r>
                </w:p>
              </w:tc>
              <w:tc>
                <w:tcPr>
                  <w:tcW w:w="1762" w:type="dxa"/>
                </w:tcPr>
                <w:p w14:paraId="41F1D6F9"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0,0</w:t>
                  </w:r>
                </w:p>
              </w:tc>
              <w:tc>
                <w:tcPr>
                  <w:tcW w:w="1762" w:type="dxa"/>
                </w:tcPr>
                <w:p w14:paraId="75D0D689"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0,559</w:t>
                  </w:r>
                </w:p>
              </w:tc>
            </w:tr>
            <w:tr w:rsidR="005F341B" w:rsidRPr="009179E1" w14:paraId="3DDE6A95" w14:textId="77777777" w:rsidTr="0063600D">
              <w:trPr>
                <w:trHeight w:val="241"/>
              </w:trPr>
              <w:tc>
                <w:tcPr>
                  <w:tcW w:w="1761" w:type="dxa"/>
                </w:tcPr>
                <w:p w14:paraId="47DF0489"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Abril</w:t>
                  </w:r>
                </w:p>
              </w:tc>
              <w:tc>
                <w:tcPr>
                  <w:tcW w:w="1762" w:type="dxa"/>
                </w:tcPr>
                <w:p w14:paraId="51BDC4E6"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17,38</w:t>
                  </w:r>
                </w:p>
              </w:tc>
              <w:tc>
                <w:tcPr>
                  <w:tcW w:w="1762" w:type="dxa"/>
                </w:tcPr>
                <w:p w14:paraId="7837902E"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0,8</w:t>
                  </w:r>
                </w:p>
              </w:tc>
              <w:tc>
                <w:tcPr>
                  <w:tcW w:w="1762" w:type="dxa"/>
                </w:tcPr>
                <w:p w14:paraId="06A332BF"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15,80</w:t>
                  </w:r>
                </w:p>
              </w:tc>
            </w:tr>
            <w:tr w:rsidR="005F341B" w:rsidRPr="009179E1" w14:paraId="01C61483" w14:textId="77777777" w:rsidTr="0063600D">
              <w:trPr>
                <w:trHeight w:val="241"/>
              </w:trPr>
              <w:tc>
                <w:tcPr>
                  <w:tcW w:w="1761" w:type="dxa"/>
                </w:tcPr>
                <w:p w14:paraId="18AB9B84"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Mayo</w:t>
                  </w:r>
                </w:p>
              </w:tc>
              <w:tc>
                <w:tcPr>
                  <w:tcW w:w="1762" w:type="dxa"/>
                </w:tcPr>
                <w:p w14:paraId="0A79D213"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10,90</w:t>
                  </w:r>
                </w:p>
              </w:tc>
              <w:tc>
                <w:tcPr>
                  <w:tcW w:w="1762" w:type="dxa"/>
                </w:tcPr>
                <w:p w14:paraId="7E7CE270"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1,3</w:t>
                  </w:r>
                </w:p>
              </w:tc>
              <w:tc>
                <w:tcPr>
                  <w:tcW w:w="1762" w:type="dxa"/>
                </w:tcPr>
                <w:p w14:paraId="1807E417"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24,70</w:t>
                  </w:r>
                </w:p>
              </w:tc>
            </w:tr>
            <w:tr w:rsidR="005F341B" w:rsidRPr="009179E1" w14:paraId="3588B253" w14:textId="77777777" w:rsidTr="0063600D">
              <w:trPr>
                <w:trHeight w:val="241"/>
              </w:trPr>
              <w:tc>
                <w:tcPr>
                  <w:tcW w:w="1761" w:type="dxa"/>
                </w:tcPr>
                <w:p w14:paraId="270D8403"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Junio</w:t>
                  </w:r>
                </w:p>
              </w:tc>
              <w:tc>
                <w:tcPr>
                  <w:tcW w:w="1762" w:type="dxa"/>
                </w:tcPr>
                <w:p w14:paraId="4C8E3731"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11,95</w:t>
                  </w:r>
                </w:p>
              </w:tc>
              <w:tc>
                <w:tcPr>
                  <w:tcW w:w="1762" w:type="dxa"/>
                </w:tcPr>
                <w:p w14:paraId="06E823F4"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1,9</w:t>
                  </w:r>
                </w:p>
              </w:tc>
              <w:tc>
                <w:tcPr>
                  <w:tcW w:w="1762" w:type="dxa"/>
                </w:tcPr>
                <w:p w14:paraId="12B7F041"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27,65</w:t>
                  </w:r>
                </w:p>
              </w:tc>
            </w:tr>
            <w:tr w:rsidR="005F341B" w:rsidRPr="009179E1" w14:paraId="23ADD799" w14:textId="77777777" w:rsidTr="0063600D">
              <w:trPr>
                <w:trHeight w:val="241"/>
              </w:trPr>
              <w:tc>
                <w:tcPr>
                  <w:tcW w:w="1761" w:type="dxa"/>
                </w:tcPr>
                <w:p w14:paraId="582DE348"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Julio</w:t>
                  </w:r>
                </w:p>
              </w:tc>
              <w:tc>
                <w:tcPr>
                  <w:tcW w:w="1762" w:type="dxa"/>
                </w:tcPr>
                <w:p w14:paraId="737525C8"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20,59</w:t>
                  </w:r>
                </w:p>
              </w:tc>
              <w:tc>
                <w:tcPr>
                  <w:tcW w:w="1762" w:type="dxa"/>
                </w:tcPr>
                <w:p w14:paraId="703767AF"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0,9</w:t>
                  </w:r>
                </w:p>
              </w:tc>
              <w:tc>
                <w:tcPr>
                  <w:tcW w:w="1762" w:type="dxa"/>
                </w:tcPr>
                <w:p w14:paraId="1891927F"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29,89</w:t>
                  </w:r>
                </w:p>
              </w:tc>
            </w:tr>
            <w:tr w:rsidR="005F341B" w:rsidRPr="009179E1" w14:paraId="0FEFECE7" w14:textId="77777777" w:rsidTr="0063600D">
              <w:trPr>
                <w:trHeight w:val="241"/>
              </w:trPr>
              <w:tc>
                <w:tcPr>
                  <w:tcW w:w="1761" w:type="dxa"/>
                </w:tcPr>
                <w:p w14:paraId="5F34CAAB"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Agosto</w:t>
                  </w:r>
                </w:p>
              </w:tc>
              <w:tc>
                <w:tcPr>
                  <w:tcW w:w="1762" w:type="dxa"/>
                </w:tcPr>
                <w:p w14:paraId="074FE3E8"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17,31</w:t>
                  </w:r>
                </w:p>
              </w:tc>
              <w:tc>
                <w:tcPr>
                  <w:tcW w:w="1762" w:type="dxa"/>
                </w:tcPr>
                <w:p w14:paraId="1EE6F055"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0,0</w:t>
                  </w:r>
                </w:p>
              </w:tc>
              <w:tc>
                <w:tcPr>
                  <w:tcW w:w="1762" w:type="dxa"/>
                </w:tcPr>
                <w:p w14:paraId="1C9EB76F"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0,004</w:t>
                  </w:r>
                </w:p>
              </w:tc>
            </w:tr>
            <w:tr w:rsidR="005F341B" w:rsidRPr="009179E1" w14:paraId="454B4901" w14:textId="77777777" w:rsidTr="0063600D">
              <w:trPr>
                <w:trHeight w:val="241"/>
              </w:trPr>
              <w:tc>
                <w:tcPr>
                  <w:tcW w:w="1761" w:type="dxa"/>
                </w:tcPr>
                <w:p w14:paraId="026009A7"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Septiembre</w:t>
                  </w:r>
                </w:p>
              </w:tc>
              <w:tc>
                <w:tcPr>
                  <w:tcW w:w="1762" w:type="dxa"/>
                </w:tcPr>
                <w:p w14:paraId="395EF3D5"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26,61</w:t>
                  </w:r>
                </w:p>
              </w:tc>
              <w:tc>
                <w:tcPr>
                  <w:tcW w:w="1762" w:type="dxa"/>
                </w:tcPr>
                <w:p w14:paraId="0ABCF3A6"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0,0</w:t>
                  </w:r>
                </w:p>
              </w:tc>
              <w:tc>
                <w:tcPr>
                  <w:tcW w:w="1762" w:type="dxa"/>
                </w:tcPr>
                <w:p w14:paraId="0DDBD371"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0,000</w:t>
                  </w:r>
                </w:p>
              </w:tc>
            </w:tr>
            <w:tr w:rsidR="005F341B" w:rsidRPr="009179E1" w14:paraId="70912A6B" w14:textId="77777777" w:rsidTr="0063600D">
              <w:trPr>
                <w:trHeight w:val="241"/>
              </w:trPr>
              <w:tc>
                <w:tcPr>
                  <w:tcW w:w="1761" w:type="dxa"/>
                </w:tcPr>
                <w:p w14:paraId="743C729E"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Octubre</w:t>
                  </w:r>
                </w:p>
              </w:tc>
              <w:tc>
                <w:tcPr>
                  <w:tcW w:w="1762" w:type="dxa"/>
                </w:tcPr>
                <w:p w14:paraId="4E060DA2"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30,84</w:t>
                  </w:r>
                </w:p>
              </w:tc>
              <w:tc>
                <w:tcPr>
                  <w:tcW w:w="1762" w:type="dxa"/>
                </w:tcPr>
                <w:p w14:paraId="5945F1F7"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0,3</w:t>
                  </w:r>
                </w:p>
              </w:tc>
              <w:tc>
                <w:tcPr>
                  <w:tcW w:w="1762" w:type="dxa"/>
                </w:tcPr>
                <w:p w14:paraId="6B608312"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6,60</w:t>
                  </w:r>
                </w:p>
              </w:tc>
            </w:tr>
            <w:tr w:rsidR="005F341B" w:rsidRPr="009179E1" w14:paraId="761CAA94" w14:textId="77777777" w:rsidTr="0063600D">
              <w:trPr>
                <w:trHeight w:val="241"/>
              </w:trPr>
              <w:tc>
                <w:tcPr>
                  <w:tcW w:w="1761" w:type="dxa"/>
                </w:tcPr>
                <w:p w14:paraId="0C1545D5"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Noviembre</w:t>
                  </w:r>
                </w:p>
              </w:tc>
              <w:tc>
                <w:tcPr>
                  <w:tcW w:w="1762" w:type="dxa"/>
                </w:tcPr>
                <w:p w14:paraId="2724B2B4"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32,56</w:t>
                  </w:r>
                </w:p>
              </w:tc>
              <w:tc>
                <w:tcPr>
                  <w:tcW w:w="1762" w:type="dxa"/>
                </w:tcPr>
                <w:p w14:paraId="45E87151"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0,1</w:t>
                  </w:r>
                </w:p>
              </w:tc>
              <w:tc>
                <w:tcPr>
                  <w:tcW w:w="1762" w:type="dxa"/>
                </w:tcPr>
                <w:p w14:paraId="015006AC"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1,57</w:t>
                  </w:r>
                </w:p>
              </w:tc>
            </w:tr>
            <w:tr w:rsidR="005F341B" w:rsidRPr="009179E1" w14:paraId="45A590B8" w14:textId="77777777" w:rsidTr="0063600D">
              <w:trPr>
                <w:trHeight w:val="241"/>
              </w:trPr>
              <w:tc>
                <w:tcPr>
                  <w:tcW w:w="1761" w:type="dxa"/>
                </w:tcPr>
                <w:p w14:paraId="44C8F584"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Diciembre</w:t>
                  </w:r>
                </w:p>
              </w:tc>
              <w:tc>
                <w:tcPr>
                  <w:tcW w:w="1762" w:type="dxa"/>
                </w:tcPr>
                <w:p w14:paraId="6C7F90CF"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9,94</w:t>
                  </w:r>
                </w:p>
              </w:tc>
              <w:tc>
                <w:tcPr>
                  <w:tcW w:w="1762" w:type="dxa"/>
                </w:tcPr>
                <w:p w14:paraId="74E33674"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2,7</w:t>
                  </w:r>
                </w:p>
              </w:tc>
              <w:tc>
                <w:tcPr>
                  <w:tcW w:w="1762" w:type="dxa"/>
                </w:tcPr>
                <w:p w14:paraId="4BACF7A7" w14:textId="77777777" w:rsidR="005F341B" w:rsidRPr="009179E1" w:rsidRDefault="005F341B" w:rsidP="009179E1">
                  <w:pPr>
                    <w:pStyle w:val="Prrafodelista"/>
                    <w:autoSpaceDE w:val="0"/>
                    <w:autoSpaceDN w:val="0"/>
                    <w:adjustRightInd w:val="0"/>
                    <w:ind w:left="0"/>
                    <w:rPr>
                      <w:rFonts w:cs="Microsoft Sans Serif"/>
                      <w:lang w:eastAsia="es-ES"/>
                    </w:rPr>
                  </w:pPr>
                  <w:r w:rsidRPr="009179E1">
                    <w:rPr>
                      <w:rFonts w:cs="Microsoft Sans Serif"/>
                      <w:lang w:eastAsia="es-ES"/>
                    </w:rPr>
                    <w:t>30,24</w:t>
                  </w:r>
                </w:p>
              </w:tc>
            </w:tr>
            <w:tr w:rsidR="005F341B" w:rsidRPr="009179E1" w14:paraId="5EFD2BB8" w14:textId="77777777" w:rsidTr="0063600D">
              <w:trPr>
                <w:trHeight w:val="241"/>
              </w:trPr>
              <w:tc>
                <w:tcPr>
                  <w:tcW w:w="1761" w:type="dxa"/>
                </w:tcPr>
                <w:p w14:paraId="7BADAE85" w14:textId="77777777" w:rsidR="005F341B" w:rsidRPr="009179E1" w:rsidRDefault="005F341B" w:rsidP="009179E1">
                  <w:pPr>
                    <w:pStyle w:val="Prrafodelista"/>
                    <w:autoSpaceDE w:val="0"/>
                    <w:autoSpaceDN w:val="0"/>
                    <w:adjustRightInd w:val="0"/>
                    <w:ind w:left="0"/>
                    <w:rPr>
                      <w:rFonts w:cs="Microsoft Sans Serif"/>
                      <w:b/>
                      <w:lang w:eastAsia="es-ES"/>
                    </w:rPr>
                  </w:pPr>
                  <w:r w:rsidRPr="009179E1">
                    <w:rPr>
                      <w:rFonts w:cs="Microsoft Sans Serif"/>
                      <w:b/>
                      <w:lang w:eastAsia="es-ES"/>
                    </w:rPr>
                    <w:t>Total (ton/año)</w:t>
                  </w:r>
                </w:p>
              </w:tc>
              <w:tc>
                <w:tcPr>
                  <w:tcW w:w="1762" w:type="dxa"/>
                </w:tcPr>
                <w:p w14:paraId="510D0FB0" w14:textId="77777777" w:rsidR="005F341B" w:rsidRPr="009179E1" w:rsidRDefault="005F341B" w:rsidP="009179E1">
                  <w:pPr>
                    <w:pStyle w:val="Prrafodelista"/>
                    <w:autoSpaceDE w:val="0"/>
                    <w:autoSpaceDN w:val="0"/>
                    <w:adjustRightInd w:val="0"/>
                    <w:ind w:left="0"/>
                    <w:rPr>
                      <w:rFonts w:cs="Microsoft Sans Serif"/>
                      <w:b/>
                      <w:lang w:eastAsia="es-ES"/>
                    </w:rPr>
                  </w:pPr>
                  <w:r w:rsidRPr="009179E1">
                    <w:rPr>
                      <w:rFonts w:cs="Microsoft Sans Serif"/>
                      <w:b/>
                      <w:lang w:eastAsia="es-ES"/>
                    </w:rPr>
                    <w:t>178,10</w:t>
                  </w:r>
                </w:p>
              </w:tc>
              <w:tc>
                <w:tcPr>
                  <w:tcW w:w="1762" w:type="dxa"/>
                </w:tcPr>
                <w:p w14:paraId="7D1FB803" w14:textId="77777777" w:rsidR="005F341B" w:rsidRPr="009179E1" w:rsidRDefault="005F341B" w:rsidP="009179E1">
                  <w:pPr>
                    <w:pStyle w:val="Prrafodelista"/>
                    <w:autoSpaceDE w:val="0"/>
                    <w:autoSpaceDN w:val="0"/>
                    <w:adjustRightInd w:val="0"/>
                    <w:ind w:left="0"/>
                    <w:rPr>
                      <w:rFonts w:cs="Microsoft Sans Serif"/>
                      <w:b/>
                      <w:lang w:eastAsia="es-ES"/>
                    </w:rPr>
                  </w:pPr>
                  <w:r w:rsidRPr="009179E1">
                    <w:rPr>
                      <w:rFonts w:cs="Microsoft Sans Serif"/>
                      <w:b/>
                      <w:lang w:eastAsia="es-ES"/>
                    </w:rPr>
                    <w:t>8,1</w:t>
                  </w:r>
                </w:p>
              </w:tc>
              <w:tc>
                <w:tcPr>
                  <w:tcW w:w="1762" w:type="dxa"/>
                </w:tcPr>
                <w:p w14:paraId="44E34C91" w14:textId="77777777" w:rsidR="005F341B" w:rsidRPr="009179E1" w:rsidRDefault="005F341B" w:rsidP="009179E1">
                  <w:pPr>
                    <w:pStyle w:val="Prrafodelista"/>
                    <w:autoSpaceDE w:val="0"/>
                    <w:autoSpaceDN w:val="0"/>
                    <w:adjustRightInd w:val="0"/>
                    <w:ind w:left="0"/>
                    <w:rPr>
                      <w:rFonts w:cs="Microsoft Sans Serif"/>
                      <w:b/>
                      <w:lang w:eastAsia="es-ES"/>
                    </w:rPr>
                  </w:pPr>
                  <w:r w:rsidRPr="009179E1">
                    <w:rPr>
                      <w:rFonts w:cs="Microsoft Sans Serif"/>
                      <w:b/>
                      <w:lang w:eastAsia="es-ES"/>
                    </w:rPr>
                    <w:t>137,1</w:t>
                  </w:r>
                </w:p>
              </w:tc>
            </w:tr>
          </w:tbl>
          <w:p w14:paraId="4CFEABAB" w14:textId="7A1E4838" w:rsidR="005F341B" w:rsidRPr="009179E1" w:rsidRDefault="005F341B" w:rsidP="00413B05">
            <w:pPr>
              <w:pStyle w:val="Prrafodelista"/>
              <w:autoSpaceDE w:val="0"/>
              <w:autoSpaceDN w:val="0"/>
              <w:adjustRightInd w:val="0"/>
              <w:ind w:left="360"/>
              <w:rPr>
                <w:rFonts w:cs="Microsoft Sans Serif"/>
                <w:sz w:val="20"/>
                <w:szCs w:val="20"/>
                <w:lang w:eastAsia="es-ES"/>
              </w:rPr>
            </w:pPr>
            <w:r w:rsidRPr="0018557E">
              <w:rPr>
                <w:rFonts w:cs="Microsoft Sans Serif"/>
                <w:sz w:val="16"/>
                <w:szCs w:val="16"/>
                <w:lang w:eastAsia="es-ES"/>
              </w:rPr>
              <w:t xml:space="preserve"> (*) CEMS validado a partir del mes de abril de 2018</w:t>
            </w:r>
          </w:p>
          <w:p w14:paraId="76C573E4" w14:textId="3C8994B0" w:rsidR="00413B05" w:rsidRPr="00A46242" w:rsidRDefault="00413B05" w:rsidP="00A46242">
            <w:pPr>
              <w:shd w:val="clear" w:color="auto" w:fill="FFFFFF" w:themeFill="background1"/>
              <w:autoSpaceDE w:val="0"/>
              <w:autoSpaceDN w:val="0"/>
              <w:adjustRightInd w:val="0"/>
              <w:rPr>
                <w:rFonts w:cs="Microsoft Sans Serif"/>
                <w:sz w:val="20"/>
                <w:szCs w:val="20"/>
                <w:lang w:eastAsia="es-ES"/>
              </w:rPr>
            </w:pPr>
          </w:p>
          <w:p w14:paraId="0F9596AB" w14:textId="68E1B5DF" w:rsidR="005F341B" w:rsidRPr="0018557E" w:rsidRDefault="005F341B" w:rsidP="0018557E">
            <w:pPr>
              <w:shd w:val="clear" w:color="auto" w:fill="FFFFFF" w:themeFill="background1"/>
              <w:autoSpaceDE w:val="0"/>
              <w:autoSpaceDN w:val="0"/>
              <w:adjustRightInd w:val="0"/>
              <w:rPr>
                <w:rFonts w:cs="Microsoft Sans Serif"/>
                <w:sz w:val="20"/>
                <w:szCs w:val="20"/>
                <w:lang w:eastAsia="es-ES"/>
              </w:rPr>
            </w:pPr>
            <w:r w:rsidRPr="0018557E">
              <w:rPr>
                <w:rFonts w:cs="Microsoft Sans Serif"/>
                <w:sz w:val="20"/>
                <w:szCs w:val="20"/>
                <w:lang w:eastAsia="es-ES"/>
              </w:rPr>
              <w:t xml:space="preserve">Durante el año 2018 solo se reportan los datos de las emisiones de la chimenea del Horno de Pellets Salida </w:t>
            </w:r>
            <w:proofErr w:type="spellStart"/>
            <w:r w:rsidRPr="0018557E">
              <w:rPr>
                <w:rFonts w:cs="Microsoft Sans Serif"/>
                <w:sz w:val="20"/>
                <w:szCs w:val="20"/>
                <w:lang w:eastAsia="es-ES"/>
              </w:rPr>
              <w:t>Scrubber</w:t>
            </w:r>
            <w:proofErr w:type="spellEnd"/>
            <w:r w:rsidRPr="0018557E">
              <w:rPr>
                <w:rFonts w:cs="Microsoft Sans Serif"/>
                <w:sz w:val="20"/>
                <w:szCs w:val="20"/>
                <w:lang w:eastAsia="es-ES"/>
              </w:rPr>
              <w:t xml:space="preserve"> (2B), ya que en abril del año 2018, fue validado el CEMS de flujo y material particulado, por lo que </w:t>
            </w:r>
            <w:proofErr w:type="gramStart"/>
            <w:r w:rsidRPr="0018557E">
              <w:rPr>
                <w:rFonts w:cs="Microsoft Sans Serif"/>
                <w:sz w:val="20"/>
                <w:szCs w:val="20"/>
                <w:lang w:eastAsia="es-ES"/>
              </w:rPr>
              <w:t>a  partir</w:t>
            </w:r>
            <w:proofErr w:type="gramEnd"/>
            <w:r w:rsidRPr="0018557E">
              <w:rPr>
                <w:rFonts w:cs="Microsoft Sans Serif"/>
                <w:sz w:val="20"/>
                <w:szCs w:val="20"/>
                <w:lang w:eastAsia="es-ES"/>
              </w:rPr>
              <w:t xml:space="preserve"> de dicha fecha,  se considera que el CEMS entrega datos de calidad </w:t>
            </w:r>
            <w:proofErr w:type="spellStart"/>
            <w:r w:rsidRPr="0018557E">
              <w:rPr>
                <w:rFonts w:cs="Microsoft Sans Serif"/>
                <w:sz w:val="20"/>
                <w:szCs w:val="20"/>
                <w:lang w:eastAsia="es-ES"/>
              </w:rPr>
              <w:t>asugurada</w:t>
            </w:r>
            <w:proofErr w:type="spellEnd"/>
            <w:r w:rsidRPr="0018557E">
              <w:rPr>
                <w:rFonts w:cs="Microsoft Sans Serif"/>
                <w:sz w:val="20"/>
                <w:szCs w:val="20"/>
                <w:lang w:eastAsia="es-ES"/>
              </w:rPr>
              <w:t>. El CEMS de la Chimenea 2A fue validado en diciembre del año 2018.</w:t>
            </w:r>
          </w:p>
          <w:p w14:paraId="14949444" w14:textId="77777777" w:rsidR="005F341B" w:rsidRPr="009179E1" w:rsidRDefault="005F341B" w:rsidP="009179E1">
            <w:pPr>
              <w:pStyle w:val="Prrafodelista"/>
              <w:autoSpaceDE w:val="0"/>
              <w:autoSpaceDN w:val="0"/>
              <w:adjustRightInd w:val="0"/>
              <w:ind w:left="360"/>
              <w:rPr>
                <w:rFonts w:cs="Microsoft Sans Serif"/>
                <w:sz w:val="20"/>
                <w:szCs w:val="20"/>
                <w:lang w:eastAsia="es-ES"/>
              </w:rPr>
            </w:pPr>
          </w:p>
          <w:p w14:paraId="0D6B481E" w14:textId="37F90FD8" w:rsidR="005F341B" w:rsidRPr="009179E1" w:rsidRDefault="005F341B" w:rsidP="009179E1">
            <w:pPr>
              <w:autoSpaceDE w:val="0"/>
              <w:autoSpaceDN w:val="0"/>
              <w:adjustRightInd w:val="0"/>
              <w:rPr>
                <w:rFonts w:cs="Microsoft Sans Serif"/>
                <w:sz w:val="20"/>
                <w:szCs w:val="20"/>
                <w:lang w:eastAsia="es-ES"/>
              </w:rPr>
            </w:pPr>
            <w:r w:rsidRPr="009179E1">
              <w:rPr>
                <w:rFonts w:cs="Microsoft Sans Serif"/>
                <w:sz w:val="20"/>
                <w:szCs w:val="20"/>
                <w:lang w:eastAsia="es-ES"/>
              </w:rPr>
              <w:t xml:space="preserve">El gráfico N°1, muestra las emisiones anuales de material particulado, </w:t>
            </w:r>
            <w:proofErr w:type="gramStart"/>
            <w:r w:rsidRPr="009179E1">
              <w:rPr>
                <w:rFonts w:cs="Microsoft Sans Serif"/>
                <w:sz w:val="20"/>
                <w:szCs w:val="20"/>
                <w:lang w:eastAsia="es-ES"/>
              </w:rPr>
              <w:t>cuantificadas  en</w:t>
            </w:r>
            <w:proofErr w:type="gramEnd"/>
            <w:r w:rsidRPr="009179E1">
              <w:rPr>
                <w:rFonts w:cs="Microsoft Sans Serif"/>
                <w:sz w:val="20"/>
                <w:szCs w:val="20"/>
                <w:lang w:eastAsia="es-ES"/>
              </w:rPr>
              <w:t xml:space="preserve"> las chimeneas 2B para el año 2018 y la suma de las emisiones de las chimenea 2A y 2B para el año 2019, con respecto de la</w:t>
            </w:r>
            <w:r w:rsidRPr="009179E1">
              <w:rPr>
                <w:rFonts w:cs="Microsoft Sans Serif"/>
                <w:b/>
                <w:sz w:val="20"/>
                <w:szCs w:val="20"/>
                <w:lang w:eastAsia="es-ES"/>
              </w:rPr>
              <w:t xml:space="preserve"> operación del horno en la etapa de producción</w:t>
            </w:r>
            <w:r w:rsidRPr="009179E1">
              <w:rPr>
                <w:rFonts w:cs="Microsoft Sans Serif"/>
                <w:sz w:val="20"/>
                <w:szCs w:val="20"/>
                <w:lang w:eastAsia="es-ES"/>
              </w:rPr>
              <w:t xml:space="preserve">, en relación al límite establecido para la Planta Pellets para los  años 2019 al 2020. </w:t>
            </w:r>
          </w:p>
          <w:p w14:paraId="67BA6E4E" w14:textId="30480501" w:rsidR="005F341B" w:rsidRPr="009179E1" w:rsidRDefault="005F341B" w:rsidP="009179E1">
            <w:pPr>
              <w:pStyle w:val="Prrafodelista"/>
              <w:autoSpaceDE w:val="0"/>
              <w:autoSpaceDN w:val="0"/>
              <w:adjustRightInd w:val="0"/>
              <w:ind w:left="360"/>
              <w:rPr>
                <w:rFonts w:cs="Microsoft Sans Serif"/>
                <w:sz w:val="20"/>
                <w:szCs w:val="20"/>
                <w:lang w:eastAsia="es-ES"/>
              </w:rPr>
            </w:pPr>
            <w:r w:rsidRPr="009179E1">
              <w:rPr>
                <w:rFonts w:cs="Microsoft Sans Serif"/>
                <w:sz w:val="20"/>
                <w:szCs w:val="20"/>
                <w:lang w:eastAsia="es-ES"/>
              </w:rPr>
              <w:t xml:space="preserve"> </w:t>
            </w:r>
          </w:p>
          <w:p w14:paraId="05E399EA" w14:textId="3BB2D7FC" w:rsidR="005F341B" w:rsidRPr="009179E1" w:rsidRDefault="005F341B" w:rsidP="009179E1">
            <w:pPr>
              <w:pStyle w:val="Prrafodelista"/>
              <w:autoSpaceDE w:val="0"/>
              <w:autoSpaceDN w:val="0"/>
              <w:adjustRightInd w:val="0"/>
              <w:ind w:left="360"/>
              <w:rPr>
                <w:rFonts w:cs="Microsoft Sans Serif"/>
                <w:sz w:val="20"/>
                <w:szCs w:val="20"/>
                <w:lang w:eastAsia="es-ES"/>
              </w:rPr>
            </w:pPr>
            <w:r w:rsidRPr="009179E1">
              <w:rPr>
                <w:rFonts w:cs="Microsoft Sans Serif"/>
                <w:sz w:val="20"/>
                <w:szCs w:val="20"/>
                <w:lang w:eastAsia="es-ES"/>
              </w:rPr>
              <w:t xml:space="preserve"> </w:t>
            </w:r>
          </w:p>
          <w:p w14:paraId="55BC07B3" w14:textId="769FF801" w:rsidR="005F341B" w:rsidRDefault="005F341B" w:rsidP="00A46242">
            <w:pPr>
              <w:autoSpaceDE w:val="0"/>
              <w:autoSpaceDN w:val="0"/>
              <w:adjustRightInd w:val="0"/>
              <w:jc w:val="center"/>
              <w:rPr>
                <w:rFonts w:cs="Microsoft Sans Serif"/>
                <w:b/>
                <w:sz w:val="20"/>
                <w:szCs w:val="20"/>
                <w:lang w:eastAsia="es-ES"/>
              </w:rPr>
            </w:pPr>
            <w:r w:rsidRPr="0018557E">
              <w:rPr>
                <w:rFonts w:cs="Microsoft Sans Serif"/>
                <w:b/>
                <w:noProof/>
                <w:sz w:val="20"/>
                <w:szCs w:val="20"/>
                <w:bdr w:val="single" w:sz="8" w:space="0" w:color="auto"/>
                <w:lang w:eastAsia="es-CL"/>
              </w:rPr>
              <w:drawing>
                <wp:anchor distT="0" distB="0" distL="114300" distR="114300" simplePos="0" relativeHeight="251658240" behindDoc="0" locked="0" layoutInCell="1" allowOverlap="1" wp14:anchorId="21751AA8" wp14:editId="6B0B3895">
                  <wp:simplePos x="0" y="0"/>
                  <wp:positionH relativeFrom="column">
                    <wp:posOffset>177800</wp:posOffset>
                  </wp:positionH>
                  <wp:positionV relativeFrom="paragraph">
                    <wp:posOffset>260985</wp:posOffset>
                  </wp:positionV>
                  <wp:extent cx="4333875" cy="2364105"/>
                  <wp:effectExtent l="19050" t="19050" r="28575" b="1714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t="13550" r="-15" b="2370"/>
                          <a:stretch/>
                        </pic:blipFill>
                        <pic:spPr bwMode="auto">
                          <a:xfrm>
                            <a:off x="0" y="0"/>
                            <a:ext cx="4333875" cy="236410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Microsoft Sans Serif"/>
                <w:b/>
                <w:sz w:val="20"/>
                <w:szCs w:val="20"/>
                <w:lang w:eastAsia="es-ES"/>
              </w:rPr>
              <w:t>E</w:t>
            </w:r>
            <w:r w:rsidRPr="009179E1">
              <w:rPr>
                <w:rFonts w:cs="Microsoft Sans Serif"/>
                <w:b/>
                <w:sz w:val="20"/>
                <w:szCs w:val="20"/>
                <w:lang w:eastAsia="es-ES"/>
              </w:rPr>
              <w:t>misiones años 2018 y 2019 Planta Pellets</w:t>
            </w:r>
          </w:p>
          <w:p w14:paraId="0ADB1C36" w14:textId="71FA2E74" w:rsidR="005F341B" w:rsidRPr="009179E1" w:rsidRDefault="005F341B" w:rsidP="009179E1">
            <w:pPr>
              <w:autoSpaceDE w:val="0"/>
              <w:autoSpaceDN w:val="0"/>
              <w:adjustRightInd w:val="0"/>
              <w:rPr>
                <w:rFonts w:cs="Microsoft Sans Serif"/>
                <w:sz w:val="20"/>
                <w:szCs w:val="20"/>
                <w:lang w:eastAsia="es-ES"/>
              </w:rPr>
            </w:pPr>
            <w:r w:rsidRPr="009179E1">
              <w:rPr>
                <w:rFonts w:cs="Microsoft Sans Serif"/>
                <w:b/>
                <w:sz w:val="20"/>
                <w:szCs w:val="20"/>
                <w:lang w:eastAsia="es-ES"/>
              </w:rPr>
              <w:t xml:space="preserve"> </w:t>
            </w:r>
            <w:r>
              <w:rPr>
                <w:rFonts w:cs="Microsoft Sans Serif"/>
                <w:b/>
                <w:sz w:val="20"/>
                <w:szCs w:val="20"/>
                <w:lang w:eastAsia="es-ES"/>
              </w:rPr>
              <w:t xml:space="preserve">      </w:t>
            </w:r>
            <w:r w:rsidRPr="0018557E">
              <w:rPr>
                <w:rFonts w:cs="Microsoft Sans Serif"/>
                <w:sz w:val="16"/>
                <w:szCs w:val="16"/>
                <w:lang w:eastAsia="es-ES"/>
              </w:rPr>
              <w:t>(*) Solo considera las emisiones emitidas por la chimenea 2B</w:t>
            </w:r>
          </w:p>
          <w:p w14:paraId="2706A5FE" w14:textId="296040B6" w:rsidR="005F341B" w:rsidRPr="009179E1" w:rsidRDefault="00BB228D" w:rsidP="00A46242">
            <w:pPr>
              <w:pStyle w:val="Prrafodelista"/>
              <w:autoSpaceDE w:val="0"/>
              <w:autoSpaceDN w:val="0"/>
              <w:adjustRightInd w:val="0"/>
              <w:ind w:left="0"/>
              <w:jc w:val="center"/>
              <w:rPr>
                <w:sz w:val="20"/>
                <w:szCs w:val="20"/>
              </w:rPr>
            </w:pPr>
            <w:r w:rsidRPr="009179E1">
              <w:rPr>
                <w:rFonts w:cs="Microsoft Sans Serif"/>
                <w:b/>
                <w:sz w:val="20"/>
                <w:szCs w:val="20"/>
                <w:lang w:eastAsia="es-ES"/>
              </w:rPr>
              <w:t>Gráfico N°1</w:t>
            </w:r>
          </w:p>
          <w:p w14:paraId="230E8DDF" w14:textId="77777777" w:rsidR="005F341B" w:rsidRPr="009179E1" w:rsidRDefault="005F341B" w:rsidP="009179E1">
            <w:pPr>
              <w:pStyle w:val="Prrafodelista"/>
              <w:autoSpaceDE w:val="0"/>
              <w:autoSpaceDN w:val="0"/>
              <w:adjustRightInd w:val="0"/>
              <w:ind w:left="0"/>
              <w:rPr>
                <w:sz w:val="20"/>
                <w:szCs w:val="20"/>
              </w:rPr>
            </w:pPr>
          </w:p>
          <w:p w14:paraId="443F36BD" w14:textId="0F1A6AF4" w:rsidR="005F341B" w:rsidRPr="009179E1" w:rsidRDefault="005F341B" w:rsidP="009179E1">
            <w:pPr>
              <w:autoSpaceDE w:val="0"/>
              <w:autoSpaceDN w:val="0"/>
              <w:adjustRightInd w:val="0"/>
              <w:rPr>
                <w:rFonts w:cs="Microsoft Sans Serif"/>
                <w:sz w:val="20"/>
                <w:szCs w:val="20"/>
                <w:lang w:eastAsia="es-ES"/>
              </w:rPr>
            </w:pPr>
            <w:r w:rsidRPr="009179E1">
              <w:rPr>
                <w:rFonts w:cs="Microsoft Sans Serif"/>
                <w:sz w:val="20"/>
                <w:szCs w:val="20"/>
                <w:lang w:eastAsia="es-ES"/>
              </w:rPr>
              <w:t xml:space="preserve">Las horas en que el horno de la planta de pellets se encuentra en la etapa de mantenimiento, calentamiento y enfriamiento corresponden </w:t>
            </w:r>
            <w:proofErr w:type="gramStart"/>
            <w:r w:rsidRPr="009179E1">
              <w:rPr>
                <w:rFonts w:cs="Microsoft Sans Serif"/>
                <w:sz w:val="20"/>
                <w:szCs w:val="20"/>
                <w:lang w:eastAsia="es-ES"/>
              </w:rPr>
              <w:t>a  un</w:t>
            </w:r>
            <w:proofErr w:type="gramEnd"/>
            <w:r w:rsidRPr="009179E1">
              <w:rPr>
                <w:rFonts w:cs="Microsoft Sans Serif"/>
                <w:sz w:val="20"/>
                <w:szCs w:val="20"/>
                <w:lang w:eastAsia="es-ES"/>
              </w:rPr>
              <w:t xml:space="preserve"> 10,63% y 11,06% respectivamente, del total de horas de funcionamiento durante los años 2018 y 2019.</w:t>
            </w:r>
          </w:p>
          <w:p w14:paraId="64015D3D" w14:textId="77777777" w:rsidR="005F341B" w:rsidRPr="009179E1" w:rsidRDefault="005F341B" w:rsidP="009179E1">
            <w:pPr>
              <w:autoSpaceDE w:val="0"/>
              <w:autoSpaceDN w:val="0"/>
              <w:adjustRightInd w:val="0"/>
              <w:rPr>
                <w:rFonts w:cs="Microsoft Sans Serif"/>
                <w:sz w:val="20"/>
                <w:szCs w:val="20"/>
                <w:lang w:eastAsia="es-ES"/>
              </w:rPr>
            </w:pPr>
          </w:p>
          <w:p w14:paraId="62D8DC3B" w14:textId="7CF66EE2" w:rsidR="005F341B" w:rsidRPr="009179E1" w:rsidRDefault="005F341B" w:rsidP="009179E1">
            <w:pPr>
              <w:rPr>
                <w:rFonts w:cs="Calibri"/>
                <w:color w:val="000000"/>
                <w:sz w:val="20"/>
                <w:szCs w:val="20"/>
                <w:lang w:eastAsia="es-ES"/>
              </w:rPr>
            </w:pPr>
            <w:r>
              <w:rPr>
                <w:rFonts w:cs="Microsoft Sans Serif"/>
                <w:sz w:val="20"/>
                <w:szCs w:val="20"/>
                <w:lang w:eastAsia="es-ES"/>
              </w:rPr>
              <w:t xml:space="preserve">Considerando que las emisiones en etapa de mantenimiento, calentamiento y </w:t>
            </w:r>
            <w:proofErr w:type="spellStart"/>
            <w:r>
              <w:rPr>
                <w:rFonts w:cs="Microsoft Sans Serif"/>
                <w:sz w:val="20"/>
                <w:szCs w:val="20"/>
                <w:lang w:eastAsia="es-ES"/>
              </w:rPr>
              <w:t>enfiramiento</w:t>
            </w:r>
            <w:proofErr w:type="spellEnd"/>
            <w:r>
              <w:rPr>
                <w:rFonts w:cs="Microsoft Sans Serif"/>
                <w:sz w:val="20"/>
                <w:szCs w:val="20"/>
                <w:lang w:eastAsia="es-ES"/>
              </w:rPr>
              <w:t>, no son medidas por un CEMS; y que el titular indicó que se presentará una propuesta de factores de emisión s</w:t>
            </w:r>
            <w:r w:rsidRPr="009179E1">
              <w:rPr>
                <w:rFonts w:cs="Microsoft Sans Serif"/>
                <w:sz w:val="20"/>
                <w:szCs w:val="20"/>
                <w:lang w:eastAsia="es-ES"/>
              </w:rPr>
              <w:t xml:space="preserve">e realiza requerimiento de información según Resolución Exenta N°2368 de fecha 27 de noviembre de 2020, </w:t>
            </w:r>
            <w:proofErr w:type="gramStart"/>
            <w:r w:rsidRPr="009179E1">
              <w:rPr>
                <w:rFonts w:cs="Microsoft Sans Serif"/>
                <w:sz w:val="20"/>
                <w:szCs w:val="20"/>
                <w:lang w:eastAsia="es-ES"/>
              </w:rPr>
              <w:t xml:space="preserve">solicitando  </w:t>
            </w:r>
            <w:r w:rsidRPr="009179E1">
              <w:rPr>
                <w:rFonts w:cs="Calibri"/>
                <w:color w:val="000000"/>
                <w:sz w:val="20"/>
                <w:szCs w:val="20"/>
                <w:lang w:eastAsia="es-ES"/>
              </w:rPr>
              <w:t>el</w:t>
            </w:r>
            <w:proofErr w:type="gramEnd"/>
            <w:r w:rsidRPr="009179E1">
              <w:rPr>
                <w:rFonts w:cs="Calibri"/>
                <w:color w:val="000000"/>
                <w:sz w:val="20"/>
                <w:szCs w:val="20"/>
                <w:lang w:eastAsia="es-ES"/>
              </w:rPr>
              <w:t xml:space="preserve"> ingreso de la “</w:t>
            </w:r>
            <w:r w:rsidRPr="009179E1">
              <w:rPr>
                <w:rFonts w:cs="Calibri"/>
                <w:i/>
                <w:iCs/>
                <w:color w:val="000000"/>
                <w:sz w:val="20"/>
                <w:szCs w:val="20"/>
                <w:lang w:eastAsia="es-ES"/>
              </w:rPr>
              <w:t xml:space="preserve">Propuesta técnica para cuantificar emisiones para CAP </w:t>
            </w:r>
            <w:proofErr w:type="spellStart"/>
            <w:r w:rsidRPr="009179E1">
              <w:rPr>
                <w:rFonts w:cs="Calibri"/>
                <w:i/>
                <w:iCs/>
                <w:color w:val="000000"/>
                <w:sz w:val="20"/>
                <w:szCs w:val="20"/>
                <w:lang w:eastAsia="es-ES"/>
              </w:rPr>
              <w:t>Mineria</w:t>
            </w:r>
            <w:proofErr w:type="spellEnd"/>
            <w:r w:rsidRPr="009179E1">
              <w:rPr>
                <w:rFonts w:cs="Calibri"/>
                <w:i/>
                <w:iCs/>
                <w:color w:val="000000"/>
                <w:sz w:val="20"/>
                <w:szCs w:val="20"/>
                <w:lang w:eastAsia="es-ES"/>
              </w:rPr>
              <w:t xml:space="preserve"> </w:t>
            </w:r>
            <w:proofErr w:type="spellStart"/>
            <w:r w:rsidRPr="009179E1">
              <w:rPr>
                <w:rFonts w:cs="Calibri"/>
                <w:i/>
                <w:iCs/>
                <w:color w:val="000000"/>
                <w:sz w:val="20"/>
                <w:szCs w:val="20"/>
                <w:lang w:eastAsia="es-ES"/>
              </w:rPr>
              <w:t>Huasco</w:t>
            </w:r>
            <w:proofErr w:type="spellEnd"/>
            <w:r w:rsidRPr="009179E1">
              <w:rPr>
                <w:rFonts w:cs="Calibri"/>
                <w:i/>
                <w:iCs/>
                <w:color w:val="000000"/>
                <w:sz w:val="20"/>
                <w:szCs w:val="20"/>
                <w:lang w:eastAsia="es-ES"/>
              </w:rPr>
              <w:t xml:space="preserve">, Chile”. </w:t>
            </w:r>
            <w:r w:rsidRPr="009179E1">
              <w:rPr>
                <w:sz w:val="20"/>
                <w:szCs w:val="20"/>
              </w:rPr>
              <w:t>Dicha propuesta deberá contener, al menos lo siguiente:</w:t>
            </w:r>
            <w:r w:rsidRPr="009179E1">
              <w:rPr>
                <w:rFonts w:cs="Calibri"/>
                <w:color w:val="000000"/>
                <w:sz w:val="20"/>
                <w:szCs w:val="20"/>
                <w:lang w:eastAsia="es-ES"/>
              </w:rPr>
              <w:t xml:space="preserve"> </w:t>
            </w:r>
          </w:p>
          <w:p w14:paraId="3485ABA9" w14:textId="77777777" w:rsidR="005F341B" w:rsidRPr="009179E1" w:rsidRDefault="005F341B" w:rsidP="009179E1">
            <w:pPr>
              <w:pStyle w:val="Prrafodelista"/>
              <w:numPr>
                <w:ilvl w:val="2"/>
                <w:numId w:val="24"/>
              </w:numPr>
              <w:autoSpaceDE w:val="0"/>
              <w:autoSpaceDN w:val="0"/>
              <w:adjustRightInd w:val="0"/>
              <w:spacing w:after="70"/>
              <w:rPr>
                <w:rFonts w:cs="Calibri"/>
                <w:color w:val="000000"/>
                <w:sz w:val="20"/>
                <w:szCs w:val="20"/>
                <w:lang w:eastAsia="es-ES"/>
              </w:rPr>
            </w:pPr>
            <w:r w:rsidRPr="009179E1">
              <w:rPr>
                <w:rFonts w:cs="Calibri"/>
                <w:color w:val="000000"/>
                <w:sz w:val="20"/>
                <w:szCs w:val="20"/>
                <w:lang w:eastAsia="es-ES"/>
              </w:rPr>
              <w:t xml:space="preserve">Los estados operacionales de la Planta donde se identifique la(s) variable(s) y rango operacional que permita determinar dicho estado. </w:t>
            </w:r>
          </w:p>
          <w:p w14:paraId="07173F46" w14:textId="73BA5822" w:rsidR="005F341B" w:rsidRPr="009179E1" w:rsidRDefault="005F341B" w:rsidP="009179E1">
            <w:pPr>
              <w:pStyle w:val="Prrafodelista"/>
              <w:numPr>
                <w:ilvl w:val="2"/>
                <w:numId w:val="24"/>
              </w:numPr>
              <w:autoSpaceDE w:val="0"/>
              <w:autoSpaceDN w:val="0"/>
              <w:adjustRightInd w:val="0"/>
              <w:rPr>
                <w:rFonts w:cs="Calibri"/>
                <w:color w:val="000000"/>
                <w:sz w:val="20"/>
                <w:szCs w:val="20"/>
                <w:lang w:eastAsia="es-ES"/>
              </w:rPr>
            </w:pPr>
            <w:r w:rsidRPr="009179E1">
              <w:rPr>
                <w:rFonts w:cs="Calibri"/>
                <w:color w:val="000000"/>
                <w:sz w:val="20"/>
                <w:szCs w:val="20"/>
                <w:lang w:eastAsia="es-ES"/>
              </w:rPr>
              <w:t xml:space="preserve">Los factores de emisión propuestos para los estados de mantenimiento, calentamiento y enfriamiento, con las correspondientes referencias bibliográficas y rutas de cálculo. </w:t>
            </w:r>
          </w:p>
          <w:p w14:paraId="333D93FA" w14:textId="70A875EE" w:rsidR="005F341B" w:rsidRDefault="005F341B" w:rsidP="009179E1">
            <w:pPr>
              <w:autoSpaceDE w:val="0"/>
              <w:autoSpaceDN w:val="0"/>
              <w:adjustRightInd w:val="0"/>
              <w:rPr>
                <w:rFonts w:cs="Microsoft Sans Serif"/>
                <w:sz w:val="20"/>
                <w:szCs w:val="20"/>
                <w:lang w:eastAsia="es-ES"/>
              </w:rPr>
            </w:pPr>
          </w:p>
          <w:p w14:paraId="4EF3A52F" w14:textId="426BE40F" w:rsidR="005F341B" w:rsidRPr="009179E1" w:rsidRDefault="005F341B" w:rsidP="009179E1">
            <w:pPr>
              <w:autoSpaceDE w:val="0"/>
              <w:autoSpaceDN w:val="0"/>
              <w:adjustRightInd w:val="0"/>
              <w:rPr>
                <w:rFonts w:cs="Microsoft Sans Serif"/>
                <w:sz w:val="20"/>
                <w:szCs w:val="20"/>
                <w:lang w:eastAsia="es-ES"/>
              </w:rPr>
            </w:pPr>
            <w:r>
              <w:rPr>
                <w:rFonts w:cs="Microsoft Sans Serif"/>
                <w:sz w:val="20"/>
                <w:szCs w:val="20"/>
                <w:lang w:eastAsia="es-ES"/>
              </w:rPr>
              <w:t xml:space="preserve">En dicho sentido, se hace presente que el valor de 178,1 ton/año y 145,2 ton/año, para los años 2018 y 2019 respectivamente, considera únicamente las emisiones de la etapa de operación de la Plante de Pellets que corresponde a </w:t>
            </w:r>
            <w:r w:rsidRPr="009179E1">
              <w:rPr>
                <w:rFonts w:cs="Microsoft Sans Serif"/>
                <w:sz w:val="20"/>
                <w:szCs w:val="20"/>
                <w:lang w:eastAsia="es-ES"/>
              </w:rPr>
              <w:t xml:space="preserve">un </w:t>
            </w:r>
            <w:r>
              <w:rPr>
                <w:rFonts w:cs="Microsoft Sans Serif"/>
                <w:sz w:val="20"/>
                <w:szCs w:val="20"/>
                <w:lang w:eastAsia="es-ES"/>
              </w:rPr>
              <w:t>89</w:t>
            </w:r>
            <w:r w:rsidRPr="009179E1">
              <w:rPr>
                <w:rFonts w:cs="Microsoft Sans Serif"/>
                <w:sz w:val="20"/>
                <w:szCs w:val="20"/>
                <w:lang w:eastAsia="es-ES"/>
              </w:rPr>
              <w:t>,3</w:t>
            </w:r>
            <w:r>
              <w:rPr>
                <w:rFonts w:cs="Microsoft Sans Serif"/>
                <w:sz w:val="20"/>
                <w:szCs w:val="20"/>
                <w:lang w:eastAsia="es-ES"/>
              </w:rPr>
              <w:t>7</w:t>
            </w:r>
            <w:r w:rsidRPr="009179E1">
              <w:rPr>
                <w:rFonts w:cs="Microsoft Sans Serif"/>
                <w:sz w:val="20"/>
                <w:szCs w:val="20"/>
                <w:lang w:eastAsia="es-ES"/>
              </w:rPr>
              <w:t xml:space="preserve">% y </w:t>
            </w:r>
            <w:r>
              <w:rPr>
                <w:rFonts w:cs="Microsoft Sans Serif"/>
                <w:sz w:val="20"/>
                <w:szCs w:val="20"/>
                <w:lang w:eastAsia="es-ES"/>
              </w:rPr>
              <w:t>88</w:t>
            </w:r>
            <w:r w:rsidRPr="009179E1">
              <w:rPr>
                <w:rFonts w:cs="Microsoft Sans Serif"/>
                <w:sz w:val="20"/>
                <w:szCs w:val="20"/>
                <w:lang w:eastAsia="es-ES"/>
              </w:rPr>
              <w:t>,</w:t>
            </w:r>
            <w:r>
              <w:rPr>
                <w:rFonts w:cs="Microsoft Sans Serif"/>
                <w:sz w:val="20"/>
                <w:szCs w:val="20"/>
                <w:lang w:eastAsia="es-ES"/>
              </w:rPr>
              <w:t>94</w:t>
            </w:r>
            <w:r w:rsidRPr="009179E1">
              <w:rPr>
                <w:rFonts w:cs="Microsoft Sans Serif"/>
                <w:sz w:val="20"/>
                <w:szCs w:val="20"/>
                <w:lang w:eastAsia="es-ES"/>
              </w:rPr>
              <w:t>% respectivamente, del total de horas de funcionamiento durante los años 2018 y 2019</w:t>
            </w:r>
            <w:r>
              <w:rPr>
                <w:rFonts w:cs="Microsoft Sans Serif"/>
                <w:sz w:val="20"/>
                <w:szCs w:val="20"/>
                <w:lang w:eastAsia="es-ES"/>
              </w:rPr>
              <w:t xml:space="preserve">.  </w:t>
            </w:r>
          </w:p>
          <w:p w14:paraId="6D47EE2F" w14:textId="77777777" w:rsidR="005F341B" w:rsidRDefault="005F341B" w:rsidP="00413B05">
            <w:pPr>
              <w:autoSpaceDE w:val="0"/>
              <w:autoSpaceDN w:val="0"/>
              <w:adjustRightInd w:val="0"/>
              <w:rPr>
                <w:rFonts w:cs="Microsoft Sans Serif"/>
                <w:sz w:val="20"/>
                <w:szCs w:val="20"/>
                <w:lang w:eastAsia="es-ES"/>
              </w:rPr>
            </w:pPr>
            <w:r>
              <w:rPr>
                <w:rFonts w:cs="Microsoft Sans Serif"/>
                <w:sz w:val="20"/>
                <w:szCs w:val="20"/>
                <w:lang w:eastAsia="es-ES"/>
              </w:rPr>
              <w:t>Una vez que se cuenta con los factores de emisión para las otras etapas del proceso, esta</w:t>
            </w:r>
            <w:r w:rsidRPr="009179E1">
              <w:rPr>
                <w:rFonts w:cs="Microsoft Sans Serif"/>
                <w:sz w:val="20"/>
                <w:szCs w:val="20"/>
                <w:lang w:eastAsia="es-ES"/>
              </w:rPr>
              <w:t xml:space="preserve"> información será incluida en la evaluación de las emisiones del horno de planta de pellets del año 2020.</w:t>
            </w:r>
          </w:p>
          <w:p w14:paraId="7B898086" w14:textId="77777777" w:rsidR="00BB228D" w:rsidRDefault="00BB228D" w:rsidP="00413B05">
            <w:pPr>
              <w:autoSpaceDE w:val="0"/>
              <w:autoSpaceDN w:val="0"/>
              <w:adjustRightInd w:val="0"/>
              <w:rPr>
                <w:rFonts w:cs="Microsoft Sans Serif"/>
                <w:sz w:val="20"/>
                <w:szCs w:val="20"/>
                <w:lang w:eastAsia="es-ES"/>
              </w:rPr>
            </w:pPr>
          </w:p>
          <w:p w14:paraId="7B33226F" w14:textId="0FFBF33C" w:rsidR="00BB228D" w:rsidRPr="009179E1" w:rsidRDefault="00BB228D" w:rsidP="00413B05">
            <w:pPr>
              <w:autoSpaceDE w:val="0"/>
              <w:autoSpaceDN w:val="0"/>
              <w:adjustRightInd w:val="0"/>
              <w:rPr>
                <w:sz w:val="20"/>
                <w:szCs w:val="20"/>
              </w:rPr>
            </w:pPr>
          </w:p>
        </w:tc>
      </w:tr>
      <w:tr w:rsidR="00A52DCC" w:rsidRPr="009179E1" w14:paraId="1C605E04" w14:textId="77777777" w:rsidTr="00A46242">
        <w:trPr>
          <w:trHeight w:val="2168"/>
          <w:jc w:val="center"/>
        </w:trPr>
        <w:tc>
          <w:tcPr>
            <w:tcW w:w="296" w:type="pct"/>
          </w:tcPr>
          <w:p w14:paraId="333963EA" w14:textId="32B36118" w:rsidR="006B2416" w:rsidRPr="009179E1" w:rsidRDefault="00BB228D" w:rsidP="009179E1">
            <w:pPr>
              <w:rPr>
                <w:b/>
                <w:sz w:val="20"/>
                <w:szCs w:val="20"/>
              </w:rPr>
            </w:pPr>
            <w:r>
              <w:rPr>
                <w:b/>
                <w:sz w:val="20"/>
                <w:szCs w:val="20"/>
              </w:rPr>
              <w:t>2</w:t>
            </w:r>
          </w:p>
        </w:tc>
        <w:tc>
          <w:tcPr>
            <w:tcW w:w="1861" w:type="pct"/>
            <w:vAlign w:val="center"/>
          </w:tcPr>
          <w:p w14:paraId="51EFFE46" w14:textId="77777777" w:rsidR="00B217CD" w:rsidRPr="009179E1" w:rsidRDefault="0022152E" w:rsidP="009179E1">
            <w:pPr>
              <w:autoSpaceDE w:val="0"/>
              <w:autoSpaceDN w:val="0"/>
              <w:adjustRightInd w:val="0"/>
              <w:rPr>
                <w:b/>
                <w:bCs/>
                <w:sz w:val="20"/>
                <w:szCs w:val="20"/>
                <w:lang w:eastAsia="es-ES"/>
              </w:rPr>
            </w:pPr>
            <w:r w:rsidRPr="009179E1">
              <w:rPr>
                <w:b/>
                <w:bCs/>
                <w:sz w:val="20"/>
                <w:szCs w:val="20"/>
                <w:lang w:eastAsia="es-ES"/>
              </w:rPr>
              <w:t>Artículo 7°</w:t>
            </w:r>
          </w:p>
          <w:p w14:paraId="05AF26F2" w14:textId="25A09863" w:rsidR="0022152E" w:rsidRPr="009179E1" w:rsidRDefault="0022152E" w:rsidP="009179E1">
            <w:pPr>
              <w:autoSpaceDE w:val="0"/>
              <w:autoSpaceDN w:val="0"/>
              <w:adjustRightInd w:val="0"/>
              <w:rPr>
                <w:sz w:val="20"/>
                <w:szCs w:val="20"/>
                <w:lang w:eastAsia="es-ES"/>
              </w:rPr>
            </w:pPr>
            <w:r w:rsidRPr="009179E1">
              <w:rPr>
                <w:sz w:val="20"/>
                <w:szCs w:val="20"/>
                <w:lang w:eastAsia="es-ES"/>
              </w:rPr>
              <w:t>Se establece el siguiente límite máximo de emisión de material particulado en</w:t>
            </w:r>
            <w:r w:rsidR="00B217CD" w:rsidRPr="009179E1">
              <w:rPr>
                <w:sz w:val="20"/>
                <w:szCs w:val="20"/>
                <w:lang w:eastAsia="es-ES"/>
              </w:rPr>
              <w:t xml:space="preserve"> </w:t>
            </w:r>
            <w:r w:rsidRPr="009179E1">
              <w:rPr>
                <w:sz w:val="20"/>
                <w:szCs w:val="20"/>
                <w:lang w:eastAsia="es-ES"/>
              </w:rPr>
              <w:t>chimenea, tal como se indica a continuación:</w:t>
            </w:r>
          </w:p>
          <w:p w14:paraId="0FAB8C12" w14:textId="5D57B785" w:rsidR="0022152E" w:rsidRPr="009179E1" w:rsidRDefault="0022152E" w:rsidP="009179E1">
            <w:pPr>
              <w:autoSpaceDE w:val="0"/>
              <w:autoSpaceDN w:val="0"/>
              <w:adjustRightInd w:val="0"/>
              <w:rPr>
                <w:sz w:val="20"/>
                <w:szCs w:val="20"/>
                <w:lang w:eastAsia="es-ES"/>
              </w:rPr>
            </w:pPr>
            <w:r w:rsidRPr="009179E1">
              <w:rPr>
                <w:sz w:val="20"/>
                <w:szCs w:val="20"/>
                <w:lang w:eastAsia="es-ES"/>
              </w:rPr>
              <w:t>a) Las chimeneas 2A y 2B de la planta de pellets de CAP Minería, en forma independiente</w:t>
            </w:r>
            <w:r w:rsidR="00B217CD" w:rsidRPr="009179E1">
              <w:rPr>
                <w:sz w:val="20"/>
                <w:szCs w:val="20"/>
                <w:lang w:eastAsia="es-ES"/>
              </w:rPr>
              <w:t xml:space="preserve"> </w:t>
            </w:r>
            <w:r w:rsidRPr="009179E1">
              <w:rPr>
                <w:sz w:val="20"/>
                <w:szCs w:val="20"/>
                <w:lang w:eastAsia="es-ES"/>
              </w:rPr>
              <w:t>cada una, deberán cumplir con un límite máximo de emisión de material particulado de 30 mg/m3N, desde el cuarto año calendario siguiente a la entrada en vigencia del presente plan.</w:t>
            </w:r>
          </w:p>
          <w:p w14:paraId="4C228632" w14:textId="77777777" w:rsidR="00A52DCC" w:rsidRPr="009179E1" w:rsidRDefault="0022152E" w:rsidP="009179E1">
            <w:pPr>
              <w:autoSpaceDE w:val="0"/>
              <w:autoSpaceDN w:val="0"/>
              <w:adjustRightInd w:val="0"/>
              <w:rPr>
                <w:sz w:val="20"/>
                <w:szCs w:val="20"/>
                <w:lang w:eastAsia="es-ES"/>
              </w:rPr>
            </w:pPr>
            <w:r w:rsidRPr="009179E1">
              <w:rPr>
                <w:sz w:val="20"/>
                <w:szCs w:val="20"/>
                <w:lang w:eastAsia="es-ES"/>
              </w:rPr>
              <w:t>b) La chimenea 3 de la planta de pellets de CAP Minería deberá cumplir con un límite</w:t>
            </w:r>
            <w:r w:rsidR="00B217CD" w:rsidRPr="009179E1">
              <w:rPr>
                <w:sz w:val="20"/>
                <w:szCs w:val="20"/>
                <w:lang w:eastAsia="es-ES"/>
              </w:rPr>
              <w:t xml:space="preserve"> </w:t>
            </w:r>
            <w:r w:rsidRPr="009179E1">
              <w:rPr>
                <w:sz w:val="20"/>
                <w:szCs w:val="20"/>
                <w:lang w:eastAsia="es-ES"/>
              </w:rPr>
              <w:t>máximo de emisión de material particulado de 30 mg/m3N una vez que se inicie la operación dela fase 2 del proyecto "Ampliación de mejoras operacionales de la planta de pellets", aprobado</w:t>
            </w:r>
            <w:r w:rsidR="00B217CD" w:rsidRPr="009179E1">
              <w:rPr>
                <w:sz w:val="20"/>
                <w:szCs w:val="20"/>
                <w:lang w:eastAsia="es-ES"/>
              </w:rPr>
              <w:t xml:space="preserve"> </w:t>
            </w:r>
            <w:r w:rsidRPr="009179E1">
              <w:rPr>
                <w:sz w:val="20"/>
                <w:szCs w:val="20"/>
                <w:lang w:eastAsia="es-ES"/>
              </w:rPr>
              <w:t>por la resolución de calificación ambiental RCA N° 215, del 16 de septiembre de 2010, de la</w:t>
            </w:r>
            <w:r w:rsidR="00B217CD" w:rsidRPr="009179E1">
              <w:rPr>
                <w:sz w:val="20"/>
                <w:szCs w:val="20"/>
                <w:lang w:eastAsia="es-ES"/>
              </w:rPr>
              <w:t xml:space="preserve"> </w:t>
            </w:r>
            <w:proofErr w:type="spellStart"/>
            <w:r w:rsidRPr="009179E1">
              <w:rPr>
                <w:sz w:val="20"/>
                <w:szCs w:val="20"/>
                <w:lang w:eastAsia="es-ES"/>
              </w:rPr>
              <w:t>Corema</w:t>
            </w:r>
            <w:proofErr w:type="spellEnd"/>
            <w:r w:rsidRPr="009179E1">
              <w:rPr>
                <w:sz w:val="20"/>
                <w:szCs w:val="20"/>
                <w:lang w:eastAsia="es-ES"/>
              </w:rPr>
              <w:t xml:space="preserve"> de la Región de Atacama.</w:t>
            </w:r>
          </w:p>
          <w:p w14:paraId="4CB22B54" w14:textId="77777777" w:rsidR="00DF348F" w:rsidRPr="009179E1" w:rsidRDefault="00DF348F" w:rsidP="009179E1">
            <w:pPr>
              <w:autoSpaceDE w:val="0"/>
              <w:autoSpaceDN w:val="0"/>
              <w:adjustRightInd w:val="0"/>
              <w:rPr>
                <w:sz w:val="20"/>
                <w:szCs w:val="20"/>
              </w:rPr>
            </w:pPr>
          </w:p>
          <w:p w14:paraId="6A351486" w14:textId="77777777" w:rsidR="00DF348F" w:rsidRPr="009179E1" w:rsidRDefault="00DF348F" w:rsidP="009179E1">
            <w:pPr>
              <w:autoSpaceDE w:val="0"/>
              <w:autoSpaceDN w:val="0"/>
              <w:adjustRightInd w:val="0"/>
              <w:rPr>
                <w:sz w:val="20"/>
                <w:szCs w:val="20"/>
              </w:rPr>
            </w:pPr>
          </w:p>
          <w:p w14:paraId="37D18046" w14:textId="77777777" w:rsidR="006B2416" w:rsidRPr="009179E1" w:rsidRDefault="006B2416" w:rsidP="009179E1">
            <w:pPr>
              <w:autoSpaceDE w:val="0"/>
              <w:autoSpaceDN w:val="0"/>
              <w:adjustRightInd w:val="0"/>
              <w:rPr>
                <w:sz w:val="20"/>
                <w:szCs w:val="20"/>
              </w:rPr>
            </w:pPr>
          </w:p>
          <w:p w14:paraId="7B32C8BB" w14:textId="77777777" w:rsidR="006B2416" w:rsidRPr="009179E1" w:rsidRDefault="006B2416" w:rsidP="009179E1">
            <w:pPr>
              <w:autoSpaceDE w:val="0"/>
              <w:autoSpaceDN w:val="0"/>
              <w:adjustRightInd w:val="0"/>
              <w:rPr>
                <w:sz w:val="20"/>
                <w:szCs w:val="20"/>
              </w:rPr>
            </w:pPr>
          </w:p>
          <w:p w14:paraId="11613ECF" w14:textId="77777777" w:rsidR="00DF348F" w:rsidRPr="009179E1" w:rsidRDefault="00DF348F" w:rsidP="009179E1">
            <w:pPr>
              <w:autoSpaceDE w:val="0"/>
              <w:autoSpaceDN w:val="0"/>
              <w:adjustRightInd w:val="0"/>
              <w:rPr>
                <w:sz w:val="20"/>
                <w:szCs w:val="20"/>
              </w:rPr>
            </w:pPr>
          </w:p>
          <w:p w14:paraId="604550E2" w14:textId="323FEDD5" w:rsidR="00DF348F" w:rsidRPr="009179E1" w:rsidRDefault="00DF348F" w:rsidP="009179E1">
            <w:pPr>
              <w:autoSpaceDE w:val="0"/>
              <w:autoSpaceDN w:val="0"/>
              <w:adjustRightInd w:val="0"/>
              <w:rPr>
                <w:sz w:val="20"/>
                <w:szCs w:val="20"/>
              </w:rPr>
            </w:pPr>
          </w:p>
        </w:tc>
        <w:tc>
          <w:tcPr>
            <w:tcW w:w="2843" w:type="pct"/>
            <w:tcBorders>
              <w:top w:val="single" w:sz="8" w:space="0" w:color="auto"/>
            </w:tcBorders>
          </w:tcPr>
          <w:p w14:paraId="079371CE" w14:textId="15BB9ECF" w:rsidR="00A52DCC" w:rsidRPr="009179E1" w:rsidRDefault="00B217CD" w:rsidP="009179E1">
            <w:pPr>
              <w:rPr>
                <w:b/>
                <w:sz w:val="20"/>
                <w:szCs w:val="20"/>
              </w:rPr>
            </w:pPr>
            <w:r w:rsidRPr="009179E1">
              <w:rPr>
                <w:b/>
                <w:sz w:val="20"/>
                <w:szCs w:val="20"/>
              </w:rPr>
              <w:t>Examen de información:</w:t>
            </w:r>
          </w:p>
          <w:p w14:paraId="7013AA41" w14:textId="65BBAF56" w:rsidR="00A52DCC" w:rsidRPr="009179E1" w:rsidRDefault="00B217CD" w:rsidP="009179E1">
            <w:pPr>
              <w:rPr>
                <w:sz w:val="20"/>
                <w:szCs w:val="20"/>
              </w:rPr>
            </w:pPr>
            <w:r w:rsidRPr="009179E1">
              <w:rPr>
                <w:sz w:val="20"/>
                <w:szCs w:val="20"/>
              </w:rPr>
              <w:t>En respuesta a la resolución exenta N° 1837 de fecha 16 de septiembre de 2020, el titular señala:</w:t>
            </w:r>
          </w:p>
          <w:p w14:paraId="6C425852" w14:textId="77777777" w:rsidR="00B217CD" w:rsidRPr="009179E1" w:rsidRDefault="00B217CD" w:rsidP="009179E1">
            <w:pPr>
              <w:rPr>
                <w:sz w:val="20"/>
                <w:szCs w:val="20"/>
              </w:rPr>
            </w:pPr>
          </w:p>
          <w:p w14:paraId="3D77830A" w14:textId="606520CE" w:rsidR="00A52DCC" w:rsidRPr="00931B99" w:rsidRDefault="00B217CD" w:rsidP="009179E1">
            <w:pPr>
              <w:pStyle w:val="Prrafodelista"/>
              <w:numPr>
                <w:ilvl w:val="0"/>
                <w:numId w:val="17"/>
              </w:numPr>
              <w:rPr>
                <w:i/>
                <w:sz w:val="20"/>
                <w:szCs w:val="20"/>
              </w:rPr>
            </w:pPr>
            <w:r w:rsidRPr="00931B99">
              <w:rPr>
                <w:i/>
                <w:sz w:val="20"/>
                <w:szCs w:val="20"/>
              </w:rPr>
              <w:t xml:space="preserve">Para el cumplimiento del artículo 7 del DS 38/2017, MMA, </w:t>
            </w:r>
            <w:r w:rsidR="00D01495">
              <w:rPr>
                <w:i/>
                <w:sz w:val="20"/>
                <w:szCs w:val="20"/>
              </w:rPr>
              <w:t>el titular con fecha 24 de mayo de 2018</w:t>
            </w:r>
            <w:r w:rsidRPr="00931B99">
              <w:rPr>
                <w:i/>
                <w:sz w:val="20"/>
                <w:szCs w:val="20"/>
              </w:rPr>
              <w:t xml:space="preserve"> presentó a</w:t>
            </w:r>
            <w:r w:rsidR="00D01495">
              <w:rPr>
                <w:i/>
                <w:sz w:val="20"/>
                <w:szCs w:val="20"/>
              </w:rPr>
              <w:t xml:space="preserve">l Servicio de Evaluación </w:t>
            </w:r>
            <w:proofErr w:type="spellStart"/>
            <w:r w:rsidR="00D01495">
              <w:rPr>
                <w:i/>
                <w:sz w:val="20"/>
                <w:szCs w:val="20"/>
              </w:rPr>
              <w:t>Ambiental</w:t>
            </w:r>
            <w:r w:rsidRPr="00931B99">
              <w:rPr>
                <w:i/>
                <w:sz w:val="20"/>
                <w:szCs w:val="20"/>
              </w:rPr>
              <w:t>l</w:t>
            </w:r>
            <w:r w:rsidR="00D01495">
              <w:rPr>
                <w:i/>
                <w:sz w:val="20"/>
                <w:szCs w:val="20"/>
              </w:rPr>
              <w:t>a</w:t>
            </w:r>
            <w:proofErr w:type="spellEnd"/>
            <w:r w:rsidRPr="00931B99">
              <w:rPr>
                <w:i/>
                <w:sz w:val="20"/>
                <w:szCs w:val="20"/>
              </w:rPr>
              <w:t xml:space="preserve"> </w:t>
            </w:r>
            <w:proofErr w:type="spellStart"/>
            <w:r w:rsidRPr="00931B99">
              <w:rPr>
                <w:i/>
                <w:sz w:val="20"/>
                <w:szCs w:val="20"/>
              </w:rPr>
              <w:t>DIA</w:t>
            </w:r>
            <w:r w:rsidR="00D01495">
              <w:rPr>
                <w:i/>
                <w:sz w:val="20"/>
                <w:szCs w:val="20"/>
              </w:rPr>
              <w:t>del</w:t>
            </w:r>
            <w:proofErr w:type="spellEnd"/>
            <w:r w:rsidRPr="00931B99">
              <w:rPr>
                <w:i/>
                <w:sz w:val="20"/>
                <w:szCs w:val="20"/>
              </w:rPr>
              <w:t xml:space="preserve"> Proyecto “Sistema de Control de Emisiones Planta de Pellets de </w:t>
            </w:r>
            <w:proofErr w:type="spellStart"/>
            <w:r w:rsidRPr="00931B99">
              <w:rPr>
                <w:i/>
                <w:sz w:val="20"/>
                <w:szCs w:val="20"/>
              </w:rPr>
              <w:t>Huasco</w:t>
            </w:r>
            <w:proofErr w:type="spellEnd"/>
            <w:r w:rsidRPr="00931B99">
              <w:rPr>
                <w:i/>
                <w:sz w:val="20"/>
                <w:szCs w:val="20"/>
              </w:rPr>
              <w:t xml:space="preserve">” para la instalación de un </w:t>
            </w:r>
            <w:proofErr w:type="spellStart"/>
            <w:r w:rsidRPr="00931B99">
              <w:rPr>
                <w:i/>
                <w:sz w:val="20"/>
                <w:szCs w:val="20"/>
              </w:rPr>
              <w:t>precipitador</w:t>
            </w:r>
            <w:proofErr w:type="spellEnd"/>
            <w:r w:rsidRPr="00931B99">
              <w:rPr>
                <w:i/>
                <w:sz w:val="20"/>
                <w:szCs w:val="20"/>
              </w:rPr>
              <w:t xml:space="preserve"> electrostático en la chimenea 2B</w:t>
            </w:r>
            <w:r w:rsidR="00D01495">
              <w:rPr>
                <w:i/>
                <w:sz w:val="20"/>
                <w:szCs w:val="20"/>
              </w:rPr>
              <w:t>. Este proyecto</w:t>
            </w:r>
            <w:r w:rsidRPr="00931B99">
              <w:rPr>
                <w:i/>
                <w:sz w:val="20"/>
                <w:szCs w:val="20"/>
              </w:rPr>
              <w:t xml:space="preserve"> fue aprobad</w:t>
            </w:r>
            <w:r w:rsidR="00D01495">
              <w:rPr>
                <w:i/>
                <w:sz w:val="20"/>
                <w:szCs w:val="20"/>
              </w:rPr>
              <w:t>o</w:t>
            </w:r>
            <w:r w:rsidRPr="00931B99">
              <w:rPr>
                <w:i/>
                <w:sz w:val="20"/>
                <w:szCs w:val="20"/>
              </w:rPr>
              <w:t xml:space="preserve"> mediante Resolución de Calificación Ambiental</w:t>
            </w:r>
            <w:r w:rsidR="00110B07" w:rsidRPr="00931B99">
              <w:rPr>
                <w:i/>
                <w:sz w:val="20"/>
                <w:szCs w:val="20"/>
              </w:rPr>
              <w:t xml:space="preserve"> </w:t>
            </w:r>
            <w:r w:rsidRPr="00931B99">
              <w:rPr>
                <w:i/>
                <w:sz w:val="20"/>
                <w:szCs w:val="20"/>
              </w:rPr>
              <w:t>N°104/2018, la que se encuentra en etapa de “Iniciada Fase de Construcción”.</w:t>
            </w:r>
          </w:p>
          <w:p w14:paraId="488C9BE2" w14:textId="63CD1C81" w:rsidR="00A52DCC" w:rsidRPr="009179E1" w:rsidRDefault="00B217CD" w:rsidP="009179E1">
            <w:pPr>
              <w:pStyle w:val="Prrafodelista"/>
              <w:numPr>
                <w:ilvl w:val="0"/>
                <w:numId w:val="17"/>
              </w:numPr>
              <w:rPr>
                <w:sz w:val="20"/>
                <w:szCs w:val="20"/>
              </w:rPr>
            </w:pPr>
            <w:r w:rsidRPr="009179E1">
              <w:rPr>
                <w:rFonts w:cs="Microsoft Sans Serif"/>
                <w:color w:val="000000"/>
                <w:sz w:val="20"/>
                <w:szCs w:val="20"/>
                <w:lang w:eastAsia="es-ES"/>
              </w:rPr>
              <w:t xml:space="preserve">Por otra parte señala que </w:t>
            </w:r>
            <w:r w:rsidRPr="009179E1">
              <w:rPr>
                <w:rFonts w:cs="Microsoft Sans Serif"/>
                <w:i/>
                <w:color w:val="000000"/>
                <w:sz w:val="20"/>
                <w:szCs w:val="20"/>
                <w:lang w:eastAsia="es-ES"/>
              </w:rPr>
              <w:t>el estado de la chimenea 3, declarada en RCA 215/2010</w:t>
            </w:r>
            <w:r w:rsidRPr="009179E1">
              <w:rPr>
                <w:rFonts w:cs="Microsoft Sans Serif"/>
                <w:i/>
                <w:sz w:val="20"/>
                <w:szCs w:val="20"/>
                <w:lang w:eastAsia="es-ES"/>
              </w:rPr>
              <w:t xml:space="preserve">, no ha variado desde la aprobación del </w:t>
            </w:r>
            <w:proofErr w:type="gramStart"/>
            <w:r w:rsidR="003532C7" w:rsidRPr="009179E1">
              <w:rPr>
                <w:rFonts w:cs="Microsoft Sans Serif"/>
                <w:i/>
                <w:sz w:val="20"/>
                <w:szCs w:val="20"/>
                <w:lang w:eastAsia="es-ES"/>
              </w:rPr>
              <w:t xml:space="preserve">PDA </w:t>
            </w:r>
            <w:r w:rsidRPr="009179E1">
              <w:rPr>
                <w:rFonts w:cs="Microsoft Sans Serif"/>
                <w:i/>
                <w:sz w:val="20"/>
                <w:szCs w:val="20"/>
                <w:lang w:eastAsia="es-ES"/>
              </w:rPr>
              <w:t>,</w:t>
            </w:r>
            <w:proofErr w:type="gramEnd"/>
            <w:r w:rsidRPr="009179E1">
              <w:rPr>
                <w:rFonts w:cs="Microsoft Sans Serif"/>
                <w:i/>
                <w:sz w:val="20"/>
                <w:szCs w:val="20"/>
                <w:lang w:eastAsia="es-ES"/>
              </w:rPr>
              <w:t xml:space="preserve"> por lo que se mantienen las consideraciones</w:t>
            </w:r>
            <w:r w:rsidR="003532C7" w:rsidRPr="009179E1">
              <w:rPr>
                <w:rFonts w:cs="Microsoft Sans Serif"/>
                <w:i/>
                <w:sz w:val="20"/>
                <w:szCs w:val="20"/>
                <w:lang w:eastAsia="es-ES"/>
              </w:rPr>
              <w:t xml:space="preserve"> </w:t>
            </w:r>
            <w:r w:rsidRPr="009179E1">
              <w:rPr>
                <w:rFonts w:cs="Microsoft Sans Serif"/>
                <w:i/>
                <w:sz w:val="20"/>
                <w:szCs w:val="20"/>
                <w:lang w:eastAsia="es-ES"/>
              </w:rPr>
              <w:t xml:space="preserve"> que, al respecto, </w:t>
            </w:r>
            <w:r w:rsidR="003532C7" w:rsidRPr="009179E1">
              <w:rPr>
                <w:rFonts w:cs="Microsoft Sans Serif"/>
                <w:i/>
                <w:sz w:val="20"/>
                <w:szCs w:val="20"/>
                <w:lang w:eastAsia="es-ES"/>
              </w:rPr>
              <w:t xml:space="preserve">señala el </w:t>
            </w:r>
            <w:r w:rsidRPr="009179E1">
              <w:rPr>
                <w:rFonts w:cs="Microsoft Sans Serif"/>
                <w:i/>
                <w:sz w:val="20"/>
                <w:szCs w:val="20"/>
                <w:lang w:eastAsia="es-ES"/>
              </w:rPr>
              <w:t>art. 23 letra a) del D.S.38/2016.</w:t>
            </w:r>
          </w:p>
          <w:p w14:paraId="2FFEE656" w14:textId="618803B0" w:rsidR="00DF348F" w:rsidRPr="00C8409D" w:rsidRDefault="00A52DCC" w:rsidP="0020763C">
            <w:pPr>
              <w:pStyle w:val="Prrafodelista"/>
              <w:numPr>
                <w:ilvl w:val="0"/>
                <w:numId w:val="17"/>
              </w:numPr>
              <w:ind w:left="708"/>
              <w:rPr>
                <w:sz w:val="20"/>
                <w:szCs w:val="20"/>
              </w:rPr>
            </w:pPr>
            <w:r w:rsidRPr="00C8409D">
              <w:rPr>
                <w:sz w:val="20"/>
                <w:szCs w:val="20"/>
              </w:rPr>
              <w:t xml:space="preserve"> </w:t>
            </w:r>
            <w:r w:rsidR="00A3006E" w:rsidRPr="00C8409D">
              <w:rPr>
                <w:i/>
                <w:sz w:val="20"/>
                <w:szCs w:val="20"/>
              </w:rPr>
              <w:t xml:space="preserve">La chimenea genera emisiones cuya concentración de oxígeno </w:t>
            </w:r>
            <w:proofErr w:type="spellStart"/>
            <w:r w:rsidR="00A3006E" w:rsidRPr="00C8409D">
              <w:rPr>
                <w:i/>
                <w:sz w:val="20"/>
                <w:szCs w:val="20"/>
              </w:rPr>
              <w:t>varián</w:t>
            </w:r>
            <w:proofErr w:type="spellEnd"/>
            <w:r w:rsidR="00A3006E" w:rsidRPr="00C8409D">
              <w:rPr>
                <w:i/>
                <w:sz w:val="20"/>
                <w:szCs w:val="20"/>
              </w:rPr>
              <w:t xml:space="preserve"> entre un 17 y 18%. Este contenido de oxígeno, no se </w:t>
            </w:r>
            <w:proofErr w:type="spellStart"/>
            <w:r w:rsidR="00A3006E" w:rsidRPr="00C8409D">
              <w:rPr>
                <w:i/>
                <w:sz w:val="20"/>
                <w:szCs w:val="20"/>
              </w:rPr>
              <w:t>realciona</w:t>
            </w:r>
            <w:proofErr w:type="spellEnd"/>
            <w:r w:rsidR="00A3006E" w:rsidRPr="00C8409D">
              <w:rPr>
                <w:i/>
                <w:sz w:val="20"/>
                <w:szCs w:val="20"/>
              </w:rPr>
              <w:t xml:space="preserve"> al tipo de combustible utilizado en el proceso de endurecimiento térmico, en este caso (</w:t>
            </w:r>
            <w:proofErr w:type="spellStart"/>
            <w:r w:rsidR="00A3006E" w:rsidRPr="00C8409D">
              <w:rPr>
                <w:i/>
                <w:sz w:val="20"/>
                <w:szCs w:val="20"/>
              </w:rPr>
              <w:t>sóldo</w:t>
            </w:r>
            <w:proofErr w:type="spellEnd"/>
            <w:r w:rsidR="00A3006E" w:rsidRPr="00C8409D">
              <w:rPr>
                <w:i/>
                <w:sz w:val="20"/>
                <w:szCs w:val="20"/>
              </w:rPr>
              <w:t xml:space="preserve"> carbón) sino a las características propias del proceso que hacen del oxígeno no solo un comburente para la combustión del carbón en la generación de calor, si no </w:t>
            </w:r>
            <w:proofErr w:type="spellStart"/>
            <w:r w:rsidR="00A3006E" w:rsidRPr="00C8409D">
              <w:rPr>
                <w:i/>
                <w:sz w:val="20"/>
                <w:szCs w:val="20"/>
              </w:rPr>
              <w:t>tmbien</w:t>
            </w:r>
            <w:proofErr w:type="spellEnd"/>
            <w:r w:rsidR="00A3006E" w:rsidRPr="00C8409D">
              <w:rPr>
                <w:i/>
                <w:sz w:val="20"/>
                <w:szCs w:val="20"/>
              </w:rPr>
              <w:t xml:space="preserve"> como un reactivo en el proceso de oxidación de la magnetita para dar lugar a la </w:t>
            </w:r>
            <w:proofErr w:type="spellStart"/>
            <w:r w:rsidR="00A3006E" w:rsidRPr="00C8409D">
              <w:rPr>
                <w:i/>
                <w:sz w:val="20"/>
                <w:szCs w:val="20"/>
              </w:rPr>
              <w:t>hematita</w:t>
            </w:r>
            <w:proofErr w:type="spellEnd"/>
            <w:r w:rsidR="00A3006E" w:rsidRPr="00C8409D">
              <w:rPr>
                <w:sz w:val="20"/>
                <w:szCs w:val="20"/>
              </w:rPr>
              <w:t>.</w:t>
            </w:r>
          </w:p>
          <w:p w14:paraId="15D928E2" w14:textId="77777777" w:rsidR="00110B07" w:rsidRPr="009179E1" w:rsidRDefault="00110B07" w:rsidP="009179E1">
            <w:pPr>
              <w:ind w:left="708"/>
              <w:rPr>
                <w:sz w:val="20"/>
                <w:szCs w:val="20"/>
              </w:rPr>
            </w:pPr>
          </w:p>
          <w:p w14:paraId="5236D398" w14:textId="074BE3AC" w:rsidR="00DF348F" w:rsidRPr="009179E1" w:rsidRDefault="00D425A2" w:rsidP="00C8409D">
            <w:pPr>
              <w:rPr>
                <w:sz w:val="20"/>
                <w:szCs w:val="20"/>
              </w:rPr>
            </w:pPr>
            <w:r w:rsidRPr="009179E1">
              <w:rPr>
                <w:sz w:val="20"/>
                <w:szCs w:val="20"/>
              </w:rPr>
              <w:t>La evalu</w:t>
            </w:r>
            <w:r w:rsidR="00110B07" w:rsidRPr="009179E1">
              <w:rPr>
                <w:sz w:val="20"/>
                <w:szCs w:val="20"/>
              </w:rPr>
              <w:t>a</w:t>
            </w:r>
            <w:r w:rsidRPr="009179E1">
              <w:rPr>
                <w:sz w:val="20"/>
                <w:szCs w:val="20"/>
              </w:rPr>
              <w:t xml:space="preserve">ción del límite de emisión para el parámetro material particulado en las </w:t>
            </w:r>
            <w:r w:rsidRPr="009179E1">
              <w:rPr>
                <w:sz w:val="20"/>
                <w:szCs w:val="20"/>
                <w:lang w:eastAsia="es-ES"/>
              </w:rPr>
              <w:t>chimeneas 2A y 2B de la planta de pellets de CAP Minería, aplica desde el cuarto año calendario siguiente a la entrada en vigencia del presente</w:t>
            </w:r>
            <w:r w:rsidR="003423BB" w:rsidRPr="009179E1">
              <w:rPr>
                <w:sz w:val="20"/>
                <w:szCs w:val="20"/>
                <w:lang w:eastAsia="es-ES"/>
              </w:rPr>
              <w:t xml:space="preserve">, lo cual </w:t>
            </w:r>
            <w:r w:rsidR="003423BB" w:rsidRPr="009179E1">
              <w:rPr>
                <w:b/>
                <w:sz w:val="20"/>
                <w:szCs w:val="20"/>
                <w:lang w:eastAsia="es-ES"/>
              </w:rPr>
              <w:t xml:space="preserve">corresponde </w:t>
            </w:r>
            <w:r w:rsidR="00110B07" w:rsidRPr="009179E1">
              <w:rPr>
                <w:b/>
                <w:sz w:val="20"/>
                <w:szCs w:val="20"/>
                <w:lang w:eastAsia="es-ES"/>
              </w:rPr>
              <w:t xml:space="preserve">verificar su cumplimiento </w:t>
            </w:r>
            <w:r w:rsidRPr="009179E1">
              <w:rPr>
                <w:b/>
                <w:sz w:val="20"/>
                <w:szCs w:val="20"/>
                <w:lang w:eastAsia="es-ES"/>
              </w:rPr>
              <w:t>a partir de la</w:t>
            </w:r>
            <w:r w:rsidR="00110B07" w:rsidRPr="009179E1">
              <w:rPr>
                <w:b/>
                <w:sz w:val="20"/>
                <w:szCs w:val="20"/>
                <w:lang w:eastAsia="es-ES"/>
              </w:rPr>
              <w:t xml:space="preserve"> evaluación </w:t>
            </w:r>
            <w:r w:rsidRPr="009179E1">
              <w:rPr>
                <w:b/>
                <w:sz w:val="20"/>
                <w:szCs w:val="20"/>
                <w:lang w:eastAsia="es-ES"/>
              </w:rPr>
              <w:t>del año 2020</w:t>
            </w:r>
            <w:r w:rsidRPr="009179E1">
              <w:rPr>
                <w:sz w:val="20"/>
                <w:szCs w:val="20"/>
                <w:lang w:eastAsia="es-ES"/>
              </w:rPr>
              <w:t>.</w:t>
            </w:r>
          </w:p>
        </w:tc>
      </w:tr>
      <w:tr w:rsidR="006B2416" w:rsidRPr="009179E1" w14:paraId="75C28272" w14:textId="77777777" w:rsidTr="00B7566A">
        <w:trPr>
          <w:trHeight w:val="2168"/>
          <w:jc w:val="center"/>
        </w:trPr>
        <w:tc>
          <w:tcPr>
            <w:tcW w:w="296" w:type="pct"/>
          </w:tcPr>
          <w:p w14:paraId="508A74BE" w14:textId="42135649" w:rsidR="006B2416" w:rsidRPr="009179E1" w:rsidRDefault="006B2416" w:rsidP="009179E1">
            <w:pPr>
              <w:rPr>
                <w:b/>
                <w:sz w:val="20"/>
                <w:szCs w:val="20"/>
              </w:rPr>
            </w:pPr>
            <w:r w:rsidRPr="009179E1">
              <w:rPr>
                <w:b/>
                <w:sz w:val="20"/>
                <w:szCs w:val="20"/>
              </w:rPr>
              <w:t>3</w:t>
            </w:r>
          </w:p>
        </w:tc>
        <w:tc>
          <w:tcPr>
            <w:tcW w:w="1861" w:type="pct"/>
            <w:vAlign w:val="center"/>
          </w:tcPr>
          <w:p w14:paraId="30640EC7" w14:textId="487B4B41" w:rsidR="004A6539" w:rsidRPr="009179E1" w:rsidRDefault="00DF348F" w:rsidP="009179E1">
            <w:pPr>
              <w:autoSpaceDE w:val="0"/>
              <w:autoSpaceDN w:val="0"/>
              <w:adjustRightInd w:val="0"/>
              <w:rPr>
                <w:sz w:val="20"/>
                <w:szCs w:val="20"/>
                <w:lang w:eastAsia="es-ES"/>
              </w:rPr>
            </w:pPr>
            <w:r w:rsidRPr="009179E1">
              <w:rPr>
                <w:b/>
                <w:sz w:val="20"/>
                <w:szCs w:val="20"/>
              </w:rPr>
              <w:t>Artículo. 23 letra</w:t>
            </w:r>
            <w:r w:rsidR="004A6539" w:rsidRPr="009179E1">
              <w:rPr>
                <w:b/>
                <w:sz w:val="20"/>
                <w:szCs w:val="20"/>
              </w:rPr>
              <w:t xml:space="preserve"> a)</w:t>
            </w:r>
            <w:r w:rsidR="004A6539" w:rsidRPr="009179E1">
              <w:rPr>
                <w:sz w:val="20"/>
                <w:szCs w:val="20"/>
                <w:lang w:eastAsia="es-ES"/>
              </w:rPr>
              <w:t xml:space="preserve"> a) La planta de pellets de CAP </w:t>
            </w:r>
            <w:r w:rsidR="001C2EAC" w:rsidRPr="009179E1">
              <w:rPr>
                <w:sz w:val="20"/>
                <w:szCs w:val="20"/>
                <w:lang w:eastAsia="es-ES"/>
              </w:rPr>
              <w:t>m</w:t>
            </w:r>
            <w:r w:rsidR="004A6539" w:rsidRPr="009179E1">
              <w:rPr>
                <w:sz w:val="20"/>
                <w:szCs w:val="20"/>
                <w:lang w:eastAsia="es-ES"/>
              </w:rPr>
              <w:t>inería deberá gestionar dentro del plazo de 6 meses contados desde la entrada en vigencia del presente Plan, para las dos chimeneas denominadas 2 A y 2B, la aprobación y validación del sistema de monitoreo continuo de emisiones de material</w:t>
            </w:r>
          </w:p>
          <w:p w14:paraId="0997C582" w14:textId="77777777" w:rsidR="004A6539" w:rsidRPr="009179E1" w:rsidRDefault="004A6539" w:rsidP="009179E1">
            <w:pPr>
              <w:autoSpaceDE w:val="0"/>
              <w:autoSpaceDN w:val="0"/>
              <w:adjustRightInd w:val="0"/>
              <w:rPr>
                <w:sz w:val="20"/>
                <w:szCs w:val="20"/>
                <w:lang w:eastAsia="es-ES"/>
              </w:rPr>
            </w:pPr>
            <w:proofErr w:type="gramStart"/>
            <w:r w:rsidRPr="009179E1">
              <w:rPr>
                <w:sz w:val="20"/>
                <w:szCs w:val="20"/>
                <w:lang w:eastAsia="es-ES"/>
              </w:rPr>
              <w:t>particulado</w:t>
            </w:r>
            <w:proofErr w:type="gramEnd"/>
            <w:r w:rsidRPr="009179E1">
              <w:rPr>
                <w:sz w:val="20"/>
                <w:szCs w:val="20"/>
                <w:lang w:eastAsia="es-ES"/>
              </w:rPr>
              <w:t xml:space="preserve"> ante la Superintendencia del Medio Ambiente.</w:t>
            </w:r>
          </w:p>
          <w:p w14:paraId="7F38D85B" w14:textId="233776EF" w:rsidR="004A6539" w:rsidRPr="009179E1" w:rsidRDefault="004A6539" w:rsidP="009179E1">
            <w:pPr>
              <w:autoSpaceDE w:val="0"/>
              <w:autoSpaceDN w:val="0"/>
              <w:adjustRightInd w:val="0"/>
              <w:rPr>
                <w:b/>
                <w:sz w:val="20"/>
                <w:szCs w:val="20"/>
              </w:rPr>
            </w:pPr>
            <w:r w:rsidRPr="009179E1">
              <w:rPr>
                <w:sz w:val="20"/>
                <w:szCs w:val="20"/>
                <w:lang w:eastAsia="es-ES"/>
              </w:rPr>
              <w:t>En caso que se inicie la operación de la chimenea 3, se deberá gestionar la aprobación y validación del sistema de monitoreo continuo de emisiones de material particulado ante la Superintendencia del Medio Ambiente, dentro de un plazo de 3 meses contados desde la entrada de operación de la chimenea.</w:t>
            </w:r>
          </w:p>
          <w:p w14:paraId="11F19F1B" w14:textId="135B35EA" w:rsidR="004A6539" w:rsidRPr="009179E1" w:rsidRDefault="004A6539" w:rsidP="009179E1">
            <w:pPr>
              <w:autoSpaceDE w:val="0"/>
              <w:autoSpaceDN w:val="0"/>
              <w:adjustRightInd w:val="0"/>
              <w:rPr>
                <w:b/>
                <w:sz w:val="20"/>
                <w:szCs w:val="20"/>
              </w:rPr>
            </w:pPr>
            <w:r w:rsidRPr="009179E1">
              <w:rPr>
                <w:b/>
                <w:sz w:val="20"/>
                <w:szCs w:val="20"/>
              </w:rPr>
              <w:t>d)</w:t>
            </w:r>
            <w:r w:rsidRPr="009179E1">
              <w:rPr>
                <w:sz w:val="20"/>
                <w:szCs w:val="20"/>
                <w:lang w:eastAsia="es-ES"/>
              </w:rPr>
              <w:t xml:space="preserve"> Los datos que se obtengan de los sistemas de monitoreo continuo de emisión, deberán estar en línea con los Sistemas de información de la Superintendencia del Medio Ambiente y del Ministerio del Medio Ambiente, con el fin de dar cumplimiento al artículo 15 del presente plan.</w:t>
            </w:r>
          </w:p>
          <w:p w14:paraId="165C30D9" w14:textId="42D123A7" w:rsidR="006B2416" w:rsidRPr="009179E1" w:rsidRDefault="00DF348F" w:rsidP="009179E1">
            <w:pPr>
              <w:autoSpaceDE w:val="0"/>
              <w:autoSpaceDN w:val="0"/>
              <w:adjustRightInd w:val="0"/>
              <w:rPr>
                <w:sz w:val="20"/>
                <w:szCs w:val="20"/>
              </w:rPr>
            </w:pPr>
            <w:r w:rsidRPr="009179E1">
              <w:rPr>
                <w:b/>
                <w:sz w:val="20"/>
                <w:szCs w:val="20"/>
              </w:rPr>
              <w:t xml:space="preserve"> e)</w:t>
            </w:r>
            <w:r w:rsidRPr="009179E1">
              <w:rPr>
                <w:sz w:val="20"/>
                <w:szCs w:val="20"/>
              </w:rPr>
              <w:t xml:space="preserve"> establece que “</w:t>
            </w:r>
            <w:r w:rsidRPr="009179E1">
              <w:rPr>
                <w:iCs/>
                <w:sz w:val="20"/>
                <w:szCs w:val="20"/>
              </w:rPr>
              <w:t xml:space="preserve">del mismo modo, la planta de pellets de CAP Minería, la Central Termoeléctrica </w:t>
            </w:r>
            <w:proofErr w:type="spellStart"/>
            <w:r w:rsidRPr="009179E1">
              <w:rPr>
                <w:iCs/>
                <w:sz w:val="20"/>
                <w:szCs w:val="20"/>
              </w:rPr>
              <w:t>Guacolda</w:t>
            </w:r>
            <w:proofErr w:type="spellEnd"/>
            <w:r w:rsidRPr="009179E1">
              <w:rPr>
                <w:iCs/>
                <w:sz w:val="20"/>
                <w:szCs w:val="20"/>
              </w:rPr>
              <w:t xml:space="preserve"> de AES Gener y todos aquellos proyectos o actividades a los que se les aplique un límite de emisión en chimenea, deberán remitir un informe anual en formato digital, sobre los resultados del monitoreo continuo de emisiones a la Superintendencia del Medio Ambiente. El informe se entregará durante el mes de marzo del año siguiente al que se informa</w:t>
            </w:r>
            <w:r w:rsidRPr="009179E1">
              <w:rPr>
                <w:sz w:val="20"/>
                <w:szCs w:val="20"/>
              </w:rPr>
              <w:t>”, mientras que el art. 24 señala que “</w:t>
            </w:r>
            <w:r w:rsidRPr="009179E1">
              <w:rPr>
                <w:iCs/>
                <w:sz w:val="20"/>
                <w:szCs w:val="20"/>
              </w:rPr>
              <w:t xml:space="preserve">La planta de pellets de CAP Minería y la central termoeléctrica </w:t>
            </w:r>
            <w:proofErr w:type="spellStart"/>
            <w:r w:rsidRPr="009179E1">
              <w:rPr>
                <w:iCs/>
                <w:sz w:val="20"/>
                <w:szCs w:val="20"/>
              </w:rPr>
              <w:t>Guacolda</w:t>
            </w:r>
            <w:proofErr w:type="spellEnd"/>
            <w:r w:rsidRPr="009179E1">
              <w:rPr>
                <w:iCs/>
                <w:sz w:val="20"/>
                <w:szCs w:val="20"/>
              </w:rPr>
              <w:t xml:space="preserve"> de AES Gener, deberán presentar anualmente a la Superintendencia del Medio Ambiente un informe del cumplimiento de cada medida. Este informe se deberá presentar en el mes de marzo del año siguiente al que se informa</w:t>
            </w:r>
            <w:r w:rsidRPr="009179E1">
              <w:rPr>
                <w:sz w:val="20"/>
                <w:szCs w:val="20"/>
              </w:rPr>
              <w:t>”</w:t>
            </w:r>
            <w:r w:rsidR="004A6539" w:rsidRPr="009179E1">
              <w:rPr>
                <w:sz w:val="20"/>
                <w:szCs w:val="20"/>
              </w:rPr>
              <w:t>.</w:t>
            </w:r>
          </w:p>
          <w:p w14:paraId="2998756D" w14:textId="29A90458" w:rsidR="00502A5F" w:rsidRPr="009179E1" w:rsidRDefault="004A6539" w:rsidP="009179E1">
            <w:pPr>
              <w:autoSpaceDE w:val="0"/>
              <w:autoSpaceDN w:val="0"/>
              <w:adjustRightInd w:val="0"/>
              <w:rPr>
                <w:sz w:val="20"/>
                <w:szCs w:val="20"/>
                <w:lang w:eastAsia="es-ES"/>
              </w:rPr>
            </w:pPr>
            <w:r w:rsidRPr="009179E1">
              <w:rPr>
                <w:sz w:val="20"/>
                <w:szCs w:val="20"/>
              </w:rPr>
              <w:t>f)</w:t>
            </w:r>
            <w:r w:rsidR="00502A5F" w:rsidRPr="009179E1">
              <w:rPr>
                <w:sz w:val="20"/>
                <w:szCs w:val="20"/>
                <w:lang w:eastAsia="es-ES"/>
              </w:rPr>
              <w:t xml:space="preserve"> La corrección de oxígeno de los valores de emisión que se midan en cualquier chimenea corresponde a un 6% de oxígeno si se utiliza algún combustible sólido y a un 3% de oxígeno si se utiliza algún combustible líquido o gaseoso.</w:t>
            </w:r>
          </w:p>
          <w:p w14:paraId="5DBF5B27" w14:textId="77777777" w:rsidR="00502A5F" w:rsidRPr="009179E1" w:rsidRDefault="00502A5F" w:rsidP="009179E1">
            <w:pPr>
              <w:autoSpaceDE w:val="0"/>
              <w:autoSpaceDN w:val="0"/>
              <w:adjustRightInd w:val="0"/>
              <w:rPr>
                <w:sz w:val="20"/>
                <w:szCs w:val="20"/>
                <w:lang w:eastAsia="es-ES"/>
              </w:rPr>
            </w:pPr>
          </w:p>
          <w:p w14:paraId="636C56DA" w14:textId="7623FD75" w:rsidR="004A6539" w:rsidRPr="009179E1" w:rsidRDefault="00502A5F" w:rsidP="009179E1">
            <w:pPr>
              <w:autoSpaceDE w:val="0"/>
              <w:autoSpaceDN w:val="0"/>
              <w:adjustRightInd w:val="0"/>
              <w:rPr>
                <w:b/>
                <w:sz w:val="20"/>
                <w:szCs w:val="20"/>
              </w:rPr>
            </w:pPr>
            <w:r w:rsidRPr="009179E1">
              <w:rPr>
                <w:sz w:val="20"/>
                <w:szCs w:val="20"/>
                <w:lang w:eastAsia="es-ES"/>
              </w:rPr>
              <w:t>g) Para verificar el cumplimiento del límite de emisión de material particulado en las chimeneas, se comparará el valor del límite de emisión con el valor medido corregido por oxígeno como promedio horario, el cual deberá verificarse en al menos el 95% de valores horarios válidos, descontadas exclusivamente las horas de encendido y apagado.</w:t>
            </w:r>
          </w:p>
          <w:p w14:paraId="74C000F6" w14:textId="1118C582" w:rsidR="004A6539" w:rsidRPr="009179E1" w:rsidRDefault="004A6539" w:rsidP="009179E1">
            <w:pPr>
              <w:autoSpaceDE w:val="0"/>
              <w:autoSpaceDN w:val="0"/>
              <w:adjustRightInd w:val="0"/>
              <w:rPr>
                <w:b/>
                <w:sz w:val="20"/>
                <w:szCs w:val="20"/>
              </w:rPr>
            </w:pPr>
          </w:p>
          <w:p w14:paraId="1D855D6F" w14:textId="77777777" w:rsidR="004A6539" w:rsidRPr="009179E1" w:rsidRDefault="004A6539" w:rsidP="009179E1">
            <w:pPr>
              <w:autoSpaceDE w:val="0"/>
              <w:autoSpaceDN w:val="0"/>
              <w:adjustRightInd w:val="0"/>
              <w:rPr>
                <w:sz w:val="20"/>
                <w:szCs w:val="20"/>
              </w:rPr>
            </w:pPr>
          </w:p>
          <w:p w14:paraId="205E3EF2" w14:textId="77777777" w:rsidR="004A6539" w:rsidRPr="009179E1" w:rsidRDefault="004A6539" w:rsidP="009179E1">
            <w:pPr>
              <w:autoSpaceDE w:val="0"/>
              <w:autoSpaceDN w:val="0"/>
              <w:adjustRightInd w:val="0"/>
              <w:rPr>
                <w:sz w:val="20"/>
                <w:szCs w:val="20"/>
              </w:rPr>
            </w:pPr>
          </w:p>
          <w:p w14:paraId="5AA198AA" w14:textId="77777777" w:rsidR="004A6539" w:rsidRPr="009179E1" w:rsidRDefault="004A6539" w:rsidP="009179E1">
            <w:pPr>
              <w:autoSpaceDE w:val="0"/>
              <w:autoSpaceDN w:val="0"/>
              <w:adjustRightInd w:val="0"/>
              <w:rPr>
                <w:sz w:val="20"/>
                <w:szCs w:val="20"/>
              </w:rPr>
            </w:pPr>
          </w:p>
          <w:p w14:paraId="046A87EE" w14:textId="77777777" w:rsidR="004A6539" w:rsidRPr="009179E1" w:rsidRDefault="004A6539" w:rsidP="009179E1">
            <w:pPr>
              <w:autoSpaceDE w:val="0"/>
              <w:autoSpaceDN w:val="0"/>
              <w:adjustRightInd w:val="0"/>
              <w:rPr>
                <w:sz w:val="20"/>
                <w:szCs w:val="20"/>
              </w:rPr>
            </w:pPr>
          </w:p>
          <w:p w14:paraId="05ED6498" w14:textId="77777777" w:rsidR="004A6539" w:rsidRPr="009179E1" w:rsidRDefault="004A6539" w:rsidP="009179E1">
            <w:pPr>
              <w:autoSpaceDE w:val="0"/>
              <w:autoSpaceDN w:val="0"/>
              <w:adjustRightInd w:val="0"/>
              <w:rPr>
                <w:sz w:val="20"/>
                <w:szCs w:val="20"/>
              </w:rPr>
            </w:pPr>
          </w:p>
          <w:p w14:paraId="6AAD6B2C" w14:textId="0C30C7A5" w:rsidR="004A6539" w:rsidRPr="009179E1" w:rsidRDefault="004A6539" w:rsidP="009179E1">
            <w:pPr>
              <w:autoSpaceDE w:val="0"/>
              <w:autoSpaceDN w:val="0"/>
              <w:adjustRightInd w:val="0"/>
              <w:rPr>
                <w:b/>
                <w:bCs/>
                <w:sz w:val="20"/>
                <w:szCs w:val="20"/>
                <w:lang w:eastAsia="es-ES"/>
              </w:rPr>
            </w:pPr>
          </w:p>
        </w:tc>
        <w:tc>
          <w:tcPr>
            <w:tcW w:w="2843" w:type="pct"/>
          </w:tcPr>
          <w:p w14:paraId="6B1BABBD" w14:textId="77777777" w:rsidR="004A6539" w:rsidRPr="009179E1" w:rsidRDefault="004A6539" w:rsidP="009179E1">
            <w:pPr>
              <w:rPr>
                <w:b/>
                <w:sz w:val="20"/>
                <w:szCs w:val="20"/>
              </w:rPr>
            </w:pPr>
            <w:r w:rsidRPr="009179E1">
              <w:rPr>
                <w:b/>
                <w:sz w:val="20"/>
                <w:szCs w:val="20"/>
              </w:rPr>
              <w:t>Examen de información:</w:t>
            </w:r>
          </w:p>
          <w:p w14:paraId="1F9868E0" w14:textId="77777777" w:rsidR="004A6539" w:rsidRPr="009179E1" w:rsidRDefault="004A6539" w:rsidP="009179E1">
            <w:pPr>
              <w:rPr>
                <w:sz w:val="20"/>
                <w:szCs w:val="20"/>
              </w:rPr>
            </w:pPr>
            <w:r w:rsidRPr="009179E1">
              <w:rPr>
                <w:sz w:val="20"/>
                <w:szCs w:val="20"/>
              </w:rPr>
              <w:t>En respuesta a la resolución exenta N° 1837 de fecha 16 de septiembre de 2020, el titular señala:</w:t>
            </w:r>
          </w:p>
          <w:p w14:paraId="0C3F7629" w14:textId="69ABF7AF" w:rsidR="00C30BA0" w:rsidRPr="009179E1" w:rsidRDefault="006F7E30" w:rsidP="009179E1">
            <w:pPr>
              <w:pStyle w:val="Prrafodelista"/>
              <w:numPr>
                <w:ilvl w:val="0"/>
                <w:numId w:val="21"/>
              </w:numPr>
              <w:autoSpaceDE w:val="0"/>
              <w:autoSpaceDN w:val="0"/>
              <w:adjustRightInd w:val="0"/>
              <w:rPr>
                <w:rFonts w:cs="Verdana"/>
                <w:b/>
                <w:color w:val="000000"/>
                <w:sz w:val="20"/>
                <w:szCs w:val="20"/>
                <w:lang w:eastAsia="es-ES"/>
              </w:rPr>
            </w:pPr>
            <w:r w:rsidRPr="009179E1">
              <w:rPr>
                <w:rFonts w:cs="Verdana"/>
                <w:b/>
                <w:color w:val="000000"/>
                <w:sz w:val="20"/>
                <w:szCs w:val="20"/>
                <w:lang w:eastAsia="es-ES"/>
              </w:rPr>
              <w:t xml:space="preserve">Estado </w:t>
            </w:r>
            <w:r w:rsidR="001C2EAC" w:rsidRPr="009179E1">
              <w:rPr>
                <w:rFonts w:cs="Verdana"/>
                <w:b/>
                <w:color w:val="000000"/>
                <w:sz w:val="20"/>
                <w:szCs w:val="20"/>
                <w:lang w:eastAsia="es-ES"/>
              </w:rPr>
              <w:t xml:space="preserve">Validación CEMS </w:t>
            </w:r>
          </w:p>
          <w:p w14:paraId="63EB3589" w14:textId="77777777" w:rsidR="006B2416" w:rsidRPr="009179E1" w:rsidRDefault="006B2416" w:rsidP="009179E1">
            <w:pPr>
              <w:rPr>
                <w:b/>
                <w:sz w:val="20"/>
                <w:szCs w:val="20"/>
              </w:rPr>
            </w:pPr>
          </w:p>
          <w:p w14:paraId="5E0E14D9" w14:textId="587646C6" w:rsidR="00C30BA0" w:rsidRPr="009179E1" w:rsidRDefault="00C30BA0" w:rsidP="009179E1">
            <w:pPr>
              <w:pStyle w:val="Prrafodelista"/>
              <w:numPr>
                <w:ilvl w:val="0"/>
                <w:numId w:val="19"/>
              </w:numPr>
              <w:rPr>
                <w:b/>
                <w:sz w:val="20"/>
                <w:szCs w:val="20"/>
              </w:rPr>
            </w:pPr>
            <w:r w:rsidRPr="009179E1">
              <w:rPr>
                <w:sz w:val="20"/>
                <w:szCs w:val="20"/>
              </w:rPr>
              <w:t xml:space="preserve">La empresa CAP Minería S.A., ha implementado un Sistema de Monitoreo Continuo de Emisiones (CEMS) en la Chimenea correspondiente al </w:t>
            </w:r>
            <w:proofErr w:type="spellStart"/>
            <w:r w:rsidRPr="009179E1">
              <w:rPr>
                <w:sz w:val="20"/>
                <w:szCs w:val="20"/>
              </w:rPr>
              <w:t>Scrubber</w:t>
            </w:r>
            <w:proofErr w:type="spellEnd"/>
            <w:r w:rsidRPr="009179E1">
              <w:rPr>
                <w:sz w:val="20"/>
                <w:szCs w:val="20"/>
              </w:rPr>
              <w:t xml:space="preserve"> del Horno de </w:t>
            </w:r>
            <w:r w:rsidR="00002535" w:rsidRPr="009179E1">
              <w:rPr>
                <w:sz w:val="20"/>
                <w:szCs w:val="20"/>
              </w:rPr>
              <w:t>P</w:t>
            </w:r>
            <w:r w:rsidRPr="009179E1">
              <w:rPr>
                <w:sz w:val="20"/>
                <w:szCs w:val="20"/>
              </w:rPr>
              <w:t>ellets</w:t>
            </w:r>
            <w:r w:rsidR="00002535" w:rsidRPr="009179E1">
              <w:rPr>
                <w:sz w:val="20"/>
                <w:szCs w:val="20"/>
              </w:rPr>
              <w:t xml:space="preserve"> (chimenea 2B) y </w:t>
            </w:r>
            <w:proofErr w:type="spellStart"/>
            <w:r w:rsidR="00002535" w:rsidRPr="009179E1">
              <w:rPr>
                <w:sz w:val="20"/>
                <w:szCs w:val="20"/>
              </w:rPr>
              <w:t>precipitador</w:t>
            </w:r>
            <w:proofErr w:type="spellEnd"/>
            <w:r w:rsidR="00002535" w:rsidRPr="009179E1">
              <w:rPr>
                <w:sz w:val="20"/>
                <w:szCs w:val="20"/>
              </w:rPr>
              <w:t xml:space="preserve"> del Horno pellets (chimenea 2 A)</w:t>
            </w:r>
            <w:r w:rsidRPr="009179E1">
              <w:rPr>
                <w:sz w:val="20"/>
                <w:szCs w:val="20"/>
              </w:rPr>
              <w:t xml:space="preserve">, exigido </w:t>
            </w:r>
            <w:r w:rsidR="00474136">
              <w:rPr>
                <w:sz w:val="20"/>
                <w:szCs w:val="20"/>
              </w:rPr>
              <w:t xml:space="preserve">tanto </w:t>
            </w:r>
            <w:r w:rsidRPr="009179E1">
              <w:rPr>
                <w:sz w:val="20"/>
                <w:szCs w:val="20"/>
              </w:rPr>
              <w:t xml:space="preserve">por el Decreto supremo N°38 del 30 de agosto del 2017, “PDA </w:t>
            </w:r>
            <w:proofErr w:type="spellStart"/>
            <w:r w:rsidRPr="009179E1">
              <w:rPr>
                <w:sz w:val="20"/>
                <w:szCs w:val="20"/>
              </w:rPr>
              <w:t>Huasco</w:t>
            </w:r>
            <w:proofErr w:type="spellEnd"/>
            <w:r w:rsidRPr="009179E1">
              <w:rPr>
                <w:sz w:val="20"/>
                <w:szCs w:val="20"/>
              </w:rPr>
              <w:t xml:space="preserve">”, la RCA N°215 del 16 de septiembre del 2010 “Ampliación y Mejoras Operacionales en Planta de Pellets” y la RCA N°104 del 24 de octubre del 2018 “Sistema de Control de Emisiones Planta de Pellets de </w:t>
            </w:r>
            <w:proofErr w:type="spellStart"/>
            <w:r w:rsidRPr="009179E1">
              <w:rPr>
                <w:sz w:val="20"/>
                <w:szCs w:val="20"/>
              </w:rPr>
              <w:t>Huasco</w:t>
            </w:r>
            <w:proofErr w:type="spellEnd"/>
            <w:r w:rsidRPr="009179E1">
              <w:rPr>
                <w:sz w:val="20"/>
                <w:szCs w:val="20"/>
              </w:rPr>
              <w:t>”.</w:t>
            </w:r>
          </w:p>
          <w:p w14:paraId="5D42A06C" w14:textId="77777777" w:rsidR="00C30BA0" w:rsidRPr="009179E1" w:rsidRDefault="00C30BA0" w:rsidP="009179E1">
            <w:pPr>
              <w:pStyle w:val="Prrafodelista"/>
              <w:rPr>
                <w:sz w:val="20"/>
                <w:szCs w:val="20"/>
              </w:rPr>
            </w:pPr>
          </w:p>
          <w:p w14:paraId="6580C3C4" w14:textId="6C9F43C8" w:rsidR="00C30BA0" w:rsidRPr="009179E1" w:rsidRDefault="00C30BA0" w:rsidP="009179E1">
            <w:pPr>
              <w:pStyle w:val="Prrafodelista"/>
              <w:numPr>
                <w:ilvl w:val="0"/>
                <w:numId w:val="19"/>
              </w:numPr>
              <w:rPr>
                <w:sz w:val="20"/>
                <w:szCs w:val="20"/>
              </w:rPr>
            </w:pPr>
            <w:r w:rsidRPr="009179E1">
              <w:rPr>
                <w:sz w:val="20"/>
                <w:szCs w:val="20"/>
              </w:rPr>
              <w:t xml:space="preserve">El CEMS </w:t>
            </w:r>
            <w:r w:rsidR="00075628">
              <w:rPr>
                <w:sz w:val="20"/>
                <w:szCs w:val="20"/>
              </w:rPr>
              <w:t>de las dos chimen</w:t>
            </w:r>
            <w:r w:rsidR="0020308D">
              <w:rPr>
                <w:sz w:val="20"/>
                <w:szCs w:val="20"/>
              </w:rPr>
              <w:t>e</w:t>
            </w:r>
            <w:r w:rsidR="00075628">
              <w:rPr>
                <w:sz w:val="20"/>
                <w:szCs w:val="20"/>
              </w:rPr>
              <w:t xml:space="preserve">as existentes </w:t>
            </w:r>
            <w:r w:rsidRPr="009179E1">
              <w:rPr>
                <w:sz w:val="20"/>
                <w:szCs w:val="20"/>
              </w:rPr>
              <w:t>fue validado de acuerdo a las indicaciones del “Protocolo Técnico para Validación de Sistemas de Monitoreo Continuo de Emisiones “CEMS”, Requeridos por Resoluciones de Calificación Ambiental (RCA) y Planes de Prevención /o Descontaminación (PPDA)” contenido en la Resolución Exenta N°627 del 12 de julio del 2016, para los parámetros NOX, SO</w:t>
            </w:r>
            <w:r w:rsidRPr="009179E1">
              <w:rPr>
                <w:sz w:val="20"/>
                <w:szCs w:val="20"/>
                <w:vertAlign w:val="subscript"/>
              </w:rPr>
              <w:t>2</w:t>
            </w:r>
            <w:r w:rsidRPr="009179E1">
              <w:rPr>
                <w:sz w:val="20"/>
                <w:szCs w:val="20"/>
              </w:rPr>
              <w:t>, CO, CO</w:t>
            </w:r>
            <w:r w:rsidRPr="009179E1">
              <w:rPr>
                <w:sz w:val="20"/>
                <w:szCs w:val="20"/>
                <w:vertAlign w:val="subscript"/>
              </w:rPr>
              <w:t>2</w:t>
            </w:r>
            <w:r w:rsidRPr="009179E1">
              <w:rPr>
                <w:sz w:val="20"/>
                <w:szCs w:val="20"/>
              </w:rPr>
              <w:t>, O</w:t>
            </w:r>
            <w:r w:rsidRPr="009179E1">
              <w:rPr>
                <w:sz w:val="20"/>
                <w:szCs w:val="20"/>
                <w:vertAlign w:val="subscript"/>
              </w:rPr>
              <w:t>2</w:t>
            </w:r>
            <w:r w:rsidRPr="009179E1">
              <w:rPr>
                <w:sz w:val="20"/>
                <w:szCs w:val="20"/>
              </w:rPr>
              <w:t xml:space="preserve">, Material Particulado y Flujo. </w:t>
            </w:r>
          </w:p>
          <w:p w14:paraId="0AB803F5" w14:textId="77777777" w:rsidR="00A82740" w:rsidRPr="009179E1" w:rsidRDefault="00A82740" w:rsidP="009179E1">
            <w:pPr>
              <w:pStyle w:val="Prrafodelista"/>
              <w:rPr>
                <w:sz w:val="20"/>
                <w:szCs w:val="20"/>
              </w:rPr>
            </w:pPr>
          </w:p>
          <w:p w14:paraId="447767DF" w14:textId="10BA8149" w:rsidR="00C30BA0" w:rsidRPr="009179E1" w:rsidRDefault="006F7E30" w:rsidP="009179E1">
            <w:pPr>
              <w:pStyle w:val="Prrafodelista"/>
              <w:numPr>
                <w:ilvl w:val="0"/>
                <w:numId w:val="19"/>
              </w:numPr>
              <w:rPr>
                <w:rFonts w:cs="Arial"/>
                <w:color w:val="000000"/>
                <w:sz w:val="20"/>
                <w:szCs w:val="20"/>
                <w:lang w:eastAsia="es-ES"/>
              </w:rPr>
            </w:pPr>
            <w:r w:rsidRPr="009179E1">
              <w:rPr>
                <w:rFonts w:cs="Arial"/>
                <w:color w:val="000000"/>
                <w:sz w:val="20"/>
                <w:szCs w:val="20"/>
                <w:lang w:eastAsia="es-ES"/>
              </w:rPr>
              <w:t>En l</w:t>
            </w:r>
            <w:r w:rsidR="00C30BA0" w:rsidRPr="009179E1">
              <w:rPr>
                <w:rFonts w:cs="Arial"/>
                <w:color w:val="000000"/>
                <w:sz w:val="20"/>
                <w:szCs w:val="20"/>
                <w:lang w:eastAsia="es-ES"/>
              </w:rPr>
              <w:t>a chimenea 2B</w:t>
            </w:r>
            <w:r w:rsidRPr="009179E1">
              <w:rPr>
                <w:rFonts w:cs="Arial"/>
                <w:color w:val="000000"/>
                <w:sz w:val="20"/>
                <w:szCs w:val="20"/>
                <w:lang w:eastAsia="es-ES"/>
              </w:rPr>
              <w:t xml:space="preserve">, el CEMS de gases, flujo y material particulado se encuentra validado de </w:t>
            </w:r>
            <w:r w:rsidR="00777DB8" w:rsidRPr="009179E1">
              <w:rPr>
                <w:rFonts w:cs="Arial"/>
                <w:color w:val="000000"/>
                <w:sz w:val="20"/>
                <w:szCs w:val="20"/>
                <w:lang w:eastAsia="es-ES"/>
              </w:rPr>
              <w:t>acuerdo</w:t>
            </w:r>
            <w:r w:rsidRPr="009179E1">
              <w:rPr>
                <w:rFonts w:cs="Arial"/>
                <w:color w:val="000000"/>
                <w:sz w:val="20"/>
                <w:szCs w:val="20"/>
                <w:lang w:eastAsia="es-ES"/>
              </w:rPr>
              <w:t xml:space="preserve"> a la resolución N°1778 del 11 de diciembre del 2019. </w:t>
            </w:r>
          </w:p>
          <w:p w14:paraId="012B6169" w14:textId="5B771837" w:rsidR="00C30BA0" w:rsidRPr="009179E1" w:rsidRDefault="00F20B8A" w:rsidP="009179E1">
            <w:pPr>
              <w:pStyle w:val="Prrafodelista"/>
              <w:rPr>
                <w:i/>
                <w:sz w:val="20"/>
                <w:szCs w:val="20"/>
              </w:rPr>
            </w:pPr>
            <w:r w:rsidRPr="009179E1">
              <w:rPr>
                <w:sz w:val="20"/>
                <w:szCs w:val="20"/>
              </w:rPr>
              <w:t>Con respecto a l</w:t>
            </w:r>
            <w:r w:rsidR="001C2EAC" w:rsidRPr="009179E1">
              <w:rPr>
                <w:sz w:val="20"/>
                <w:szCs w:val="20"/>
              </w:rPr>
              <w:t xml:space="preserve">a Chimenea correspondiente al </w:t>
            </w:r>
            <w:proofErr w:type="spellStart"/>
            <w:r w:rsidR="001C2EAC" w:rsidRPr="009179E1">
              <w:rPr>
                <w:sz w:val="20"/>
                <w:szCs w:val="20"/>
              </w:rPr>
              <w:t>Precipitador</w:t>
            </w:r>
            <w:proofErr w:type="spellEnd"/>
            <w:r w:rsidR="001C2EAC" w:rsidRPr="009179E1">
              <w:rPr>
                <w:sz w:val="20"/>
                <w:szCs w:val="20"/>
              </w:rPr>
              <w:t xml:space="preserve"> del Horno de pellets</w:t>
            </w:r>
            <w:r w:rsidR="00002535" w:rsidRPr="009179E1">
              <w:rPr>
                <w:sz w:val="20"/>
                <w:szCs w:val="20"/>
              </w:rPr>
              <w:t xml:space="preserve"> (Chimenea 2B)</w:t>
            </w:r>
            <w:r w:rsidR="00A82740" w:rsidRPr="009179E1">
              <w:rPr>
                <w:sz w:val="20"/>
                <w:szCs w:val="20"/>
              </w:rPr>
              <w:t>.</w:t>
            </w:r>
            <w:r w:rsidRPr="009179E1">
              <w:rPr>
                <w:sz w:val="20"/>
                <w:szCs w:val="20"/>
              </w:rPr>
              <w:t xml:space="preserve"> </w:t>
            </w:r>
            <w:r w:rsidR="00A82740" w:rsidRPr="009179E1">
              <w:rPr>
                <w:i/>
                <w:sz w:val="20"/>
                <w:szCs w:val="20"/>
              </w:rPr>
              <w:t xml:space="preserve">Las fechas en que culminó </w:t>
            </w:r>
            <w:r w:rsidR="00923908" w:rsidRPr="009179E1">
              <w:rPr>
                <w:i/>
                <w:sz w:val="20"/>
                <w:szCs w:val="20"/>
              </w:rPr>
              <w:t>el ensayo de validación para los parámetros gaseosos</w:t>
            </w:r>
            <w:r w:rsidR="00A82740" w:rsidRPr="009179E1">
              <w:rPr>
                <w:i/>
                <w:sz w:val="20"/>
                <w:szCs w:val="20"/>
              </w:rPr>
              <w:t xml:space="preserve"> corresponden al 8 de abril del 2018, 9 de abril del 2018 para flujo y 10 de abril del 2018 para Material Particulado.</w:t>
            </w:r>
            <w:r w:rsidR="00002535" w:rsidRPr="009179E1">
              <w:rPr>
                <w:i/>
                <w:sz w:val="20"/>
                <w:szCs w:val="20"/>
              </w:rPr>
              <w:t xml:space="preserve"> </w:t>
            </w:r>
          </w:p>
          <w:p w14:paraId="3DEB4737" w14:textId="77777777" w:rsidR="00F20B8A" w:rsidRPr="009179E1" w:rsidRDefault="00F20B8A" w:rsidP="009179E1">
            <w:pPr>
              <w:rPr>
                <w:i/>
                <w:sz w:val="20"/>
                <w:szCs w:val="20"/>
              </w:rPr>
            </w:pPr>
          </w:p>
          <w:p w14:paraId="2BA8F42A" w14:textId="3965325B" w:rsidR="00002535" w:rsidRPr="009179E1" w:rsidRDefault="00F20B8A" w:rsidP="009179E1">
            <w:pPr>
              <w:pStyle w:val="Prrafodelista"/>
              <w:numPr>
                <w:ilvl w:val="0"/>
                <w:numId w:val="19"/>
              </w:numPr>
              <w:autoSpaceDE w:val="0"/>
              <w:autoSpaceDN w:val="0"/>
              <w:adjustRightInd w:val="0"/>
              <w:rPr>
                <w:rFonts w:cs="Arial"/>
                <w:color w:val="000000"/>
                <w:sz w:val="20"/>
                <w:szCs w:val="20"/>
                <w:lang w:eastAsia="es-ES"/>
              </w:rPr>
            </w:pPr>
            <w:r w:rsidRPr="009179E1">
              <w:rPr>
                <w:rFonts w:cs="Arial"/>
                <w:color w:val="000000"/>
                <w:sz w:val="20"/>
                <w:szCs w:val="20"/>
                <w:lang w:eastAsia="es-ES"/>
              </w:rPr>
              <w:t>En l</w:t>
            </w:r>
            <w:r w:rsidR="00002535" w:rsidRPr="009179E1">
              <w:rPr>
                <w:rFonts w:cs="Arial"/>
                <w:color w:val="000000"/>
                <w:sz w:val="20"/>
                <w:szCs w:val="20"/>
                <w:lang w:eastAsia="es-ES"/>
              </w:rPr>
              <w:t>a chimenea 2</w:t>
            </w:r>
            <w:r w:rsidR="00777DB8" w:rsidRPr="009179E1">
              <w:rPr>
                <w:rFonts w:cs="Arial"/>
                <w:color w:val="000000"/>
                <w:sz w:val="20"/>
                <w:szCs w:val="20"/>
                <w:lang w:eastAsia="es-ES"/>
              </w:rPr>
              <w:t xml:space="preserve"> A, </w:t>
            </w:r>
            <w:r w:rsidRPr="009179E1">
              <w:rPr>
                <w:rFonts w:cs="Arial"/>
                <w:color w:val="000000"/>
                <w:sz w:val="20"/>
                <w:szCs w:val="20"/>
                <w:lang w:eastAsia="es-ES"/>
              </w:rPr>
              <w:t>e</w:t>
            </w:r>
            <w:r w:rsidR="00002535" w:rsidRPr="009179E1">
              <w:rPr>
                <w:rFonts w:cs="Arial"/>
                <w:color w:val="000000"/>
                <w:sz w:val="20"/>
                <w:szCs w:val="20"/>
                <w:lang w:eastAsia="es-ES"/>
              </w:rPr>
              <w:t xml:space="preserve">l </w:t>
            </w:r>
            <w:r w:rsidR="00777DB8" w:rsidRPr="009179E1">
              <w:rPr>
                <w:rFonts w:cs="Arial"/>
                <w:color w:val="000000"/>
                <w:sz w:val="20"/>
                <w:szCs w:val="20"/>
                <w:lang w:eastAsia="es-ES"/>
              </w:rPr>
              <w:t xml:space="preserve">CEMS </w:t>
            </w:r>
            <w:r w:rsidR="00002535" w:rsidRPr="009179E1">
              <w:rPr>
                <w:rFonts w:cs="Arial"/>
                <w:color w:val="000000"/>
                <w:sz w:val="20"/>
                <w:szCs w:val="20"/>
                <w:lang w:eastAsia="es-ES"/>
              </w:rPr>
              <w:t xml:space="preserve">de gases, flujo y material particulado se </w:t>
            </w:r>
            <w:proofErr w:type="gramStart"/>
            <w:r w:rsidR="00777DB8" w:rsidRPr="009179E1">
              <w:rPr>
                <w:rFonts w:cs="Arial"/>
                <w:color w:val="000000"/>
                <w:sz w:val="20"/>
                <w:szCs w:val="20"/>
                <w:lang w:eastAsia="es-ES"/>
              </w:rPr>
              <w:t>encuentra  validado</w:t>
            </w:r>
            <w:proofErr w:type="gramEnd"/>
            <w:r w:rsidR="00777DB8" w:rsidRPr="009179E1">
              <w:rPr>
                <w:rFonts w:cs="Arial"/>
                <w:color w:val="000000"/>
                <w:sz w:val="20"/>
                <w:szCs w:val="20"/>
                <w:lang w:eastAsia="es-ES"/>
              </w:rPr>
              <w:t xml:space="preserve"> </w:t>
            </w:r>
            <w:r w:rsidR="00002535" w:rsidRPr="009179E1">
              <w:rPr>
                <w:rFonts w:cs="Arial"/>
                <w:color w:val="000000"/>
                <w:sz w:val="20"/>
                <w:szCs w:val="20"/>
                <w:lang w:eastAsia="es-ES"/>
              </w:rPr>
              <w:t>de acuerdo a la resolución N°1779 del 11 de diciembre del 2019.</w:t>
            </w:r>
          </w:p>
          <w:p w14:paraId="0BABC654" w14:textId="730052E8" w:rsidR="00002535" w:rsidRPr="009179E1" w:rsidRDefault="00A82740" w:rsidP="009179E1">
            <w:pPr>
              <w:ind w:left="708"/>
              <w:rPr>
                <w:rFonts w:cs="Arial"/>
                <w:i/>
                <w:color w:val="000000"/>
                <w:sz w:val="20"/>
                <w:szCs w:val="20"/>
                <w:lang w:eastAsia="es-ES"/>
              </w:rPr>
            </w:pPr>
            <w:r w:rsidRPr="009179E1">
              <w:rPr>
                <w:i/>
                <w:sz w:val="20"/>
                <w:szCs w:val="20"/>
              </w:rPr>
              <w:t xml:space="preserve">Las fechas en que culminó </w:t>
            </w:r>
            <w:r w:rsidR="00923908" w:rsidRPr="009179E1">
              <w:rPr>
                <w:i/>
                <w:sz w:val="20"/>
                <w:szCs w:val="20"/>
              </w:rPr>
              <w:t xml:space="preserve">el ensayo </w:t>
            </w:r>
            <w:proofErr w:type="gramStart"/>
            <w:r w:rsidR="00923908" w:rsidRPr="009179E1">
              <w:rPr>
                <w:i/>
                <w:sz w:val="20"/>
                <w:szCs w:val="20"/>
              </w:rPr>
              <w:t xml:space="preserve">de </w:t>
            </w:r>
            <w:r w:rsidRPr="009179E1">
              <w:rPr>
                <w:i/>
                <w:sz w:val="20"/>
                <w:szCs w:val="20"/>
              </w:rPr>
              <w:t xml:space="preserve"> validación</w:t>
            </w:r>
            <w:proofErr w:type="gramEnd"/>
            <w:r w:rsidR="00923908" w:rsidRPr="009179E1">
              <w:rPr>
                <w:i/>
                <w:sz w:val="20"/>
                <w:szCs w:val="20"/>
              </w:rPr>
              <w:t xml:space="preserve"> para los parámetros SO</w:t>
            </w:r>
            <w:r w:rsidR="00923908" w:rsidRPr="009179E1">
              <w:rPr>
                <w:i/>
                <w:sz w:val="20"/>
                <w:szCs w:val="20"/>
                <w:vertAlign w:val="subscript"/>
              </w:rPr>
              <w:t>2</w:t>
            </w:r>
            <w:r w:rsidR="00923908" w:rsidRPr="009179E1">
              <w:rPr>
                <w:i/>
                <w:sz w:val="20"/>
                <w:szCs w:val="20"/>
              </w:rPr>
              <w:t xml:space="preserve"> y CO</w:t>
            </w:r>
            <w:r w:rsidR="00923908" w:rsidRPr="009179E1">
              <w:rPr>
                <w:i/>
                <w:sz w:val="20"/>
                <w:szCs w:val="20"/>
                <w:vertAlign w:val="subscript"/>
              </w:rPr>
              <w:t>2</w:t>
            </w:r>
            <w:r w:rsidRPr="009179E1">
              <w:rPr>
                <w:i/>
                <w:sz w:val="20"/>
                <w:szCs w:val="20"/>
              </w:rPr>
              <w:t xml:space="preserve">, corresponden al 10 de diciembre del 2018 </w:t>
            </w:r>
            <w:r w:rsidR="00923908" w:rsidRPr="009179E1">
              <w:rPr>
                <w:i/>
                <w:sz w:val="20"/>
                <w:szCs w:val="20"/>
              </w:rPr>
              <w:t xml:space="preserve">, </w:t>
            </w:r>
            <w:r w:rsidRPr="009179E1">
              <w:rPr>
                <w:i/>
                <w:sz w:val="20"/>
                <w:szCs w:val="20"/>
              </w:rPr>
              <w:t>para flujo 11 de diciembre del 2018,12 de diciembre del 2018 para Material Particulado y 15 de mayo del 2019 para los parámetros NOX y O</w:t>
            </w:r>
            <w:r w:rsidRPr="009179E1">
              <w:rPr>
                <w:i/>
                <w:sz w:val="20"/>
                <w:szCs w:val="20"/>
                <w:vertAlign w:val="subscript"/>
              </w:rPr>
              <w:t>2</w:t>
            </w:r>
            <w:r w:rsidRPr="009179E1">
              <w:rPr>
                <w:i/>
                <w:sz w:val="20"/>
                <w:szCs w:val="20"/>
              </w:rPr>
              <w:t>.</w:t>
            </w:r>
          </w:p>
          <w:p w14:paraId="79726F8B" w14:textId="77777777" w:rsidR="00777DB8" w:rsidRDefault="00777DB8" w:rsidP="009179E1">
            <w:pPr>
              <w:rPr>
                <w:rFonts w:cs="Arial"/>
                <w:color w:val="000000"/>
                <w:sz w:val="20"/>
                <w:szCs w:val="20"/>
                <w:lang w:eastAsia="es-ES"/>
              </w:rPr>
            </w:pPr>
          </w:p>
          <w:p w14:paraId="0DADE214" w14:textId="77777777" w:rsidR="001B4678" w:rsidRPr="009179E1" w:rsidRDefault="001B4678" w:rsidP="001B4678">
            <w:pPr>
              <w:rPr>
                <w:sz w:val="20"/>
                <w:szCs w:val="20"/>
              </w:rPr>
            </w:pPr>
            <w:r w:rsidRPr="009179E1">
              <w:rPr>
                <w:sz w:val="20"/>
                <w:szCs w:val="20"/>
              </w:rPr>
              <w:t xml:space="preserve">En las tablas N°1 yN°2 se presenta un resumen del estado de validación del CEMS de </w:t>
            </w:r>
            <w:proofErr w:type="gramStart"/>
            <w:r w:rsidRPr="009179E1">
              <w:rPr>
                <w:sz w:val="20"/>
                <w:szCs w:val="20"/>
              </w:rPr>
              <w:t>las chimenea</w:t>
            </w:r>
            <w:proofErr w:type="gramEnd"/>
            <w:r w:rsidRPr="009179E1">
              <w:rPr>
                <w:sz w:val="20"/>
                <w:szCs w:val="20"/>
              </w:rPr>
              <w:t xml:space="preserve"> 2 B y 2A, respectivamente.</w:t>
            </w:r>
          </w:p>
          <w:p w14:paraId="74DB43DB" w14:textId="77777777" w:rsidR="001B4678" w:rsidRPr="009179E1" w:rsidRDefault="001B4678" w:rsidP="001B4678">
            <w:pPr>
              <w:rPr>
                <w:sz w:val="20"/>
                <w:szCs w:val="20"/>
              </w:rPr>
            </w:pPr>
          </w:p>
          <w:p w14:paraId="1AC72491" w14:textId="77777777" w:rsidR="001B4678" w:rsidRPr="009179E1" w:rsidRDefault="001B4678" w:rsidP="001B4678">
            <w:pPr>
              <w:rPr>
                <w:b/>
                <w:sz w:val="20"/>
                <w:szCs w:val="20"/>
                <w:u w:val="single"/>
              </w:rPr>
            </w:pPr>
            <w:r w:rsidRPr="009179E1">
              <w:rPr>
                <w:b/>
                <w:sz w:val="20"/>
                <w:szCs w:val="20"/>
                <w:u w:val="single"/>
              </w:rPr>
              <w:t>Tabla N° 1 - Estado Validación CEMS Chimenea 2B</w:t>
            </w:r>
          </w:p>
          <w:p w14:paraId="64D299D4" w14:textId="77777777" w:rsidR="001B4678" w:rsidRPr="00150B54" w:rsidRDefault="001B4678" w:rsidP="001B4678">
            <w:pPr>
              <w:rPr>
                <w:sz w:val="16"/>
                <w:szCs w:val="16"/>
              </w:rPr>
            </w:pPr>
          </w:p>
          <w:tbl>
            <w:tblPr>
              <w:tblStyle w:val="Tablaconcuadrcula"/>
              <w:tblW w:w="7531" w:type="dxa"/>
              <w:tblLayout w:type="fixed"/>
              <w:tblLook w:val="04A0" w:firstRow="1" w:lastRow="0" w:firstColumn="1" w:lastColumn="0" w:noHBand="0" w:noVBand="1"/>
            </w:tblPr>
            <w:tblGrid>
              <w:gridCol w:w="1276"/>
              <w:gridCol w:w="1041"/>
              <w:gridCol w:w="719"/>
              <w:gridCol w:w="912"/>
              <w:gridCol w:w="913"/>
              <w:gridCol w:w="851"/>
              <w:gridCol w:w="903"/>
              <w:gridCol w:w="916"/>
            </w:tblGrid>
            <w:tr w:rsidR="001B4678" w:rsidRPr="00C8409D" w14:paraId="70503E82" w14:textId="77777777" w:rsidTr="00413B05">
              <w:trPr>
                <w:trHeight w:val="149"/>
              </w:trPr>
              <w:tc>
                <w:tcPr>
                  <w:tcW w:w="2317" w:type="dxa"/>
                  <w:gridSpan w:val="2"/>
                </w:tcPr>
                <w:p w14:paraId="7E643AF8" w14:textId="77777777" w:rsidR="001B4678" w:rsidRPr="00A46242" w:rsidRDefault="001B4678" w:rsidP="001B4678">
                  <w:pPr>
                    <w:rPr>
                      <w:sz w:val="16"/>
                      <w:szCs w:val="16"/>
                    </w:rPr>
                  </w:pPr>
                  <w:r w:rsidRPr="00A46242">
                    <w:rPr>
                      <w:sz w:val="16"/>
                      <w:szCs w:val="16"/>
                    </w:rPr>
                    <w:t>Fuente que emite</w:t>
                  </w:r>
                </w:p>
              </w:tc>
              <w:tc>
                <w:tcPr>
                  <w:tcW w:w="5214" w:type="dxa"/>
                  <w:gridSpan w:val="6"/>
                </w:tcPr>
                <w:p w14:paraId="66373DF1" w14:textId="77777777" w:rsidR="001B4678" w:rsidRPr="00A46242" w:rsidRDefault="001B4678" w:rsidP="001B4678">
                  <w:pPr>
                    <w:rPr>
                      <w:sz w:val="16"/>
                      <w:szCs w:val="16"/>
                    </w:rPr>
                  </w:pPr>
                  <w:r w:rsidRPr="00A46242">
                    <w:rPr>
                      <w:sz w:val="16"/>
                      <w:szCs w:val="16"/>
                    </w:rPr>
                    <w:t xml:space="preserve">Horno de Pellets – Salida  </w:t>
                  </w:r>
                  <w:proofErr w:type="spellStart"/>
                  <w:r w:rsidRPr="00A46242">
                    <w:rPr>
                      <w:sz w:val="16"/>
                      <w:szCs w:val="16"/>
                    </w:rPr>
                    <w:t>Scrubber</w:t>
                  </w:r>
                  <w:proofErr w:type="spellEnd"/>
                  <w:r w:rsidRPr="00A46242">
                    <w:rPr>
                      <w:sz w:val="16"/>
                      <w:szCs w:val="16"/>
                    </w:rPr>
                    <w:t xml:space="preserve">  (2B)</w:t>
                  </w:r>
                </w:p>
              </w:tc>
            </w:tr>
            <w:tr w:rsidR="001B4678" w:rsidRPr="00C8409D" w14:paraId="59AA0CC7" w14:textId="77777777" w:rsidTr="00413B05">
              <w:trPr>
                <w:trHeight w:val="136"/>
              </w:trPr>
              <w:tc>
                <w:tcPr>
                  <w:tcW w:w="2317" w:type="dxa"/>
                  <w:gridSpan w:val="2"/>
                </w:tcPr>
                <w:p w14:paraId="517AFA03" w14:textId="77777777" w:rsidR="001B4678" w:rsidRPr="001058D3" w:rsidRDefault="001B4678" w:rsidP="001B4678">
                  <w:pPr>
                    <w:rPr>
                      <w:sz w:val="16"/>
                      <w:szCs w:val="16"/>
                    </w:rPr>
                  </w:pPr>
                  <w:r w:rsidRPr="001058D3">
                    <w:rPr>
                      <w:sz w:val="16"/>
                      <w:szCs w:val="16"/>
                    </w:rPr>
                    <w:t>Parámetro</w:t>
                  </w:r>
                </w:p>
              </w:tc>
              <w:tc>
                <w:tcPr>
                  <w:tcW w:w="719" w:type="dxa"/>
                </w:tcPr>
                <w:p w14:paraId="75D6176F" w14:textId="77777777" w:rsidR="001B4678" w:rsidRPr="001058D3" w:rsidRDefault="001B4678" w:rsidP="001B4678">
                  <w:pPr>
                    <w:rPr>
                      <w:sz w:val="16"/>
                      <w:szCs w:val="16"/>
                    </w:rPr>
                  </w:pPr>
                  <w:r w:rsidRPr="001058D3">
                    <w:rPr>
                      <w:sz w:val="16"/>
                      <w:szCs w:val="16"/>
                    </w:rPr>
                    <w:t>MP</w:t>
                  </w:r>
                </w:p>
              </w:tc>
              <w:tc>
                <w:tcPr>
                  <w:tcW w:w="912" w:type="dxa"/>
                </w:tcPr>
                <w:p w14:paraId="314DEF11" w14:textId="77777777" w:rsidR="001B4678" w:rsidRPr="001058D3" w:rsidRDefault="001B4678" w:rsidP="001B4678">
                  <w:pPr>
                    <w:rPr>
                      <w:sz w:val="16"/>
                      <w:szCs w:val="16"/>
                    </w:rPr>
                  </w:pPr>
                  <w:r w:rsidRPr="001058D3">
                    <w:rPr>
                      <w:sz w:val="16"/>
                      <w:szCs w:val="16"/>
                    </w:rPr>
                    <w:t>SO</w:t>
                  </w:r>
                  <w:r w:rsidRPr="001058D3">
                    <w:rPr>
                      <w:sz w:val="16"/>
                      <w:szCs w:val="16"/>
                      <w:vertAlign w:val="subscript"/>
                    </w:rPr>
                    <w:t>2</w:t>
                  </w:r>
                </w:p>
              </w:tc>
              <w:tc>
                <w:tcPr>
                  <w:tcW w:w="913" w:type="dxa"/>
                </w:tcPr>
                <w:p w14:paraId="15D92ED4" w14:textId="77777777" w:rsidR="001B4678" w:rsidRPr="001058D3" w:rsidRDefault="001B4678" w:rsidP="001B4678">
                  <w:pPr>
                    <w:rPr>
                      <w:sz w:val="16"/>
                      <w:szCs w:val="16"/>
                    </w:rPr>
                  </w:pPr>
                  <w:r w:rsidRPr="001058D3">
                    <w:rPr>
                      <w:sz w:val="16"/>
                      <w:szCs w:val="16"/>
                    </w:rPr>
                    <w:t>NOx</w:t>
                  </w:r>
                </w:p>
              </w:tc>
              <w:tc>
                <w:tcPr>
                  <w:tcW w:w="851" w:type="dxa"/>
                </w:tcPr>
                <w:p w14:paraId="47E631B7" w14:textId="77777777" w:rsidR="001B4678" w:rsidRPr="001058D3" w:rsidRDefault="001B4678" w:rsidP="001B4678">
                  <w:pPr>
                    <w:rPr>
                      <w:sz w:val="16"/>
                      <w:szCs w:val="16"/>
                    </w:rPr>
                  </w:pPr>
                  <w:r w:rsidRPr="001058D3">
                    <w:rPr>
                      <w:sz w:val="16"/>
                      <w:szCs w:val="16"/>
                    </w:rPr>
                    <w:t>CO</w:t>
                  </w:r>
                  <w:r w:rsidRPr="001058D3">
                    <w:rPr>
                      <w:sz w:val="16"/>
                      <w:szCs w:val="16"/>
                      <w:vertAlign w:val="subscript"/>
                    </w:rPr>
                    <w:t>2</w:t>
                  </w:r>
                </w:p>
              </w:tc>
              <w:tc>
                <w:tcPr>
                  <w:tcW w:w="903" w:type="dxa"/>
                </w:tcPr>
                <w:p w14:paraId="650E03E2" w14:textId="77777777" w:rsidR="001B4678" w:rsidRPr="001058D3" w:rsidRDefault="001B4678" w:rsidP="001B4678">
                  <w:pPr>
                    <w:rPr>
                      <w:sz w:val="16"/>
                      <w:szCs w:val="16"/>
                    </w:rPr>
                  </w:pPr>
                  <w:r w:rsidRPr="001058D3">
                    <w:rPr>
                      <w:sz w:val="16"/>
                      <w:szCs w:val="16"/>
                    </w:rPr>
                    <w:t>O</w:t>
                  </w:r>
                  <w:r w:rsidRPr="001058D3">
                    <w:rPr>
                      <w:sz w:val="16"/>
                      <w:szCs w:val="16"/>
                      <w:vertAlign w:val="subscript"/>
                    </w:rPr>
                    <w:t>2</w:t>
                  </w:r>
                </w:p>
              </w:tc>
              <w:tc>
                <w:tcPr>
                  <w:tcW w:w="916" w:type="dxa"/>
                </w:tcPr>
                <w:p w14:paraId="65B7DD1A" w14:textId="77777777" w:rsidR="001B4678" w:rsidRPr="001058D3" w:rsidRDefault="001B4678" w:rsidP="001B4678">
                  <w:pPr>
                    <w:rPr>
                      <w:sz w:val="16"/>
                      <w:szCs w:val="16"/>
                    </w:rPr>
                  </w:pPr>
                  <w:r w:rsidRPr="001058D3">
                    <w:rPr>
                      <w:sz w:val="16"/>
                      <w:szCs w:val="16"/>
                    </w:rPr>
                    <w:t>Flujo</w:t>
                  </w:r>
                </w:p>
              </w:tc>
            </w:tr>
            <w:tr w:rsidR="00413B05" w:rsidRPr="00C8409D" w14:paraId="2836B59C" w14:textId="77777777" w:rsidTr="00413B05">
              <w:trPr>
                <w:trHeight w:val="198"/>
              </w:trPr>
              <w:tc>
                <w:tcPr>
                  <w:tcW w:w="1276" w:type="dxa"/>
                  <w:vMerge w:val="restart"/>
                </w:tcPr>
                <w:p w14:paraId="6BB9226E" w14:textId="77777777" w:rsidR="001B4678" w:rsidRPr="00413B05" w:rsidRDefault="001B4678" w:rsidP="001B4678">
                  <w:pPr>
                    <w:rPr>
                      <w:sz w:val="16"/>
                      <w:szCs w:val="16"/>
                    </w:rPr>
                  </w:pPr>
                </w:p>
                <w:p w14:paraId="73063944" w14:textId="77777777" w:rsidR="001B4678" w:rsidRPr="00413B05" w:rsidRDefault="001B4678" w:rsidP="001B4678">
                  <w:pPr>
                    <w:rPr>
                      <w:sz w:val="16"/>
                      <w:szCs w:val="16"/>
                    </w:rPr>
                  </w:pPr>
                  <w:r w:rsidRPr="00413B05">
                    <w:rPr>
                      <w:sz w:val="16"/>
                      <w:szCs w:val="16"/>
                    </w:rPr>
                    <w:t>Validación inicial método de cuantificación</w:t>
                  </w:r>
                </w:p>
              </w:tc>
              <w:tc>
                <w:tcPr>
                  <w:tcW w:w="1041" w:type="dxa"/>
                </w:tcPr>
                <w:p w14:paraId="50CFCB4E" w14:textId="77777777" w:rsidR="001B4678" w:rsidRPr="00413B05" w:rsidRDefault="001B4678" w:rsidP="001B4678">
                  <w:pPr>
                    <w:rPr>
                      <w:sz w:val="16"/>
                      <w:szCs w:val="16"/>
                    </w:rPr>
                  </w:pPr>
                  <w:r w:rsidRPr="00413B05">
                    <w:rPr>
                      <w:sz w:val="16"/>
                      <w:szCs w:val="16"/>
                    </w:rPr>
                    <w:t>N° Resolución</w:t>
                  </w:r>
                </w:p>
              </w:tc>
              <w:tc>
                <w:tcPr>
                  <w:tcW w:w="719" w:type="dxa"/>
                </w:tcPr>
                <w:p w14:paraId="18B11E4E" w14:textId="77777777" w:rsidR="001058D3" w:rsidRDefault="001B4678" w:rsidP="00150B54">
                  <w:pPr>
                    <w:jc w:val="center"/>
                    <w:rPr>
                      <w:sz w:val="16"/>
                      <w:szCs w:val="16"/>
                    </w:rPr>
                  </w:pPr>
                  <w:r w:rsidRPr="00413B05">
                    <w:rPr>
                      <w:sz w:val="16"/>
                      <w:szCs w:val="16"/>
                    </w:rPr>
                    <w:t>1778/</w:t>
                  </w:r>
                </w:p>
                <w:p w14:paraId="4EB754DD" w14:textId="5DE44610" w:rsidR="001B4678" w:rsidRPr="00413B05" w:rsidRDefault="001B4678" w:rsidP="00150B54">
                  <w:pPr>
                    <w:jc w:val="center"/>
                    <w:rPr>
                      <w:sz w:val="16"/>
                      <w:szCs w:val="16"/>
                    </w:rPr>
                  </w:pPr>
                  <w:r w:rsidRPr="00413B05">
                    <w:rPr>
                      <w:sz w:val="16"/>
                      <w:szCs w:val="16"/>
                    </w:rPr>
                    <w:t>2019</w:t>
                  </w:r>
                </w:p>
              </w:tc>
              <w:tc>
                <w:tcPr>
                  <w:tcW w:w="912" w:type="dxa"/>
                </w:tcPr>
                <w:p w14:paraId="1960C8B4" w14:textId="77777777" w:rsidR="001058D3" w:rsidRDefault="001B4678" w:rsidP="00150B54">
                  <w:pPr>
                    <w:jc w:val="center"/>
                    <w:rPr>
                      <w:sz w:val="16"/>
                      <w:szCs w:val="16"/>
                    </w:rPr>
                  </w:pPr>
                  <w:r w:rsidRPr="00413B05">
                    <w:rPr>
                      <w:sz w:val="16"/>
                      <w:szCs w:val="16"/>
                    </w:rPr>
                    <w:t>1778/</w:t>
                  </w:r>
                </w:p>
                <w:p w14:paraId="6A3F80D8" w14:textId="310062A8" w:rsidR="001B4678" w:rsidRPr="00413B05" w:rsidRDefault="001B4678" w:rsidP="00150B54">
                  <w:pPr>
                    <w:jc w:val="center"/>
                    <w:rPr>
                      <w:sz w:val="16"/>
                      <w:szCs w:val="16"/>
                    </w:rPr>
                  </w:pPr>
                  <w:r w:rsidRPr="00413B05">
                    <w:rPr>
                      <w:sz w:val="16"/>
                      <w:szCs w:val="16"/>
                    </w:rPr>
                    <w:t>2019</w:t>
                  </w:r>
                </w:p>
              </w:tc>
              <w:tc>
                <w:tcPr>
                  <w:tcW w:w="913" w:type="dxa"/>
                </w:tcPr>
                <w:p w14:paraId="76D58285" w14:textId="77777777" w:rsidR="001058D3" w:rsidRDefault="001B4678" w:rsidP="00150B54">
                  <w:pPr>
                    <w:jc w:val="center"/>
                    <w:rPr>
                      <w:sz w:val="16"/>
                      <w:szCs w:val="16"/>
                    </w:rPr>
                  </w:pPr>
                  <w:r w:rsidRPr="00413B05">
                    <w:rPr>
                      <w:sz w:val="16"/>
                      <w:szCs w:val="16"/>
                    </w:rPr>
                    <w:t>1778/</w:t>
                  </w:r>
                </w:p>
                <w:p w14:paraId="213EC127" w14:textId="77FD310F" w:rsidR="001B4678" w:rsidRPr="00413B05" w:rsidRDefault="001B4678" w:rsidP="00150B54">
                  <w:pPr>
                    <w:jc w:val="center"/>
                    <w:rPr>
                      <w:sz w:val="16"/>
                      <w:szCs w:val="16"/>
                    </w:rPr>
                  </w:pPr>
                  <w:r w:rsidRPr="00413B05">
                    <w:rPr>
                      <w:sz w:val="16"/>
                      <w:szCs w:val="16"/>
                    </w:rPr>
                    <w:t>2019</w:t>
                  </w:r>
                </w:p>
              </w:tc>
              <w:tc>
                <w:tcPr>
                  <w:tcW w:w="851" w:type="dxa"/>
                </w:tcPr>
                <w:p w14:paraId="474FF952" w14:textId="77777777" w:rsidR="001058D3" w:rsidRDefault="001B4678" w:rsidP="00150B54">
                  <w:pPr>
                    <w:jc w:val="center"/>
                    <w:rPr>
                      <w:sz w:val="16"/>
                      <w:szCs w:val="16"/>
                    </w:rPr>
                  </w:pPr>
                  <w:r w:rsidRPr="00413B05">
                    <w:rPr>
                      <w:sz w:val="16"/>
                      <w:szCs w:val="16"/>
                    </w:rPr>
                    <w:t>1778/</w:t>
                  </w:r>
                </w:p>
                <w:p w14:paraId="7F84B11B" w14:textId="621C95C7" w:rsidR="001B4678" w:rsidRPr="00413B05" w:rsidRDefault="001B4678" w:rsidP="00150B54">
                  <w:pPr>
                    <w:jc w:val="center"/>
                    <w:rPr>
                      <w:sz w:val="16"/>
                      <w:szCs w:val="16"/>
                    </w:rPr>
                  </w:pPr>
                  <w:r w:rsidRPr="00413B05">
                    <w:rPr>
                      <w:sz w:val="16"/>
                      <w:szCs w:val="16"/>
                    </w:rPr>
                    <w:t>2019</w:t>
                  </w:r>
                </w:p>
              </w:tc>
              <w:tc>
                <w:tcPr>
                  <w:tcW w:w="903" w:type="dxa"/>
                </w:tcPr>
                <w:p w14:paraId="7DAAEF12" w14:textId="77777777" w:rsidR="001058D3" w:rsidRDefault="001B4678" w:rsidP="00150B54">
                  <w:pPr>
                    <w:jc w:val="center"/>
                    <w:rPr>
                      <w:sz w:val="16"/>
                      <w:szCs w:val="16"/>
                    </w:rPr>
                  </w:pPr>
                  <w:r w:rsidRPr="00413B05">
                    <w:rPr>
                      <w:sz w:val="16"/>
                      <w:szCs w:val="16"/>
                    </w:rPr>
                    <w:t>1778/</w:t>
                  </w:r>
                </w:p>
                <w:p w14:paraId="208B6500" w14:textId="21A28871" w:rsidR="001B4678" w:rsidRPr="00413B05" w:rsidRDefault="001B4678" w:rsidP="00150B54">
                  <w:pPr>
                    <w:jc w:val="center"/>
                    <w:rPr>
                      <w:sz w:val="16"/>
                      <w:szCs w:val="16"/>
                    </w:rPr>
                  </w:pPr>
                  <w:r w:rsidRPr="00413B05">
                    <w:rPr>
                      <w:sz w:val="16"/>
                      <w:szCs w:val="16"/>
                    </w:rPr>
                    <w:t>2019</w:t>
                  </w:r>
                </w:p>
              </w:tc>
              <w:tc>
                <w:tcPr>
                  <w:tcW w:w="916" w:type="dxa"/>
                </w:tcPr>
                <w:p w14:paraId="7359171D" w14:textId="77777777" w:rsidR="001058D3" w:rsidRDefault="001B4678" w:rsidP="00150B54">
                  <w:pPr>
                    <w:jc w:val="center"/>
                    <w:rPr>
                      <w:sz w:val="16"/>
                      <w:szCs w:val="16"/>
                    </w:rPr>
                  </w:pPr>
                  <w:r w:rsidRPr="00413B05">
                    <w:rPr>
                      <w:sz w:val="16"/>
                      <w:szCs w:val="16"/>
                    </w:rPr>
                    <w:t>1778/</w:t>
                  </w:r>
                </w:p>
                <w:p w14:paraId="1EAE8526" w14:textId="3BD898FD" w:rsidR="001B4678" w:rsidRPr="00413B05" w:rsidRDefault="001B4678" w:rsidP="00150B54">
                  <w:pPr>
                    <w:jc w:val="center"/>
                    <w:rPr>
                      <w:sz w:val="16"/>
                      <w:szCs w:val="16"/>
                    </w:rPr>
                  </w:pPr>
                  <w:r w:rsidRPr="00413B05">
                    <w:rPr>
                      <w:sz w:val="16"/>
                      <w:szCs w:val="16"/>
                    </w:rPr>
                    <w:t>2019</w:t>
                  </w:r>
                </w:p>
              </w:tc>
            </w:tr>
            <w:tr w:rsidR="00413B05" w:rsidRPr="00C8409D" w14:paraId="1D6DE58E" w14:textId="77777777" w:rsidTr="00413B05">
              <w:trPr>
                <w:trHeight w:val="198"/>
              </w:trPr>
              <w:tc>
                <w:tcPr>
                  <w:tcW w:w="1276" w:type="dxa"/>
                  <w:vMerge/>
                </w:tcPr>
                <w:p w14:paraId="55E1DAFE" w14:textId="77777777" w:rsidR="001B4678" w:rsidRPr="00413B05" w:rsidRDefault="001B4678" w:rsidP="001B4678">
                  <w:pPr>
                    <w:rPr>
                      <w:sz w:val="16"/>
                      <w:szCs w:val="16"/>
                    </w:rPr>
                  </w:pPr>
                </w:p>
              </w:tc>
              <w:tc>
                <w:tcPr>
                  <w:tcW w:w="1041" w:type="dxa"/>
                </w:tcPr>
                <w:p w14:paraId="549B1A63" w14:textId="77777777" w:rsidR="001B4678" w:rsidRPr="00413B05" w:rsidRDefault="001B4678" w:rsidP="001B4678">
                  <w:pPr>
                    <w:rPr>
                      <w:sz w:val="16"/>
                      <w:szCs w:val="16"/>
                    </w:rPr>
                  </w:pPr>
                  <w:r w:rsidRPr="00413B05">
                    <w:rPr>
                      <w:sz w:val="16"/>
                      <w:szCs w:val="16"/>
                    </w:rPr>
                    <w:t>Escala o Rango de medición</w:t>
                  </w:r>
                </w:p>
              </w:tc>
              <w:tc>
                <w:tcPr>
                  <w:tcW w:w="719" w:type="dxa"/>
                </w:tcPr>
                <w:p w14:paraId="5D50392E" w14:textId="77777777" w:rsidR="001B4678" w:rsidRPr="00413B05" w:rsidRDefault="001B4678" w:rsidP="00150B54">
                  <w:pPr>
                    <w:jc w:val="center"/>
                    <w:rPr>
                      <w:sz w:val="16"/>
                      <w:szCs w:val="16"/>
                    </w:rPr>
                  </w:pPr>
                  <w:r w:rsidRPr="00413B05">
                    <w:rPr>
                      <w:sz w:val="16"/>
                      <w:szCs w:val="16"/>
                    </w:rPr>
                    <w:t>0 – 200 S.L.</w:t>
                  </w:r>
                </w:p>
              </w:tc>
              <w:tc>
                <w:tcPr>
                  <w:tcW w:w="912" w:type="dxa"/>
                </w:tcPr>
                <w:p w14:paraId="69AE8528" w14:textId="77777777" w:rsidR="001B4678" w:rsidRPr="00413B05" w:rsidRDefault="001B4678" w:rsidP="00150B54">
                  <w:pPr>
                    <w:jc w:val="center"/>
                    <w:rPr>
                      <w:sz w:val="16"/>
                      <w:szCs w:val="16"/>
                    </w:rPr>
                  </w:pPr>
                  <w:r w:rsidRPr="00413B05">
                    <w:rPr>
                      <w:sz w:val="16"/>
                      <w:szCs w:val="16"/>
                    </w:rPr>
                    <w:t>0 - 150ppm</w:t>
                  </w:r>
                </w:p>
              </w:tc>
              <w:tc>
                <w:tcPr>
                  <w:tcW w:w="913" w:type="dxa"/>
                </w:tcPr>
                <w:p w14:paraId="67373B80" w14:textId="77777777" w:rsidR="001B4678" w:rsidRPr="00413B05" w:rsidRDefault="001B4678" w:rsidP="00150B54">
                  <w:pPr>
                    <w:jc w:val="center"/>
                    <w:rPr>
                      <w:sz w:val="16"/>
                      <w:szCs w:val="16"/>
                    </w:rPr>
                  </w:pPr>
                  <w:r w:rsidRPr="00413B05">
                    <w:rPr>
                      <w:sz w:val="16"/>
                      <w:szCs w:val="16"/>
                    </w:rPr>
                    <w:t>0 - 250ppm</w:t>
                  </w:r>
                </w:p>
              </w:tc>
              <w:tc>
                <w:tcPr>
                  <w:tcW w:w="851" w:type="dxa"/>
                </w:tcPr>
                <w:p w14:paraId="4CF293E3" w14:textId="77777777" w:rsidR="001B4678" w:rsidRPr="00413B05" w:rsidRDefault="001B4678" w:rsidP="00150B54">
                  <w:pPr>
                    <w:jc w:val="center"/>
                    <w:rPr>
                      <w:sz w:val="16"/>
                      <w:szCs w:val="16"/>
                    </w:rPr>
                  </w:pPr>
                  <w:r w:rsidRPr="00413B05">
                    <w:rPr>
                      <w:sz w:val="16"/>
                      <w:szCs w:val="16"/>
                    </w:rPr>
                    <w:t>0 – 5%</w:t>
                  </w:r>
                </w:p>
              </w:tc>
              <w:tc>
                <w:tcPr>
                  <w:tcW w:w="903" w:type="dxa"/>
                </w:tcPr>
                <w:p w14:paraId="11204502" w14:textId="77777777" w:rsidR="001B4678" w:rsidRPr="00413B05" w:rsidRDefault="001B4678" w:rsidP="00150B54">
                  <w:pPr>
                    <w:jc w:val="center"/>
                    <w:rPr>
                      <w:sz w:val="16"/>
                      <w:szCs w:val="16"/>
                    </w:rPr>
                  </w:pPr>
                  <w:r w:rsidRPr="00413B05">
                    <w:rPr>
                      <w:sz w:val="16"/>
                      <w:szCs w:val="16"/>
                    </w:rPr>
                    <w:t>0 – 25%</w:t>
                  </w:r>
                </w:p>
              </w:tc>
              <w:tc>
                <w:tcPr>
                  <w:tcW w:w="916" w:type="dxa"/>
                </w:tcPr>
                <w:p w14:paraId="1E041387" w14:textId="77777777" w:rsidR="001B4678" w:rsidRPr="00413B05" w:rsidRDefault="001B4678" w:rsidP="00150B54">
                  <w:pPr>
                    <w:jc w:val="center"/>
                    <w:rPr>
                      <w:sz w:val="16"/>
                      <w:szCs w:val="16"/>
                    </w:rPr>
                  </w:pPr>
                  <w:r w:rsidRPr="00413B05">
                    <w:rPr>
                      <w:sz w:val="16"/>
                      <w:szCs w:val="16"/>
                    </w:rPr>
                    <w:t>0 – 30 m/s</w:t>
                  </w:r>
                </w:p>
              </w:tc>
            </w:tr>
            <w:tr w:rsidR="00413B05" w:rsidRPr="00C8409D" w14:paraId="79211A42" w14:textId="77777777" w:rsidTr="00413B05">
              <w:trPr>
                <w:trHeight w:val="198"/>
              </w:trPr>
              <w:tc>
                <w:tcPr>
                  <w:tcW w:w="1276" w:type="dxa"/>
                  <w:vMerge/>
                </w:tcPr>
                <w:p w14:paraId="1C0C4551" w14:textId="77777777" w:rsidR="001B4678" w:rsidRPr="00413B05" w:rsidRDefault="001B4678" w:rsidP="001B4678">
                  <w:pPr>
                    <w:rPr>
                      <w:sz w:val="16"/>
                      <w:szCs w:val="16"/>
                    </w:rPr>
                  </w:pPr>
                </w:p>
              </w:tc>
              <w:tc>
                <w:tcPr>
                  <w:tcW w:w="1041" w:type="dxa"/>
                </w:tcPr>
                <w:p w14:paraId="1DCBE7E7" w14:textId="77777777" w:rsidR="001B4678" w:rsidRPr="00413B05" w:rsidRDefault="001B4678" w:rsidP="001B4678">
                  <w:pPr>
                    <w:rPr>
                      <w:sz w:val="16"/>
                      <w:szCs w:val="16"/>
                    </w:rPr>
                  </w:pPr>
                  <w:r w:rsidRPr="00413B05">
                    <w:rPr>
                      <w:sz w:val="16"/>
                      <w:szCs w:val="16"/>
                    </w:rPr>
                    <w:t>Periodo de Validación</w:t>
                  </w:r>
                </w:p>
              </w:tc>
              <w:tc>
                <w:tcPr>
                  <w:tcW w:w="719" w:type="dxa"/>
                </w:tcPr>
                <w:p w14:paraId="328C5A97" w14:textId="77777777" w:rsidR="001B4678" w:rsidRPr="00413B05" w:rsidRDefault="001B4678" w:rsidP="00150B54">
                  <w:pPr>
                    <w:jc w:val="center"/>
                    <w:rPr>
                      <w:sz w:val="16"/>
                      <w:szCs w:val="16"/>
                    </w:rPr>
                  </w:pPr>
                  <w:r w:rsidRPr="00413B05">
                    <w:rPr>
                      <w:sz w:val="16"/>
                      <w:szCs w:val="16"/>
                    </w:rPr>
                    <w:t>11-04-2018</w:t>
                  </w:r>
                </w:p>
                <w:p w14:paraId="4D7C2C3F" w14:textId="77777777" w:rsidR="001B4678" w:rsidRPr="00413B05" w:rsidRDefault="001B4678" w:rsidP="00150B54">
                  <w:pPr>
                    <w:jc w:val="center"/>
                    <w:rPr>
                      <w:sz w:val="16"/>
                      <w:szCs w:val="16"/>
                    </w:rPr>
                  </w:pPr>
                  <w:r w:rsidRPr="00413B05">
                    <w:rPr>
                      <w:sz w:val="16"/>
                      <w:szCs w:val="16"/>
                    </w:rPr>
                    <w:t>al</w:t>
                  </w:r>
                </w:p>
                <w:p w14:paraId="2FBA3B1D" w14:textId="77777777" w:rsidR="001B4678" w:rsidRPr="00413B05" w:rsidRDefault="001B4678" w:rsidP="00150B54">
                  <w:pPr>
                    <w:jc w:val="center"/>
                    <w:rPr>
                      <w:sz w:val="16"/>
                      <w:szCs w:val="16"/>
                    </w:rPr>
                  </w:pPr>
                  <w:r w:rsidRPr="00413B05">
                    <w:rPr>
                      <w:sz w:val="16"/>
                      <w:szCs w:val="16"/>
                    </w:rPr>
                    <w:t>11-04-2019</w:t>
                  </w:r>
                </w:p>
              </w:tc>
              <w:tc>
                <w:tcPr>
                  <w:tcW w:w="912" w:type="dxa"/>
                </w:tcPr>
                <w:p w14:paraId="167A934A" w14:textId="77777777" w:rsidR="001B4678" w:rsidRPr="00413B05" w:rsidRDefault="001B4678" w:rsidP="00150B54">
                  <w:pPr>
                    <w:jc w:val="center"/>
                    <w:rPr>
                      <w:sz w:val="16"/>
                      <w:szCs w:val="16"/>
                    </w:rPr>
                  </w:pPr>
                  <w:r w:rsidRPr="00413B05">
                    <w:rPr>
                      <w:sz w:val="16"/>
                      <w:szCs w:val="16"/>
                    </w:rPr>
                    <w:t>08-04-2018           al</w:t>
                  </w:r>
                </w:p>
                <w:p w14:paraId="777149DB" w14:textId="77777777" w:rsidR="001B4678" w:rsidRPr="00413B05" w:rsidRDefault="001B4678" w:rsidP="00150B54">
                  <w:pPr>
                    <w:jc w:val="center"/>
                    <w:rPr>
                      <w:sz w:val="16"/>
                      <w:szCs w:val="16"/>
                    </w:rPr>
                  </w:pPr>
                  <w:r w:rsidRPr="00413B05">
                    <w:rPr>
                      <w:sz w:val="16"/>
                      <w:szCs w:val="16"/>
                    </w:rPr>
                    <w:t>08-04-2019</w:t>
                  </w:r>
                </w:p>
              </w:tc>
              <w:tc>
                <w:tcPr>
                  <w:tcW w:w="913" w:type="dxa"/>
                </w:tcPr>
                <w:p w14:paraId="502B5DCE" w14:textId="77777777" w:rsidR="001B4678" w:rsidRPr="00413B05" w:rsidRDefault="001B4678" w:rsidP="00150B54">
                  <w:pPr>
                    <w:jc w:val="center"/>
                    <w:rPr>
                      <w:sz w:val="16"/>
                      <w:szCs w:val="16"/>
                    </w:rPr>
                  </w:pPr>
                  <w:r w:rsidRPr="00413B05">
                    <w:rPr>
                      <w:sz w:val="16"/>
                      <w:szCs w:val="16"/>
                    </w:rPr>
                    <w:t>08-04-2018          al</w:t>
                  </w:r>
                </w:p>
                <w:p w14:paraId="2ABA7C6E" w14:textId="77777777" w:rsidR="001B4678" w:rsidRPr="00413B05" w:rsidRDefault="001B4678" w:rsidP="00150B54">
                  <w:pPr>
                    <w:jc w:val="center"/>
                    <w:rPr>
                      <w:sz w:val="16"/>
                      <w:szCs w:val="16"/>
                    </w:rPr>
                  </w:pPr>
                  <w:r w:rsidRPr="00413B05">
                    <w:rPr>
                      <w:sz w:val="16"/>
                      <w:szCs w:val="16"/>
                    </w:rPr>
                    <w:t>08-04-2019</w:t>
                  </w:r>
                </w:p>
              </w:tc>
              <w:tc>
                <w:tcPr>
                  <w:tcW w:w="851" w:type="dxa"/>
                </w:tcPr>
                <w:p w14:paraId="4F446492" w14:textId="77777777" w:rsidR="001B4678" w:rsidRPr="00413B05" w:rsidRDefault="001B4678" w:rsidP="00150B54">
                  <w:pPr>
                    <w:jc w:val="center"/>
                    <w:rPr>
                      <w:sz w:val="16"/>
                      <w:szCs w:val="16"/>
                    </w:rPr>
                  </w:pPr>
                  <w:r w:rsidRPr="00413B05">
                    <w:rPr>
                      <w:sz w:val="16"/>
                      <w:szCs w:val="16"/>
                    </w:rPr>
                    <w:t>08-04-2018           al</w:t>
                  </w:r>
                </w:p>
                <w:p w14:paraId="0DD3225D" w14:textId="77777777" w:rsidR="001B4678" w:rsidRPr="00413B05" w:rsidRDefault="001B4678" w:rsidP="00150B54">
                  <w:pPr>
                    <w:jc w:val="center"/>
                    <w:rPr>
                      <w:sz w:val="16"/>
                      <w:szCs w:val="16"/>
                    </w:rPr>
                  </w:pPr>
                  <w:r w:rsidRPr="00413B05">
                    <w:rPr>
                      <w:sz w:val="16"/>
                      <w:szCs w:val="16"/>
                    </w:rPr>
                    <w:t>08-04-2019</w:t>
                  </w:r>
                </w:p>
              </w:tc>
              <w:tc>
                <w:tcPr>
                  <w:tcW w:w="903" w:type="dxa"/>
                </w:tcPr>
                <w:p w14:paraId="77D9FDC8" w14:textId="77777777" w:rsidR="001B4678" w:rsidRPr="00413B05" w:rsidRDefault="001B4678" w:rsidP="00150B54">
                  <w:pPr>
                    <w:jc w:val="center"/>
                    <w:rPr>
                      <w:sz w:val="16"/>
                      <w:szCs w:val="16"/>
                    </w:rPr>
                  </w:pPr>
                  <w:r w:rsidRPr="00413B05">
                    <w:rPr>
                      <w:sz w:val="16"/>
                      <w:szCs w:val="16"/>
                    </w:rPr>
                    <w:t>08-04-2018</w:t>
                  </w:r>
                </w:p>
                <w:p w14:paraId="00E9E41C" w14:textId="77777777" w:rsidR="001B4678" w:rsidRPr="00413B05" w:rsidRDefault="001B4678" w:rsidP="00150B54">
                  <w:pPr>
                    <w:jc w:val="center"/>
                    <w:rPr>
                      <w:sz w:val="16"/>
                      <w:szCs w:val="16"/>
                    </w:rPr>
                  </w:pPr>
                  <w:r w:rsidRPr="00413B05">
                    <w:rPr>
                      <w:sz w:val="16"/>
                      <w:szCs w:val="16"/>
                    </w:rPr>
                    <w:t>al</w:t>
                  </w:r>
                </w:p>
                <w:p w14:paraId="27E0C2CA" w14:textId="77777777" w:rsidR="001B4678" w:rsidRPr="00413B05" w:rsidRDefault="001B4678" w:rsidP="00150B54">
                  <w:pPr>
                    <w:jc w:val="center"/>
                    <w:rPr>
                      <w:sz w:val="16"/>
                      <w:szCs w:val="16"/>
                    </w:rPr>
                  </w:pPr>
                  <w:r w:rsidRPr="00413B05">
                    <w:rPr>
                      <w:sz w:val="16"/>
                      <w:szCs w:val="16"/>
                    </w:rPr>
                    <w:t>08-04-2019</w:t>
                  </w:r>
                </w:p>
              </w:tc>
              <w:tc>
                <w:tcPr>
                  <w:tcW w:w="916" w:type="dxa"/>
                </w:tcPr>
                <w:p w14:paraId="749D9732" w14:textId="77777777" w:rsidR="001B4678" w:rsidRPr="00413B05" w:rsidRDefault="001B4678" w:rsidP="00150B54">
                  <w:pPr>
                    <w:jc w:val="center"/>
                    <w:rPr>
                      <w:sz w:val="16"/>
                      <w:szCs w:val="16"/>
                    </w:rPr>
                  </w:pPr>
                  <w:r w:rsidRPr="00413B05">
                    <w:rPr>
                      <w:sz w:val="16"/>
                      <w:szCs w:val="16"/>
                    </w:rPr>
                    <w:t>08-04-2018</w:t>
                  </w:r>
                </w:p>
                <w:p w14:paraId="5CBE605F" w14:textId="77777777" w:rsidR="001B4678" w:rsidRPr="00413B05" w:rsidRDefault="001B4678" w:rsidP="00150B54">
                  <w:pPr>
                    <w:jc w:val="center"/>
                    <w:rPr>
                      <w:sz w:val="16"/>
                      <w:szCs w:val="16"/>
                    </w:rPr>
                  </w:pPr>
                  <w:r w:rsidRPr="00413B05">
                    <w:rPr>
                      <w:sz w:val="16"/>
                      <w:szCs w:val="16"/>
                    </w:rPr>
                    <w:t>al</w:t>
                  </w:r>
                </w:p>
                <w:p w14:paraId="0E8400D8" w14:textId="77777777" w:rsidR="001B4678" w:rsidRPr="00413B05" w:rsidRDefault="001B4678" w:rsidP="00150B54">
                  <w:pPr>
                    <w:jc w:val="center"/>
                    <w:rPr>
                      <w:sz w:val="16"/>
                      <w:szCs w:val="16"/>
                    </w:rPr>
                  </w:pPr>
                  <w:r w:rsidRPr="00413B05">
                    <w:rPr>
                      <w:sz w:val="16"/>
                      <w:szCs w:val="16"/>
                    </w:rPr>
                    <w:t>08-04-2019</w:t>
                  </w:r>
                </w:p>
              </w:tc>
            </w:tr>
          </w:tbl>
          <w:p w14:paraId="492137D2" w14:textId="77777777" w:rsidR="001B4678" w:rsidRDefault="001B4678" w:rsidP="001B4678">
            <w:pPr>
              <w:rPr>
                <w:sz w:val="20"/>
                <w:szCs w:val="20"/>
              </w:rPr>
            </w:pPr>
          </w:p>
          <w:p w14:paraId="452C3C50" w14:textId="77777777" w:rsidR="00150B54" w:rsidRDefault="00150B54" w:rsidP="001B4678">
            <w:pPr>
              <w:rPr>
                <w:sz w:val="20"/>
                <w:szCs w:val="20"/>
              </w:rPr>
            </w:pPr>
          </w:p>
          <w:p w14:paraId="4D129A36" w14:textId="77777777" w:rsidR="00150B54" w:rsidRPr="009179E1" w:rsidRDefault="00150B54" w:rsidP="001B4678">
            <w:pPr>
              <w:rPr>
                <w:sz w:val="20"/>
                <w:szCs w:val="20"/>
              </w:rPr>
            </w:pPr>
          </w:p>
          <w:p w14:paraId="1A674BB5" w14:textId="77777777" w:rsidR="001B4678" w:rsidRPr="009179E1" w:rsidRDefault="001B4678" w:rsidP="001B4678">
            <w:pPr>
              <w:rPr>
                <w:b/>
                <w:sz w:val="20"/>
                <w:szCs w:val="20"/>
                <w:u w:val="single"/>
              </w:rPr>
            </w:pPr>
            <w:r w:rsidRPr="009179E1">
              <w:rPr>
                <w:b/>
                <w:sz w:val="20"/>
                <w:szCs w:val="20"/>
                <w:u w:val="single"/>
              </w:rPr>
              <w:t>Tabla N° 2- Estado Validación CEMS Chimenea 2A</w:t>
            </w:r>
          </w:p>
          <w:p w14:paraId="07D01F1F" w14:textId="77777777" w:rsidR="001B4678" w:rsidRPr="009179E1" w:rsidRDefault="001B4678" w:rsidP="001B4678">
            <w:pPr>
              <w:rPr>
                <w:sz w:val="20"/>
                <w:szCs w:val="20"/>
              </w:rPr>
            </w:pPr>
          </w:p>
          <w:tbl>
            <w:tblPr>
              <w:tblStyle w:val="Tablaconcuadrcula"/>
              <w:tblW w:w="7678" w:type="dxa"/>
              <w:tblLayout w:type="fixed"/>
              <w:tblLook w:val="04A0" w:firstRow="1" w:lastRow="0" w:firstColumn="1" w:lastColumn="0" w:noHBand="0" w:noVBand="1"/>
            </w:tblPr>
            <w:tblGrid>
              <w:gridCol w:w="1183"/>
              <w:gridCol w:w="928"/>
              <w:gridCol w:w="927"/>
              <w:gridCol w:w="928"/>
              <w:gridCol w:w="928"/>
              <w:gridCol w:w="928"/>
              <w:gridCol w:w="928"/>
              <w:gridCol w:w="928"/>
            </w:tblGrid>
            <w:tr w:rsidR="001B4678" w:rsidRPr="00C8409D" w14:paraId="0D6291A2" w14:textId="77777777" w:rsidTr="00A46242">
              <w:trPr>
                <w:trHeight w:val="142"/>
              </w:trPr>
              <w:tc>
                <w:tcPr>
                  <w:tcW w:w="2111" w:type="dxa"/>
                  <w:gridSpan w:val="2"/>
                </w:tcPr>
                <w:p w14:paraId="56469CDC" w14:textId="77777777" w:rsidR="001B4678" w:rsidRPr="00A46242" w:rsidRDefault="001B4678" w:rsidP="001B4678">
                  <w:pPr>
                    <w:rPr>
                      <w:b/>
                      <w:sz w:val="16"/>
                      <w:szCs w:val="16"/>
                    </w:rPr>
                  </w:pPr>
                  <w:r w:rsidRPr="00A46242">
                    <w:rPr>
                      <w:b/>
                      <w:sz w:val="16"/>
                      <w:szCs w:val="16"/>
                    </w:rPr>
                    <w:t>Fuente que emite</w:t>
                  </w:r>
                </w:p>
              </w:tc>
              <w:tc>
                <w:tcPr>
                  <w:tcW w:w="5567" w:type="dxa"/>
                  <w:gridSpan w:val="6"/>
                </w:tcPr>
                <w:p w14:paraId="6DFC9164" w14:textId="77777777" w:rsidR="001B4678" w:rsidRPr="00A46242" w:rsidRDefault="001B4678" w:rsidP="001B4678">
                  <w:pPr>
                    <w:rPr>
                      <w:b/>
                      <w:sz w:val="16"/>
                      <w:szCs w:val="16"/>
                    </w:rPr>
                  </w:pPr>
                  <w:r w:rsidRPr="00A46242">
                    <w:rPr>
                      <w:b/>
                      <w:sz w:val="16"/>
                      <w:szCs w:val="16"/>
                    </w:rPr>
                    <w:t>FGD PEE Horno de Pellets   (2A)</w:t>
                  </w:r>
                </w:p>
              </w:tc>
            </w:tr>
            <w:tr w:rsidR="001B4678" w:rsidRPr="00C8409D" w14:paraId="24A7C973" w14:textId="77777777" w:rsidTr="00A46242">
              <w:trPr>
                <w:trHeight w:val="131"/>
              </w:trPr>
              <w:tc>
                <w:tcPr>
                  <w:tcW w:w="2111" w:type="dxa"/>
                  <w:gridSpan w:val="2"/>
                </w:tcPr>
                <w:p w14:paraId="1979A156" w14:textId="77777777" w:rsidR="001B4678" w:rsidRPr="00A46242" w:rsidRDefault="001B4678" w:rsidP="001B4678">
                  <w:pPr>
                    <w:rPr>
                      <w:b/>
                      <w:sz w:val="16"/>
                      <w:szCs w:val="16"/>
                    </w:rPr>
                  </w:pPr>
                  <w:r w:rsidRPr="00A46242">
                    <w:rPr>
                      <w:b/>
                      <w:sz w:val="16"/>
                      <w:szCs w:val="16"/>
                    </w:rPr>
                    <w:t>Parámetro</w:t>
                  </w:r>
                </w:p>
              </w:tc>
              <w:tc>
                <w:tcPr>
                  <w:tcW w:w="927" w:type="dxa"/>
                </w:tcPr>
                <w:p w14:paraId="6A2F1D88" w14:textId="77777777" w:rsidR="001B4678" w:rsidRPr="00A46242" w:rsidRDefault="001B4678" w:rsidP="001B4678">
                  <w:pPr>
                    <w:rPr>
                      <w:b/>
                      <w:sz w:val="16"/>
                      <w:szCs w:val="16"/>
                    </w:rPr>
                  </w:pPr>
                  <w:r w:rsidRPr="00A46242">
                    <w:rPr>
                      <w:b/>
                      <w:sz w:val="16"/>
                      <w:szCs w:val="16"/>
                    </w:rPr>
                    <w:t>MP</w:t>
                  </w:r>
                </w:p>
              </w:tc>
              <w:tc>
                <w:tcPr>
                  <w:tcW w:w="928" w:type="dxa"/>
                </w:tcPr>
                <w:p w14:paraId="2C8CDA93" w14:textId="77777777" w:rsidR="001B4678" w:rsidRPr="00A46242" w:rsidRDefault="001B4678" w:rsidP="001B4678">
                  <w:pPr>
                    <w:rPr>
                      <w:b/>
                      <w:sz w:val="16"/>
                      <w:szCs w:val="16"/>
                    </w:rPr>
                  </w:pPr>
                  <w:r w:rsidRPr="00A46242">
                    <w:rPr>
                      <w:b/>
                      <w:sz w:val="16"/>
                      <w:szCs w:val="16"/>
                    </w:rPr>
                    <w:t>SO</w:t>
                  </w:r>
                  <w:r w:rsidRPr="00A46242">
                    <w:rPr>
                      <w:b/>
                      <w:sz w:val="16"/>
                      <w:szCs w:val="16"/>
                      <w:vertAlign w:val="subscript"/>
                    </w:rPr>
                    <w:t>2</w:t>
                  </w:r>
                </w:p>
              </w:tc>
              <w:tc>
                <w:tcPr>
                  <w:tcW w:w="928" w:type="dxa"/>
                </w:tcPr>
                <w:p w14:paraId="32AA1005" w14:textId="77777777" w:rsidR="001B4678" w:rsidRPr="00A46242" w:rsidRDefault="001B4678" w:rsidP="001B4678">
                  <w:pPr>
                    <w:rPr>
                      <w:b/>
                      <w:sz w:val="16"/>
                      <w:szCs w:val="16"/>
                    </w:rPr>
                  </w:pPr>
                  <w:r w:rsidRPr="00A46242">
                    <w:rPr>
                      <w:b/>
                      <w:sz w:val="16"/>
                      <w:szCs w:val="16"/>
                    </w:rPr>
                    <w:t>NOx</w:t>
                  </w:r>
                </w:p>
              </w:tc>
              <w:tc>
                <w:tcPr>
                  <w:tcW w:w="928" w:type="dxa"/>
                </w:tcPr>
                <w:p w14:paraId="413568C2" w14:textId="77777777" w:rsidR="001B4678" w:rsidRPr="00A46242" w:rsidRDefault="001B4678" w:rsidP="001B4678">
                  <w:pPr>
                    <w:rPr>
                      <w:b/>
                      <w:sz w:val="16"/>
                      <w:szCs w:val="16"/>
                    </w:rPr>
                  </w:pPr>
                  <w:r w:rsidRPr="00A46242">
                    <w:rPr>
                      <w:b/>
                      <w:sz w:val="16"/>
                      <w:szCs w:val="16"/>
                    </w:rPr>
                    <w:t>CO</w:t>
                  </w:r>
                  <w:r w:rsidRPr="00A46242">
                    <w:rPr>
                      <w:b/>
                      <w:sz w:val="16"/>
                      <w:szCs w:val="16"/>
                      <w:vertAlign w:val="subscript"/>
                    </w:rPr>
                    <w:t>2</w:t>
                  </w:r>
                </w:p>
              </w:tc>
              <w:tc>
                <w:tcPr>
                  <w:tcW w:w="928" w:type="dxa"/>
                </w:tcPr>
                <w:p w14:paraId="3900A541" w14:textId="77777777" w:rsidR="001B4678" w:rsidRPr="00A46242" w:rsidRDefault="001B4678" w:rsidP="001B4678">
                  <w:pPr>
                    <w:rPr>
                      <w:b/>
                      <w:sz w:val="16"/>
                      <w:szCs w:val="16"/>
                    </w:rPr>
                  </w:pPr>
                  <w:r w:rsidRPr="00A46242">
                    <w:rPr>
                      <w:b/>
                      <w:sz w:val="16"/>
                      <w:szCs w:val="16"/>
                    </w:rPr>
                    <w:t>O</w:t>
                  </w:r>
                  <w:r w:rsidRPr="00A46242">
                    <w:rPr>
                      <w:b/>
                      <w:sz w:val="16"/>
                      <w:szCs w:val="16"/>
                      <w:vertAlign w:val="subscript"/>
                    </w:rPr>
                    <w:t>2</w:t>
                  </w:r>
                </w:p>
              </w:tc>
              <w:tc>
                <w:tcPr>
                  <w:tcW w:w="928" w:type="dxa"/>
                </w:tcPr>
                <w:p w14:paraId="68D09317" w14:textId="77777777" w:rsidR="001B4678" w:rsidRPr="00A46242" w:rsidRDefault="001B4678" w:rsidP="001B4678">
                  <w:pPr>
                    <w:rPr>
                      <w:b/>
                      <w:sz w:val="16"/>
                      <w:szCs w:val="16"/>
                    </w:rPr>
                  </w:pPr>
                  <w:r w:rsidRPr="00A46242">
                    <w:rPr>
                      <w:b/>
                      <w:sz w:val="16"/>
                      <w:szCs w:val="16"/>
                    </w:rPr>
                    <w:t>Flujo</w:t>
                  </w:r>
                </w:p>
              </w:tc>
            </w:tr>
            <w:tr w:rsidR="001B4678" w:rsidRPr="00C8409D" w14:paraId="395F2393" w14:textId="77777777" w:rsidTr="00A46242">
              <w:trPr>
                <w:trHeight w:val="189"/>
              </w:trPr>
              <w:tc>
                <w:tcPr>
                  <w:tcW w:w="1183" w:type="dxa"/>
                  <w:vMerge w:val="restart"/>
                </w:tcPr>
                <w:p w14:paraId="53E8106D" w14:textId="77777777" w:rsidR="001B4678" w:rsidRPr="00150B54" w:rsidRDefault="001B4678" w:rsidP="001B4678">
                  <w:pPr>
                    <w:rPr>
                      <w:sz w:val="16"/>
                      <w:szCs w:val="16"/>
                    </w:rPr>
                  </w:pPr>
                </w:p>
                <w:p w14:paraId="08CB02AA" w14:textId="77777777" w:rsidR="001B4678" w:rsidRPr="00150B54" w:rsidRDefault="001B4678" w:rsidP="001B4678">
                  <w:pPr>
                    <w:rPr>
                      <w:sz w:val="16"/>
                      <w:szCs w:val="16"/>
                    </w:rPr>
                  </w:pPr>
                  <w:r w:rsidRPr="00150B54">
                    <w:rPr>
                      <w:sz w:val="16"/>
                      <w:szCs w:val="16"/>
                    </w:rPr>
                    <w:t>Validación inicial método de cuantificación</w:t>
                  </w:r>
                </w:p>
              </w:tc>
              <w:tc>
                <w:tcPr>
                  <w:tcW w:w="928" w:type="dxa"/>
                </w:tcPr>
                <w:p w14:paraId="6F31D7CC" w14:textId="77777777" w:rsidR="001B4678" w:rsidRPr="00150B54" w:rsidRDefault="001B4678" w:rsidP="001B4678">
                  <w:pPr>
                    <w:rPr>
                      <w:sz w:val="16"/>
                      <w:szCs w:val="16"/>
                    </w:rPr>
                  </w:pPr>
                  <w:r w:rsidRPr="00150B54">
                    <w:rPr>
                      <w:sz w:val="16"/>
                      <w:szCs w:val="16"/>
                    </w:rPr>
                    <w:t>N° Resolución</w:t>
                  </w:r>
                </w:p>
              </w:tc>
              <w:tc>
                <w:tcPr>
                  <w:tcW w:w="927" w:type="dxa"/>
                </w:tcPr>
                <w:p w14:paraId="6630951C" w14:textId="77777777" w:rsidR="001B4678" w:rsidRPr="00150B54" w:rsidRDefault="001B4678" w:rsidP="001B4678">
                  <w:pPr>
                    <w:rPr>
                      <w:sz w:val="16"/>
                      <w:szCs w:val="16"/>
                    </w:rPr>
                  </w:pPr>
                  <w:r w:rsidRPr="00150B54">
                    <w:rPr>
                      <w:sz w:val="16"/>
                      <w:szCs w:val="16"/>
                    </w:rPr>
                    <w:t>1779/2019</w:t>
                  </w:r>
                </w:p>
              </w:tc>
              <w:tc>
                <w:tcPr>
                  <w:tcW w:w="928" w:type="dxa"/>
                </w:tcPr>
                <w:p w14:paraId="70D53181" w14:textId="77777777" w:rsidR="001B4678" w:rsidRPr="00150B54" w:rsidRDefault="001B4678" w:rsidP="001B4678">
                  <w:pPr>
                    <w:rPr>
                      <w:sz w:val="16"/>
                      <w:szCs w:val="16"/>
                    </w:rPr>
                  </w:pPr>
                  <w:r w:rsidRPr="00150B54">
                    <w:rPr>
                      <w:sz w:val="16"/>
                      <w:szCs w:val="16"/>
                    </w:rPr>
                    <w:t>1779/2019</w:t>
                  </w:r>
                </w:p>
              </w:tc>
              <w:tc>
                <w:tcPr>
                  <w:tcW w:w="928" w:type="dxa"/>
                </w:tcPr>
                <w:p w14:paraId="3DD91601" w14:textId="77777777" w:rsidR="001B4678" w:rsidRPr="00150B54" w:rsidRDefault="001B4678" w:rsidP="001B4678">
                  <w:pPr>
                    <w:rPr>
                      <w:sz w:val="16"/>
                      <w:szCs w:val="16"/>
                    </w:rPr>
                  </w:pPr>
                  <w:r w:rsidRPr="00150B54">
                    <w:rPr>
                      <w:sz w:val="16"/>
                      <w:szCs w:val="16"/>
                    </w:rPr>
                    <w:t>1779/2019</w:t>
                  </w:r>
                </w:p>
              </w:tc>
              <w:tc>
                <w:tcPr>
                  <w:tcW w:w="928" w:type="dxa"/>
                </w:tcPr>
                <w:p w14:paraId="4C2DECD2" w14:textId="77777777" w:rsidR="001B4678" w:rsidRPr="00150B54" w:rsidRDefault="001B4678" w:rsidP="001B4678">
                  <w:pPr>
                    <w:rPr>
                      <w:sz w:val="16"/>
                      <w:szCs w:val="16"/>
                    </w:rPr>
                  </w:pPr>
                  <w:r w:rsidRPr="00150B54">
                    <w:rPr>
                      <w:sz w:val="16"/>
                      <w:szCs w:val="16"/>
                    </w:rPr>
                    <w:t>1779/2019</w:t>
                  </w:r>
                </w:p>
              </w:tc>
              <w:tc>
                <w:tcPr>
                  <w:tcW w:w="928" w:type="dxa"/>
                </w:tcPr>
                <w:p w14:paraId="18E30092" w14:textId="77777777" w:rsidR="001B4678" w:rsidRPr="00150B54" w:rsidRDefault="001B4678" w:rsidP="001B4678">
                  <w:pPr>
                    <w:rPr>
                      <w:sz w:val="16"/>
                      <w:szCs w:val="16"/>
                    </w:rPr>
                  </w:pPr>
                  <w:r w:rsidRPr="00150B54">
                    <w:rPr>
                      <w:sz w:val="16"/>
                      <w:szCs w:val="16"/>
                    </w:rPr>
                    <w:t>1779/2019</w:t>
                  </w:r>
                </w:p>
              </w:tc>
              <w:tc>
                <w:tcPr>
                  <w:tcW w:w="928" w:type="dxa"/>
                </w:tcPr>
                <w:p w14:paraId="57999111" w14:textId="77777777" w:rsidR="001B4678" w:rsidRPr="00150B54" w:rsidRDefault="001B4678" w:rsidP="001B4678">
                  <w:pPr>
                    <w:rPr>
                      <w:sz w:val="16"/>
                      <w:szCs w:val="16"/>
                    </w:rPr>
                  </w:pPr>
                  <w:r w:rsidRPr="00150B54">
                    <w:rPr>
                      <w:sz w:val="16"/>
                      <w:szCs w:val="16"/>
                    </w:rPr>
                    <w:t>1779/2019</w:t>
                  </w:r>
                </w:p>
              </w:tc>
            </w:tr>
            <w:tr w:rsidR="001B4678" w:rsidRPr="00C8409D" w14:paraId="11C082B3" w14:textId="77777777" w:rsidTr="00A46242">
              <w:trPr>
                <w:trHeight w:val="189"/>
              </w:trPr>
              <w:tc>
                <w:tcPr>
                  <w:tcW w:w="1183" w:type="dxa"/>
                  <w:vMerge/>
                </w:tcPr>
                <w:p w14:paraId="11E4958C" w14:textId="77777777" w:rsidR="001B4678" w:rsidRPr="00150B54" w:rsidRDefault="001B4678" w:rsidP="001B4678">
                  <w:pPr>
                    <w:rPr>
                      <w:sz w:val="16"/>
                      <w:szCs w:val="16"/>
                    </w:rPr>
                  </w:pPr>
                </w:p>
              </w:tc>
              <w:tc>
                <w:tcPr>
                  <w:tcW w:w="928" w:type="dxa"/>
                </w:tcPr>
                <w:p w14:paraId="0949D8DB" w14:textId="77777777" w:rsidR="001B4678" w:rsidRPr="00150B54" w:rsidRDefault="001B4678" w:rsidP="001B4678">
                  <w:pPr>
                    <w:rPr>
                      <w:sz w:val="16"/>
                      <w:szCs w:val="16"/>
                    </w:rPr>
                  </w:pPr>
                  <w:r w:rsidRPr="00150B54">
                    <w:rPr>
                      <w:sz w:val="16"/>
                      <w:szCs w:val="16"/>
                    </w:rPr>
                    <w:t>Escala o Rango de medición</w:t>
                  </w:r>
                </w:p>
              </w:tc>
              <w:tc>
                <w:tcPr>
                  <w:tcW w:w="927" w:type="dxa"/>
                </w:tcPr>
                <w:p w14:paraId="7110F77D" w14:textId="77777777" w:rsidR="001B4678" w:rsidRPr="00150B54" w:rsidRDefault="001B4678" w:rsidP="001B4678">
                  <w:pPr>
                    <w:rPr>
                      <w:sz w:val="16"/>
                      <w:szCs w:val="16"/>
                    </w:rPr>
                  </w:pPr>
                  <w:r w:rsidRPr="00150B54">
                    <w:rPr>
                      <w:sz w:val="16"/>
                      <w:szCs w:val="16"/>
                    </w:rPr>
                    <w:t>0 – 500 S.L.</w:t>
                  </w:r>
                </w:p>
              </w:tc>
              <w:tc>
                <w:tcPr>
                  <w:tcW w:w="928" w:type="dxa"/>
                </w:tcPr>
                <w:p w14:paraId="32F35D83" w14:textId="77777777" w:rsidR="001B4678" w:rsidRPr="00150B54" w:rsidRDefault="001B4678" w:rsidP="001B4678">
                  <w:pPr>
                    <w:rPr>
                      <w:sz w:val="16"/>
                      <w:szCs w:val="16"/>
                    </w:rPr>
                  </w:pPr>
                  <w:r w:rsidRPr="00150B54">
                    <w:rPr>
                      <w:sz w:val="16"/>
                      <w:szCs w:val="16"/>
                    </w:rPr>
                    <w:t>0 – 35 ppm</w:t>
                  </w:r>
                </w:p>
              </w:tc>
              <w:tc>
                <w:tcPr>
                  <w:tcW w:w="928" w:type="dxa"/>
                </w:tcPr>
                <w:p w14:paraId="3D574208" w14:textId="77777777" w:rsidR="001B4678" w:rsidRPr="00150B54" w:rsidRDefault="001B4678" w:rsidP="001B4678">
                  <w:pPr>
                    <w:rPr>
                      <w:sz w:val="16"/>
                      <w:szCs w:val="16"/>
                    </w:rPr>
                  </w:pPr>
                  <w:r w:rsidRPr="00150B54">
                    <w:rPr>
                      <w:sz w:val="16"/>
                      <w:szCs w:val="16"/>
                    </w:rPr>
                    <w:t>0 - 200ppm</w:t>
                  </w:r>
                </w:p>
              </w:tc>
              <w:tc>
                <w:tcPr>
                  <w:tcW w:w="928" w:type="dxa"/>
                </w:tcPr>
                <w:p w14:paraId="578D05C5" w14:textId="77777777" w:rsidR="001B4678" w:rsidRPr="00150B54" w:rsidRDefault="001B4678" w:rsidP="001B4678">
                  <w:pPr>
                    <w:rPr>
                      <w:sz w:val="16"/>
                      <w:szCs w:val="16"/>
                    </w:rPr>
                  </w:pPr>
                  <w:r w:rsidRPr="00150B54">
                    <w:rPr>
                      <w:sz w:val="16"/>
                      <w:szCs w:val="16"/>
                    </w:rPr>
                    <w:t>0 – 5%</w:t>
                  </w:r>
                </w:p>
              </w:tc>
              <w:tc>
                <w:tcPr>
                  <w:tcW w:w="928" w:type="dxa"/>
                </w:tcPr>
                <w:p w14:paraId="582340BD" w14:textId="77777777" w:rsidR="001B4678" w:rsidRPr="00150B54" w:rsidRDefault="001B4678" w:rsidP="001B4678">
                  <w:pPr>
                    <w:rPr>
                      <w:sz w:val="16"/>
                      <w:szCs w:val="16"/>
                    </w:rPr>
                  </w:pPr>
                  <w:r w:rsidRPr="00150B54">
                    <w:rPr>
                      <w:sz w:val="16"/>
                      <w:szCs w:val="16"/>
                    </w:rPr>
                    <w:t>0 – 25%</w:t>
                  </w:r>
                </w:p>
              </w:tc>
              <w:tc>
                <w:tcPr>
                  <w:tcW w:w="928" w:type="dxa"/>
                </w:tcPr>
                <w:p w14:paraId="5B777B42" w14:textId="77777777" w:rsidR="001B4678" w:rsidRPr="00150B54" w:rsidRDefault="001B4678" w:rsidP="001B4678">
                  <w:pPr>
                    <w:rPr>
                      <w:sz w:val="16"/>
                      <w:szCs w:val="16"/>
                    </w:rPr>
                  </w:pPr>
                  <w:r w:rsidRPr="00150B54">
                    <w:rPr>
                      <w:sz w:val="16"/>
                      <w:szCs w:val="16"/>
                    </w:rPr>
                    <w:t>0 – 40 m/s</w:t>
                  </w:r>
                </w:p>
              </w:tc>
            </w:tr>
            <w:tr w:rsidR="001B4678" w:rsidRPr="00C8409D" w14:paraId="077AB8F5" w14:textId="77777777" w:rsidTr="00A46242">
              <w:trPr>
                <w:trHeight w:val="189"/>
              </w:trPr>
              <w:tc>
                <w:tcPr>
                  <w:tcW w:w="1183" w:type="dxa"/>
                  <w:vMerge/>
                </w:tcPr>
                <w:p w14:paraId="2162B9D6" w14:textId="77777777" w:rsidR="001B4678" w:rsidRPr="00150B54" w:rsidRDefault="001B4678" w:rsidP="001B4678">
                  <w:pPr>
                    <w:rPr>
                      <w:sz w:val="16"/>
                      <w:szCs w:val="16"/>
                    </w:rPr>
                  </w:pPr>
                </w:p>
              </w:tc>
              <w:tc>
                <w:tcPr>
                  <w:tcW w:w="928" w:type="dxa"/>
                </w:tcPr>
                <w:p w14:paraId="6380120B" w14:textId="77777777" w:rsidR="001B4678" w:rsidRPr="00150B54" w:rsidRDefault="001B4678" w:rsidP="001B4678">
                  <w:pPr>
                    <w:rPr>
                      <w:sz w:val="16"/>
                      <w:szCs w:val="16"/>
                    </w:rPr>
                  </w:pPr>
                  <w:r w:rsidRPr="00150B54">
                    <w:rPr>
                      <w:sz w:val="16"/>
                      <w:szCs w:val="16"/>
                    </w:rPr>
                    <w:t>Periodo de Validación</w:t>
                  </w:r>
                </w:p>
              </w:tc>
              <w:tc>
                <w:tcPr>
                  <w:tcW w:w="927" w:type="dxa"/>
                </w:tcPr>
                <w:p w14:paraId="43411EE4" w14:textId="77777777" w:rsidR="001B4678" w:rsidRPr="00150B54" w:rsidRDefault="001B4678" w:rsidP="00150B54">
                  <w:pPr>
                    <w:jc w:val="center"/>
                    <w:rPr>
                      <w:sz w:val="16"/>
                      <w:szCs w:val="16"/>
                    </w:rPr>
                  </w:pPr>
                  <w:r w:rsidRPr="00150B54">
                    <w:rPr>
                      <w:sz w:val="16"/>
                      <w:szCs w:val="16"/>
                    </w:rPr>
                    <w:t>13-12-2018           al</w:t>
                  </w:r>
                </w:p>
                <w:p w14:paraId="344AE413" w14:textId="77777777" w:rsidR="001B4678" w:rsidRPr="00150B54" w:rsidRDefault="001B4678" w:rsidP="00150B54">
                  <w:pPr>
                    <w:jc w:val="center"/>
                    <w:rPr>
                      <w:sz w:val="16"/>
                      <w:szCs w:val="16"/>
                    </w:rPr>
                  </w:pPr>
                  <w:r w:rsidRPr="00150B54">
                    <w:rPr>
                      <w:sz w:val="16"/>
                      <w:szCs w:val="16"/>
                    </w:rPr>
                    <w:t>13-12-2019</w:t>
                  </w:r>
                </w:p>
              </w:tc>
              <w:tc>
                <w:tcPr>
                  <w:tcW w:w="928" w:type="dxa"/>
                </w:tcPr>
                <w:p w14:paraId="381C7F2D" w14:textId="1BF60332" w:rsidR="001B4678" w:rsidRPr="00150B54" w:rsidRDefault="001B4678" w:rsidP="00150B54">
                  <w:pPr>
                    <w:jc w:val="center"/>
                    <w:rPr>
                      <w:sz w:val="16"/>
                      <w:szCs w:val="16"/>
                    </w:rPr>
                  </w:pPr>
                  <w:r w:rsidRPr="00150B54">
                    <w:rPr>
                      <w:sz w:val="16"/>
                      <w:szCs w:val="16"/>
                    </w:rPr>
                    <w:t>12-04-2018</w:t>
                  </w:r>
                </w:p>
                <w:p w14:paraId="3847A5C2" w14:textId="47E558AD" w:rsidR="001B4678" w:rsidRPr="00150B54" w:rsidRDefault="001B4678" w:rsidP="00150B54">
                  <w:pPr>
                    <w:jc w:val="center"/>
                    <w:rPr>
                      <w:sz w:val="16"/>
                      <w:szCs w:val="16"/>
                    </w:rPr>
                  </w:pPr>
                  <w:r w:rsidRPr="00150B54">
                    <w:rPr>
                      <w:sz w:val="16"/>
                      <w:szCs w:val="16"/>
                    </w:rPr>
                    <w:t>al</w:t>
                  </w:r>
                </w:p>
                <w:p w14:paraId="2FAED719" w14:textId="77777777" w:rsidR="001B4678" w:rsidRPr="00150B54" w:rsidRDefault="001B4678" w:rsidP="00150B54">
                  <w:pPr>
                    <w:jc w:val="center"/>
                    <w:rPr>
                      <w:sz w:val="16"/>
                      <w:szCs w:val="16"/>
                    </w:rPr>
                  </w:pPr>
                  <w:r w:rsidRPr="00150B54">
                    <w:rPr>
                      <w:sz w:val="16"/>
                      <w:szCs w:val="16"/>
                    </w:rPr>
                    <w:t>12-12-2019</w:t>
                  </w:r>
                </w:p>
              </w:tc>
              <w:tc>
                <w:tcPr>
                  <w:tcW w:w="928" w:type="dxa"/>
                </w:tcPr>
                <w:p w14:paraId="617EA8D4" w14:textId="77777777" w:rsidR="001B4678" w:rsidRPr="00150B54" w:rsidRDefault="001B4678" w:rsidP="00150B54">
                  <w:pPr>
                    <w:jc w:val="center"/>
                    <w:rPr>
                      <w:sz w:val="16"/>
                      <w:szCs w:val="16"/>
                    </w:rPr>
                  </w:pPr>
                  <w:r w:rsidRPr="00150B54">
                    <w:rPr>
                      <w:sz w:val="16"/>
                      <w:szCs w:val="16"/>
                    </w:rPr>
                    <w:t>16-05-2019           al</w:t>
                  </w:r>
                </w:p>
                <w:p w14:paraId="531FC98C" w14:textId="77777777" w:rsidR="001B4678" w:rsidRPr="00150B54" w:rsidRDefault="001B4678" w:rsidP="00150B54">
                  <w:pPr>
                    <w:jc w:val="center"/>
                    <w:rPr>
                      <w:sz w:val="16"/>
                      <w:szCs w:val="16"/>
                    </w:rPr>
                  </w:pPr>
                  <w:r w:rsidRPr="00150B54">
                    <w:rPr>
                      <w:sz w:val="16"/>
                      <w:szCs w:val="16"/>
                    </w:rPr>
                    <w:t>16-05-2020</w:t>
                  </w:r>
                </w:p>
              </w:tc>
              <w:tc>
                <w:tcPr>
                  <w:tcW w:w="928" w:type="dxa"/>
                </w:tcPr>
                <w:p w14:paraId="0583D55B" w14:textId="4487B193" w:rsidR="001B4678" w:rsidRPr="00150B54" w:rsidRDefault="001B4678" w:rsidP="00150B54">
                  <w:pPr>
                    <w:jc w:val="center"/>
                    <w:rPr>
                      <w:sz w:val="16"/>
                      <w:szCs w:val="16"/>
                    </w:rPr>
                  </w:pPr>
                  <w:r w:rsidRPr="00150B54">
                    <w:rPr>
                      <w:sz w:val="16"/>
                      <w:szCs w:val="16"/>
                    </w:rPr>
                    <w:t>12-04-2018</w:t>
                  </w:r>
                </w:p>
                <w:p w14:paraId="2D9CC134" w14:textId="24B42E3E" w:rsidR="001B4678" w:rsidRPr="00150B54" w:rsidRDefault="001B4678" w:rsidP="00150B54">
                  <w:pPr>
                    <w:jc w:val="center"/>
                    <w:rPr>
                      <w:sz w:val="16"/>
                      <w:szCs w:val="16"/>
                    </w:rPr>
                  </w:pPr>
                  <w:r w:rsidRPr="00150B54">
                    <w:rPr>
                      <w:sz w:val="16"/>
                      <w:szCs w:val="16"/>
                    </w:rPr>
                    <w:t>al</w:t>
                  </w:r>
                </w:p>
                <w:p w14:paraId="71ACA3C1" w14:textId="77777777" w:rsidR="001B4678" w:rsidRPr="00150B54" w:rsidRDefault="001B4678" w:rsidP="00150B54">
                  <w:pPr>
                    <w:jc w:val="center"/>
                    <w:rPr>
                      <w:sz w:val="16"/>
                      <w:szCs w:val="16"/>
                    </w:rPr>
                  </w:pPr>
                  <w:r w:rsidRPr="00150B54">
                    <w:rPr>
                      <w:sz w:val="16"/>
                      <w:szCs w:val="16"/>
                    </w:rPr>
                    <w:t>12-12-2019</w:t>
                  </w:r>
                </w:p>
              </w:tc>
              <w:tc>
                <w:tcPr>
                  <w:tcW w:w="928" w:type="dxa"/>
                </w:tcPr>
                <w:p w14:paraId="07132857" w14:textId="77777777" w:rsidR="001B4678" w:rsidRPr="00150B54" w:rsidRDefault="001B4678" w:rsidP="00150B54">
                  <w:pPr>
                    <w:jc w:val="center"/>
                    <w:rPr>
                      <w:sz w:val="16"/>
                      <w:szCs w:val="16"/>
                    </w:rPr>
                  </w:pPr>
                  <w:r w:rsidRPr="00150B54">
                    <w:rPr>
                      <w:sz w:val="16"/>
                      <w:szCs w:val="16"/>
                    </w:rPr>
                    <w:t>16-05-2019           al</w:t>
                  </w:r>
                </w:p>
                <w:p w14:paraId="04FF4396" w14:textId="77777777" w:rsidR="001B4678" w:rsidRPr="00150B54" w:rsidRDefault="001B4678" w:rsidP="00150B54">
                  <w:pPr>
                    <w:jc w:val="center"/>
                    <w:rPr>
                      <w:sz w:val="16"/>
                      <w:szCs w:val="16"/>
                    </w:rPr>
                  </w:pPr>
                  <w:r w:rsidRPr="00150B54">
                    <w:rPr>
                      <w:sz w:val="16"/>
                      <w:szCs w:val="16"/>
                    </w:rPr>
                    <w:t>16-05-2020</w:t>
                  </w:r>
                </w:p>
              </w:tc>
              <w:tc>
                <w:tcPr>
                  <w:tcW w:w="928" w:type="dxa"/>
                </w:tcPr>
                <w:p w14:paraId="4FD08AE3" w14:textId="77777777" w:rsidR="001B4678" w:rsidRPr="00150B54" w:rsidRDefault="001B4678" w:rsidP="00150B54">
                  <w:pPr>
                    <w:jc w:val="center"/>
                    <w:rPr>
                      <w:sz w:val="16"/>
                      <w:szCs w:val="16"/>
                    </w:rPr>
                  </w:pPr>
                  <w:r w:rsidRPr="00150B54">
                    <w:rPr>
                      <w:sz w:val="16"/>
                      <w:szCs w:val="16"/>
                    </w:rPr>
                    <w:t>11-12-2018           al</w:t>
                  </w:r>
                </w:p>
                <w:p w14:paraId="0E6D058D" w14:textId="77777777" w:rsidR="001B4678" w:rsidRPr="00150B54" w:rsidRDefault="001B4678" w:rsidP="00150B54">
                  <w:pPr>
                    <w:jc w:val="center"/>
                    <w:rPr>
                      <w:sz w:val="16"/>
                      <w:szCs w:val="16"/>
                    </w:rPr>
                  </w:pPr>
                  <w:r w:rsidRPr="00150B54">
                    <w:rPr>
                      <w:sz w:val="16"/>
                      <w:szCs w:val="16"/>
                    </w:rPr>
                    <w:t>11-12-2019</w:t>
                  </w:r>
                </w:p>
              </w:tc>
            </w:tr>
          </w:tbl>
          <w:p w14:paraId="0A165477" w14:textId="77777777" w:rsidR="001B4678" w:rsidRPr="009179E1" w:rsidRDefault="001B4678" w:rsidP="001B4678">
            <w:pPr>
              <w:rPr>
                <w:sz w:val="20"/>
                <w:szCs w:val="20"/>
              </w:rPr>
            </w:pPr>
          </w:p>
          <w:p w14:paraId="15B31B52" w14:textId="77777777" w:rsidR="001B4678" w:rsidRPr="009179E1" w:rsidRDefault="001B4678" w:rsidP="001B4678">
            <w:pPr>
              <w:rPr>
                <w:sz w:val="20"/>
                <w:szCs w:val="20"/>
              </w:rPr>
            </w:pPr>
            <w:r w:rsidRPr="009179E1">
              <w:rPr>
                <w:sz w:val="20"/>
                <w:szCs w:val="20"/>
              </w:rPr>
              <w:t xml:space="preserve">El monitoreo continuo de gases, flujo y material particulado en el Horno Pellets Salida </w:t>
            </w:r>
            <w:proofErr w:type="spellStart"/>
            <w:r w:rsidRPr="009179E1">
              <w:rPr>
                <w:sz w:val="20"/>
                <w:szCs w:val="20"/>
              </w:rPr>
              <w:t>Scrubber</w:t>
            </w:r>
            <w:proofErr w:type="spellEnd"/>
            <w:r w:rsidRPr="009179E1">
              <w:rPr>
                <w:sz w:val="20"/>
                <w:szCs w:val="20"/>
              </w:rPr>
              <w:t xml:space="preserve"> (2B) se efectúa con un CEMS validado de acuerdo a la Resolución </w:t>
            </w:r>
            <w:proofErr w:type="gramStart"/>
            <w:r w:rsidRPr="009179E1">
              <w:rPr>
                <w:sz w:val="20"/>
                <w:szCs w:val="20"/>
              </w:rPr>
              <w:t>Exenta  N</w:t>
            </w:r>
            <w:proofErr w:type="gramEnd"/>
            <w:r w:rsidRPr="009179E1">
              <w:rPr>
                <w:sz w:val="20"/>
                <w:szCs w:val="20"/>
              </w:rPr>
              <w:t>°1778 del 11 de diciembre del 2019, por lo que cuenta con datos de calidad asegurada para el parámetro material particulado durante el año 2018 hasta el 11 de abril del año 2019.</w:t>
            </w:r>
          </w:p>
          <w:p w14:paraId="132BD436" w14:textId="77777777" w:rsidR="001B4678" w:rsidRPr="009179E1" w:rsidRDefault="001B4678" w:rsidP="001B4678">
            <w:pPr>
              <w:rPr>
                <w:sz w:val="20"/>
                <w:szCs w:val="20"/>
              </w:rPr>
            </w:pPr>
          </w:p>
          <w:p w14:paraId="1378D0AB" w14:textId="77777777" w:rsidR="001B4678" w:rsidRPr="009179E1" w:rsidRDefault="001B4678" w:rsidP="001B4678">
            <w:pPr>
              <w:rPr>
                <w:sz w:val="20"/>
                <w:szCs w:val="20"/>
              </w:rPr>
            </w:pPr>
            <w:r w:rsidRPr="009179E1">
              <w:rPr>
                <w:sz w:val="20"/>
                <w:szCs w:val="20"/>
              </w:rPr>
              <w:t xml:space="preserve">Respecto de la fuente PEE Horno de Pellet (2A) cuenta con datos de calidad asegurada durante el año 2019, según Resolución Exenta N° 1779/2020. </w:t>
            </w:r>
          </w:p>
          <w:p w14:paraId="1CE9FAAD" w14:textId="77777777" w:rsidR="001B4678" w:rsidRPr="009179E1" w:rsidRDefault="001B4678" w:rsidP="001B4678">
            <w:pPr>
              <w:rPr>
                <w:sz w:val="20"/>
                <w:szCs w:val="20"/>
              </w:rPr>
            </w:pPr>
          </w:p>
          <w:p w14:paraId="0624F78F" w14:textId="322E3E80" w:rsidR="001B4678" w:rsidRDefault="001B4678" w:rsidP="009179E1">
            <w:pPr>
              <w:rPr>
                <w:rFonts w:cs="Arial"/>
                <w:color w:val="000000"/>
                <w:sz w:val="20"/>
                <w:szCs w:val="20"/>
                <w:lang w:eastAsia="es-ES"/>
              </w:rPr>
            </w:pPr>
            <w:r w:rsidRPr="009179E1">
              <w:rPr>
                <w:sz w:val="20"/>
                <w:szCs w:val="20"/>
              </w:rPr>
              <w:t xml:space="preserve">Con fecha 21/10/2020 el titular ingresa aviso de revalidación para la fuentes Horno Pellets Salida </w:t>
            </w:r>
            <w:proofErr w:type="spellStart"/>
            <w:r w:rsidRPr="009179E1">
              <w:rPr>
                <w:sz w:val="20"/>
                <w:szCs w:val="20"/>
              </w:rPr>
              <w:t>Scrubber</w:t>
            </w:r>
            <w:proofErr w:type="spellEnd"/>
            <w:r w:rsidRPr="009179E1">
              <w:rPr>
                <w:sz w:val="20"/>
                <w:szCs w:val="20"/>
              </w:rPr>
              <w:t xml:space="preserve"> (2B) y PEE Horno de Pellet (2A), informando que se realizará a partir del 13 de Noviembre del 2020.</w:t>
            </w:r>
          </w:p>
          <w:p w14:paraId="5339D887" w14:textId="77777777" w:rsidR="001B4678" w:rsidRPr="009179E1" w:rsidRDefault="001B4678" w:rsidP="009179E1">
            <w:pPr>
              <w:rPr>
                <w:rFonts w:cs="Arial"/>
                <w:color w:val="000000"/>
                <w:sz w:val="20"/>
                <w:szCs w:val="20"/>
                <w:lang w:eastAsia="es-ES"/>
              </w:rPr>
            </w:pPr>
          </w:p>
          <w:p w14:paraId="39FE2975" w14:textId="77777777" w:rsidR="00002535" w:rsidRPr="009179E1" w:rsidRDefault="00002535" w:rsidP="009179E1">
            <w:pPr>
              <w:pStyle w:val="Prrafodelista"/>
              <w:numPr>
                <w:ilvl w:val="0"/>
                <w:numId w:val="21"/>
              </w:numPr>
              <w:autoSpaceDE w:val="0"/>
              <w:autoSpaceDN w:val="0"/>
              <w:adjustRightInd w:val="0"/>
              <w:rPr>
                <w:rFonts w:cs="Verdana"/>
                <w:b/>
                <w:color w:val="000000"/>
                <w:sz w:val="20"/>
                <w:szCs w:val="20"/>
                <w:lang w:eastAsia="es-ES"/>
              </w:rPr>
            </w:pPr>
            <w:r w:rsidRPr="009179E1">
              <w:rPr>
                <w:rFonts w:cs="Verdana"/>
                <w:b/>
                <w:color w:val="000000"/>
                <w:sz w:val="20"/>
                <w:szCs w:val="20"/>
                <w:lang w:eastAsia="es-ES"/>
              </w:rPr>
              <w:t xml:space="preserve">Conexión en </w:t>
            </w:r>
            <w:proofErr w:type="spellStart"/>
            <w:r w:rsidRPr="009179E1">
              <w:rPr>
                <w:rFonts w:cs="Verdana"/>
                <w:b/>
                <w:color w:val="000000"/>
                <w:sz w:val="20"/>
                <w:szCs w:val="20"/>
                <w:lang w:eastAsia="es-ES"/>
              </w:rPr>
              <w:t>Linea</w:t>
            </w:r>
            <w:proofErr w:type="spellEnd"/>
            <w:r w:rsidRPr="009179E1">
              <w:rPr>
                <w:rFonts w:cs="Verdana"/>
                <w:b/>
                <w:color w:val="000000"/>
                <w:sz w:val="20"/>
                <w:szCs w:val="20"/>
                <w:lang w:eastAsia="es-ES"/>
              </w:rPr>
              <w:t xml:space="preserve"> CEMS</w:t>
            </w:r>
          </w:p>
          <w:p w14:paraId="1DF9D9BC" w14:textId="77777777" w:rsidR="00474172" w:rsidRPr="009179E1" w:rsidRDefault="00474172" w:rsidP="009179E1">
            <w:pPr>
              <w:rPr>
                <w:rFonts w:cs="Arial"/>
                <w:color w:val="000000"/>
                <w:sz w:val="20"/>
                <w:szCs w:val="20"/>
                <w:lang w:eastAsia="es-ES"/>
              </w:rPr>
            </w:pPr>
          </w:p>
          <w:p w14:paraId="093BE29A" w14:textId="6E0E8F22" w:rsidR="00474172" w:rsidRPr="009179E1" w:rsidRDefault="00474172" w:rsidP="009179E1">
            <w:pPr>
              <w:rPr>
                <w:bCs/>
                <w:sz w:val="20"/>
                <w:szCs w:val="20"/>
              </w:rPr>
            </w:pPr>
            <w:proofErr w:type="gramStart"/>
            <w:r w:rsidRPr="009179E1">
              <w:rPr>
                <w:rFonts w:cs="Arial"/>
                <w:color w:val="000000"/>
                <w:sz w:val="20"/>
                <w:szCs w:val="20"/>
                <w:lang w:eastAsia="es-ES"/>
              </w:rPr>
              <w:t>Mediante  Resolución</w:t>
            </w:r>
            <w:proofErr w:type="gramEnd"/>
            <w:r w:rsidRPr="009179E1">
              <w:rPr>
                <w:rFonts w:cs="Arial"/>
                <w:color w:val="000000"/>
                <w:sz w:val="20"/>
                <w:szCs w:val="20"/>
                <w:lang w:eastAsia="es-ES"/>
              </w:rPr>
              <w:t xml:space="preserve"> Exenta N° 1013 de fecha 16 de junio de 2020, </w:t>
            </w:r>
            <w:r w:rsidRPr="009179E1">
              <w:rPr>
                <w:sz w:val="20"/>
                <w:szCs w:val="20"/>
              </w:rPr>
              <w:t xml:space="preserve"> </w:t>
            </w:r>
            <w:r w:rsidRPr="009179E1">
              <w:rPr>
                <w:bCs/>
                <w:sz w:val="20"/>
                <w:szCs w:val="20"/>
              </w:rPr>
              <w:t xml:space="preserve">aprueba propuesta de conexión en línea de los datos de monitoreo de emisiones de los </w:t>
            </w:r>
            <w:r w:rsidR="00777DB8" w:rsidRPr="009179E1">
              <w:rPr>
                <w:bCs/>
                <w:sz w:val="20"/>
                <w:szCs w:val="20"/>
              </w:rPr>
              <w:t>CEMS</w:t>
            </w:r>
            <w:r w:rsidRPr="009179E1">
              <w:rPr>
                <w:bCs/>
                <w:sz w:val="20"/>
                <w:szCs w:val="20"/>
              </w:rPr>
              <w:t xml:space="preserve"> instalados en el FDG PEE horno pellets (2 A) y horno de pellets – salida </w:t>
            </w:r>
            <w:proofErr w:type="spellStart"/>
            <w:r w:rsidRPr="009179E1">
              <w:rPr>
                <w:bCs/>
                <w:sz w:val="20"/>
                <w:szCs w:val="20"/>
              </w:rPr>
              <w:t>scrubber</w:t>
            </w:r>
            <w:proofErr w:type="spellEnd"/>
            <w:r w:rsidRPr="009179E1">
              <w:rPr>
                <w:bCs/>
                <w:sz w:val="20"/>
                <w:szCs w:val="20"/>
              </w:rPr>
              <w:t xml:space="preserve"> (2B) .</w:t>
            </w:r>
          </w:p>
          <w:p w14:paraId="5F950349" w14:textId="77777777" w:rsidR="000663CD" w:rsidRPr="009179E1" w:rsidRDefault="000663CD" w:rsidP="009179E1">
            <w:pPr>
              <w:widowControl w:val="0"/>
              <w:overflowPunct w:val="0"/>
              <w:autoSpaceDE w:val="0"/>
              <w:autoSpaceDN w:val="0"/>
              <w:adjustRightInd w:val="0"/>
              <w:spacing w:before="120" w:after="120"/>
              <w:rPr>
                <w:rFonts w:eastAsia="Times New Roman"/>
                <w:sz w:val="20"/>
                <w:szCs w:val="20"/>
                <w:lang w:eastAsia="es-CL"/>
              </w:rPr>
            </w:pPr>
            <w:r w:rsidRPr="009179E1">
              <w:rPr>
                <w:rFonts w:eastAsia="Times New Roman"/>
                <w:bCs/>
                <w:color w:val="000000"/>
                <w:sz w:val="20"/>
                <w:szCs w:val="20"/>
                <w:lang w:eastAsia="es-CL"/>
              </w:rPr>
              <w:t xml:space="preserve">Con respecto al </w:t>
            </w:r>
            <w:r w:rsidRPr="009179E1">
              <w:rPr>
                <w:rFonts w:eastAsia="Times New Roman"/>
                <w:b/>
                <w:bCs/>
                <w:color w:val="000000"/>
                <w:sz w:val="20"/>
                <w:szCs w:val="20"/>
                <w:lang w:eastAsia="es-CL"/>
              </w:rPr>
              <w:t>artículo 23 del Plan, letra d),</w:t>
            </w:r>
            <w:r w:rsidRPr="009179E1">
              <w:rPr>
                <w:rFonts w:eastAsia="Times New Roman"/>
                <w:sz w:val="20"/>
                <w:szCs w:val="20"/>
                <w:lang w:eastAsia="es-CL"/>
              </w:rPr>
              <w:t xml:space="preserve"> el titular ha dado cumplimiento, entregando la información de los sistemas de monitoreo continuo con los sistemas informáticos de la SMA, no obstante la transmisión a los sistemas del MMA se encuentra en proceso de implementación.</w:t>
            </w:r>
          </w:p>
          <w:p w14:paraId="6E8D8293" w14:textId="72ABF151" w:rsidR="00474172" w:rsidRPr="009179E1" w:rsidRDefault="000663CD" w:rsidP="009179E1">
            <w:pPr>
              <w:rPr>
                <w:bCs/>
                <w:sz w:val="20"/>
                <w:szCs w:val="20"/>
              </w:rPr>
            </w:pPr>
            <w:r w:rsidRPr="009179E1">
              <w:rPr>
                <w:rFonts w:eastAsia="Times New Roman"/>
                <w:bCs/>
                <w:color w:val="000000"/>
                <w:sz w:val="20"/>
                <w:szCs w:val="20"/>
                <w:lang w:eastAsia="es-CL"/>
              </w:rPr>
              <w:t xml:space="preserve">Con respecto al </w:t>
            </w:r>
            <w:r w:rsidRPr="009179E1">
              <w:rPr>
                <w:rFonts w:eastAsia="Times New Roman"/>
                <w:b/>
                <w:bCs/>
                <w:color w:val="000000"/>
                <w:sz w:val="20"/>
                <w:szCs w:val="20"/>
                <w:lang w:eastAsia="es-CL"/>
              </w:rPr>
              <w:t>artículo 23 del Plan, letra e),</w:t>
            </w:r>
            <w:r w:rsidRPr="009179E1">
              <w:rPr>
                <w:rFonts w:eastAsia="Times New Roman"/>
                <w:bCs/>
                <w:color w:val="000000"/>
                <w:sz w:val="20"/>
                <w:szCs w:val="20"/>
                <w:lang w:eastAsia="es-CL"/>
              </w:rPr>
              <w:t xml:space="preserve"> </w:t>
            </w:r>
            <w:r w:rsidRPr="009179E1">
              <w:rPr>
                <w:rFonts w:eastAsia="Times New Roman"/>
                <w:sz w:val="20"/>
                <w:szCs w:val="20"/>
                <w:lang w:eastAsia="es-CL"/>
              </w:rPr>
              <w:t>el titular ha dado cumplimiento a lo establecido por el Plan para el período2018 - 2019, entregando el registro de las emisiones anuales para el parámetro MP de dichos años.</w:t>
            </w:r>
          </w:p>
          <w:p w14:paraId="45D72595" w14:textId="44E3F152" w:rsidR="00474172" w:rsidRPr="009179E1" w:rsidRDefault="00474172" w:rsidP="009179E1">
            <w:pPr>
              <w:rPr>
                <w:color w:val="000000"/>
                <w:sz w:val="20"/>
                <w:szCs w:val="20"/>
                <w:lang w:eastAsia="es-ES"/>
              </w:rPr>
            </w:pPr>
          </w:p>
          <w:p w14:paraId="5970D31C" w14:textId="77777777" w:rsidR="00474172" w:rsidRPr="009179E1" w:rsidRDefault="00474172" w:rsidP="009179E1">
            <w:pPr>
              <w:pStyle w:val="Prrafodelista"/>
              <w:rPr>
                <w:rFonts w:cs="Arial"/>
                <w:color w:val="000000"/>
                <w:sz w:val="20"/>
                <w:szCs w:val="20"/>
                <w:lang w:eastAsia="es-ES"/>
              </w:rPr>
            </w:pPr>
          </w:p>
          <w:p w14:paraId="3E749D57" w14:textId="32BD6486" w:rsidR="00A31837" w:rsidRPr="00A46242" w:rsidRDefault="00A31837" w:rsidP="009179E1">
            <w:pPr>
              <w:pStyle w:val="Prrafodelista"/>
              <w:numPr>
                <w:ilvl w:val="0"/>
                <w:numId w:val="21"/>
              </w:numPr>
              <w:rPr>
                <w:rFonts w:cs="Arial"/>
                <w:b/>
                <w:color w:val="000000"/>
                <w:sz w:val="20"/>
                <w:szCs w:val="20"/>
                <w:lang w:eastAsia="es-ES"/>
              </w:rPr>
            </w:pPr>
            <w:r w:rsidRPr="00A46242">
              <w:rPr>
                <w:rFonts w:cs="Arial"/>
                <w:b/>
                <w:color w:val="000000"/>
                <w:sz w:val="20"/>
                <w:szCs w:val="20"/>
                <w:lang w:eastAsia="es-ES"/>
              </w:rPr>
              <w:t>Informe anual</w:t>
            </w:r>
          </w:p>
          <w:p w14:paraId="26C63D47" w14:textId="77777777" w:rsidR="00A31837" w:rsidRPr="009179E1" w:rsidRDefault="00A31837" w:rsidP="009179E1">
            <w:pPr>
              <w:pStyle w:val="Prrafodelista"/>
              <w:rPr>
                <w:rFonts w:cs="Arial"/>
                <w:color w:val="000000"/>
                <w:sz w:val="20"/>
                <w:szCs w:val="20"/>
                <w:lang w:eastAsia="es-ES"/>
              </w:rPr>
            </w:pPr>
          </w:p>
          <w:p w14:paraId="5DAAF132" w14:textId="486CB711" w:rsidR="00F96C47" w:rsidRPr="009179E1" w:rsidRDefault="00A31837" w:rsidP="009179E1">
            <w:pPr>
              <w:rPr>
                <w:rFonts w:cs="Verdana"/>
                <w:color w:val="000000"/>
                <w:sz w:val="20"/>
                <w:szCs w:val="20"/>
                <w:lang w:eastAsia="es-ES"/>
              </w:rPr>
            </w:pPr>
            <w:r w:rsidRPr="009179E1">
              <w:rPr>
                <w:rFonts w:cs="Verdana"/>
                <w:color w:val="000000"/>
                <w:sz w:val="20"/>
                <w:szCs w:val="20"/>
                <w:lang w:eastAsia="es-ES"/>
              </w:rPr>
              <w:t xml:space="preserve">En relación </w:t>
            </w:r>
            <w:r w:rsidR="003423BB" w:rsidRPr="009179E1">
              <w:rPr>
                <w:rFonts w:cs="Verdana"/>
                <w:color w:val="000000"/>
                <w:sz w:val="20"/>
                <w:szCs w:val="20"/>
                <w:lang w:eastAsia="es-ES"/>
              </w:rPr>
              <w:t>a</w:t>
            </w:r>
            <w:r w:rsidRPr="009179E1">
              <w:rPr>
                <w:rFonts w:cs="Verdana"/>
                <w:color w:val="000000"/>
                <w:sz w:val="20"/>
                <w:szCs w:val="20"/>
                <w:lang w:eastAsia="es-ES"/>
              </w:rPr>
              <w:t xml:space="preserve"> las emisiones con combustión, </w:t>
            </w:r>
            <w:r w:rsidR="00A82740" w:rsidRPr="009179E1">
              <w:rPr>
                <w:rFonts w:cs="Verdana"/>
                <w:color w:val="000000"/>
                <w:sz w:val="20"/>
                <w:szCs w:val="20"/>
                <w:lang w:eastAsia="es-ES"/>
              </w:rPr>
              <w:t xml:space="preserve">el titular envía </w:t>
            </w:r>
            <w:r w:rsidRPr="009179E1">
              <w:rPr>
                <w:rFonts w:cs="Verdana"/>
                <w:color w:val="000000"/>
                <w:sz w:val="20"/>
                <w:szCs w:val="20"/>
                <w:lang w:eastAsia="es-ES"/>
              </w:rPr>
              <w:t>los informes correspondientes al año 2018 y 2019, los cuales se encuentran ingres</w:t>
            </w:r>
            <w:r w:rsidR="00777DB8" w:rsidRPr="009179E1">
              <w:rPr>
                <w:rFonts w:cs="Verdana"/>
                <w:color w:val="000000"/>
                <w:sz w:val="20"/>
                <w:szCs w:val="20"/>
                <w:lang w:eastAsia="es-ES"/>
              </w:rPr>
              <w:t>ados</w:t>
            </w:r>
            <w:r w:rsidRPr="009179E1">
              <w:rPr>
                <w:rFonts w:cs="Verdana"/>
                <w:color w:val="000000"/>
                <w:sz w:val="20"/>
                <w:szCs w:val="20"/>
                <w:lang w:eastAsia="es-ES"/>
              </w:rPr>
              <w:t xml:space="preserve"> al Sistema</w:t>
            </w:r>
            <w:r w:rsidR="00777DB8" w:rsidRPr="009179E1">
              <w:rPr>
                <w:rFonts w:cs="Verdana"/>
                <w:color w:val="000000"/>
                <w:sz w:val="20"/>
                <w:szCs w:val="20"/>
                <w:lang w:eastAsia="es-ES"/>
              </w:rPr>
              <w:t xml:space="preserve"> </w:t>
            </w:r>
            <w:r w:rsidR="003423BB" w:rsidRPr="009179E1">
              <w:rPr>
                <w:rFonts w:cs="Verdana"/>
                <w:color w:val="000000"/>
                <w:sz w:val="20"/>
                <w:szCs w:val="20"/>
                <w:lang w:eastAsia="es-ES"/>
              </w:rPr>
              <w:t xml:space="preserve">de Seguimiento </w:t>
            </w:r>
            <w:r w:rsidRPr="009179E1">
              <w:rPr>
                <w:rFonts w:cs="Verdana"/>
                <w:color w:val="000000"/>
                <w:sz w:val="20"/>
                <w:szCs w:val="20"/>
                <w:lang w:eastAsia="es-ES"/>
              </w:rPr>
              <w:t>Atmosf</w:t>
            </w:r>
            <w:r w:rsidR="003423BB" w:rsidRPr="009179E1">
              <w:rPr>
                <w:rFonts w:cs="Verdana"/>
                <w:color w:val="000000"/>
                <w:sz w:val="20"/>
                <w:szCs w:val="20"/>
                <w:lang w:eastAsia="es-ES"/>
              </w:rPr>
              <w:t>é</w:t>
            </w:r>
            <w:r w:rsidRPr="009179E1">
              <w:rPr>
                <w:rFonts w:cs="Verdana"/>
                <w:color w:val="000000"/>
                <w:sz w:val="20"/>
                <w:szCs w:val="20"/>
                <w:lang w:eastAsia="es-ES"/>
              </w:rPr>
              <w:t>rico</w:t>
            </w:r>
            <w:r w:rsidR="008A77CF" w:rsidRPr="009179E1">
              <w:rPr>
                <w:rFonts w:cs="Verdana"/>
                <w:color w:val="000000"/>
                <w:sz w:val="20"/>
                <w:szCs w:val="20"/>
                <w:lang w:eastAsia="es-ES"/>
              </w:rPr>
              <w:t xml:space="preserve">. Respecto de las </w:t>
            </w:r>
            <w:r w:rsidR="00F96C47" w:rsidRPr="009179E1">
              <w:rPr>
                <w:rFonts w:cs="Verdana"/>
                <w:color w:val="000000"/>
                <w:sz w:val="20"/>
                <w:szCs w:val="20"/>
                <w:lang w:eastAsia="es-ES"/>
              </w:rPr>
              <w:t xml:space="preserve">emisiones sin combustión, </w:t>
            </w:r>
            <w:r w:rsidR="008A77CF" w:rsidRPr="009179E1">
              <w:rPr>
                <w:rFonts w:cs="Verdana"/>
                <w:color w:val="000000"/>
                <w:sz w:val="20"/>
                <w:szCs w:val="20"/>
                <w:lang w:eastAsia="es-ES"/>
              </w:rPr>
              <w:t xml:space="preserve">el titular ingresa carta </w:t>
            </w:r>
            <w:r w:rsidR="00F96C47" w:rsidRPr="009179E1">
              <w:rPr>
                <w:rFonts w:cs="Verdana"/>
                <w:color w:val="000000"/>
                <w:sz w:val="20"/>
                <w:szCs w:val="20"/>
                <w:lang w:eastAsia="es-ES"/>
              </w:rPr>
              <w:t xml:space="preserve"> CMP-CA-0-036-NAG, de </w:t>
            </w:r>
            <w:r w:rsidR="008A77CF" w:rsidRPr="009179E1">
              <w:rPr>
                <w:rFonts w:cs="Verdana"/>
                <w:color w:val="000000"/>
                <w:sz w:val="20"/>
                <w:szCs w:val="20"/>
                <w:lang w:eastAsia="es-ES"/>
              </w:rPr>
              <w:t xml:space="preserve">fecha </w:t>
            </w:r>
            <w:r w:rsidR="00F96C47" w:rsidRPr="009179E1">
              <w:rPr>
                <w:rFonts w:cs="Verdana"/>
                <w:color w:val="000000"/>
                <w:sz w:val="20"/>
                <w:szCs w:val="20"/>
                <w:lang w:eastAsia="es-ES"/>
              </w:rPr>
              <w:t xml:space="preserve">30 de marzo 2020, </w:t>
            </w:r>
            <w:r w:rsidR="008A77CF" w:rsidRPr="009179E1">
              <w:rPr>
                <w:rFonts w:cs="Verdana"/>
                <w:color w:val="000000"/>
                <w:sz w:val="20"/>
                <w:szCs w:val="20"/>
                <w:lang w:eastAsia="es-ES"/>
              </w:rPr>
              <w:t>la cual da</w:t>
            </w:r>
            <w:r w:rsidR="00F96C47" w:rsidRPr="009179E1">
              <w:rPr>
                <w:rFonts w:cs="Verdana"/>
                <w:color w:val="000000"/>
                <w:sz w:val="20"/>
                <w:szCs w:val="20"/>
                <w:lang w:eastAsia="es-ES"/>
              </w:rPr>
              <w:t xml:space="preserve"> cuenta del Informe de Cumplimiento 2019, no existiendo un informe consolidado de 2018 dado que, el Plan de Control Integral de emisiones fue aprobado recién el día 29 de marzo de 2019</w:t>
            </w:r>
            <w:r w:rsidR="008A77CF" w:rsidRPr="009179E1">
              <w:rPr>
                <w:rFonts w:cs="Verdana"/>
                <w:color w:val="000000"/>
                <w:sz w:val="20"/>
                <w:szCs w:val="20"/>
                <w:lang w:eastAsia="es-ES"/>
              </w:rPr>
              <w:t xml:space="preserve">, según resolución Exenta N°32 </w:t>
            </w:r>
            <w:r w:rsidR="00923908" w:rsidRPr="009179E1">
              <w:rPr>
                <w:rFonts w:cs="Verdana"/>
                <w:color w:val="000000"/>
                <w:sz w:val="20"/>
                <w:szCs w:val="20"/>
                <w:lang w:eastAsia="es-ES"/>
              </w:rPr>
              <w:t xml:space="preserve">de fecha 05 de abril de 2019 </w:t>
            </w:r>
            <w:r w:rsidR="008A77CF" w:rsidRPr="009179E1">
              <w:rPr>
                <w:rFonts w:cs="Verdana"/>
                <w:color w:val="000000"/>
                <w:sz w:val="20"/>
                <w:szCs w:val="20"/>
                <w:lang w:eastAsia="es-ES"/>
              </w:rPr>
              <w:t xml:space="preserve"> por la Seremi de Medio Ambiente de la Región de A</w:t>
            </w:r>
            <w:r w:rsidR="00923908" w:rsidRPr="009179E1">
              <w:rPr>
                <w:rFonts w:cs="Verdana"/>
                <w:color w:val="000000"/>
                <w:sz w:val="20"/>
                <w:szCs w:val="20"/>
                <w:lang w:eastAsia="es-ES"/>
              </w:rPr>
              <w:t>tacama</w:t>
            </w:r>
            <w:r w:rsidR="008A77CF" w:rsidRPr="009179E1">
              <w:rPr>
                <w:rFonts w:cs="Verdana"/>
                <w:color w:val="000000"/>
                <w:sz w:val="20"/>
                <w:szCs w:val="20"/>
                <w:lang w:eastAsia="es-ES"/>
              </w:rPr>
              <w:t xml:space="preserve">, por lo que a </w:t>
            </w:r>
            <w:proofErr w:type="spellStart"/>
            <w:r w:rsidR="008A77CF" w:rsidRPr="009179E1">
              <w:rPr>
                <w:rFonts w:cs="Verdana"/>
                <w:color w:val="000000"/>
                <w:sz w:val="20"/>
                <w:szCs w:val="20"/>
                <w:lang w:eastAsia="es-ES"/>
              </w:rPr>
              <w:t>apartir</w:t>
            </w:r>
            <w:proofErr w:type="spellEnd"/>
            <w:r w:rsidR="008A77CF" w:rsidRPr="009179E1">
              <w:rPr>
                <w:rFonts w:cs="Verdana"/>
                <w:color w:val="000000"/>
                <w:sz w:val="20"/>
                <w:szCs w:val="20"/>
                <w:lang w:eastAsia="es-ES"/>
              </w:rPr>
              <w:t xml:space="preserve"> de esa fecha </w:t>
            </w:r>
            <w:r w:rsidR="00F96C47" w:rsidRPr="009179E1">
              <w:rPr>
                <w:rFonts w:cs="Verdana"/>
                <w:color w:val="000000"/>
                <w:sz w:val="20"/>
                <w:szCs w:val="20"/>
                <w:lang w:eastAsia="es-ES"/>
              </w:rPr>
              <w:t xml:space="preserve">hay un gran número de acciones </w:t>
            </w:r>
            <w:r w:rsidR="008A77CF" w:rsidRPr="009179E1">
              <w:rPr>
                <w:rFonts w:cs="Verdana"/>
                <w:color w:val="000000"/>
                <w:sz w:val="20"/>
                <w:szCs w:val="20"/>
                <w:lang w:eastAsia="es-ES"/>
              </w:rPr>
              <w:t xml:space="preserve"> que se </w:t>
            </w:r>
            <w:r w:rsidR="00F96C47" w:rsidRPr="009179E1">
              <w:rPr>
                <w:rFonts w:cs="Verdana"/>
                <w:color w:val="000000"/>
                <w:sz w:val="20"/>
                <w:szCs w:val="20"/>
                <w:lang w:eastAsia="es-ES"/>
              </w:rPr>
              <w:t>com</w:t>
            </w:r>
            <w:r w:rsidR="008A77CF" w:rsidRPr="009179E1">
              <w:rPr>
                <w:rFonts w:cs="Verdana"/>
                <w:color w:val="000000"/>
                <w:sz w:val="20"/>
                <w:szCs w:val="20"/>
                <w:lang w:eastAsia="es-ES"/>
              </w:rPr>
              <w:t xml:space="preserve">ienzan a </w:t>
            </w:r>
            <w:r w:rsidR="00F96C47" w:rsidRPr="009179E1">
              <w:rPr>
                <w:rFonts w:cs="Verdana"/>
                <w:color w:val="000000"/>
                <w:sz w:val="20"/>
                <w:szCs w:val="20"/>
                <w:lang w:eastAsia="es-ES"/>
              </w:rPr>
              <w:t>implementar desde la aprobación de dicho Plan, por lo que se envía el informe correspondiente al año 2019.</w:t>
            </w:r>
          </w:p>
          <w:p w14:paraId="76183242" w14:textId="194D0437" w:rsidR="00A31837" w:rsidRDefault="00A31837" w:rsidP="009179E1">
            <w:pPr>
              <w:autoSpaceDE w:val="0"/>
              <w:autoSpaceDN w:val="0"/>
              <w:adjustRightInd w:val="0"/>
              <w:rPr>
                <w:rFonts w:cs="Verdana"/>
                <w:color w:val="000000"/>
                <w:sz w:val="20"/>
                <w:szCs w:val="20"/>
                <w:lang w:eastAsia="es-ES"/>
              </w:rPr>
            </w:pPr>
          </w:p>
          <w:p w14:paraId="687BAE78" w14:textId="77777777" w:rsidR="00E56C20" w:rsidRPr="009179E1" w:rsidRDefault="00E56C20" w:rsidP="009179E1">
            <w:pPr>
              <w:autoSpaceDE w:val="0"/>
              <w:autoSpaceDN w:val="0"/>
              <w:adjustRightInd w:val="0"/>
              <w:rPr>
                <w:rFonts w:cs="Verdana"/>
                <w:color w:val="000000"/>
                <w:sz w:val="20"/>
                <w:szCs w:val="20"/>
                <w:lang w:eastAsia="es-ES"/>
              </w:rPr>
            </w:pPr>
          </w:p>
          <w:p w14:paraId="1E29830B" w14:textId="71411D07" w:rsidR="00A31837" w:rsidRPr="00A46242" w:rsidRDefault="00502A5F" w:rsidP="009179E1">
            <w:pPr>
              <w:pStyle w:val="Prrafodelista"/>
              <w:numPr>
                <w:ilvl w:val="0"/>
                <w:numId w:val="21"/>
              </w:numPr>
              <w:rPr>
                <w:rFonts w:cs="Arial"/>
                <w:b/>
                <w:color w:val="000000"/>
                <w:sz w:val="20"/>
                <w:szCs w:val="20"/>
                <w:lang w:eastAsia="es-ES"/>
              </w:rPr>
            </w:pPr>
            <w:r w:rsidRPr="00A46242">
              <w:rPr>
                <w:rFonts w:cs="Arial"/>
                <w:b/>
                <w:color w:val="000000"/>
                <w:sz w:val="20"/>
                <w:szCs w:val="20"/>
                <w:lang w:eastAsia="es-ES"/>
              </w:rPr>
              <w:t>Corrección por O</w:t>
            </w:r>
            <w:r w:rsidRPr="00A46242">
              <w:rPr>
                <w:rFonts w:cs="Arial"/>
                <w:b/>
                <w:color w:val="000000"/>
                <w:sz w:val="20"/>
                <w:szCs w:val="20"/>
                <w:vertAlign w:val="subscript"/>
                <w:lang w:eastAsia="es-ES"/>
              </w:rPr>
              <w:t>2</w:t>
            </w:r>
          </w:p>
          <w:p w14:paraId="1A81DD6D" w14:textId="11B782ED" w:rsidR="00CE177C" w:rsidRPr="00CE177C" w:rsidRDefault="007E2676" w:rsidP="009179E1">
            <w:pPr>
              <w:autoSpaceDE w:val="0"/>
              <w:autoSpaceDN w:val="0"/>
              <w:adjustRightInd w:val="0"/>
              <w:rPr>
                <w:rFonts w:cs="Microsoft Sans Serif"/>
                <w:sz w:val="20"/>
                <w:szCs w:val="20"/>
                <w:lang w:eastAsia="es-ES"/>
              </w:rPr>
            </w:pPr>
            <w:r w:rsidRPr="00CE177C">
              <w:rPr>
                <w:rFonts w:cs="Microsoft Sans Serif"/>
                <w:color w:val="000000"/>
                <w:sz w:val="20"/>
                <w:szCs w:val="20"/>
                <w:lang w:eastAsia="es-ES"/>
              </w:rPr>
              <w:t>De acuerdo a lo informado por el titular l</w:t>
            </w:r>
            <w:r w:rsidR="00502A5F" w:rsidRPr="00CE177C">
              <w:rPr>
                <w:rFonts w:cs="Microsoft Sans Serif"/>
                <w:color w:val="000000"/>
                <w:sz w:val="20"/>
                <w:szCs w:val="20"/>
                <w:lang w:eastAsia="es-ES"/>
              </w:rPr>
              <w:t xml:space="preserve">a corrección de oxígeno aplicada a los datos de emisión corresponde al </w:t>
            </w:r>
            <w:r w:rsidR="00502A5F" w:rsidRPr="00CE177C">
              <w:rPr>
                <w:rFonts w:cs="Microsoft Sans Serif"/>
                <w:sz w:val="20"/>
                <w:szCs w:val="20"/>
                <w:lang w:eastAsia="es-ES"/>
              </w:rPr>
              <w:t xml:space="preserve">17% de acuerdo con lo presentado en </w:t>
            </w:r>
            <w:r w:rsidR="00CE177C" w:rsidRPr="00CE177C">
              <w:rPr>
                <w:rFonts w:cs="Microsoft Sans Serif"/>
                <w:sz w:val="20"/>
                <w:szCs w:val="20"/>
                <w:lang w:eastAsia="es-ES"/>
              </w:rPr>
              <w:t xml:space="preserve">el proceso de evaluación de impacto ambiental del </w:t>
            </w:r>
            <w:proofErr w:type="gramStart"/>
            <w:r w:rsidR="00CE177C" w:rsidRPr="00CE177C">
              <w:rPr>
                <w:rFonts w:cs="Microsoft Sans Serif"/>
                <w:sz w:val="20"/>
                <w:szCs w:val="20"/>
                <w:lang w:eastAsia="es-ES"/>
              </w:rPr>
              <w:t>proyecto  “</w:t>
            </w:r>
            <w:proofErr w:type="gramEnd"/>
            <w:r w:rsidR="00CE177C" w:rsidRPr="00CE177C">
              <w:rPr>
                <w:rFonts w:cs="Microsoft Sans Serif"/>
                <w:sz w:val="20"/>
                <w:szCs w:val="20"/>
                <w:lang w:eastAsia="es-ES"/>
              </w:rPr>
              <w:t xml:space="preserve">Sistema de Control de emisiones Planta de Pellets – </w:t>
            </w:r>
            <w:proofErr w:type="spellStart"/>
            <w:r w:rsidR="00CE177C" w:rsidRPr="00CE177C">
              <w:rPr>
                <w:rFonts w:cs="Microsoft Sans Serif"/>
                <w:sz w:val="20"/>
                <w:szCs w:val="20"/>
                <w:lang w:eastAsia="es-ES"/>
              </w:rPr>
              <w:t>Huasco</w:t>
            </w:r>
            <w:proofErr w:type="spellEnd"/>
            <w:r w:rsidR="00CE177C" w:rsidRPr="00CE177C">
              <w:rPr>
                <w:rFonts w:cs="Microsoft Sans Serif"/>
                <w:sz w:val="20"/>
                <w:szCs w:val="20"/>
                <w:lang w:eastAsia="es-ES"/>
              </w:rPr>
              <w:t>”.</w:t>
            </w:r>
          </w:p>
          <w:p w14:paraId="5A83ECDF" w14:textId="77777777" w:rsidR="00CE177C" w:rsidRPr="00CE177C" w:rsidRDefault="00CE177C" w:rsidP="009179E1">
            <w:pPr>
              <w:autoSpaceDE w:val="0"/>
              <w:autoSpaceDN w:val="0"/>
              <w:adjustRightInd w:val="0"/>
              <w:rPr>
                <w:rFonts w:cs="Microsoft Sans Serif"/>
                <w:sz w:val="20"/>
                <w:szCs w:val="20"/>
                <w:lang w:eastAsia="es-ES"/>
              </w:rPr>
            </w:pPr>
          </w:p>
          <w:p w14:paraId="24C58202" w14:textId="77777777" w:rsidR="00A31837" w:rsidRPr="009179E1" w:rsidRDefault="00A31837" w:rsidP="009179E1">
            <w:pPr>
              <w:pStyle w:val="Prrafodelista"/>
              <w:rPr>
                <w:rFonts w:cs="Arial"/>
                <w:color w:val="000000"/>
                <w:sz w:val="20"/>
                <w:szCs w:val="20"/>
                <w:lang w:eastAsia="es-ES"/>
              </w:rPr>
            </w:pPr>
          </w:p>
          <w:p w14:paraId="2C3D750F" w14:textId="77777777" w:rsidR="00002535" w:rsidRPr="00CE177C" w:rsidRDefault="00945814" w:rsidP="009179E1">
            <w:pPr>
              <w:pStyle w:val="Prrafodelista"/>
              <w:numPr>
                <w:ilvl w:val="0"/>
                <w:numId w:val="21"/>
              </w:numPr>
              <w:rPr>
                <w:b/>
                <w:sz w:val="20"/>
                <w:szCs w:val="20"/>
              </w:rPr>
            </w:pPr>
            <w:r w:rsidRPr="00CE177C">
              <w:rPr>
                <w:b/>
                <w:sz w:val="20"/>
                <w:szCs w:val="20"/>
              </w:rPr>
              <w:t xml:space="preserve">Límite de emisión </w:t>
            </w:r>
          </w:p>
          <w:p w14:paraId="11AA148D" w14:textId="77777777" w:rsidR="00945814" w:rsidRPr="009179E1" w:rsidRDefault="00945814" w:rsidP="009179E1">
            <w:pPr>
              <w:pStyle w:val="Prrafodelista"/>
              <w:rPr>
                <w:b/>
                <w:sz w:val="20"/>
                <w:szCs w:val="20"/>
              </w:rPr>
            </w:pPr>
          </w:p>
          <w:p w14:paraId="44E32EF4" w14:textId="7A49ADCA" w:rsidR="00945814" w:rsidRPr="009179E1" w:rsidRDefault="00945814" w:rsidP="009179E1">
            <w:pPr>
              <w:pStyle w:val="Prrafodelista"/>
              <w:ind w:left="0"/>
              <w:rPr>
                <w:sz w:val="20"/>
                <w:szCs w:val="20"/>
              </w:rPr>
            </w:pPr>
            <w:r w:rsidRPr="009179E1">
              <w:rPr>
                <w:sz w:val="20"/>
                <w:szCs w:val="20"/>
              </w:rPr>
              <w:t xml:space="preserve">De acuerdo a lo establecido en el art.7° del PDA </w:t>
            </w:r>
            <w:proofErr w:type="spellStart"/>
            <w:r w:rsidRPr="009179E1">
              <w:rPr>
                <w:sz w:val="20"/>
                <w:szCs w:val="20"/>
              </w:rPr>
              <w:t>Huasco</w:t>
            </w:r>
            <w:proofErr w:type="spellEnd"/>
            <w:r w:rsidRPr="009179E1">
              <w:rPr>
                <w:sz w:val="20"/>
                <w:szCs w:val="20"/>
              </w:rPr>
              <w:t>, el límite de emisión para las chimeneas 2</w:t>
            </w:r>
            <w:r w:rsidR="00777DB8" w:rsidRPr="009179E1">
              <w:rPr>
                <w:sz w:val="20"/>
                <w:szCs w:val="20"/>
              </w:rPr>
              <w:t xml:space="preserve"> A</w:t>
            </w:r>
            <w:r w:rsidRPr="009179E1">
              <w:rPr>
                <w:sz w:val="20"/>
                <w:szCs w:val="20"/>
              </w:rPr>
              <w:t xml:space="preserve"> y 2B aplica a partir del cuarto año calendario siguiente a la entrada en vigencia del presente plan.</w:t>
            </w:r>
          </w:p>
          <w:p w14:paraId="4CC08B3A" w14:textId="77777777" w:rsidR="00945814" w:rsidRPr="009179E1" w:rsidRDefault="00945814" w:rsidP="009179E1">
            <w:pPr>
              <w:pStyle w:val="Prrafodelista"/>
              <w:rPr>
                <w:b/>
                <w:sz w:val="20"/>
                <w:szCs w:val="20"/>
              </w:rPr>
            </w:pPr>
          </w:p>
          <w:p w14:paraId="19F56222" w14:textId="5AA94EB6" w:rsidR="00945814" w:rsidRPr="009179E1" w:rsidRDefault="00945814" w:rsidP="009179E1">
            <w:pPr>
              <w:pStyle w:val="Prrafodelista"/>
              <w:rPr>
                <w:b/>
                <w:sz w:val="20"/>
                <w:szCs w:val="20"/>
              </w:rPr>
            </w:pPr>
          </w:p>
        </w:tc>
      </w:tr>
    </w:tbl>
    <w:p w14:paraId="0E7F6622" w14:textId="03186915" w:rsidR="00EF243C" w:rsidRPr="009179E1" w:rsidRDefault="00A52DCC" w:rsidP="009179E1">
      <w:pPr>
        <w:rPr>
          <w:rFonts w:cstheme="minorHAnsi"/>
          <w:b/>
          <w:sz w:val="20"/>
          <w:szCs w:val="20"/>
        </w:rPr>
        <w:sectPr w:rsidR="00EF243C" w:rsidRPr="009179E1" w:rsidSect="00AB092E">
          <w:pgSz w:w="15840" w:h="12240" w:orient="landscape"/>
          <w:pgMar w:top="1134" w:right="1134" w:bottom="1134" w:left="1134" w:header="709" w:footer="709" w:gutter="0"/>
          <w:cols w:space="708"/>
          <w:docGrid w:linePitch="360"/>
        </w:sectPr>
      </w:pPr>
      <w:r w:rsidRPr="009179E1">
        <w:rPr>
          <w:sz w:val="20"/>
          <w:szCs w:val="20"/>
        </w:rPr>
        <w:t xml:space="preserve"> </w:t>
      </w:r>
    </w:p>
    <w:p w14:paraId="7BDA1B63" w14:textId="77777777" w:rsidR="004C4E49" w:rsidRPr="009179E1" w:rsidRDefault="004C4E49" w:rsidP="009179E1">
      <w:pPr>
        <w:pStyle w:val="Ttulo1"/>
        <w:numPr>
          <w:ilvl w:val="0"/>
          <w:numId w:val="0"/>
        </w:numPr>
        <w:ind w:left="432"/>
        <w:jc w:val="both"/>
        <w:rPr>
          <w:sz w:val="20"/>
        </w:rPr>
      </w:pPr>
    </w:p>
    <w:p w14:paraId="17D2398A" w14:textId="77777777" w:rsidR="004C4E49" w:rsidRPr="009179E1" w:rsidRDefault="004C4E49" w:rsidP="009179E1">
      <w:pPr>
        <w:rPr>
          <w:sz w:val="20"/>
          <w:szCs w:val="20"/>
        </w:rPr>
      </w:pPr>
    </w:p>
    <w:p w14:paraId="1D490CA3" w14:textId="00D3DE9E" w:rsidR="00986EAD" w:rsidRPr="009179E1" w:rsidRDefault="00986EAD" w:rsidP="009179E1">
      <w:pPr>
        <w:pStyle w:val="Ttulo1"/>
        <w:jc w:val="both"/>
        <w:rPr>
          <w:sz w:val="20"/>
        </w:rPr>
      </w:pPr>
      <w:bookmarkStart w:id="92" w:name="_Toc58582047"/>
      <w:r w:rsidRPr="009179E1">
        <w:rPr>
          <w:sz w:val="20"/>
        </w:rPr>
        <w:t>Conclusiones</w:t>
      </w:r>
      <w:bookmarkEnd w:id="92"/>
    </w:p>
    <w:p w14:paraId="16768B9B" w14:textId="77777777" w:rsidR="00986EAD" w:rsidRPr="009179E1" w:rsidRDefault="00986EAD" w:rsidP="009179E1">
      <w:pPr>
        <w:rPr>
          <w:sz w:val="20"/>
          <w:szCs w:val="20"/>
        </w:rPr>
      </w:pPr>
    </w:p>
    <w:p w14:paraId="65DF9D8B" w14:textId="5DB2D897" w:rsidR="00452D90" w:rsidRPr="009179E1" w:rsidRDefault="006B6657" w:rsidP="009179E1">
      <w:pPr>
        <w:rPr>
          <w:rFonts w:cs="Calibri"/>
          <w:sz w:val="20"/>
          <w:szCs w:val="20"/>
        </w:rPr>
      </w:pPr>
      <w:r w:rsidRPr="009179E1">
        <w:rPr>
          <w:rFonts w:cstheme="minorHAnsi"/>
          <w:sz w:val="20"/>
          <w:szCs w:val="20"/>
        </w:rPr>
        <w:t xml:space="preserve">De los resultados de las actividades de fiscalización asociadas al D.S. N° </w:t>
      </w:r>
      <w:r w:rsidR="00DC37AD" w:rsidRPr="009179E1">
        <w:rPr>
          <w:rFonts w:cstheme="minorHAnsi"/>
          <w:sz w:val="20"/>
          <w:szCs w:val="20"/>
        </w:rPr>
        <w:t>38</w:t>
      </w:r>
      <w:r w:rsidRPr="009179E1">
        <w:rPr>
          <w:rFonts w:cstheme="minorHAnsi"/>
          <w:sz w:val="20"/>
          <w:szCs w:val="20"/>
        </w:rPr>
        <w:t xml:space="preserve"> del año </w:t>
      </w:r>
      <w:r w:rsidR="00DC37AD" w:rsidRPr="009179E1">
        <w:rPr>
          <w:rFonts w:cstheme="minorHAnsi"/>
          <w:sz w:val="20"/>
          <w:szCs w:val="20"/>
        </w:rPr>
        <w:t>2016</w:t>
      </w:r>
      <w:r w:rsidRPr="009179E1">
        <w:rPr>
          <w:rFonts w:cstheme="minorHAnsi"/>
          <w:sz w:val="20"/>
          <w:szCs w:val="20"/>
        </w:rPr>
        <w:t xml:space="preserve"> del M</w:t>
      </w:r>
      <w:r w:rsidR="00DC37AD" w:rsidRPr="009179E1">
        <w:rPr>
          <w:rFonts w:cstheme="minorHAnsi"/>
          <w:sz w:val="20"/>
          <w:szCs w:val="20"/>
        </w:rPr>
        <w:t>MA</w:t>
      </w:r>
      <w:r w:rsidRPr="009179E1">
        <w:rPr>
          <w:rFonts w:cstheme="minorHAnsi"/>
          <w:sz w:val="20"/>
          <w:szCs w:val="20"/>
        </w:rPr>
        <w:t xml:space="preserve">, </w:t>
      </w:r>
      <w:r w:rsidR="00DC37AD" w:rsidRPr="009179E1">
        <w:rPr>
          <w:rFonts w:cstheme="minorHAnsi"/>
          <w:sz w:val="20"/>
          <w:szCs w:val="20"/>
        </w:rPr>
        <w:t xml:space="preserve">es posible establecer que la Planta de pellets de CAP Minería, </w:t>
      </w:r>
      <w:r w:rsidR="003719D7">
        <w:rPr>
          <w:rFonts w:cstheme="minorHAnsi"/>
          <w:sz w:val="20"/>
          <w:szCs w:val="20"/>
        </w:rPr>
        <w:t>se ajusta a</w:t>
      </w:r>
      <w:r w:rsidR="00BD361C" w:rsidRPr="009179E1">
        <w:rPr>
          <w:rFonts w:cstheme="minorHAnsi"/>
          <w:sz w:val="20"/>
          <w:szCs w:val="20"/>
        </w:rPr>
        <w:t xml:space="preserve"> las </w:t>
      </w:r>
      <w:r w:rsidR="00452D90" w:rsidRPr="009179E1">
        <w:rPr>
          <w:rFonts w:cstheme="minorHAnsi"/>
          <w:sz w:val="20"/>
          <w:szCs w:val="20"/>
        </w:rPr>
        <w:t xml:space="preserve">medidas aplicables respecto de las </w:t>
      </w:r>
      <w:proofErr w:type="spellStart"/>
      <w:r w:rsidR="00452D90" w:rsidRPr="009179E1">
        <w:rPr>
          <w:rFonts w:cstheme="minorHAnsi"/>
          <w:sz w:val="20"/>
          <w:szCs w:val="20"/>
        </w:rPr>
        <w:t>emisones</w:t>
      </w:r>
      <w:proofErr w:type="spellEnd"/>
      <w:r w:rsidR="00452D90" w:rsidRPr="009179E1">
        <w:rPr>
          <w:rFonts w:cstheme="minorHAnsi"/>
          <w:sz w:val="20"/>
          <w:szCs w:val="20"/>
        </w:rPr>
        <w:t xml:space="preserve"> atmosféricas</w:t>
      </w:r>
      <w:r w:rsidR="00452D90" w:rsidRPr="009179E1">
        <w:rPr>
          <w:rFonts w:cs="Calibri"/>
          <w:sz w:val="20"/>
          <w:szCs w:val="20"/>
        </w:rPr>
        <w:t xml:space="preserve">, durante el año 2018 y 2019. </w:t>
      </w:r>
    </w:p>
    <w:p w14:paraId="4EABC2A6" w14:textId="77777777" w:rsidR="00452D90" w:rsidRPr="009179E1" w:rsidRDefault="00452D90" w:rsidP="009179E1">
      <w:pPr>
        <w:rPr>
          <w:sz w:val="20"/>
          <w:szCs w:val="20"/>
        </w:rPr>
      </w:pPr>
    </w:p>
    <w:p w14:paraId="10123F9C" w14:textId="312C03EE" w:rsidR="00CC6504" w:rsidRPr="009179E1" w:rsidRDefault="00452D90" w:rsidP="009179E1">
      <w:pPr>
        <w:pStyle w:val="Prrafodelista"/>
        <w:ind w:left="0"/>
        <w:rPr>
          <w:rFonts w:cstheme="minorHAnsi"/>
          <w:sz w:val="20"/>
          <w:szCs w:val="20"/>
        </w:rPr>
      </w:pPr>
      <w:r w:rsidRPr="009179E1">
        <w:rPr>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r w:rsidR="00150B54">
        <w:rPr>
          <w:sz w:val="20"/>
          <w:szCs w:val="20"/>
        </w:rPr>
        <w:t>.</w:t>
      </w:r>
    </w:p>
    <w:p w14:paraId="6014B170" w14:textId="77777777" w:rsidR="00CC6504" w:rsidRPr="009179E1" w:rsidRDefault="00CC6504" w:rsidP="009179E1">
      <w:pPr>
        <w:pStyle w:val="Prrafodelista"/>
        <w:ind w:left="0"/>
        <w:rPr>
          <w:rFonts w:cstheme="minorHAnsi"/>
          <w:sz w:val="20"/>
          <w:szCs w:val="20"/>
        </w:rPr>
      </w:pPr>
    </w:p>
    <w:p w14:paraId="0B7C7BDC" w14:textId="77777777" w:rsidR="00CC6504" w:rsidRPr="009179E1" w:rsidRDefault="00CC6504" w:rsidP="009179E1">
      <w:pPr>
        <w:pStyle w:val="Prrafodelista"/>
        <w:ind w:left="0"/>
        <w:rPr>
          <w:rFonts w:cstheme="minorHAnsi"/>
          <w:sz w:val="20"/>
          <w:szCs w:val="20"/>
        </w:rPr>
      </w:pPr>
    </w:p>
    <w:p w14:paraId="3D59BDE2" w14:textId="77777777" w:rsidR="008A5643" w:rsidRPr="009179E1" w:rsidRDefault="008A5643" w:rsidP="009179E1">
      <w:pPr>
        <w:pStyle w:val="Prrafodelista"/>
        <w:ind w:left="0"/>
        <w:rPr>
          <w:rFonts w:cstheme="minorHAnsi"/>
          <w:sz w:val="20"/>
          <w:szCs w:val="20"/>
        </w:rPr>
      </w:pPr>
    </w:p>
    <w:p w14:paraId="7A1D4B68" w14:textId="77777777" w:rsidR="00D0297A" w:rsidRPr="009179E1" w:rsidRDefault="00D0297A" w:rsidP="009179E1">
      <w:pPr>
        <w:pStyle w:val="Prrafodelista"/>
        <w:ind w:left="0"/>
        <w:rPr>
          <w:rFonts w:cstheme="minorHAnsi"/>
          <w:b/>
          <w:sz w:val="20"/>
          <w:szCs w:val="20"/>
        </w:rPr>
      </w:pPr>
    </w:p>
    <w:p w14:paraId="73E40AFA" w14:textId="77777777" w:rsidR="000B51F7" w:rsidRPr="009179E1" w:rsidRDefault="000B51F7" w:rsidP="009179E1">
      <w:pPr>
        <w:pStyle w:val="Ttulo1"/>
        <w:jc w:val="both"/>
        <w:rPr>
          <w:sz w:val="20"/>
        </w:rPr>
      </w:pPr>
      <w:bookmarkStart w:id="93" w:name="_Toc352840405"/>
      <w:bookmarkStart w:id="94" w:name="_Toc352841465"/>
      <w:bookmarkStart w:id="95" w:name="_Toc58582048"/>
      <w:r w:rsidRPr="009179E1">
        <w:rPr>
          <w:sz w:val="20"/>
        </w:rPr>
        <w:t>ANEXOS.</w:t>
      </w:r>
      <w:bookmarkEnd w:id="93"/>
      <w:bookmarkEnd w:id="94"/>
      <w:bookmarkEnd w:id="95"/>
    </w:p>
    <w:p w14:paraId="4991CBE4" w14:textId="77777777" w:rsidR="000B51F7" w:rsidRPr="009179E1" w:rsidRDefault="000B51F7" w:rsidP="009179E1">
      <w:pPr>
        <w:rPr>
          <w:sz w:val="20"/>
          <w:szCs w:val="20"/>
        </w:rPr>
      </w:pPr>
    </w:p>
    <w:tbl>
      <w:tblPr>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8131"/>
      </w:tblGrid>
      <w:tr w:rsidR="00EF243C" w:rsidRPr="009179E1" w14:paraId="2F185C0C" w14:textId="77777777" w:rsidTr="00CE064E">
        <w:trPr>
          <w:trHeight w:hRule="exact" w:val="438"/>
        </w:trPr>
        <w:tc>
          <w:tcPr>
            <w:tcW w:w="1991" w:type="dxa"/>
            <w:shd w:val="clear" w:color="auto" w:fill="auto"/>
            <w:vAlign w:val="center"/>
          </w:tcPr>
          <w:p w14:paraId="58F3B371" w14:textId="77777777" w:rsidR="00EF243C" w:rsidRPr="009179E1" w:rsidRDefault="00EF243C" w:rsidP="009179E1">
            <w:pPr>
              <w:rPr>
                <w:b/>
                <w:sz w:val="20"/>
                <w:szCs w:val="20"/>
              </w:rPr>
            </w:pPr>
            <w:r w:rsidRPr="009179E1">
              <w:rPr>
                <w:b/>
                <w:sz w:val="20"/>
                <w:szCs w:val="20"/>
              </w:rPr>
              <w:t>N° Anexo</w:t>
            </w:r>
          </w:p>
        </w:tc>
        <w:tc>
          <w:tcPr>
            <w:tcW w:w="8131" w:type="dxa"/>
            <w:shd w:val="clear" w:color="auto" w:fill="auto"/>
            <w:vAlign w:val="center"/>
          </w:tcPr>
          <w:p w14:paraId="1837C8A0" w14:textId="77777777" w:rsidR="00EF243C" w:rsidRPr="009179E1" w:rsidRDefault="00EF243C" w:rsidP="009179E1">
            <w:pPr>
              <w:rPr>
                <w:b/>
                <w:sz w:val="20"/>
                <w:szCs w:val="20"/>
              </w:rPr>
            </w:pPr>
            <w:r w:rsidRPr="009179E1">
              <w:rPr>
                <w:b/>
                <w:sz w:val="20"/>
                <w:szCs w:val="20"/>
              </w:rPr>
              <w:t>Nombre Anexo</w:t>
            </w:r>
          </w:p>
        </w:tc>
      </w:tr>
      <w:tr w:rsidR="00452D90" w:rsidRPr="009179E1" w14:paraId="2618290C" w14:textId="77777777" w:rsidTr="00CE064E">
        <w:trPr>
          <w:trHeight w:hRule="exact" w:val="438"/>
        </w:trPr>
        <w:tc>
          <w:tcPr>
            <w:tcW w:w="1991" w:type="dxa"/>
            <w:shd w:val="clear" w:color="auto" w:fill="auto"/>
            <w:vAlign w:val="center"/>
          </w:tcPr>
          <w:p w14:paraId="548FFB7F" w14:textId="77777777" w:rsidR="00452D90" w:rsidRPr="009179E1" w:rsidRDefault="00452D90" w:rsidP="009179E1">
            <w:pPr>
              <w:rPr>
                <w:sz w:val="20"/>
                <w:szCs w:val="20"/>
              </w:rPr>
            </w:pPr>
            <w:r w:rsidRPr="009179E1">
              <w:rPr>
                <w:sz w:val="20"/>
                <w:szCs w:val="20"/>
              </w:rPr>
              <w:t>1</w:t>
            </w:r>
          </w:p>
        </w:tc>
        <w:tc>
          <w:tcPr>
            <w:tcW w:w="8131" w:type="dxa"/>
            <w:shd w:val="clear" w:color="auto" w:fill="auto"/>
            <w:vAlign w:val="center"/>
          </w:tcPr>
          <w:p w14:paraId="32B00763" w14:textId="13B33934" w:rsidR="00452D90" w:rsidRPr="009179E1" w:rsidRDefault="00452D90" w:rsidP="009179E1">
            <w:pPr>
              <w:rPr>
                <w:sz w:val="20"/>
                <w:szCs w:val="20"/>
                <w:highlight w:val="green"/>
              </w:rPr>
            </w:pPr>
            <w:r w:rsidRPr="009179E1">
              <w:rPr>
                <w:sz w:val="20"/>
                <w:szCs w:val="20"/>
              </w:rPr>
              <w:t>Res</w:t>
            </w:r>
            <w:r w:rsidR="00CE064E" w:rsidRPr="009179E1">
              <w:rPr>
                <w:sz w:val="20"/>
                <w:szCs w:val="20"/>
              </w:rPr>
              <w:t>olución</w:t>
            </w:r>
            <w:r w:rsidRPr="009179E1">
              <w:rPr>
                <w:sz w:val="20"/>
                <w:szCs w:val="20"/>
              </w:rPr>
              <w:t xml:space="preserve"> Exenta N°1837 de fecha 16 de septiembre de 2020.</w:t>
            </w:r>
          </w:p>
        </w:tc>
      </w:tr>
      <w:tr w:rsidR="00452D90" w:rsidRPr="009179E1" w14:paraId="14BB1192" w14:textId="77777777" w:rsidTr="00CE064E">
        <w:trPr>
          <w:trHeight w:hRule="exact" w:val="438"/>
        </w:trPr>
        <w:tc>
          <w:tcPr>
            <w:tcW w:w="1991" w:type="dxa"/>
            <w:shd w:val="clear" w:color="auto" w:fill="auto"/>
            <w:vAlign w:val="center"/>
          </w:tcPr>
          <w:p w14:paraId="07EB8129" w14:textId="77777777" w:rsidR="00452D90" w:rsidRPr="009179E1" w:rsidRDefault="00452D90" w:rsidP="009179E1">
            <w:pPr>
              <w:rPr>
                <w:sz w:val="20"/>
                <w:szCs w:val="20"/>
              </w:rPr>
            </w:pPr>
            <w:r w:rsidRPr="009179E1">
              <w:rPr>
                <w:sz w:val="20"/>
                <w:szCs w:val="20"/>
              </w:rPr>
              <w:t>2</w:t>
            </w:r>
          </w:p>
        </w:tc>
        <w:tc>
          <w:tcPr>
            <w:tcW w:w="8131" w:type="dxa"/>
            <w:shd w:val="clear" w:color="auto" w:fill="auto"/>
            <w:vAlign w:val="center"/>
          </w:tcPr>
          <w:p w14:paraId="70C6C687" w14:textId="477EF9DE" w:rsidR="00452D90" w:rsidRPr="009179E1" w:rsidRDefault="00452D90" w:rsidP="009179E1">
            <w:pPr>
              <w:rPr>
                <w:sz w:val="20"/>
                <w:szCs w:val="20"/>
              </w:rPr>
            </w:pPr>
            <w:r w:rsidRPr="009179E1">
              <w:rPr>
                <w:sz w:val="20"/>
                <w:szCs w:val="20"/>
              </w:rPr>
              <w:t>Respuesta Requerimiento de información.</w:t>
            </w:r>
          </w:p>
        </w:tc>
      </w:tr>
      <w:tr w:rsidR="00452D90" w:rsidRPr="009179E1" w14:paraId="450EABA6" w14:textId="77777777" w:rsidTr="00CE064E">
        <w:trPr>
          <w:trHeight w:hRule="exact" w:val="438"/>
        </w:trPr>
        <w:tc>
          <w:tcPr>
            <w:tcW w:w="1991" w:type="dxa"/>
            <w:shd w:val="clear" w:color="auto" w:fill="auto"/>
            <w:vAlign w:val="center"/>
          </w:tcPr>
          <w:p w14:paraId="679DD080" w14:textId="77777777" w:rsidR="00452D90" w:rsidRPr="009179E1" w:rsidRDefault="00452D90" w:rsidP="009179E1">
            <w:pPr>
              <w:rPr>
                <w:sz w:val="20"/>
                <w:szCs w:val="20"/>
              </w:rPr>
            </w:pPr>
            <w:r w:rsidRPr="009179E1">
              <w:rPr>
                <w:sz w:val="20"/>
                <w:szCs w:val="20"/>
              </w:rPr>
              <w:t>3</w:t>
            </w:r>
          </w:p>
        </w:tc>
        <w:tc>
          <w:tcPr>
            <w:tcW w:w="8131" w:type="dxa"/>
            <w:shd w:val="clear" w:color="auto" w:fill="auto"/>
            <w:vAlign w:val="center"/>
          </w:tcPr>
          <w:p w14:paraId="7BB6E320" w14:textId="77777777" w:rsidR="00452D90" w:rsidRPr="009179E1" w:rsidRDefault="00CE064E" w:rsidP="009179E1">
            <w:pPr>
              <w:rPr>
                <w:rFonts w:cs="Verdana"/>
                <w:color w:val="000000"/>
                <w:sz w:val="20"/>
                <w:szCs w:val="20"/>
                <w:lang w:eastAsia="es-ES"/>
              </w:rPr>
            </w:pPr>
            <w:r w:rsidRPr="009179E1">
              <w:rPr>
                <w:sz w:val="20"/>
                <w:szCs w:val="20"/>
              </w:rPr>
              <w:t xml:space="preserve">Informes </w:t>
            </w:r>
            <w:r w:rsidRPr="009179E1">
              <w:rPr>
                <w:rFonts w:cs="Verdana"/>
                <w:color w:val="000000"/>
                <w:sz w:val="20"/>
                <w:szCs w:val="20"/>
                <w:lang w:eastAsia="es-ES"/>
              </w:rPr>
              <w:t>correspondientes al año 2018 y 2019, ingresados al Sistema de Seguimiento Atmosférico</w:t>
            </w:r>
          </w:p>
          <w:p w14:paraId="2C549CC3" w14:textId="441E8A12" w:rsidR="00CE064E" w:rsidRPr="009179E1" w:rsidRDefault="00CE064E" w:rsidP="009179E1">
            <w:pPr>
              <w:rPr>
                <w:sz w:val="20"/>
                <w:szCs w:val="20"/>
              </w:rPr>
            </w:pPr>
          </w:p>
        </w:tc>
      </w:tr>
    </w:tbl>
    <w:p w14:paraId="372B43E0" w14:textId="77777777" w:rsidR="005B38F1" w:rsidRPr="009179E1" w:rsidRDefault="005B38F1" w:rsidP="009179E1">
      <w:pPr>
        <w:rPr>
          <w:sz w:val="20"/>
          <w:szCs w:val="20"/>
        </w:rPr>
      </w:pPr>
    </w:p>
    <w:sectPr w:rsidR="005B38F1" w:rsidRPr="009179E1" w:rsidSect="00AB092E">
      <w:pgSz w:w="12240" w:h="15840"/>
      <w:pgMar w:top="1134" w:right="1134" w:bottom="1134"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5FB9C" w16cex:dateUtc="2020-12-17T18:45:00Z"/>
  <w16cex:commentExtensible w16cex:durableId="2384C829" w16cex:dateUtc="2020-12-16T20:53:00Z"/>
  <w16cex:commentExtensible w16cex:durableId="2384C818" w16cex:dateUtc="2020-12-16T20:53:00Z"/>
  <w16cex:commentExtensible w16cex:durableId="2384C966" w16cex:dateUtc="2020-12-16T20:59:00Z"/>
  <w16cex:commentExtensible w16cex:durableId="2384CA18" w16cex:dateUtc="2020-12-16T21:02:00Z"/>
  <w16cex:commentExtensible w16cex:durableId="2384CAD1" w16cex:dateUtc="2020-12-16T21:05:00Z"/>
  <w16cex:commentExtensible w16cex:durableId="2384CCE3" w16cex:dateUtc="2020-12-16T21:13:00Z"/>
  <w16cex:commentExtensible w16cex:durableId="2384CD50" w16cex:dateUtc="2020-12-16T21:15:00Z"/>
  <w16cex:commentExtensible w16cex:durableId="2384CE6D" w16cex:dateUtc="2020-12-16T21:20:00Z"/>
  <w16cex:commentExtensible w16cex:durableId="2384CDFD" w16cex:dateUtc="2020-12-16T21:18:00Z"/>
  <w16cex:commentExtensible w16cex:durableId="2384CEDF" w16cex:dateUtc="2020-12-16T21:22:00Z"/>
  <w16cex:commentExtensible w16cex:durableId="2384CF46" w16cex:dateUtc="2020-12-16T21:24:00Z"/>
  <w16cex:commentExtensible w16cex:durableId="2384CFAF" w16cex:dateUtc="2020-12-16T21:25:00Z"/>
  <w16cex:commentExtensible w16cex:durableId="2384CFED" w16cex:dateUtc="2020-12-16T21:26:00Z"/>
  <w16cex:commentExtensible w16cex:durableId="23860375" w16cex:dateUtc="2020-12-17T19:19:00Z"/>
  <w16cex:commentExtensible w16cex:durableId="23860762" w16cex:dateUtc="2020-12-17T19:35:00Z"/>
  <w16cex:commentExtensible w16cex:durableId="2386193D" w16cex:dateUtc="2020-12-17T20: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C15AD44" w16cid:durableId="2385FB9C"/>
  <w16cid:commentId w16cid:paraId="5F87D461" w16cid:durableId="2384C829"/>
  <w16cid:commentId w16cid:paraId="1A9B53CF" w16cid:durableId="2384C818"/>
  <w16cid:commentId w16cid:paraId="2F24ED68" w16cid:durableId="2384C966"/>
  <w16cid:commentId w16cid:paraId="4D8A2DA9" w16cid:durableId="2384CA18"/>
  <w16cid:commentId w16cid:paraId="3830D479" w16cid:durableId="2384CAD1"/>
  <w16cid:commentId w16cid:paraId="4AE4FF20" w16cid:durableId="2384CCE3"/>
  <w16cid:commentId w16cid:paraId="41A80F5C" w16cid:durableId="2384CD50"/>
  <w16cid:commentId w16cid:paraId="79A8C575" w16cid:durableId="2384CE6D"/>
  <w16cid:commentId w16cid:paraId="50CA7FD2" w16cid:durableId="2384CDFD"/>
  <w16cid:commentId w16cid:paraId="290BA279" w16cid:durableId="2384CEDF"/>
  <w16cid:commentId w16cid:paraId="43E17239" w16cid:durableId="2384CF46"/>
  <w16cid:commentId w16cid:paraId="43A7668A" w16cid:durableId="2384CFAF"/>
  <w16cid:commentId w16cid:paraId="4A06BF8B" w16cid:durableId="2384CFED"/>
  <w16cid:commentId w16cid:paraId="6D668E99" w16cid:durableId="23860375"/>
  <w16cid:commentId w16cid:paraId="5D0C9F54" w16cid:durableId="23860762"/>
  <w16cid:commentId w16cid:paraId="001AA4BC" w16cid:durableId="2386193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10DBDA" w14:textId="77777777" w:rsidR="00A46242" w:rsidRDefault="00A46242" w:rsidP="00870FF2">
      <w:r>
        <w:separator/>
      </w:r>
    </w:p>
    <w:p w14:paraId="44CF375D" w14:textId="77777777" w:rsidR="00A46242" w:rsidRDefault="00A46242" w:rsidP="00870FF2"/>
    <w:p w14:paraId="5C8BC213" w14:textId="77777777" w:rsidR="00A46242" w:rsidRDefault="00A46242"/>
  </w:endnote>
  <w:endnote w:type="continuationSeparator" w:id="0">
    <w:p w14:paraId="5DC1FE37" w14:textId="77777777" w:rsidR="00A46242" w:rsidRDefault="00A46242" w:rsidP="00870FF2">
      <w:r>
        <w:continuationSeparator/>
      </w:r>
    </w:p>
    <w:p w14:paraId="76426BE7" w14:textId="77777777" w:rsidR="00A46242" w:rsidRDefault="00A46242" w:rsidP="00870FF2"/>
    <w:p w14:paraId="6D327AA5" w14:textId="77777777" w:rsidR="00A46242" w:rsidRDefault="00A46242"/>
  </w:endnote>
  <w:endnote w:type="continuationNotice" w:id="1">
    <w:p w14:paraId="16EBC6A4" w14:textId="77777777" w:rsidR="00A46242" w:rsidRDefault="00A46242"/>
    <w:p w14:paraId="6E30422A" w14:textId="77777777" w:rsidR="00A46242" w:rsidRDefault="00A462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002436"/>
      <w:docPartObj>
        <w:docPartGallery w:val="Page Numbers (Bottom of Page)"/>
        <w:docPartUnique/>
      </w:docPartObj>
    </w:sdtPr>
    <w:sdtEndPr/>
    <w:sdtContent>
      <w:p w14:paraId="6D18895D" w14:textId="7671F9D0" w:rsidR="00A46242" w:rsidRDefault="00A46242">
        <w:pPr>
          <w:pStyle w:val="Piedepgina"/>
          <w:jc w:val="right"/>
        </w:pPr>
        <w:r w:rsidRPr="004E5529">
          <w:fldChar w:fldCharType="begin"/>
        </w:r>
        <w:r w:rsidRPr="004E5529">
          <w:instrText>PAGE   \* MERGEFORMAT</w:instrText>
        </w:r>
        <w:r w:rsidRPr="004E5529">
          <w:fldChar w:fldCharType="separate"/>
        </w:r>
        <w:r w:rsidR="00CB72E8" w:rsidRPr="00CB72E8">
          <w:rPr>
            <w:noProof/>
            <w:lang w:val="es-ES"/>
          </w:rPr>
          <w:t>18</w:t>
        </w:r>
        <w:r w:rsidRPr="004E5529">
          <w:fldChar w:fldCharType="end"/>
        </w:r>
      </w:p>
    </w:sdtContent>
  </w:sdt>
  <w:p w14:paraId="615A98F6" w14:textId="77777777" w:rsidR="00A46242" w:rsidRPr="00411E4F" w:rsidRDefault="00A46242"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BAB1006" w14:textId="14AAA09B" w:rsidR="00A46242" w:rsidRPr="00411E4F" w:rsidRDefault="00A46242"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w:t>
    </w:r>
    <w:r w:rsidRPr="00411E4F">
      <w:rPr>
        <w:color w:val="000000" w:themeColor="text1"/>
        <w:sz w:val="16"/>
        <w:szCs w:val="16"/>
      </w:rPr>
      <w:t>8</w:t>
    </w:r>
    <w:r>
      <w:rPr>
        <w:color w:val="000000" w:themeColor="text1"/>
        <w:sz w:val="16"/>
        <w:szCs w:val="16"/>
      </w:rPr>
      <w:t>0</w:t>
    </w:r>
    <w:r w:rsidRPr="00411E4F">
      <w:rPr>
        <w:color w:val="000000" w:themeColor="text1"/>
        <w:sz w:val="16"/>
        <w:szCs w:val="16"/>
      </w:rPr>
      <w:t>, piso 7,</w:t>
    </w:r>
    <w:r>
      <w:rPr>
        <w:color w:val="000000" w:themeColor="text1"/>
        <w:sz w:val="16"/>
        <w:szCs w:val="16"/>
      </w:rPr>
      <w:t xml:space="preserve">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1C929D49" w14:textId="77777777" w:rsidR="00A46242" w:rsidRDefault="00A4624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2CE17" w14:textId="77777777" w:rsidR="00A46242" w:rsidRDefault="00A46242" w:rsidP="00870FF2">
    <w:pPr>
      <w:pStyle w:val="Piedepgina"/>
    </w:pPr>
  </w:p>
  <w:p w14:paraId="29E93813" w14:textId="77777777" w:rsidR="00A46242" w:rsidRDefault="00A462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75D022" w14:textId="77777777" w:rsidR="00A46242" w:rsidRDefault="00A46242" w:rsidP="00870FF2">
      <w:r>
        <w:separator/>
      </w:r>
    </w:p>
    <w:p w14:paraId="49BE82CA" w14:textId="77777777" w:rsidR="00A46242" w:rsidRDefault="00A46242" w:rsidP="00870FF2"/>
    <w:p w14:paraId="2CAC6271" w14:textId="77777777" w:rsidR="00A46242" w:rsidRDefault="00A46242"/>
  </w:footnote>
  <w:footnote w:type="continuationSeparator" w:id="0">
    <w:p w14:paraId="5161902E" w14:textId="77777777" w:rsidR="00A46242" w:rsidRDefault="00A46242" w:rsidP="00870FF2">
      <w:r>
        <w:continuationSeparator/>
      </w:r>
    </w:p>
    <w:p w14:paraId="26E50AA8" w14:textId="77777777" w:rsidR="00A46242" w:rsidRDefault="00A46242" w:rsidP="00870FF2"/>
    <w:p w14:paraId="3BD68F9F" w14:textId="77777777" w:rsidR="00A46242" w:rsidRDefault="00A46242"/>
  </w:footnote>
  <w:footnote w:type="continuationNotice" w:id="1">
    <w:p w14:paraId="7ABB61CF" w14:textId="77777777" w:rsidR="00A46242" w:rsidRDefault="00A46242"/>
    <w:p w14:paraId="01A42BA1" w14:textId="77777777" w:rsidR="00A46242" w:rsidRDefault="00A4624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58872" w14:textId="64DB258B" w:rsidR="00A46242" w:rsidRDefault="00A46242" w:rsidP="00870FF2">
    <w:pPr>
      <w:pStyle w:val="Encabezado"/>
    </w:pPr>
    <w:r>
      <w:rPr>
        <w:noProof/>
        <w:lang w:eastAsia="es-CL"/>
      </w:rPr>
      <w:drawing>
        <wp:anchor distT="0" distB="0" distL="114300" distR="114300" simplePos="0" relativeHeight="251659264" behindDoc="0" locked="0" layoutInCell="1" allowOverlap="1" wp14:anchorId="463C421A" wp14:editId="2F30B03F">
          <wp:simplePos x="0" y="0"/>
          <wp:positionH relativeFrom="margin">
            <wp:posOffset>1749425</wp:posOffset>
          </wp:positionH>
          <wp:positionV relativeFrom="margin">
            <wp:posOffset>64135</wp:posOffset>
          </wp:positionV>
          <wp:extent cx="2956560" cy="218376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6560" cy="2183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8003F65"/>
    <w:multiLevelType w:val="hybridMultilevel"/>
    <w:tmpl w:val="B1267B8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2C2A579"/>
    <w:multiLevelType w:val="hybridMultilevel"/>
    <w:tmpl w:val="5968A2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2950A69"/>
    <w:multiLevelType w:val="hybridMultilevel"/>
    <w:tmpl w:val="47259D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4C36A2F"/>
    <w:multiLevelType w:val="hybridMultilevel"/>
    <w:tmpl w:val="345034C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CE4273F"/>
    <w:multiLevelType w:val="hybridMultilevel"/>
    <w:tmpl w:val="E4BA5712"/>
    <w:lvl w:ilvl="0" w:tplc="340A001B">
      <w:start w:val="1"/>
      <w:numFmt w:val="lowerRoman"/>
      <w:lvlText w:val="%1."/>
      <w:lvlJc w:val="righ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7AA7CC6"/>
    <w:multiLevelType w:val="hybridMultilevel"/>
    <w:tmpl w:val="9984E14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19B7429"/>
    <w:multiLevelType w:val="hybridMultilevel"/>
    <w:tmpl w:val="32AA171C"/>
    <w:lvl w:ilvl="0" w:tplc="340A0001">
      <w:start w:val="1"/>
      <w:numFmt w:val="bullet"/>
      <w:lvlText w:val=""/>
      <w:lvlJc w:val="left"/>
      <w:pPr>
        <w:ind w:left="1485" w:hanging="360"/>
      </w:pPr>
      <w:rPr>
        <w:rFonts w:ascii="Symbol" w:hAnsi="Symbol" w:hint="default"/>
      </w:rPr>
    </w:lvl>
    <w:lvl w:ilvl="1" w:tplc="340A0003" w:tentative="1">
      <w:start w:val="1"/>
      <w:numFmt w:val="bullet"/>
      <w:lvlText w:val="o"/>
      <w:lvlJc w:val="left"/>
      <w:pPr>
        <w:ind w:left="2205" w:hanging="360"/>
      </w:pPr>
      <w:rPr>
        <w:rFonts w:ascii="Courier New" w:hAnsi="Courier New" w:cs="Courier New"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7">
    <w:nsid w:val="21FD28A5"/>
    <w:multiLevelType w:val="hybridMultilevel"/>
    <w:tmpl w:val="E40C346C"/>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8">
    <w:nsid w:val="220754E2"/>
    <w:multiLevelType w:val="hybridMultilevel"/>
    <w:tmpl w:val="1CC3A5D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23C1518E"/>
    <w:multiLevelType w:val="hybridMultilevel"/>
    <w:tmpl w:val="C5E0A53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7FB29A0"/>
    <w:multiLevelType w:val="hybridMultilevel"/>
    <w:tmpl w:val="F132B30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A220EEC"/>
    <w:multiLevelType w:val="hybridMultilevel"/>
    <w:tmpl w:val="518AB2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E361A46"/>
    <w:multiLevelType w:val="hybridMultilevel"/>
    <w:tmpl w:val="837CA37C"/>
    <w:lvl w:ilvl="0" w:tplc="8218550E">
      <w:start w:val="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C844C5D"/>
    <w:multiLevelType w:val="hybridMultilevel"/>
    <w:tmpl w:val="660A0942"/>
    <w:lvl w:ilvl="0" w:tplc="340A0017">
      <w:start w:val="1"/>
      <w:numFmt w:val="lowerLetter"/>
      <w:lvlText w:val="%1)"/>
      <w:lvlJc w:val="left"/>
      <w:pPr>
        <w:ind w:left="360" w:hanging="360"/>
      </w:pPr>
    </w:lvl>
    <w:lvl w:ilvl="1" w:tplc="8CD8A658">
      <w:numFmt w:val="bullet"/>
      <w:lvlText w:val="•"/>
      <w:lvlJc w:val="left"/>
      <w:pPr>
        <w:ind w:left="1440" w:hanging="720"/>
      </w:pPr>
      <w:rPr>
        <w:rFonts w:ascii="Calibri" w:eastAsia="Calibri" w:hAnsi="Calibri" w:cs="Microsoft Sans Serif" w:hint="default"/>
      </w:r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nsid w:val="3F0F73C9"/>
    <w:multiLevelType w:val="hybridMultilevel"/>
    <w:tmpl w:val="568E139C"/>
    <w:lvl w:ilvl="0" w:tplc="B70A7B66">
      <w:start w:val="1"/>
      <w:numFmt w:val="lowerRoman"/>
      <w:lvlText w:val="%1."/>
      <w:lvlJc w:val="right"/>
      <w:pPr>
        <w:ind w:left="720" w:hanging="360"/>
      </w:pPr>
      <w:rPr>
        <w:rFonts w:asciiTheme="minorHAnsi" w:hAnsiTheme="minorHAnsi" w:hint="default"/>
        <w:b w:val="0"/>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46E6D86"/>
    <w:multiLevelType w:val="hybridMultilevel"/>
    <w:tmpl w:val="F4CA990E"/>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16">
    <w:nsid w:val="47525040"/>
    <w:multiLevelType w:val="multilevel"/>
    <w:tmpl w:val="11D46802"/>
    <w:lvl w:ilvl="0">
      <w:start w:val="1"/>
      <w:numFmt w:val="decimal"/>
      <w:pStyle w:val="Ttulo1"/>
      <w:lvlText w:val="%1."/>
      <w:lvlJc w:val="left"/>
      <w:pPr>
        <w:ind w:left="432" w:hanging="432"/>
      </w:pPr>
      <w:rPr>
        <w:rFonts w:hint="default"/>
        <w:b/>
        <w:sz w:val="24"/>
        <w:szCs w:val="24"/>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54F04BB5"/>
    <w:multiLevelType w:val="hybridMultilevel"/>
    <w:tmpl w:val="342CD7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5415F11"/>
    <w:multiLevelType w:val="hybridMultilevel"/>
    <w:tmpl w:val="FD12488E"/>
    <w:lvl w:ilvl="0" w:tplc="FBE896A2">
      <w:start w:val="1"/>
      <w:numFmt w:val="lowerRoman"/>
      <w:lvlText w:val="%1."/>
      <w:lvlJc w:val="right"/>
      <w:pPr>
        <w:ind w:left="720" w:hanging="360"/>
      </w:pPr>
      <w:rPr>
        <w:b w:val="0"/>
        <w:color w:val="auto"/>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78E1EA1"/>
    <w:multiLevelType w:val="hybridMultilevel"/>
    <w:tmpl w:val="80629D7E"/>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20">
    <w:nsid w:val="5A466B23"/>
    <w:multiLevelType w:val="hybridMultilevel"/>
    <w:tmpl w:val="7E40E2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AA838B3"/>
    <w:multiLevelType w:val="multilevel"/>
    <w:tmpl w:val="ECC26CE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B7866FB"/>
    <w:multiLevelType w:val="hybridMultilevel"/>
    <w:tmpl w:val="660A0942"/>
    <w:lvl w:ilvl="0" w:tplc="340A0017">
      <w:start w:val="1"/>
      <w:numFmt w:val="lowerLetter"/>
      <w:lvlText w:val="%1)"/>
      <w:lvlJc w:val="left"/>
      <w:pPr>
        <w:ind w:left="360" w:hanging="360"/>
      </w:pPr>
    </w:lvl>
    <w:lvl w:ilvl="1" w:tplc="8CD8A658">
      <w:numFmt w:val="bullet"/>
      <w:lvlText w:val="•"/>
      <w:lvlJc w:val="left"/>
      <w:pPr>
        <w:ind w:left="1440" w:hanging="720"/>
      </w:pPr>
      <w:rPr>
        <w:rFonts w:ascii="Calibri" w:eastAsia="Calibri" w:hAnsi="Calibri" w:cs="Microsoft Sans Serif" w:hint="default"/>
      </w:r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6EF16D22"/>
    <w:multiLevelType w:val="hybridMultilevel"/>
    <w:tmpl w:val="12C6801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4">
    <w:nsid w:val="75CB5775"/>
    <w:multiLevelType w:val="hybridMultilevel"/>
    <w:tmpl w:val="8A0A46D6"/>
    <w:lvl w:ilvl="0" w:tplc="340A001B">
      <w:start w:val="1"/>
      <w:numFmt w:val="lowerRoman"/>
      <w:lvlText w:val="%1."/>
      <w:lvlJc w:val="right"/>
    </w:lvl>
    <w:lvl w:ilvl="1" w:tplc="FFFFFFFF">
      <w:numFmt w:val="decimal"/>
      <w:lvlText w:val=""/>
      <w:lvlJc w:val="left"/>
    </w:lvl>
    <w:lvl w:ilvl="2" w:tplc="340A001B">
      <w:start w:val="1"/>
      <w:numFmt w:val="lowerRoman"/>
      <w:lvlText w:val="%3."/>
      <w:lvlJc w:val="righ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6"/>
  </w:num>
  <w:num w:numId="2">
    <w:abstractNumId w:val="20"/>
  </w:num>
  <w:num w:numId="3">
    <w:abstractNumId w:val="21"/>
  </w:num>
  <w:num w:numId="4">
    <w:abstractNumId w:val="9"/>
  </w:num>
  <w:num w:numId="5">
    <w:abstractNumId w:val="3"/>
  </w:num>
  <w:num w:numId="6">
    <w:abstractNumId w:val="12"/>
  </w:num>
  <w:num w:numId="7">
    <w:abstractNumId w:val="13"/>
  </w:num>
  <w:num w:numId="8">
    <w:abstractNumId w:val="18"/>
  </w:num>
  <w:num w:numId="9">
    <w:abstractNumId w:val="17"/>
  </w:num>
  <w:num w:numId="10">
    <w:abstractNumId w:val="6"/>
  </w:num>
  <w:num w:numId="11">
    <w:abstractNumId w:val="7"/>
  </w:num>
  <w:num w:numId="12">
    <w:abstractNumId w:val="15"/>
  </w:num>
  <w:num w:numId="13">
    <w:abstractNumId w:val="1"/>
  </w:num>
  <w:num w:numId="14">
    <w:abstractNumId w:val="0"/>
  </w:num>
  <w:num w:numId="15">
    <w:abstractNumId w:val="4"/>
  </w:num>
  <w:num w:numId="16">
    <w:abstractNumId w:val="8"/>
  </w:num>
  <w:num w:numId="17">
    <w:abstractNumId w:val="11"/>
  </w:num>
  <w:num w:numId="18">
    <w:abstractNumId w:val="23"/>
  </w:num>
  <w:num w:numId="19">
    <w:abstractNumId w:val="14"/>
  </w:num>
  <w:num w:numId="20">
    <w:abstractNumId w:val="10"/>
  </w:num>
  <w:num w:numId="21">
    <w:abstractNumId w:val="5"/>
  </w:num>
  <w:num w:numId="22">
    <w:abstractNumId w:val="2"/>
  </w:num>
  <w:num w:numId="23">
    <w:abstractNumId w:val="19"/>
  </w:num>
  <w:num w:numId="24">
    <w:abstractNumId w:val="24"/>
  </w:num>
  <w:num w:numId="25">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535"/>
    <w:rsid w:val="00002A64"/>
    <w:rsid w:val="000041C9"/>
    <w:rsid w:val="00004AAB"/>
    <w:rsid w:val="00004C82"/>
    <w:rsid w:val="00004D1D"/>
    <w:rsid w:val="00004DA9"/>
    <w:rsid w:val="0000504B"/>
    <w:rsid w:val="000050B6"/>
    <w:rsid w:val="000063B5"/>
    <w:rsid w:val="00006555"/>
    <w:rsid w:val="0000671C"/>
    <w:rsid w:val="00006FE0"/>
    <w:rsid w:val="000070A0"/>
    <w:rsid w:val="00007F36"/>
    <w:rsid w:val="0001041B"/>
    <w:rsid w:val="00010951"/>
    <w:rsid w:val="000111CD"/>
    <w:rsid w:val="00011A70"/>
    <w:rsid w:val="00011B43"/>
    <w:rsid w:val="00012236"/>
    <w:rsid w:val="0001223F"/>
    <w:rsid w:val="00012AA2"/>
    <w:rsid w:val="00012EFD"/>
    <w:rsid w:val="0001362E"/>
    <w:rsid w:val="00013F0C"/>
    <w:rsid w:val="000143C8"/>
    <w:rsid w:val="00015199"/>
    <w:rsid w:val="000151C7"/>
    <w:rsid w:val="000165D1"/>
    <w:rsid w:val="00016950"/>
    <w:rsid w:val="00017147"/>
    <w:rsid w:val="0001781A"/>
    <w:rsid w:val="00017971"/>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8C3"/>
    <w:rsid w:val="00032BC7"/>
    <w:rsid w:val="00032CEC"/>
    <w:rsid w:val="00032D4D"/>
    <w:rsid w:val="00032DB0"/>
    <w:rsid w:val="0003408B"/>
    <w:rsid w:val="00034F54"/>
    <w:rsid w:val="00035709"/>
    <w:rsid w:val="0003599B"/>
    <w:rsid w:val="00035E71"/>
    <w:rsid w:val="000361F7"/>
    <w:rsid w:val="00036314"/>
    <w:rsid w:val="00036D37"/>
    <w:rsid w:val="00036E19"/>
    <w:rsid w:val="000378D0"/>
    <w:rsid w:val="00037D08"/>
    <w:rsid w:val="00037F70"/>
    <w:rsid w:val="00040F10"/>
    <w:rsid w:val="00040F4E"/>
    <w:rsid w:val="00041C3F"/>
    <w:rsid w:val="00041FA4"/>
    <w:rsid w:val="00042CA6"/>
    <w:rsid w:val="00043318"/>
    <w:rsid w:val="0004340C"/>
    <w:rsid w:val="00043B71"/>
    <w:rsid w:val="00044B58"/>
    <w:rsid w:val="00044ED6"/>
    <w:rsid w:val="000457F3"/>
    <w:rsid w:val="00045DA2"/>
    <w:rsid w:val="000463A5"/>
    <w:rsid w:val="0004795B"/>
    <w:rsid w:val="00047D2A"/>
    <w:rsid w:val="00050D4E"/>
    <w:rsid w:val="00050FA9"/>
    <w:rsid w:val="00051C01"/>
    <w:rsid w:val="00051F7A"/>
    <w:rsid w:val="000532FE"/>
    <w:rsid w:val="000534A8"/>
    <w:rsid w:val="00053B98"/>
    <w:rsid w:val="00053BD1"/>
    <w:rsid w:val="00053FAE"/>
    <w:rsid w:val="0005403F"/>
    <w:rsid w:val="000542ED"/>
    <w:rsid w:val="00054F6E"/>
    <w:rsid w:val="00055CA3"/>
    <w:rsid w:val="00055E3E"/>
    <w:rsid w:val="00055E6D"/>
    <w:rsid w:val="000563EB"/>
    <w:rsid w:val="00056D41"/>
    <w:rsid w:val="00056D80"/>
    <w:rsid w:val="000570D6"/>
    <w:rsid w:val="00057236"/>
    <w:rsid w:val="000572EE"/>
    <w:rsid w:val="00057497"/>
    <w:rsid w:val="00057509"/>
    <w:rsid w:val="00060CEE"/>
    <w:rsid w:val="000613BF"/>
    <w:rsid w:val="000624CE"/>
    <w:rsid w:val="0006259B"/>
    <w:rsid w:val="00062A7A"/>
    <w:rsid w:val="000643D4"/>
    <w:rsid w:val="000644EA"/>
    <w:rsid w:val="00064B76"/>
    <w:rsid w:val="0006599F"/>
    <w:rsid w:val="00065CBB"/>
    <w:rsid w:val="00066188"/>
    <w:rsid w:val="000663CD"/>
    <w:rsid w:val="000667E1"/>
    <w:rsid w:val="00066E7A"/>
    <w:rsid w:val="00067155"/>
    <w:rsid w:val="00067715"/>
    <w:rsid w:val="00067875"/>
    <w:rsid w:val="000706BB"/>
    <w:rsid w:val="00071004"/>
    <w:rsid w:val="0007108C"/>
    <w:rsid w:val="0007139D"/>
    <w:rsid w:val="00071ABB"/>
    <w:rsid w:val="00071C35"/>
    <w:rsid w:val="0007229B"/>
    <w:rsid w:val="000728A8"/>
    <w:rsid w:val="000730EC"/>
    <w:rsid w:val="000745F3"/>
    <w:rsid w:val="0007466F"/>
    <w:rsid w:val="000747F0"/>
    <w:rsid w:val="00075423"/>
    <w:rsid w:val="00075628"/>
    <w:rsid w:val="00075A70"/>
    <w:rsid w:val="000766E6"/>
    <w:rsid w:val="00077B8E"/>
    <w:rsid w:val="00082204"/>
    <w:rsid w:val="00082230"/>
    <w:rsid w:val="0008249D"/>
    <w:rsid w:val="00082C6F"/>
    <w:rsid w:val="00083084"/>
    <w:rsid w:val="000830DD"/>
    <w:rsid w:val="00083A21"/>
    <w:rsid w:val="00083B96"/>
    <w:rsid w:val="00084320"/>
    <w:rsid w:val="000855B4"/>
    <w:rsid w:val="00085CB7"/>
    <w:rsid w:val="00087118"/>
    <w:rsid w:val="00087258"/>
    <w:rsid w:val="0009113B"/>
    <w:rsid w:val="00091159"/>
    <w:rsid w:val="000914A4"/>
    <w:rsid w:val="00091C81"/>
    <w:rsid w:val="00091D16"/>
    <w:rsid w:val="000927D0"/>
    <w:rsid w:val="00092806"/>
    <w:rsid w:val="00092FAB"/>
    <w:rsid w:val="0009302D"/>
    <w:rsid w:val="000932E2"/>
    <w:rsid w:val="00093700"/>
    <w:rsid w:val="00094E56"/>
    <w:rsid w:val="00095353"/>
    <w:rsid w:val="000959D8"/>
    <w:rsid w:val="00095A4A"/>
    <w:rsid w:val="00096213"/>
    <w:rsid w:val="00096366"/>
    <w:rsid w:val="00096587"/>
    <w:rsid w:val="00097627"/>
    <w:rsid w:val="000A004C"/>
    <w:rsid w:val="000A027D"/>
    <w:rsid w:val="000A0A40"/>
    <w:rsid w:val="000A216C"/>
    <w:rsid w:val="000A30E4"/>
    <w:rsid w:val="000A3133"/>
    <w:rsid w:val="000A3143"/>
    <w:rsid w:val="000A321B"/>
    <w:rsid w:val="000A3227"/>
    <w:rsid w:val="000A38C4"/>
    <w:rsid w:val="000A46D4"/>
    <w:rsid w:val="000A48D7"/>
    <w:rsid w:val="000A4D15"/>
    <w:rsid w:val="000A6543"/>
    <w:rsid w:val="000A6BEE"/>
    <w:rsid w:val="000A7307"/>
    <w:rsid w:val="000A7609"/>
    <w:rsid w:val="000A7B10"/>
    <w:rsid w:val="000B1041"/>
    <w:rsid w:val="000B12C1"/>
    <w:rsid w:val="000B22D3"/>
    <w:rsid w:val="000B32AE"/>
    <w:rsid w:val="000B34B2"/>
    <w:rsid w:val="000B41A3"/>
    <w:rsid w:val="000B4852"/>
    <w:rsid w:val="000B4F86"/>
    <w:rsid w:val="000B51F7"/>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5A3"/>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5E2"/>
    <w:rsid w:val="000E5869"/>
    <w:rsid w:val="000E6410"/>
    <w:rsid w:val="000E757A"/>
    <w:rsid w:val="000E7F5E"/>
    <w:rsid w:val="000E7F69"/>
    <w:rsid w:val="000F0389"/>
    <w:rsid w:val="000F04B7"/>
    <w:rsid w:val="000F2852"/>
    <w:rsid w:val="000F319E"/>
    <w:rsid w:val="000F4A09"/>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5517"/>
    <w:rsid w:val="001058D3"/>
    <w:rsid w:val="0010633A"/>
    <w:rsid w:val="0010657A"/>
    <w:rsid w:val="001066B9"/>
    <w:rsid w:val="00106E74"/>
    <w:rsid w:val="00106EC8"/>
    <w:rsid w:val="00106F43"/>
    <w:rsid w:val="0010707C"/>
    <w:rsid w:val="001078C3"/>
    <w:rsid w:val="00110B07"/>
    <w:rsid w:val="0011126A"/>
    <w:rsid w:val="00111373"/>
    <w:rsid w:val="0011210B"/>
    <w:rsid w:val="00112F5A"/>
    <w:rsid w:val="00114819"/>
    <w:rsid w:val="00114CDD"/>
    <w:rsid w:val="00114E27"/>
    <w:rsid w:val="00114F6F"/>
    <w:rsid w:val="001157D9"/>
    <w:rsid w:val="001173C8"/>
    <w:rsid w:val="00117CCF"/>
    <w:rsid w:val="00120519"/>
    <w:rsid w:val="001213FE"/>
    <w:rsid w:val="001220C8"/>
    <w:rsid w:val="0012471B"/>
    <w:rsid w:val="00124791"/>
    <w:rsid w:val="00124E81"/>
    <w:rsid w:val="001258E8"/>
    <w:rsid w:val="001259D7"/>
    <w:rsid w:val="00125EBB"/>
    <w:rsid w:val="001262E8"/>
    <w:rsid w:val="001271F2"/>
    <w:rsid w:val="00127654"/>
    <w:rsid w:val="00127992"/>
    <w:rsid w:val="001308C7"/>
    <w:rsid w:val="00131BE3"/>
    <w:rsid w:val="00133F13"/>
    <w:rsid w:val="0013411C"/>
    <w:rsid w:val="00134757"/>
    <w:rsid w:val="0013592F"/>
    <w:rsid w:val="001362C7"/>
    <w:rsid w:val="00136697"/>
    <w:rsid w:val="001367F2"/>
    <w:rsid w:val="001369AA"/>
    <w:rsid w:val="0013718E"/>
    <w:rsid w:val="00140182"/>
    <w:rsid w:val="00140395"/>
    <w:rsid w:val="001405F0"/>
    <w:rsid w:val="00140D14"/>
    <w:rsid w:val="00140E0D"/>
    <w:rsid w:val="00141036"/>
    <w:rsid w:val="00142515"/>
    <w:rsid w:val="001427F8"/>
    <w:rsid w:val="00143D2D"/>
    <w:rsid w:val="00145BBB"/>
    <w:rsid w:val="00145CEB"/>
    <w:rsid w:val="001462E0"/>
    <w:rsid w:val="0015012C"/>
    <w:rsid w:val="001502FD"/>
    <w:rsid w:val="00150B54"/>
    <w:rsid w:val="001516D4"/>
    <w:rsid w:val="00152606"/>
    <w:rsid w:val="001528A4"/>
    <w:rsid w:val="00152983"/>
    <w:rsid w:val="00152BEC"/>
    <w:rsid w:val="00153445"/>
    <w:rsid w:val="001541FC"/>
    <w:rsid w:val="00154606"/>
    <w:rsid w:val="00154906"/>
    <w:rsid w:val="0015508D"/>
    <w:rsid w:val="00155ECF"/>
    <w:rsid w:val="0015698E"/>
    <w:rsid w:val="00157C39"/>
    <w:rsid w:val="00157FB2"/>
    <w:rsid w:val="001600A8"/>
    <w:rsid w:val="001601E6"/>
    <w:rsid w:val="0016103C"/>
    <w:rsid w:val="001610CB"/>
    <w:rsid w:val="0016128E"/>
    <w:rsid w:val="001612E8"/>
    <w:rsid w:val="001619D7"/>
    <w:rsid w:val="00161A44"/>
    <w:rsid w:val="00162229"/>
    <w:rsid w:val="0016238F"/>
    <w:rsid w:val="0016278E"/>
    <w:rsid w:val="00162AC3"/>
    <w:rsid w:val="001630E3"/>
    <w:rsid w:val="00165186"/>
    <w:rsid w:val="001670AE"/>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10E"/>
    <w:rsid w:val="00173317"/>
    <w:rsid w:val="001738C0"/>
    <w:rsid w:val="00173E4F"/>
    <w:rsid w:val="001745DB"/>
    <w:rsid w:val="00174800"/>
    <w:rsid w:val="001749EF"/>
    <w:rsid w:val="00175895"/>
    <w:rsid w:val="001762A9"/>
    <w:rsid w:val="001762E8"/>
    <w:rsid w:val="001779AA"/>
    <w:rsid w:val="00180229"/>
    <w:rsid w:val="0018023D"/>
    <w:rsid w:val="001806E7"/>
    <w:rsid w:val="00184755"/>
    <w:rsid w:val="0018557E"/>
    <w:rsid w:val="00186447"/>
    <w:rsid w:val="001865B0"/>
    <w:rsid w:val="001879F6"/>
    <w:rsid w:val="0019037C"/>
    <w:rsid w:val="001905F9"/>
    <w:rsid w:val="001913B4"/>
    <w:rsid w:val="00191BC7"/>
    <w:rsid w:val="00193576"/>
    <w:rsid w:val="00193926"/>
    <w:rsid w:val="001941E2"/>
    <w:rsid w:val="0019441D"/>
    <w:rsid w:val="00194AA0"/>
    <w:rsid w:val="00194EC6"/>
    <w:rsid w:val="00195342"/>
    <w:rsid w:val="00195558"/>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7D1"/>
    <w:rsid w:val="001A3AA6"/>
    <w:rsid w:val="001A4615"/>
    <w:rsid w:val="001A47BC"/>
    <w:rsid w:val="001A47EA"/>
    <w:rsid w:val="001A58D0"/>
    <w:rsid w:val="001A68CB"/>
    <w:rsid w:val="001B168E"/>
    <w:rsid w:val="001B2A74"/>
    <w:rsid w:val="001B2C5E"/>
    <w:rsid w:val="001B35C5"/>
    <w:rsid w:val="001B3ABC"/>
    <w:rsid w:val="001B3D23"/>
    <w:rsid w:val="001B3E84"/>
    <w:rsid w:val="001B40C7"/>
    <w:rsid w:val="001B4678"/>
    <w:rsid w:val="001B4ABA"/>
    <w:rsid w:val="001B5335"/>
    <w:rsid w:val="001B559A"/>
    <w:rsid w:val="001B5E27"/>
    <w:rsid w:val="001B68F3"/>
    <w:rsid w:val="001B6EFE"/>
    <w:rsid w:val="001B7126"/>
    <w:rsid w:val="001B73DB"/>
    <w:rsid w:val="001C0020"/>
    <w:rsid w:val="001C0959"/>
    <w:rsid w:val="001C0C19"/>
    <w:rsid w:val="001C21EB"/>
    <w:rsid w:val="001C249A"/>
    <w:rsid w:val="001C2EAC"/>
    <w:rsid w:val="001C3AF7"/>
    <w:rsid w:val="001C4159"/>
    <w:rsid w:val="001C450E"/>
    <w:rsid w:val="001C55A8"/>
    <w:rsid w:val="001C6FF3"/>
    <w:rsid w:val="001C73A6"/>
    <w:rsid w:val="001C7ADB"/>
    <w:rsid w:val="001D0E57"/>
    <w:rsid w:val="001D1C40"/>
    <w:rsid w:val="001D3055"/>
    <w:rsid w:val="001D376C"/>
    <w:rsid w:val="001D4382"/>
    <w:rsid w:val="001D4892"/>
    <w:rsid w:val="001D4E85"/>
    <w:rsid w:val="001D5ED2"/>
    <w:rsid w:val="001D5F79"/>
    <w:rsid w:val="001D628F"/>
    <w:rsid w:val="001D62BA"/>
    <w:rsid w:val="001D671B"/>
    <w:rsid w:val="001D7091"/>
    <w:rsid w:val="001D778B"/>
    <w:rsid w:val="001D7BF0"/>
    <w:rsid w:val="001D7DC5"/>
    <w:rsid w:val="001E034C"/>
    <w:rsid w:val="001E1431"/>
    <w:rsid w:val="001E1A4D"/>
    <w:rsid w:val="001E2073"/>
    <w:rsid w:val="001E265D"/>
    <w:rsid w:val="001E296D"/>
    <w:rsid w:val="001E2E03"/>
    <w:rsid w:val="001E3E66"/>
    <w:rsid w:val="001E42ED"/>
    <w:rsid w:val="001E4527"/>
    <w:rsid w:val="001E5BF3"/>
    <w:rsid w:val="001E6888"/>
    <w:rsid w:val="001E6904"/>
    <w:rsid w:val="001E6A1F"/>
    <w:rsid w:val="001E6DD9"/>
    <w:rsid w:val="001F0DA6"/>
    <w:rsid w:val="001F13F3"/>
    <w:rsid w:val="001F19D3"/>
    <w:rsid w:val="001F2440"/>
    <w:rsid w:val="001F2527"/>
    <w:rsid w:val="001F29C4"/>
    <w:rsid w:val="001F2C82"/>
    <w:rsid w:val="001F2D03"/>
    <w:rsid w:val="001F2E58"/>
    <w:rsid w:val="001F30D1"/>
    <w:rsid w:val="001F316E"/>
    <w:rsid w:val="001F3214"/>
    <w:rsid w:val="001F4C6D"/>
    <w:rsid w:val="001F5098"/>
    <w:rsid w:val="001F510B"/>
    <w:rsid w:val="001F5A9C"/>
    <w:rsid w:val="001F5C4D"/>
    <w:rsid w:val="001F61FF"/>
    <w:rsid w:val="001F693A"/>
    <w:rsid w:val="001F6F6B"/>
    <w:rsid w:val="0020034A"/>
    <w:rsid w:val="00200CE7"/>
    <w:rsid w:val="00201037"/>
    <w:rsid w:val="00201F5E"/>
    <w:rsid w:val="002023A9"/>
    <w:rsid w:val="00202A97"/>
    <w:rsid w:val="00202C10"/>
    <w:rsid w:val="0020308D"/>
    <w:rsid w:val="00203904"/>
    <w:rsid w:val="002041E0"/>
    <w:rsid w:val="00204F4A"/>
    <w:rsid w:val="00205F3E"/>
    <w:rsid w:val="00206810"/>
    <w:rsid w:val="0020745E"/>
    <w:rsid w:val="002075BD"/>
    <w:rsid w:val="0020763C"/>
    <w:rsid w:val="00207697"/>
    <w:rsid w:val="002101DD"/>
    <w:rsid w:val="00210DC6"/>
    <w:rsid w:val="00211110"/>
    <w:rsid w:val="00211207"/>
    <w:rsid w:val="0021259E"/>
    <w:rsid w:val="00213626"/>
    <w:rsid w:val="00213FEE"/>
    <w:rsid w:val="002142CA"/>
    <w:rsid w:val="00215AFD"/>
    <w:rsid w:val="00216F4B"/>
    <w:rsid w:val="00220239"/>
    <w:rsid w:val="002205ED"/>
    <w:rsid w:val="00220810"/>
    <w:rsid w:val="0022099E"/>
    <w:rsid w:val="0022148F"/>
    <w:rsid w:val="0022152E"/>
    <w:rsid w:val="002215AB"/>
    <w:rsid w:val="00222186"/>
    <w:rsid w:val="00222A33"/>
    <w:rsid w:val="00222AE4"/>
    <w:rsid w:val="00223350"/>
    <w:rsid w:val="00223908"/>
    <w:rsid w:val="002239B3"/>
    <w:rsid w:val="00223D5D"/>
    <w:rsid w:val="00224479"/>
    <w:rsid w:val="00224527"/>
    <w:rsid w:val="0022483F"/>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A0E"/>
    <w:rsid w:val="00232E90"/>
    <w:rsid w:val="00233386"/>
    <w:rsid w:val="00234A03"/>
    <w:rsid w:val="00234AA0"/>
    <w:rsid w:val="00234EFE"/>
    <w:rsid w:val="00235364"/>
    <w:rsid w:val="00235DC7"/>
    <w:rsid w:val="0023602F"/>
    <w:rsid w:val="00236583"/>
    <w:rsid w:val="002366E9"/>
    <w:rsid w:val="002403C0"/>
    <w:rsid w:val="0024106B"/>
    <w:rsid w:val="00241AF3"/>
    <w:rsid w:val="002423D2"/>
    <w:rsid w:val="0024310D"/>
    <w:rsid w:val="002437CC"/>
    <w:rsid w:val="002449F3"/>
    <w:rsid w:val="00244B8C"/>
    <w:rsid w:val="00245881"/>
    <w:rsid w:val="00245C77"/>
    <w:rsid w:val="0024620A"/>
    <w:rsid w:val="00247085"/>
    <w:rsid w:val="0024720C"/>
    <w:rsid w:val="0025069C"/>
    <w:rsid w:val="002508D1"/>
    <w:rsid w:val="00250E09"/>
    <w:rsid w:val="00250F03"/>
    <w:rsid w:val="002511A9"/>
    <w:rsid w:val="0025129B"/>
    <w:rsid w:val="002513B2"/>
    <w:rsid w:val="00252113"/>
    <w:rsid w:val="00252A13"/>
    <w:rsid w:val="0025353A"/>
    <w:rsid w:val="002536D9"/>
    <w:rsid w:val="00255BCB"/>
    <w:rsid w:val="00255D3F"/>
    <w:rsid w:val="0025629B"/>
    <w:rsid w:val="0025679A"/>
    <w:rsid w:val="00256848"/>
    <w:rsid w:val="00256CEC"/>
    <w:rsid w:val="00257735"/>
    <w:rsid w:val="00257FDA"/>
    <w:rsid w:val="00260F3B"/>
    <w:rsid w:val="002610B0"/>
    <w:rsid w:val="00261EC8"/>
    <w:rsid w:val="00262345"/>
    <w:rsid w:val="0026265A"/>
    <w:rsid w:val="00262705"/>
    <w:rsid w:val="002628E3"/>
    <w:rsid w:val="00264C88"/>
    <w:rsid w:val="00265340"/>
    <w:rsid w:val="002663EA"/>
    <w:rsid w:val="002667BF"/>
    <w:rsid w:val="00270321"/>
    <w:rsid w:val="002706FF"/>
    <w:rsid w:val="00270FEE"/>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0001"/>
    <w:rsid w:val="0028256B"/>
    <w:rsid w:val="00282614"/>
    <w:rsid w:val="00282D18"/>
    <w:rsid w:val="00282E21"/>
    <w:rsid w:val="00282F9A"/>
    <w:rsid w:val="00283152"/>
    <w:rsid w:val="00283370"/>
    <w:rsid w:val="002840A6"/>
    <w:rsid w:val="00284B2B"/>
    <w:rsid w:val="00284C1A"/>
    <w:rsid w:val="00285DFE"/>
    <w:rsid w:val="00285EBE"/>
    <w:rsid w:val="00286E65"/>
    <w:rsid w:val="00290008"/>
    <w:rsid w:val="002906BC"/>
    <w:rsid w:val="00290BCE"/>
    <w:rsid w:val="00290C4F"/>
    <w:rsid w:val="002911A5"/>
    <w:rsid w:val="00291C23"/>
    <w:rsid w:val="00293341"/>
    <w:rsid w:val="0029336A"/>
    <w:rsid w:val="00293AD4"/>
    <w:rsid w:val="002941AB"/>
    <w:rsid w:val="0029468E"/>
    <w:rsid w:val="00294A5D"/>
    <w:rsid w:val="002962EE"/>
    <w:rsid w:val="00296EB1"/>
    <w:rsid w:val="00297F49"/>
    <w:rsid w:val="002A0631"/>
    <w:rsid w:val="002A08E2"/>
    <w:rsid w:val="002A145D"/>
    <w:rsid w:val="002A1F56"/>
    <w:rsid w:val="002A234E"/>
    <w:rsid w:val="002A23D7"/>
    <w:rsid w:val="002A23E0"/>
    <w:rsid w:val="002A2426"/>
    <w:rsid w:val="002A2E40"/>
    <w:rsid w:val="002A35CA"/>
    <w:rsid w:val="002A3C22"/>
    <w:rsid w:val="002A3F87"/>
    <w:rsid w:val="002A5978"/>
    <w:rsid w:val="002A71DD"/>
    <w:rsid w:val="002A7530"/>
    <w:rsid w:val="002A767C"/>
    <w:rsid w:val="002A7933"/>
    <w:rsid w:val="002A7BB9"/>
    <w:rsid w:val="002A7BC7"/>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0F96"/>
    <w:rsid w:val="002C104B"/>
    <w:rsid w:val="002C12FB"/>
    <w:rsid w:val="002C149B"/>
    <w:rsid w:val="002C1973"/>
    <w:rsid w:val="002C2080"/>
    <w:rsid w:val="002C26EF"/>
    <w:rsid w:val="002C2A84"/>
    <w:rsid w:val="002C3114"/>
    <w:rsid w:val="002C31C9"/>
    <w:rsid w:val="002C3879"/>
    <w:rsid w:val="002C3BA1"/>
    <w:rsid w:val="002C3E40"/>
    <w:rsid w:val="002C445A"/>
    <w:rsid w:val="002C4F99"/>
    <w:rsid w:val="002C5BB7"/>
    <w:rsid w:val="002C6FE7"/>
    <w:rsid w:val="002C7A60"/>
    <w:rsid w:val="002C7E79"/>
    <w:rsid w:val="002D0947"/>
    <w:rsid w:val="002D0D9D"/>
    <w:rsid w:val="002D0E74"/>
    <w:rsid w:val="002D1A2C"/>
    <w:rsid w:val="002D1D1D"/>
    <w:rsid w:val="002D226C"/>
    <w:rsid w:val="002D2D00"/>
    <w:rsid w:val="002D3466"/>
    <w:rsid w:val="002D35DF"/>
    <w:rsid w:val="002D35E5"/>
    <w:rsid w:val="002D3B7A"/>
    <w:rsid w:val="002D3C2D"/>
    <w:rsid w:val="002D40E6"/>
    <w:rsid w:val="002D40FA"/>
    <w:rsid w:val="002D4125"/>
    <w:rsid w:val="002D4373"/>
    <w:rsid w:val="002D43C9"/>
    <w:rsid w:val="002D4814"/>
    <w:rsid w:val="002D5305"/>
    <w:rsid w:val="002D5999"/>
    <w:rsid w:val="002D5F4F"/>
    <w:rsid w:val="002D781C"/>
    <w:rsid w:val="002D7CB1"/>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22"/>
    <w:rsid w:val="002F5A3E"/>
    <w:rsid w:val="002F6AD6"/>
    <w:rsid w:val="002F763A"/>
    <w:rsid w:val="002F78DF"/>
    <w:rsid w:val="002F7A0A"/>
    <w:rsid w:val="002F7F5A"/>
    <w:rsid w:val="003001D8"/>
    <w:rsid w:val="003001F1"/>
    <w:rsid w:val="0030028A"/>
    <w:rsid w:val="003015AF"/>
    <w:rsid w:val="0030175D"/>
    <w:rsid w:val="00301A56"/>
    <w:rsid w:val="00301D14"/>
    <w:rsid w:val="00301DCD"/>
    <w:rsid w:val="00301FBF"/>
    <w:rsid w:val="00302A6A"/>
    <w:rsid w:val="003034C0"/>
    <w:rsid w:val="00303666"/>
    <w:rsid w:val="003037CB"/>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A8"/>
    <w:rsid w:val="003230C2"/>
    <w:rsid w:val="00323B5C"/>
    <w:rsid w:val="003245D9"/>
    <w:rsid w:val="00326669"/>
    <w:rsid w:val="003276C8"/>
    <w:rsid w:val="00327A47"/>
    <w:rsid w:val="00327B7F"/>
    <w:rsid w:val="00327E47"/>
    <w:rsid w:val="00327E68"/>
    <w:rsid w:val="003301DC"/>
    <w:rsid w:val="003307F8"/>
    <w:rsid w:val="00330FD6"/>
    <w:rsid w:val="00331741"/>
    <w:rsid w:val="003317EB"/>
    <w:rsid w:val="00331CB8"/>
    <w:rsid w:val="003325A5"/>
    <w:rsid w:val="00332602"/>
    <w:rsid w:val="00332E3C"/>
    <w:rsid w:val="00333529"/>
    <w:rsid w:val="0033369B"/>
    <w:rsid w:val="00333A43"/>
    <w:rsid w:val="00333FEB"/>
    <w:rsid w:val="00334D6D"/>
    <w:rsid w:val="003354B6"/>
    <w:rsid w:val="0033586E"/>
    <w:rsid w:val="00335E8A"/>
    <w:rsid w:val="0033623C"/>
    <w:rsid w:val="00337AC4"/>
    <w:rsid w:val="00337C34"/>
    <w:rsid w:val="003402EA"/>
    <w:rsid w:val="0034068D"/>
    <w:rsid w:val="00340B86"/>
    <w:rsid w:val="003410F3"/>
    <w:rsid w:val="0034110B"/>
    <w:rsid w:val="0034154F"/>
    <w:rsid w:val="00341A61"/>
    <w:rsid w:val="00341ACD"/>
    <w:rsid w:val="00341B09"/>
    <w:rsid w:val="00341CF8"/>
    <w:rsid w:val="00341E30"/>
    <w:rsid w:val="003423BB"/>
    <w:rsid w:val="00342F07"/>
    <w:rsid w:val="003440E5"/>
    <w:rsid w:val="00344651"/>
    <w:rsid w:val="0034592D"/>
    <w:rsid w:val="00345CB7"/>
    <w:rsid w:val="00345DA7"/>
    <w:rsid w:val="003469F6"/>
    <w:rsid w:val="00347146"/>
    <w:rsid w:val="0035002F"/>
    <w:rsid w:val="003506F5"/>
    <w:rsid w:val="00351985"/>
    <w:rsid w:val="0035202D"/>
    <w:rsid w:val="003528FA"/>
    <w:rsid w:val="003532C7"/>
    <w:rsid w:val="00353892"/>
    <w:rsid w:val="00353D48"/>
    <w:rsid w:val="003548CC"/>
    <w:rsid w:val="00354921"/>
    <w:rsid w:val="00355B73"/>
    <w:rsid w:val="003564D0"/>
    <w:rsid w:val="00356891"/>
    <w:rsid w:val="00356F1D"/>
    <w:rsid w:val="00357B3F"/>
    <w:rsid w:val="003608D4"/>
    <w:rsid w:val="00360A74"/>
    <w:rsid w:val="003618B3"/>
    <w:rsid w:val="0036257B"/>
    <w:rsid w:val="00362A6A"/>
    <w:rsid w:val="003639D0"/>
    <w:rsid w:val="003653BC"/>
    <w:rsid w:val="003653EF"/>
    <w:rsid w:val="00365780"/>
    <w:rsid w:val="00365929"/>
    <w:rsid w:val="003659C7"/>
    <w:rsid w:val="00365E48"/>
    <w:rsid w:val="00365F91"/>
    <w:rsid w:val="003661A8"/>
    <w:rsid w:val="00370E2B"/>
    <w:rsid w:val="00371492"/>
    <w:rsid w:val="003714C8"/>
    <w:rsid w:val="003719D7"/>
    <w:rsid w:val="003726DF"/>
    <w:rsid w:val="003730DF"/>
    <w:rsid w:val="00373C3B"/>
    <w:rsid w:val="00373F0F"/>
    <w:rsid w:val="00374A12"/>
    <w:rsid w:val="00374A7C"/>
    <w:rsid w:val="00374B8B"/>
    <w:rsid w:val="003753AB"/>
    <w:rsid w:val="003755FC"/>
    <w:rsid w:val="00375CDF"/>
    <w:rsid w:val="00375F52"/>
    <w:rsid w:val="00376413"/>
    <w:rsid w:val="00377234"/>
    <w:rsid w:val="00377549"/>
    <w:rsid w:val="00380BC0"/>
    <w:rsid w:val="00382CA0"/>
    <w:rsid w:val="00382E82"/>
    <w:rsid w:val="0038320E"/>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8D0"/>
    <w:rsid w:val="00393D6E"/>
    <w:rsid w:val="003945FE"/>
    <w:rsid w:val="0039496C"/>
    <w:rsid w:val="00394BD6"/>
    <w:rsid w:val="00395320"/>
    <w:rsid w:val="00395638"/>
    <w:rsid w:val="003958B2"/>
    <w:rsid w:val="00396086"/>
    <w:rsid w:val="003960EE"/>
    <w:rsid w:val="003964D4"/>
    <w:rsid w:val="0039671E"/>
    <w:rsid w:val="00396738"/>
    <w:rsid w:val="003968F2"/>
    <w:rsid w:val="00396E5D"/>
    <w:rsid w:val="003A0DCD"/>
    <w:rsid w:val="003A141A"/>
    <w:rsid w:val="003A14ED"/>
    <w:rsid w:val="003A15A0"/>
    <w:rsid w:val="003A1E28"/>
    <w:rsid w:val="003A231D"/>
    <w:rsid w:val="003A29C8"/>
    <w:rsid w:val="003A3080"/>
    <w:rsid w:val="003A3B4F"/>
    <w:rsid w:val="003A526C"/>
    <w:rsid w:val="003A5ECB"/>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3DA5"/>
    <w:rsid w:val="003C4280"/>
    <w:rsid w:val="003C434F"/>
    <w:rsid w:val="003C439C"/>
    <w:rsid w:val="003C46B1"/>
    <w:rsid w:val="003C5651"/>
    <w:rsid w:val="003C5CBD"/>
    <w:rsid w:val="003C5F67"/>
    <w:rsid w:val="003C67ED"/>
    <w:rsid w:val="003C72DE"/>
    <w:rsid w:val="003C73D6"/>
    <w:rsid w:val="003C7576"/>
    <w:rsid w:val="003C7CBC"/>
    <w:rsid w:val="003C7CE4"/>
    <w:rsid w:val="003C7FBD"/>
    <w:rsid w:val="003D0187"/>
    <w:rsid w:val="003D08F7"/>
    <w:rsid w:val="003D157A"/>
    <w:rsid w:val="003D16AF"/>
    <w:rsid w:val="003D24B7"/>
    <w:rsid w:val="003D28C1"/>
    <w:rsid w:val="003D310F"/>
    <w:rsid w:val="003D3E6E"/>
    <w:rsid w:val="003D448D"/>
    <w:rsid w:val="003D44DA"/>
    <w:rsid w:val="003D4D60"/>
    <w:rsid w:val="003D594B"/>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4DBC"/>
    <w:rsid w:val="003E52FB"/>
    <w:rsid w:val="003E5948"/>
    <w:rsid w:val="003E598E"/>
    <w:rsid w:val="003E5B75"/>
    <w:rsid w:val="003E677C"/>
    <w:rsid w:val="003E6B4F"/>
    <w:rsid w:val="003E7370"/>
    <w:rsid w:val="003E73E7"/>
    <w:rsid w:val="003E7DFA"/>
    <w:rsid w:val="003F0CD0"/>
    <w:rsid w:val="003F13E7"/>
    <w:rsid w:val="003F2503"/>
    <w:rsid w:val="003F29F5"/>
    <w:rsid w:val="003F2A1E"/>
    <w:rsid w:val="003F2DDE"/>
    <w:rsid w:val="003F2E83"/>
    <w:rsid w:val="003F348F"/>
    <w:rsid w:val="003F3E77"/>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3EAE"/>
    <w:rsid w:val="004041CB"/>
    <w:rsid w:val="00404652"/>
    <w:rsid w:val="00404685"/>
    <w:rsid w:val="00404AA7"/>
    <w:rsid w:val="00404BE4"/>
    <w:rsid w:val="00404CB8"/>
    <w:rsid w:val="0040501E"/>
    <w:rsid w:val="00405128"/>
    <w:rsid w:val="0040517C"/>
    <w:rsid w:val="004051DF"/>
    <w:rsid w:val="004055ED"/>
    <w:rsid w:val="00405BF1"/>
    <w:rsid w:val="00406BF7"/>
    <w:rsid w:val="00406C7D"/>
    <w:rsid w:val="00407008"/>
    <w:rsid w:val="00410B2C"/>
    <w:rsid w:val="00410E97"/>
    <w:rsid w:val="00411E4F"/>
    <w:rsid w:val="00412AF1"/>
    <w:rsid w:val="00413732"/>
    <w:rsid w:val="00413B05"/>
    <w:rsid w:val="00413B60"/>
    <w:rsid w:val="00413EC4"/>
    <w:rsid w:val="004142EF"/>
    <w:rsid w:val="00414468"/>
    <w:rsid w:val="004144D0"/>
    <w:rsid w:val="004155AC"/>
    <w:rsid w:val="004155C8"/>
    <w:rsid w:val="00417062"/>
    <w:rsid w:val="00417731"/>
    <w:rsid w:val="004210EA"/>
    <w:rsid w:val="00421B7F"/>
    <w:rsid w:val="00421CD9"/>
    <w:rsid w:val="00421FA9"/>
    <w:rsid w:val="004227AB"/>
    <w:rsid w:val="00423337"/>
    <w:rsid w:val="0042374D"/>
    <w:rsid w:val="00423A56"/>
    <w:rsid w:val="00423AEA"/>
    <w:rsid w:val="00424F10"/>
    <w:rsid w:val="00425361"/>
    <w:rsid w:val="00426252"/>
    <w:rsid w:val="004262A4"/>
    <w:rsid w:val="00426952"/>
    <w:rsid w:val="0042727C"/>
    <w:rsid w:val="00430040"/>
    <w:rsid w:val="00430271"/>
    <w:rsid w:val="00430772"/>
    <w:rsid w:val="00430B42"/>
    <w:rsid w:val="00430BF8"/>
    <w:rsid w:val="00431E10"/>
    <w:rsid w:val="004322D7"/>
    <w:rsid w:val="004331F8"/>
    <w:rsid w:val="004343C5"/>
    <w:rsid w:val="00434883"/>
    <w:rsid w:val="004349E8"/>
    <w:rsid w:val="00435985"/>
    <w:rsid w:val="00435D7F"/>
    <w:rsid w:val="00435F87"/>
    <w:rsid w:val="00436FC3"/>
    <w:rsid w:val="004379EE"/>
    <w:rsid w:val="00437A64"/>
    <w:rsid w:val="00440205"/>
    <w:rsid w:val="004404C2"/>
    <w:rsid w:val="00440575"/>
    <w:rsid w:val="00440CF3"/>
    <w:rsid w:val="00440D11"/>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500"/>
    <w:rsid w:val="00451D48"/>
    <w:rsid w:val="00452486"/>
    <w:rsid w:val="0045292B"/>
    <w:rsid w:val="00452BD8"/>
    <w:rsid w:val="00452D90"/>
    <w:rsid w:val="00453471"/>
    <w:rsid w:val="00453DF7"/>
    <w:rsid w:val="00454853"/>
    <w:rsid w:val="00454BAD"/>
    <w:rsid w:val="0045519A"/>
    <w:rsid w:val="0045600B"/>
    <w:rsid w:val="0045696E"/>
    <w:rsid w:val="00456EC8"/>
    <w:rsid w:val="00460618"/>
    <w:rsid w:val="00461B5E"/>
    <w:rsid w:val="00462BB1"/>
    <w:rsid w:val="004636CC"/>
    <w:rsid w:val="004638B4"/>
    <w:rsid w:val="00464410"/>
    <w:rsid w:val="004648A4"/>
    <w:rsid w:val="0046541D"/>
    <w:rsid w:val="00465A70"/>
    <w:rsid w:val="00466427"/>
    <w:rsid w:val="00466594"/>
    <w:rsid w:val="00467477"/>
    <w:rsid w:val="00467AA9"/>
    <w:rsid w:val="00470E80"/>
    <w:rsid w:val="004712F8"/>
    <w:rsid w:val="0047130A"/>
    <w:rsid w:val="00474136"/>
    <w:rsid w:val="00474172"/>
    <w:rsid w:val="00474868"/>
    <w:rsid w:val="0047548F"/>
    <w:rsid w:val="00475A32"/>
    <w:rsid w:val="00476725"/>
    <w:rsid w:val="004772E3"/>
    <w:rsid w:val="0048056A"/>
    <w:rsid w:val="00480625"/>
    <w:rsid w:val="00480C33"/>
    <w:rsid w:val="00481188"/>
    <w:rsid w:val="00481401"/>
    <w:rsid w:val="00481E4A"/>
    <w:rsid w:val="0048274A"/>
    <w:rsid w:val="00482C11"/>
    <w:rsid w:val="00483B2C"/>
    <w:rsid w:val="00483FB9"/>
    <w:rsid w:val="00484150"/>
    <w:rsid w:val="00485A37"/>
    <w:rsid w:val="00486F12"/>
    <w:rsid w:val="00486F67"/>
    <w:rsid w:val="0048757C"/>
    <w:rsid w:val="00487ACA"/>
    <w:rsid w:val="00490357"/>
    <w:rsid w:val="00492D68"/>
    <w:rsid w:val="004931A6"/>
    <w:rsid w:val="00493CE8"/>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539"/>
    <w:rsid w:val="004A6995"/>
    <w:rsid w:val="004A6FAF"/>
    <w:rsid w:val="004A6FEB"/>
    <w:rsid w:val="004A7056"/>
    <w:rsid w:val="004B0636"/>
    <w:rsid w:val="004B08EE"/>
    <w:rsid w:val="004B1613"/>
    <w:rsid w:val="004B1647"/>
    <w:rsid w:val="004B19F7"/>
    <w:rsid w:val="004B1B78"/>
    <w:rsid w:val="004B1F2E"/>
    <w:rsid w:val="004B2F8D"/>
    <w:rsid w:val="004B35AA"/>
    <w:rsid w:val="004B3828"/>
    <w:rsid w:val="004B3990"/>
    <w:rsid w:val="004B429B"/>
    <w:rsid w:val="004B4B9A"/>
    <w:rsid w:val="004B51CA"/>
    <w:rsid w:val="004B5875"/>
    <w:rsid w:val="004B5AE1"/>
    <w:rsid w:val="004B61BE"/>
    <w:rsid w:val="004B6F25"/>
    <w:rsid w:val="004B7225"/>
    <w:rsid w:val="004C0B67"/>
    <w:rsid w:val="004C0C1E"/>
    <w:rsid w:val="004C19B4"/>
    <w:rsid w:val="004C2673"/>
    <w:rsid w:val="004C2838"/>
    <w:rsid w:val="004C3272"/>
    <w:rsid w:val="004C3542"/>
    <w:rsid w:val="004C4105"/>
    <w:rsid w:val="004C4432"/>
    <w:rsid w:val="004C4C3D"/>
    <w:rsid w:val="004C4E49"/>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300"/>
    <w:rsid w:val="004D5847"/>
    <w:rsid w:val="004D5960"/>
    <w:rsid w:val="004D5D71"/>
    <w:rsid w:val="004D7210"/>
    <w:rsid w:val="004D7305"/>
    <w:rsid w:val="004D747A"/>
    <w:rsid w:val="004E0C67"/>
    <w:rsid w:val="004E10D5"/>
    <w:rsid w:val="004E19E0"/>
    <w:rsid w:val="004E2A8C"/>
    <w:rsid w:val="004E2E7C"/>
    <w:rsid w:val="004E3CD6"/>
    <w:rsid w:val="004E3F33"/>
    <w:rsid w:val="004E436E"/>
    <w:rsid w:val="004E461D"/>
    <w:rsid w:val="004E4851"/>
    <w:rsid w:val="004E495F"/>
    <w:rsid w:val="004E4E18"/>
    <w:rsid w:val="004E5529"/>
    <w:rsid w:val="004E57F5"/>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55"/>
    <w:rsid w:val="00500090"/>
    <w:rsid w:val="00500749"/>
    <w:rsid w:val="005007A3"/>
    <w:rsid w:val="005018FD"/>
    <w:rsid w:val="00501997"/>
    <w:rsid w:val="00502A5F"/>
    <w:rsid w:val="00502B80"/>
    <w:rsid w:val="00503112"/>
    <w:rsid w:val="00505427"/>
    <w:rsid w:val="00505AE9"/>
    <w:rsid w:val="005065F1"/>
    <w:rsid w:val="00506F88"/>
    <w:rsid w:val="00507892"/>
    <w:rsid w:val="00510002"/>
    <w:rsid w:val="00511A96"/>
    <w:rsid w:val="00511AE3"/>
    <w:rsid w:val="00511B92"/>
    <w:rsid w:val="00511C86"/>
    <w:rsid w:val="00512A7D"/>
    <w:rsid w:val="00512B2D"/>
    <w:rsid w:val="005130E1"/>
    <w:rsid w:val="00513796"/>
    <w:rsid w:val="00513B7E"/>
    <w:rsid w:val="005140CE"/>
    <w:rsid w:val="005143C1"/>
    <w:rsid w:val="00514C8B"/>
    <w:rsid w:val="00515A65"/>
    <w:rsid w:val="00516E42"/>
    <w:rsid w:val="00520A36"/>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440"/>
    <w:rsid w:val="005325B1"/>
    <w:rsid w:val="00533637"/>
    <w:rsid w:val="005336A2"/>
    <w:rsid w:val="00534223"/>
    <w:rsid w:val="00534C73"/>
    <w:rsid w:val="005366A4"/>
    <w:rsid w:val="00537821"/>
    <w:rsid w:val="00537885"/>
    <w:rsid w:val="00537A7D"/>
    <w:rsid w:val="00540978"/>
    <w:rsid w:val="00542757"/>
    <w:rsid w:val="005430E2"/>
    <w:rsid w:val="00544322"/>
    <w:rsid w:val="00544A49"/>
    <w:rsid w:val="005456D6"/>
    <w:rsid w:val="00545BA6"/>
    <w:rsid w:val="005461B1"/>
    <w:rsid w:val="00546E2F"/>
    <w:rsid w:val="0054739D"/>
    <w:rsid w:val="005475A7"/>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06E0"/>
    <w:rsid w:val="00561FE6"/>
    <w:rsid w:val="00562576"/>
    <w:rsid w:val="005626CB"/>
    <w:rsid w:val="00562E33"/>
    <w:rsid w:val="0056524C"/>
    <w:rsid w:val="00566134"/>
    <w:rsid w:val="0056791E"/>
    <w:rsid w:val="00567BDF"/>
    <w:rsid w:val="00567FAC"/>
    <w:rsid w:val="00570699"/>
    <w:rsid w:val="00570BD0"/>
    <w:rsid w:val="00570BEE"/>
    <w:rsid w:val="00570CBA"/>
    <w:rsid w:val="00570CF4"/>
    <w:rsid w:val="0057110E"/>
    <w:rsid w:val="00571A79"/>
    <w:rsid w:val="00571CB4"/>
    <w:rsid w:val="00571F24"/>
    <w:rsid w:val="005730AA"/>
    <w:rsid w:val="00573427"/>
    <w:rsid w:val="0057345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94A"/>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00B"/>
    <w:rsid w:val="005932E9"/>
    <w:rsid w:val="0059388A"/>
    <w:rsid w:val="005941AE"/>
    <w:rsid w:val="005958F6"/>
    <w:rsid w:val="00595C0A"/>
    <w:rsid w:val="00595FAB"/>
    <w:rsid w:val="00595FC8"/>
    <w:rsid w:val="00596346"/>
    <w:rsid w:val="0059679E"/>
    <w:rsid w:val="00596DB6"/>
    <w:rsid w:val="005972CB"/>
    <w:rsid w:val="005A00CD"/>
    <w:rsid w:val="005A046E"/>
    <w:rsid w:val="005A0753"/>
    <w:rsid w:val="005A19DF"/>
    <w:rsid w:val="005A2238"/>
    <w:rsid w:val="005A2AB0"/>
    <w:rsid w:val="005A2EAB"/>
    <w:rsid w:val="005A3194"/>
    <w:rsid w:val="005A36D8"/>
    <w:rsid w:val="005A3C3E"/>
    <w:rsid w:val="005A4A73"/>
    <w:rsid w:val="005A5169"/>
    <w:rsid w:val="005A5206"/>
    <w:rsid w:val="005A6BE1"/>
    <w:rsid w:val="005A707B"/>
    <w:rsid w:val="005A7B47"/>
    <w:rsid w:val="005B070B"/>
    <w:rsid w:val="005B0A3E"/>
    <w:rsid w:val="005B1122"/>
    <w:rsid w:val="005B309A"/>
    <w:rsid w:val="005B38F1"/>
    <w:rsid w:val="005B39A7"/>
    <w:rsid w:val="005B5515"/>
    <w:rsid w:val="005B5632"/>
    <w:rsid w:val="005B64F3"/>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44A"/>
    <w:rsid w:val="005C5A92"/>
    <w:rsid w:val="005C71AA"/>
    <w:rsid w:val="005C7820"/>
    <w:rsid w:val="005C7B1F"/>
    <w:rsid w:val="005D0362"/>
    <w:rsid w:val="005D1342"/>
    <w:rsid w:val="005D13E6"/>
    <w:rsid w:val="005D1BEE"/>
    <w:rsid w:val="005D20F1"/>
    <w:rsid w:val="005D2ED0"/>
    <w:rsid w:val="005D34ED"/>
    <w:rsid w:val="005D3716"/>
    <w:rsid w:val="005D4D9F"/>
    <w:rsid w:val="005D53B4"/>
    <w:rsid w:val="005D6975"/>
    <w:rsid w:val="005D6F69"/>
    <w:rsid w:val="005D728A"/>
    <w:rsid w:val="005D74DB"/>
    <w:rsid w:val="005E1008"/>
    <w:rsid w:val="005E1B47"/>
    <w:rsid w:val="005E20F9"/>
    <w:rsid w:val="005E4562"/>
    <w:rsid w:val="005E49C4"/>
    <w:rsid w:val="005E5C17"/>
    <w:rsid w:val="005E652B"/>
    <w:rsid w:val="005E6B2C"/>
    <w:rsid w:val="005E795F"/>
    <w:rsid w:val="005F0594"/>
    <w:rsid w:val="005F165A"/>
    <w:rsid w:val="005F1C45"/>
    <w:rsid w:val="005F1D40"/>
    <w:rsid w:val="005F32AE"/>
    <w:rsid w:val="005F341B"/>
    <w:rsid w:val="005F3632"/>
    <w:rsid w:val="005F401E"/>
    <w:rsid w:val="005F4633"/>
    <w:rsid w:val="005F5BB2"/>
    <w:rsid w:val="005F6443"/>
    <w:rsid w:val="005F67E9"/>
    <w:rsid w:val="005F722C"/>
    <w:rsid w:val="005F731A"/>
    <w:rsid w:val="005F7434"/>
    <w:rsid w:val="005F7CE3"/>
    <w:rsid w:val="00600602"/>
    <w:rsid w:val="00601380"/>
    <w:rsid w:val="0060261D"/>
    <w:rsid w:val="00602DDC"/>
    <w:rsid w:val="00602F5E"/>
    <w:rsid w:val="006030EE"/>
    <w:rsid w:val="00603725"/>
    <w:rsid w:val="00603ED1"/>
    <w:rsid w:val="006041CF"/>
    <w:rsid w:val="00604474"/>
    <w:rsid w:val="006044DA"/>
    <w:rsid w:val="006050D6"/>
    <w:rsid w:val="0060595C"/>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1E6B"/>
    <w:rsid w:val="006127EB"/>
    <w:rsid w:val="00612E3B"/>
    <w:rsid w:val="00612EF2"/>
    <w:rsid w:val="006139D9"/>
    <w:rsid w:val="006145EF"/>
    <w:rsid w:val="006156B8"/>
    <w:rsid w:val="00615757"/>
    <w:rsid w:val="00615993"/>
    <w:rsid w:val="00615AA6"/>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B62"/>
    <w:rsid w:val="00631F67"/>
    <w:rsid w:val="00632A84"/>
    <w:rsid w:val="00632B37"/>
    <w:rsid w:val="00632DD4"/>
    <w:rsid w:val="00632EB8"/>
    <w:rsid w:val="00633274"/>
    <w:rsid w:val="006347A4"/>
    <w:rsid w:val="00634A6D"/>
    <w:rsid w:val="00634CAA"/>
    <w:rsid w:val="00635D23"/>
    <w:rsid w:val="0063600D"/>
    <w:rsid w:val="00636E65"/>
    <w:rsid w:val="00637ACC"/>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46C56"/>
    <w:rsid w:val="0065224C"/>
    <w:rsid w:val="00653159"/>
    <w:rsid w:val="00653573"/>
    <w:rsid w:val="00653686"/>
    <w:rsid w:val="006537F5"/>
    <w:rsid w:val="00653DEA"/>
    <w:rsid w:val="006551B5"/>
    <w:rsid w:val="00655D0C"/>
    <w:rsid w:val="00656287"/>
    <w:rsid w:val="00657169"/>
    <w:rsid w:val="006577B8"/>
    <w:rsid w:val="006578A0"/>
    <w:rsid w:val="006578B4"/>
    <w:rsid w:val="006579A5"/>
    <w:rsid w:val="00660089"/>
    <w:rsid w:val="00661200"/>
    <w:rsid w:val="0066138C"/>
    <w:rsid w:val="0066142F"/>
    <w:rsid w:val="006614F6"/>
    <w:rsid w:val="00661669"/>
    <w:rsid w:val="00662453"/>
    <w:rsid w:val="0066261F"/>
    <w:rsid w:val="006629E9"/>
    <w:rsid w:val="0066300A"/>
    <w:rsid w:val="006631B7"/>
    <w:rsid w:val="006632E4"/>
    <w:rsid w:val="006641C8"/>
    <w:rsid w:val="00664562"/>
    <w:rsid w:val="006655C3"/>
    <w:rsid w:val="00665ED5"/>
    <w:rsid w:val="00666B2A"/>
    <w:rsid w:val="00667BF8"/>
    <w:rsid w:val="00667C57"/>
    <w:rsid w:val="00667F43"/>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60C"/>
    <w:rsid w:val="00684994"/>
    <w:rsid w:val="00684A8B"/>
    <w:rsid w:val="0068528C"/>
    <w:rsid w:val="0068563D"/>
    <w:rsid w:val="00685700"/>
    <w:rsid w:val="00686DFE"/>
    <w:rsid w:val="006875CB"/>
    <w:rsid w:val="00690718"/>
    <w:rsid w:val="00690EE4"/>
    <w:rsid w:val="00691394"/>
    <w:rsid w:val="0069152D"/>
    <w:rsid w:val="00692519"/>
    <w:rsid w:val="006925CE"/>
    <w:rsid w:val="006927D3"/>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7F7"/>
    <w:rsid w:val="00697B17"/>
    <w:rsid w:val="00697CAC"/>
    <w:rsid w:val="006A0307"/>
    <w:rsid w:val="006A0C26"/>
    <w:rsid w:val="006A0D3B"/>
    <w:rsid w:val="006A1BE3"/>
    <w:rsid w:val="006A2724"/>
    <w:rsid w:val="006A344E"/>
    <w:rsid w:val="006A3702"/>
    <w:rsid w:val="006A3D75"/>
    <w:rsid w:val="006A3DF9"/>
    <w:rsid w:val="006A42E7"/>
    <w:rsid w:val="006A53BB"/>
    <w:rsid w:val="006A6500"/>
    <w:rsid w:val="006A6DEC"/>
    <w:rsid w:val="006A7B3F"/>
    <w:rsid w:val="006B0F73"/>
    <w:rsid w:val="006B1328"/>
    <w:rsid w:val="006B1B2C"/>
    <w:rsid w:val="006B1CFF"/>
    <w:rsid w:val="006B2416"/>
    <w:rsid w:val="006B2783"/>
    <w:rsid w:val="006B27B8"/>
    <w:rsid w:val="006B2A2F"/>
    <w:rsid w:val="006B32DE"/>
    <w:rsid w:val="006B35F4"/>
    <w:rsid w:val="006B367A"/>
    <w:rsid w:val="006B3F6A"/>
    <w:rsid w:val="006B4FA6"/>
    <w:rsid w:val="006B4FB2"/>
    <w:rsid w:val="006B56DA"/>
    <w:rsid w:val="006B6657"/>
    <w:rsid w:val="006B6AB0"/>
    <w:rsid w:val="006B6C7E"/>
    <w:rsid w:val="006B6D00"/>
    <w:rsid w:val="006B79F9"/>
    <w:rsid w:val="006B7CF0"/>
    <w:rsid w:val="006B7F2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70A"/>
    <w:rsid w:val="006D3D70"/>
    <w:rsid w:val="006D4238"/>
    <w:rsid w:val="006D5B98"/>
    <w:rsid w:val="006D5CC9"/>
    <w:rsid w:val="006D673F"/>
    <w:rsid w:val="006D7104"/>
    <w:rsid w:val="006D7984"/>
    <w:rsid w:val="006E02D5"/>
    <w:rsid w:val="006E145A"/>
    <w:rsid w:val="006E1660"/>
    <w:rsid w:val="006E16B8"/>
    <w:rsid w:val="006E2675"/>
    <w:rsid w:val="006E2AF7"/>
    <w:rsid w:val="006E3615"/>
    <w:rsid w:val="006E3F8A"/>
    <w:rsid w:val="006E5DFA"/>
    <w:rsid w:val="006E7463"/>
    <w:rsid w:val="006E76D9"/>
    <w:rsid w:val="006F1748"/>
    <w:rsid w:val="006F19B0"/>
    <w:rsid w:val="006F2916"/>
    <w:rsid w:val="006F4936"/>
    <w:rsid w:val="006F4974"/>
    <w:rsid w:val="006F62A6"/>
    <w:rsid w:val="006F6CAC"/>
    <w:rsid w:val="006F7E30"/>
    <w:rsid w:val="00700554"/>
    <w:rsid w:val="00700BEE"/>
    <w:rsid w:val="00700FFA"/>
    <w:rsid w:val="007010A4"/>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02A"/>
    <w:rsid w:val="00712330"/>
    <w:rsid w:val="0071270C"/>
    <w:rsid w:val="0071289F"/>
    <w:rsid w:val="0071371F"/>
    <w:rsid w:val="0071379D"/>
    <w:rsid w:val="00713C22"/>
    <w:rsid w:val="0071438E"/>
    <w:rsid w:val="00714B77"/>
    <w:rsid w:val="00714C4E"/>
    <w:rsid w:val="00715D6A"/>
    <w:rsid w:val="0071712F"/>
    <w:rsid w:val="007177D0"/>
    <w:rsid w:val="00720178"/>
    <w:rsid w:val="0072047F"/>
    <w:rsid w:val="007217D2"/>
    <w:rsid w:val="007217F4"/>
    <w:rsid w:val="00721C96"/>
    <w:rsid w:val="00721FD5"/>
    <w:rsid w:val="00721FF0"/>
    <w:rsid w:val="007223A9"/>
    <w:rsid w:val="007227B4"/>
    <w:rsid w:val="00722931"/>
    <w:rsid w:val="00724855"/>
    <w:rsid w:val="00724B0A"/>
    <w:rsid w:val="007252DB"/>
    <w:rsid w:val="00726DAC"/>
    <w:rsid w:val="0072716C"/>
    <w:rsid w:val="0072757A"/>
    <w:rsid w:val="00727FBB"/>
    <w:rsid w:val="007304B0"/>
    <w:rsid w:val="00731C0C"/>
    <w:rsid w:val="00731C3C"/>
    <w:rsid w:val="0073249E"/>
    <w:rsid w:val="00732F31"/>
    <w:rsid w:val="007334C3"/>
    <w:rsid w:val="00733CF6"/>
    <w:rsid w:val="00733D76"/>
    <w:rsid w:val="00733ED7"/>
    <w:rsid w:val="00733F81"/>
    <w:rsid w:val="007351EE"/>
    <w:rsid w:val="00735419"/>
    <w:rsid w:val="00735A8A"/>
    <w:rsid w:val="00736349"/>
    <w:rsid w:val="00737D2A"/>
    <w:rsid w:val="00737FBF"/>
    <w:rsid w:val="00740AAA"/>
    <w:rsid w:val="00740D5C"/>
    <w:rsid w:val="00741A71"/>
    <w:rsid w:val="007423C9"/>
    <w:rsid w:val="00743879"/>
    <w:rsid w:val="00744538"/>
    <w:rsid w:val="0074576C"/>
    <w:rsid w:val="00746135"/>
    <w:rsid w:val="007464C8"/>
    <w:rsid w:val="00746992"/>
    <w:rsid w:val="00746B14"/>
    <w:rsid w:val="00750DE2"/>
    <w:rsid w:val="00751648"/>
    <w:rsid w:val="00751714"/>
    <w:rsid w:val="00751E3E"/>
    <w:rsid w:val="00751F36"/>
    <w:rsid w:val="007525BC"/>
    <w:rsid w:val="007526E8"/>
    <w:rsid w:val="007533F9"/>
    <w:rsid w:val="00754962"/>
    <w:rsid w:val="00754E46"/>
    <w:rsid w:val="0075527A"/>
    <w:rsid w:val="00755E8F"/>
    <w:rsid w:val="007570CB"/>
    <w:rsid w:val="0075729F"/>
    <w:rsid w:val="00757BED"/>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2DA0"/>
    <w:rsid w:val="007745DB"/>
    <w:rsid w:val="00774918"/>
    <w:rsid w:val="00774CC5"/>
    <w:rsid w:val="00775147"/>
    <w:rsid w:val="00775F2C"/>
    <w:rsid w:val="007763FE"/>
    <w:rsid w:val="007765B6"/>
    <w:rsid w:val="007768B9"/>
    <w:rsid w:val="00776DC5"/>
    <w:rsid w:val="00776EE3"/>
    <w:rsid w:val="0077725A"/>
    <w:rsid w:val="007778B6"/>
    <w:rsid w:val="00777DB8"/>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28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903"/>
    <w:rsid w:val="007A1DEE"/>
    <w:rsid w:val="007A1F83"/>
    <w:rsid w:val="007A399E"/>
    <w:rsid w:val="007A3A01"/>
    <w:rsid w:val="007A3B50"/>
    <w:rsid w:val="007A3C01"/>
    <w:rsid w:val="007A3DE8"/>
    <w:rsid w:val="007A4189"/>
    <w:rsid w:val="007A434E"/>
    <w:rsid w:val="007A43F4"/>
    <w:rsid w:val="007A4A0B"/>
    <w:rsid w:val="007A552D"/>
    <w:rsid w:val="007A58F5"/>
    <w:rsid w:val="007A771C"/>
    <w:rsid w:val="007A7FAC"/>
    <w:rsid w:val="007B01D0"/>
    <w:rsid w:val="007B15FE"/>
    <w:rsid w:val="007B3E64"/>
    <w:rsid w:val="007B40B6"/>
    <w:rsid w:val="007B453F"/>
    <w:rsid w:val="007B4E84"/>
    <w:rsid w:val="007B4F9C"/>
    <w:rsid w:val="007B5E84"/>
    <w:rsid w:val="007B696F"/>
    <w:rsid w:val="007B7525"/>
    <w:rsid w:val="007B7B0F"/>
    <w:rsid w:val="007B7F16"/>
    <w:rsid w:val="007C06CA"/>
    <w:rsid w:val="007C0893"/>
    <w:rsid w:val="007C099C"/>
    <w:rsid w:val="007C09B5"/>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38"/>
    <w:rsid w:val="007C60EE"/>
    <w:rsid w:val="007C6521"/>
    <w:rsid w:val="007C6958"/>
    <w:rsid w:val="007C6C2B"/>
    <w:rsid w:val="007C6CB4"/>
    <w:rsid w:val="007C7490"/>
    <w:rsid w:val="007C79D3"/>
    <w:rsid w:val="007D0083"/>
    <w:rsid w:val="007D0E03"/>
    <w:rsid w:val="007D11D4"/>
    <w:rsid w:val="007D256A"/>
    <w:rsid w:val="007D2BF8"/>
    <w:rsid w:val="007D2D6A"/>
    <w:rsid w:val="007D2F2F"/>
    <w:rsid w:val="007D3E26"/>
    <w:rsid w:val="007D4288"/>
    <w:rsid w:val="007D42BA"/>
    <w:rsid w:val="007D4A9B"/>
    <w:rsid w:val="007D639C"/>
    <w:rsid w:val="007D6A09"/>
    <w:rsid w:val="007D6D8A"/>
    <w:rsid w:val="007D703D"/>
    <w:rsid w:val="007D77D5"/>
    <w:rsid w:val="007D7CB5"/>
    <w:rsid w:val="007E1DD2"/>
    <w:rsid w:val="007E252B"/>
    <w:rsid w:val="007E2676"/>
    <w:rsid w:val="007E2D5C"/>
    <w:rsid w:val="007E37BA"/>
    <w:rsid w:val="007E37F2"/>
    <w:rsid w:val="007E4EAB"/>
    <w:rsid w:val="007E6664"/>
    <w:rsid w:val="007E698F"/>
    <w:rsid w:val="007E6EBD"/>
    <w:rsid w:val="007E79F6"/>
    <w:rsid w:val="007E7C90"/>
    <w:rsid w:val="007E7D76"/>
    <w:rsid w:val="007E7F84"/>
    <w:rsid w:val="007E7FA2"/>
    <w:rsid w:val="007F2A76"/>
    <w:rsid w:val="007F35DA"/>
    <w:rsid w:val="007F3D9D"/>
    <w:rsid w:val="007F3DC6"/>
    <w:rsid w:val="007F3EF5"/>
    <w:rsid w:val="007F4E95"/>
    <w:rsid w:val="007F58CB"/>
    <w:rsid w:val="007F59D0"/>
    <w:rsid w:val="007F5AA1"/>
    <w:rsid w:val="007F5AD0"/>
    <w:rsid w:val="007F5D9D"/>
    <w:rsid w:val="007F6210"/>
    <w:rsid w:val="007F623B"/>
    <w:rsid w:val="007F6685"/>
    <w:rsid w:val="007F69D8"/>
    <w:rsid w:val="007F766C"/>
    <w:rsid w:val="00800193"/>
    <w:rsid w:val="00801D5A"/>
    <w:rsid w:val="00801E75"/>
    <w:rsid w:val="00802066"/>
    <w:rsid w:val="008030A2"/>
    <w:rsid w:val="008030B9"/>
    <w:rsid w:val="0080350B"/>
    <w:rsid w:val="00803E5C"/>
    <w:rsid w:val="008053A4"/>
    <w:rsid w:val="00805614"/>
    <w:rsid w:val="00805682"/>
    <w:rsid w:val="00805C4A"/>
    <w:rsid w:val="00805F3E"/>
    <w:rsid w:val="008064D5"/>
    <w:rsid w:val="0080660F"/>
    <w:rsid w:val="008069E9"/>
    <w:rsid w:val="00806BF5"/>
    <w:rsid w:val="008070DA"/>
    <w:rsid w:val="00810B33"/>
    <w:rsid w:val="00811341"/>
    <w:rsid w:val="008118D1"/>
    <w:rsid w:val="00813866"/>
    <w:rsid w:val="00813B13"/>
    <w:rsid w:val="00814BA2"/>
    <w:rsid w:val="00815765"/>
    <w:rsid w:val="00815B71"/>
    <w:rsid w:val="0081689B"/>
    <w:rsid w:val="00816C77"/>
    <w:rsid w:val="0081722E"/>
    <w:rsid w:val="00820A31"/>
    <w:rsid w:val="0082113C"/>
    <w:rsid w:val="00821713"/>
    <w:rsid w:val="008227BF"/>
    <w:rsid w:val="008229FE"/>
    <w:rsid w:val="00822C6A"/>
    <w:rsid w:val="00823EA7"/>
    <w:rsid w:val="0082492D"/>
    <w:rsid w:val="0082602E"/>
    <w:rsid w:val="00826DB9"/>
    <w:rsid w:val="00827D10"/>
    <w:rsid w:val="00830361"/>
    <w:rsid w:val="0083056C"/>
    <w:rsid w:val="00831E8A"/>
    <w:rsid w:val="00832AC8"/>
    <w:rsid w:val="00833225"/>
    <w:rsid w:val="00833532"/>
    <w:rsid w:val="00834C85"/>
    <w:rsid w:val="00835E6B"/>
    <w:rsid w:val="00836848"/>
    <w:rsid w:val="00837502"/>
    <w:rsid w:val="0084123C"/>
    <w:rsid w:val="0084237D"/>
    <w:rsid w:val="00842C4E"/>
    <w:rsid w:val="00844132"/>
    <w:rsid w:val="00844837"/>
    <w:rsid w:val="00846F29"/>
    <w:rsid w:val="00847391"/>
    <w:rsid w:val="00847ABE"/>
    <w:rsid w:val="0085080B"/>
    <w:rsid w:val="00851DFB"/>
    <w:rsid w:val="008530DC"/>
    <w:rsid w:val="00853370"/>
    <w:rsid w:val="008539A8"/>
    <w:rsid w:val="008540D5"/>
    <w:rsid w:val="00854180"/>
    <w:rsid w:val="0085434D"/>
    <w:rsid w:val="00854390"/>
    <w:rsid w:val="008549D3"/>
    <w:rsid w:val="00854AAB"/>
    <w:rsid w:val="00854BCF"/>
    <w:rsid w:val="00855A92"/>
    <w:rsid w:val="00856611"/>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410"/>
    <w:rsid w:val="00872CF9"/>
    <w:rsid w:val="00873408"/>
    <w:rsid w:val="00873C94"/>
    <w:rsid w:val="00873D5F"/>
    <w:rsid w:val="00874115"/>
    <w:rsid w:val="008744BF"/>
    <w:rsid w:val="00874E6F"/>
    <w:rsid w:val="00875FEB"/>
    <w:rsid w:val="00876696"/>
    <w:rsid w:val="008768B5"/>
    <w:rsid w:val="0087691F"/>
    <w:rsid w:val="00876A69"/>
    <w:rsid w:val="008816F2"/>
    <w:rsid w:val="00882292"/>
    <w:rsid w:val="0088303A"/>
    <w:rsid w:val="0088305A"/>
    <w:rsid w:val="0088346D"/>
    <w:rsid w:val="008836D2"/>
    <w:rsid w:val="00883778"/>
    <w:rsid w:val="008837DB"/>
    <w:rsid w:val="0088480B"/>
    <w:rsid w:val="00884A4F"/>
    <w:rsid w:val="0088597A"/>
    <w:rsid w:val="00885B91"/>
    <w:rsid w:val="00886702"/>
    <w:rsid w:val="00886C45"/>
    <w:rsid w:val="00886D47"/>
    <w:rsid w:val="0088752C"/>
    <w:rsid w:val="00890A91"/>
    <w:rsid w:val="00891AD8"/>
    <w:rsid w:val="00892186"/>
    <w:rsid w:val="008921EB"/>
    <w:rsid w:val="00892629"/>
    <w:rsid w:val="00893521"/>
    <w:rsid w:val="00893A4E"/>
    <w:rsid w:val="008945AC"/>
    <w:rsid w:val="00894C7E"/>
    <w:rsid w:val="00894CDD"/>
    <w:rsid w:val="00894DA5"/>
    <w:rsid w:val="00894FC6"/>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47A"/>
    <w:rsid w:val="008A5643"/>
    <w:rsid w:val="008A56BD"/>
    <w:rsid w:val="008A5A26"/>
    <w:rsid w:val="008A65EF"/>
    <w:rsid w:val="008A6FA0"/>
    <w:rsid w:val="008A74EB"/>
    <w:rsid w:val="008A77CF"/>
    <w:rsid w:val="008A7D54"/>
    <w:rsid w:val="008A7EF8"/>
    <w:rsid w:val="008B0D81"/>
    <w:rsid w:val="008B1371"/>
    <w:rsid w:val="008B16FD"/>
    <w:rsid w:val="008B178D"/>
    <w:rsid w:val="008B1DF4"/>
    <w:rsid w:val="008B2604"/>
    <w:rsid w:val="008B3E1E"/>
    <w:rsid w:val="008B3ED9"/>
    <w:rsid w:val="008B3F5E"/>
    <w:rsid w:val="008B3FD4"/>
    <w:rsid w:val="008B49A0"/>
    <w:rsid w:val="008B52CE"/>
    <w:rsid w:val="008B5498"/>
    <w:rsid w:val="008B5D4B"/>
    <w:rsid w:val="008B6037"/>
    <w:rsid w:val="008B7341"/>
    <w:rsid w:val="008B7370"/>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6E81"/>
    <w:rsid w:val="008C7A84"/>
    <w:rsid w:val="008D004D"/>
    <w:rsid w:val="008D0465"/>
    <w:rsid w:val="008D12A1"/>
    <w:rsid w:val="008D14E8"/>
    <w:rsid w:val="008D188D"/>
    <w:rsid w:val="008D5521"/>
    <w:rsid w:val="008D5A2A"/>
    <w:rsid w:val="008D6661"/>
    <w:rsid w:val="008D6DDE"/>
    <w:rsid w:val="008D7DE9"/>
    <w:rsid w:val="008E05D7"/>
    <w:rsid w:val="008E1670"/>
    <w:rsid w:val="008E1747"/>
    <w:rsid w:val="008E2402"/>
    <w:rsid w:val="008E2AAC"/>
    <w:rsid w:val="008E34C9"/>
    <w:rsid w:val="008E3CF7"/>
    <w:rsid w:val="008E403B"/>
    <w:rsid w:val="008E412A"/>
    <w:rsid w:val="008E4AB3"/>
    <w:rsid w:val="008E5601"/>
    <w:rsid w:val="008E571B"/>
    <w:rsid w:val="008E5DB7"/>
    <w:rsid w:val="008E5EDD"/>
    <w:rsid w:val="008E5F6C"/>
    <w:rsid w:val="008E6804"/>
    <w:rsid w:val="008F0091"/>
    <w:rsid w:val="008F0165"/>
    <w:rsid w:val="008F031D"/>
    <w:rsid w:val="008F04D6"/>
    <w:rsid w:val="008F0D85"/>
    <w:rsid w:val="008F0EA7"/>
    <w:rsid w:val="008F1858"/>
    <w:rsid w:val="008F1938"/>
    <w:rsid w:val="008F1A0A"/>
    <w:rsid w:val="008F2135"/>
    <w:rsid w:val="008F334A"/>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5DA8"/>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431"/>
    <w:rsid w:val="00916722"/>
    <w:rsid w:val="00917121"/>
    <w:rsid w:val="00917358"/>
    <w:rsid w:val="009179E1"/>
    <w:rsid w:val="00917CED"/>
    <w:rsid w:val="00921E40"/>
    <w:rsid w:val="0092210C"/>
    <w:rsid w:val="00922269"/>
    <w:rsid w:val="0092340E"/>
    <w:rsid w:val="00923908"/>
    <w:rsid w:val="00923D11"/>
    <w:rsid w:val="00923DB2"/>
    <w:rsid w:val="00923F12"/>
    <w:rsid w:val="00923FE6"/>
    <w:rsid w:val="00924D2B"/>
    <w:rsid w:val="00925F4F"/>
    <w:rsid w:val="009270FB"/>
    <w:rsid w:val="00930583"/>
    <w:rsid w:val="009310C3"/>
    <w:rsid w:val="00931423"/>
    <w:rsid w:val="00931B99"/>
    <w:rsid w:val="00933771"/>
    <w:rsid w:val="00934F54"/>
    <w:rsid w:val="00935865"/>
    <w:rsid w:val="00936B83"/>
    <w:rsid w:val="00937C17"/>
    <w:rsid w:val="0094023B"/>
    <w:rsid w:val="009402F2"/>
    <w:rsid w:val="00940342"/>
    <w:rsid w:val="00941238"/>
    <w:rsid w:val="009415AA"/>
    <w:rsid w:val="00942AF8"/>
    <w:rsid w:val="00943083"/>
    <w:rsid w:val="00943525"/>
    <w:rsid w:val="009443AA"/>
    <w:rsid w:val="00944662"/>
    <w:rsid w:val="00944ACE"/>
    <w:rsid w:val="0094568B"/>
    <w:rsid w:val="00945814"/>
    <w:rsid w:val="00945D84"/>
    <w:rsid w:val="00945E33"/>
    <w:rsid w:val="00945F0D"/>
    <w:rsid w:val="009463AB"/>
    <w:rsid w:val="009463C6"/>
    <w:rsid w:val="00946463"/>
    <w:rsid w:val="00946A3C"/>
    <w:rsid w:val="00946F35"/>
    <w:rsid w:val="00946F38"/>
    <w:rsid w:val="00947052"/>
    <w:rsid w:val="009471B5"/>
    <w:rsid w:val="00947CDE"/>
    <w:rsid w:val="00947E0F"/>
    <w:rsid w:val="00950A96"/>
    <w:rsid w:val="00950AB6"/>
    <w:rsid w:val="00951785"/>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52AE"/>
    <w:rsid w:val="00965707"/>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277"/>
    <w:rsid w:val="0098640F"/>
    <w:rsid w:val="009867CF"/>
    <w:rsid w:val="00986A2B"/>
    <w:rsid w:val="00986EAD"/>
    <w:rsid w:val="00987376"/>
    <w:rsid w:val="00987CD6"/>
    <w:rsid w:val="00987FC9"/>
    <w:rsid w:val="009900D8"/>
    <w:rsid w:val="009902C4"/>
    <w:rsid w:val="0099058E"/>
    <w:rsid w:val="00990903"/>
    <w:rsid w:val="00991382"/>
    <w:rsid w:val="009914AB"/>
    <w:rsid w:val="0099175E"/>
    <w:rsid w:val="00991DA4"/>
    <w:rsid w:val="00992B09"/>
    <w:rsid w:val="0099308E"/>
    <w:rsid w:val="00993208"/>
    <w:rsid w:val="00993559"/>
    <w:rsid w:val="00994E6A"/>
    <w:rsid w:val="00995041"/>
    <w:rsid w:val="00995276"/>
    <w:rsid w:val="00995411"/>
    <w:rsid w:val="009954FB"/>
    <w:rsid w:val="009956E9"/>
    <w:rsid w:val="009958EF"/>
    <w:rsid w:val="00996448"/>
    <w:rsid w:val="00997AC0"/>
    <w:rsid w:val="00997B98"/>
    <w:rsid w:val="009A1344"/>
    <w:rsid w:val="009A1BC1"/>
    <w:rsid w:val="009A1CAD"/>
    <w:rsid w:val="009A229D"/>
    <w:rsid w:val="009A2C3E"/>
    <w:rsid w:val="009A2CF1"/>
    <w:rsid w:val="009A361F"/>
    <w:rsid w:val="009A395B"/>
    <w:rsid w:val="009A3D79"/>
    <w:rsid w:val="009A468A"/>
    <w:rsid w:val="009A5C0A"/>
    <w:rsid w:val="009A5CBA"/>
    <w:rsid w:val="009A6259"/>
    <w:rsid w:val="009A6566"/>
    <w:rsid w:val="009A65D7"/>
    <w:rsid w:val="009A69B2"/>
    <w:rsid w:val="009A6C5D"/>
    <w:rsid w:val="009A6DA0"/>
    <w:rsid w:val="009A7A51"/>
    <w:rsid w:val="009B0594"/>
    <w:rsid w:val="009B0824"/>
    <w:rsid w:val="009B0C2B"/>
    <w:rsid w:val="009B0D07"/>
    <w:rsid w:val="009B0F6F"/>
    <w:rsid w:val="009B139A"/>
    <w:rsid w:val="009B2E8F"/>
    <w:rsid w:val="009B5943"/>
    <w:rsid w:val="009B5E4F"/>
    <w:rsid w:val="009B65ED"/>
    <w:rsid w:val="009B68F1"/>
    <w:rsid w:val="009B6BC9"/>
    <w:rsid w:val="009B76C6"/>
    <w:rsid w:val="009B76F0"/>
    <w:rsid w:val="009C016D"/>
    <w:rsid w:val="009C0300"/>
    <w:rsid w:val="009C0A27"/>
    <w:rsid w:val="009C0C29"/>
    <w:rsid w:val="009C1196"/>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7B4"/>
    <w:rsid w:val="009D4C53"/>
    <w:rsid w:val="009D4D3C"/>
    <w:rsid w:val="009D600F"/>
    <w:rsid w:val="009D622F"/>
    <w:rsid w:val="009D68DF"/>
    <w:rsid w:val="009D6EB5"/>
    <w:rsid w:val="009D7BF3"/>
    <w:rsid w:val="009E0D6A"/>
    <w:rsid w:val="009E166B"/>
    <w:rsid w:val="009E2D14"/>
    <w:rsid w:val="009E36FA"/>
    <w:rsid w:val="009E38BB"/>
    <w:rsid w:val="009E391B"/>
    <w:rsid w:val="009E436C"/>
    <w:rsid w:val="009E44A7"/>
    <w:rsid w:val="009E5166"/>
    <w:rsid w:val="009E5380"/>
    <w:rsid w:val="009E5A55"/>
    <w:rsid w:val="009E6449"/>
    <w:rsid w:val="009E69C9"/>
    <w:rsid w:val="009E734E"/>
    <w:rsid w:val="009E7455"/>
    <w:rsid w:val="009E775E"/>
    <w:rsid w:val="009F056B"/>
    <w:rsid w:val="009F0A83"/>
    <w:rsid w:val="009F0C43"/>
    <w:rsid w:val="009F0D3E"/>
    <w:rsid w:val="009F15D8"/>
    <w:rsid w:val="009F18DE"/>
    <w:rsid w:val="009F2BD4"/>
    <w:rsid w:val="009F3293"/>
    <w:rsid w:val="009F3CF6"/>
    <w:rsid w:val="009F5911"/>
    <w:rsid w:val="009F5946"/>
    <w:rsid w:val="009F5B94"/>
    <w:rsid w:val="009F5DB6"/>
    <w:rsid w:val="009F7A6E"/>
    <w:rsid w:val="009F7B8C"/>
    <w:rsid w:val="009F7E49"/>
    <w:rsid w:val="00A00D33"/>
    <w:rsid w:val="00A01C12"/>
    <w:rsid w:val="00A02130"/>
    <w:rsid w:val="00A021FF"/>
    <w:rsid w:val="00A0340E"/>
    <w:rsid w:val="00A03532"/>
    <w:rsid w:val="00A03AD6"/>
    <w:rsid w:val="00A03D28"/>
    <w:rsid w:val="00A03E27"/>
    <w:rsid w:val="00A04B1E"/>
    <w:rsid w:val="00A0533C"/>
    <w:rsid w:val="00A058BC"/>
    <w:rsid w:val="00A05A96"/>
    <w:rsid w:val="00A062E1"/>
    <w:rsid w:val="00A063F8"/>
    <w:rsid w:val="00A07023"/>
    <w:rsid w:val="00A10812"/>
    <w:rsid w:val="00A10B61"/>
    <w:rsid w:val="00A11393"/>
    <w:rsid w:val="00A123AA"/>
    <w:rsid w:val="00A126FA"/>
    <w:rsid w:val="00A137D3"/>
    <w:rsid w:val="00A1554F"/>
    <w:rsid w:val="00A15B20"/>
    <w:rsid w:val="00A16E8F"/>
    <w:rsid w:val="00A1701D"/>
    <w:rsid w:val="00A1756B"/>
    <w:rsid w:val="00A20507"/>
    <w:rsid w:val="00A20BD7"/>
    <w:rsid w:val="00A21157"/>
    <w:rsid w:val="00A217DE"/>
    <w:rsid w:val="00A22DDE"/>
    <w:rsid w:val="00A22E32"/>
    <w:rsid w:val="00A23366"/>
    <w:rsid w:val="00A249A6"/>
    <w:rsid w:val="00A24E57"/>
    <w:rsid w:val="00A252E0"/>
    <w:rsid w:val="00A25A85"/>
    <w:rsid w:val="00A2659D"/>
    <w:rsid w:val="00A26654"/>
    <w:rsid w:val="00A30059"/>
    <w:rsid w:val="00A3006E"/>
    <w:rsid w:val="00A30716"/>
    <w:rsid w:val="00A30935"/>
    <w:rsid w:val="00A3099D"/>
    <w:rsid w:val="00A31837"/>
    <w:rsid w:val="00A3196E"/>
    <w:rsid w:val="00A32423"/>
    <w:rsid w:val="00A32C6F"/>
    <w:rsid w:val="00A3322D"/>
    <w:rsid w:val="00A336AB"/>
    <w:rsid w:val="00A34796"/>
    <w:rsid w:val="00A3497F"/>
    <w:rsid w:val="00A34DA7"/>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1A9"/>
    <w:rsid w:val="00A443AE"/>
    <w:rsid w:val="00A45C6D"/>
    <w:rsid w:val="00A45ECD"/>
    <w:rsid w:val="00A46242"/>
    <w:rsid w:val="00A465C4"/>
    <w:rsid w:val="00A46A36"/>
    <w:rsid w:val="00A46C2F"/>
    <w:rsid w:val="00A4794E"/>
    <w:rsid w:val="00A47EF9"/>
    <w:rsid w:val="00A50454"/>
    <w:rsid w:val="00A511B5"/>
    <w:rsid w:val="00A51E07"/>
    <w:rsid w:val="00A526CB"/>
    <w:rsid w:val="00A52783"/>
    <w:rsid w:val="00A52DCC"/>
    <w:rsid w:val="00A5317D"/>
    <w:rsid w:val="00A53B3C"/>
    <w:rsid w:val="00A552BC"/>
    <w:rsid w:val="00A55CAD"/>
    <w:rsid w:val="00A55E0B"/>
    <w:rsid w:val="00A55E88"/>
    <w:rsid w:val="00A56071"/>
    <w:rsid w:val="00A56141"/>
    <w:rsid w:val="00A56B1E"/>
    <w:rsid w:val="00A57469"/>
    <w:rsid w:val="00A608D5"/>
    <w:rsid w:val="00A61985"/>
    <w:rsid w:val="00A61F91"/>
    <w:rsid w:val="00A623A3"/>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322"/>
    <w:rsid w:val="00A70F8F"/>
    <w:rsid w:val="00A725A3"/>
    <w:rsid w:val="00A7265C"/>
    <w:rsid w:val="00A735FA"/>
    <w:rsid w:val="00A736E5"/>
    <w:rsid w:val="00A74310"/>
    <w:rsid w:val="00A75074"/>
    <w:rsid w:val="00A755F7"/>
    <w:rsid w:val="00A75789"/>
    <w:rsid w:val="00A763DE"/>
    <w:rsid w:val="00A764D6"/>
    <w:rsid w:val="00A7676D"/>
    <w:rsid w:val="00A767F5"/>
    <w:rsid w:val="00A768C0"/>
    <w:rsid w:val="00A808FB"/>
    <w:rsid w:val="00A8192B"/>
    <w:rsid w:val="00A823C2"/>
    <w:rsid w:val="00A82740"/>
    <w:rsid w:val="00A82E96"/>
    <w:rsid w:val="00A830EB"/>
    <w:rsid w:val="00A831DF"/>
    <w:rsid w:val="00A8353A"/>
    <w:rsid w:val="00A83BB7"/>
    <w:rsid w:val="00A83D8B"/>
    <w:rsid w:val="00A84B82"/>
    <w:rsid w:val="00A86792"/>
    <w:rsid w:val="00A87041"/>
    <w:rsid w:val="00A8710E"/>
    <w:rsid w:val="00A8757E"/>
    <w:rsid w:val="00A87700"/>
    <w:rsid w:val="00A87C51"/>
    <w:rsid w:val="00A90028"/>
    <w:rsid w:val="00A911D3"/>
    <w:rsid w:val="00A91326"/>
    <w:rsid w:val="00A920A2"/>
    <w:rsid w:val="00A929B7"/>
    <w:rsid w:val="00A92AA4"/>
    <w:rsid w:val="00A938C0"/>
    <w:rsid w:val="00A9424B"/>
    <w:rsid w:val="00A96712"/>
    <w:rsid w:val="00A96A22"/>
    <w:rsid w:val="00A96D7D"/>
    <w:rsid w:val="00A975E9"/>
    <w:rsid w:val="00AA0980"/>
    <w:rsid w:val="00AA0A35"/>
    <w:rsid w:val="00AA0D84"/>
    <w:rsid w:val="00AA11B0"/>
    <w:rsid w:val="00AA1C25"/>
    <w:rsid w:val="00AA31BD"/>
    <w:rsid w:val="00AA3E7B"/>
    <w:rsid w:val="00AA554E"/>
    <w:rsid w:val="00AA57AB"/>
    <w:rsid w:val="00AA7464"/>
    <w:rsid w:val="00AA7528"/>
    <w:rsid w:val="00AA7E5C"/>
    <w:rsid w:val="00AB04F5"/>
    <w:rsid w:val="00AB092E"/>
    <w:rsid w:val="00AB0996"/>
    <w:rsid w:val="00AB0E28"/>
    <w:rsid w:val="00AB212F"/>
    <w:rsid w:val="00AB23E0"/>
    <w:rsid w:val="00AB2D77"/>
    <w:rsid w:val="00AB2FCC"/>
    <w:rsid w:val="00AB3510"/>
    <w:rsid w:val="00AB3D28"/>
    <w:rsid w:val="00AB51EC"/>
    <w:rsid w:val="00AB5E6C"/>
    <w:rsid w:val="00AB60F4"/>
    <w:rsid w:val="00AB620A"/>
    <w:rsid w:val="00AB711F"/>
    <w:rsid w:val="00AB77BD"/>
    <w:rsid w:val="00AB7C65"/>
    <w:rsid w:val="00AB7D21"/>
    <w:rsid w:val="00AC0243"/>
    <w:rsid w:val="00AC061F"/>
    <w:rsid w:val="00AC1CFA"/>
    <w:rsid w:val="00AC2103"/>
    <w:rsid w:val="00AC28DD"/>
    <w:rsid w:val="00AC312C"/>
    <w:rsid w:val="00AC3602"/>
    <w:rsid w:val="00AC3887"/>
    <w:rsid w:val="00AC398D"/>
    <w:rsid w:val="00AC48B5"/>
    <w:rsid w:val="00AC4B53"/>
    <w:rsid w:val="00AC5F18"/>
    <w:rsid w:val="00AC65A6"/>
    <w:rsid w:val="00AC67FF"/>
    <w:rsid w:val="00AC74E8"/>
    <w:rsid w:val="00AD0173"/>
    <w:rsid w:val="00AD02E0"/>
    <w:rsid w:val="00AD0C36"/>
    <w:rsid w:val="00AD1192"/>
    <w:rsid w:val="00AD1552"/>
    <w:rsid w:val="00AD190F"/>
    <w:rsid w:val="00AD24A4"/>
    <w:rsid w:val="00AD2572"/>
    <w:rsid w:val="00AD2644"/>
    <w:rsid w:val="00AD27E5"/>
    <w:rsid w:val="00AD3AA8"/>
    <w:rsid w:val="00AD3B93"/>
    <w:rsid w:val="00AD4ECA"/>
    <w:rsid w:val="00AD523A"/>
    <w:rsid w:val="00AD5AC1"/>
    <w:rsid w:val="00AD624F"/>
    <w:rsid w:val="00AD7A94"/>
    <w:rsid w:val="00AE1D04"/>
    <w:rsid w:val="00AE20B2"/>
    <w:rsid w:val="00AE2439"/>
    <w:rsid w:val="00AE3F4C"/>
    <w:rsid w:val="00AE4069"/>
    <w:rsid w:val="00AE52B0"/>
    <w:rsid w:val="00AE549D"/>
    <w:rsid w:val="00AE6B78"/>
    <w:rsid w:val="00AE6F5B"/>
    <w:rsid w:val="00AE7543"/>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0AD2"/>
    <w:rsid w:val="00B01A1B"/>
    <w:rsid w:val="00B03680"/>
    <w:rsid w:val="00B0380E"/>
    <w:rsid w:val="00B0406A"/>
    <w:rsid w:val="00B05624"/>
    <w:rsid w:val="00B0594B"/>
    <w:rsid w:val="00B06300"/>
    <w:rsid w:val="00B063F2"/>
    <w:rsid w:val="00B06493"/>
    <w:rsid w:val="00B06670"/>
    <w:rsid w:val="00B10DE2"/>
    <w:rsid w:val="00B12680"/>
    <w:rsid w:val="00B130EB"/>
    <w:rsid w:val="00B133EA"/>
    <w:rsid w:val="00B136BF"/>
    <w:rsid w:val="00B13BF4"/>
    <w:rsid w:val="00B1566B"/>
    <w:rsid w:val="00B15D50"/>
    <w:rsid w:val="00B15F72"/>
    <w:rsid w:val="00B1722C"/>
    <w:rsid w:val="00B172D9"/>
    <w:rsid w:val="00B173F7"/>
    <w:rsid w:val="00B175A0"/>
    <w:rsid w:val="00B17E47"/>
    <w:rsid w:val="00B213A4"/>
    <w:rsid w:val="00B21618"/>
    <w:rsid w:val="00B217CD"/>
    <w:rsid w:val="00B21D89"/>
    <w:rsid w:val="00B21DB3"/>
    <w:rsid w:val="00B239A7"/>
    <w:rsid w:val="00B23A82"/>
    <w:rsid w:val="00B23D61"/>
    <w:rsid w:val="00B23D9D"/>
    <w:rsid w:val="00B23F58"/>
    <w:rsid w:val="00B245DB"/>
    <w:rsid w:val="00B24B40"/>
    <w:rsid w:val="00B25211"/>
    <w:rsid w:val="00B25995"/>
    <w:rsid w:val="00B25ACB"/>
    <w:rsid w:val="00B25EE7"/>
    <w:rsid w:val="00B261DA"/>
    <w:rsid w:val="00B31532"/>
    <w:rsid w:val="00B318E7"/>
    <w:rsid w:val="00B31C3E"/>
    <w:rsid w:val="00B31CD2"/>
    <w:rsid w:val="00B32054"/>
    <w:rsid w:val="00B32288"/>
    <w:rsid w:val="00B32880"/>
    <w:rsid w:val="00B32895"/>
    <w:rsid w:val="00B3354E"/>
    <w:rsid w:val="00B336E0"/>
    <w:rsid w:val="00B34588"/>
    <w:rsid w:val="00B34A01"/>
    <w:rsid w:val="00B34B82"/>
    <w:rsid w:val="00B34D80"/>
    <w:rsid w:val="00B351D8"/>
    <w:rsid w:val="00B35541"/>
    <w:rsid w:val="00B35A06"/>
    <w:rsid w:val="00B360D2"/>
    <w:rsid w:val="00B364B3"/>
    <w:rsid w:val="00B36A24"/>
    <w:rsid w:val="00B36AD2"/>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47DA1"/>
    <w:rsid w:val="00B513D3"/>
    <w:rsid w:val="00B51B11"/>
    <w:rsid w:val="00B5231F"/>
    <w:rsid w:val="00B53B9B"/>
    <w:rsid w:val="00B53D6D"/>
    <w:rsid w:val="00B54365"/>
    <w:rsid w:val="00B5481C"/>
    <w:rsid w:val="00B54979"/>
    <w:rsid w:val="00B54C06"/>
    <w:rsid w:val="00B551FC"/>
    <w:rsid w:val="00B55C4E"/>
    <w:rsid w:val="00B55DD0"/>
    <w:rsid w:val="00B560F1"/>
    <w:rsid w:val="00B56102"/>
    <w:rsid w:val="00B56F0A"/>
    <w:rsid w:val="00B5753B"/>
    <w:rsid w:val="00B61F3C"/>
    <w:rsid w:val="00B61FA1"/>
    <w:rsid w:val="00B624BA"/>
    <w:rsid w:val="00B627F5"/>
    <w:rsid w:val="00B6360B"/>
    <w:rsid w:val="00B63D7B"/>
    <w:rsid w:val="00B63F3D"/>
    <w:rsid w:val="00B63FD3"/>
    <w:rsid w:val="00B64407"/>
    <w:rsid w:val="00B64670"/>
    <w:rsid w:val="00B64910"/>
    <w:rsid w:val="00B6557E"/>
    <w:rsid w:val="00B65D57"/>
    <w:rsid w:val="00B668BA"/>
    <w:rsid w:val="00B67463"/>
    <w:rsid w:val="00B6750E"/>
    <w:rsid w:val="00B702B7"/>
    <w:rsid w:val="00B70AED"/>
    <w:rsid w:val="00B70B8C"/>
    <w:rsid w:val="00B70BC3"/>
    <w:rsid w:val="00B71A3A"/>
    <w:rsid w:val="00B71BA9"/>
    <w:rsid w:val="00B72603"/>
    <w:rsid w:val="00B734AF"/>
    <w:rsid w:val="00B73B23"/>
    <w:rsid w:val="00B75474"/>
    <w:rsid w:val="00B7566A"/>
    <w:rsid w:val="00B75F92"/>
    <w:rsid w:val="00B77677"/>
    <w:rsid w:val="00B80715"/>
    <w:rsid w:val="00B80CE3"/>
    <w:rsid w:val="00B81448"/>
    <w:rsid w:val="00B814BB"/>
    <w:rsid w:val="00B825D2"/>
    <w:rsid w:val="00B82B89"/>
    <w:rsid w:val="00B8361B"/>
    <w:rsid w:val="00B83AA5"/>
    <w:rsid w:val="00B841FC"/>
    <w:rsid w:val="00B84DC4"/>
    <w:rsid w:val="00B850FE"/>
    <w:rsid w:val="00B85920"/>
    <w:rsid w:val="00B85DC1"/>
    <w:rsid w:val="00B865B5"/>
    <w:rsid w:val="00B86A0B"/>
    <w:rsid w:val="00B8713C"/>
    <w:rsid w:val="00B87A80"/>
    <w:rsid w:val="00B904BE"/>
    <w:rsid w:val="00B907C8"/>
    <w:rsid w:val="00B90EC4"/>
    <w:rsid w:val="00B91847"/>
    <w:rsid w:val="00B919EC"/>
    <w:rsid w:val="00B929EC"/>
    <w:rsid w:val="00B94C7A"/>
    <w:rsid w:val="00B94DF8"/>
    <w:rsid w:val="00B950E2"/>
    <w:rsid w:val="00B9732F"/>
    <w:rsid w:val="00B97E07"/>
    <w:rsid w:val="00BA0FDE"/>
    <w:rsid w:val="00BA1D2C"/>
    <w:rsid w:val="00BA20EB"/>
    <w:rsid w:val="00BA292C"/>
    <w:rsid w:val="00BA2EA1"/>
    <w:rsid w:val="00BA3822"/>
    <w:rsid w:val="00BA3889"/>
    <w:rsid w:val="00BA4966"/>
    <w:rsid w:val="00BA4D1E"/>
    <w:rsid w:val="00BA5057"/>
    <w:rsid w:val="00BA591E"/>
    <w:rsid w:val="00BA63D5"/>
    <w:rsid w:val="00BA6810"/>
    <w:rsid w:val="00BB0C89"/>
    <w:rsid w:val="00BB0CCC"/>
    <w:rsid w:val="00BB11FC"/>
    <w:rsid w:val="00BB1285"/>
    <w:rsid w:val="00BB12A5"/>
    <w:rsid w:val="00BB228D"/>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41A"/>
    <w:rsid w:val="00BC56FA"/>
    <w:rsid w:val="00BC59AA"/>
    <w:rsid w:val="00BC59E7"/>
    <w:rsid w:val="00BC6619"/>
    <w:rsid w:val="00BC6A16"/>
    <w:rsid w:val="00BC77A3"/>
    <w:rsid w:val="00BC7F97"/>
    <w:rsid w:val="00BD0010"/>
    <w:rsid w:val="00BD0C3A"/>
    <w:rsid w:val="00BD1278"/>
    <w:rsid w:val="00BD154F"/>
    <w:rsid w:val="00BD21AE"/>
    <w:rsid w:val="00BD22B6"/>
    <w:rsid w:val="00BD22E7"/>
    <w:rsid w:val="00BD2661"/>
    <w:rsid w:val="00BD28FC"/>
    <w:rsid w:val="00BD361C"/>
    <w:rsid w:val="00BD3E3A"/>
    <w:rsid w:val="00BD3ED0"/>
    <w:rsid w:val="00BD3FD5"/>
    <w:rsid w:val="00BD4654"/>
    <w:rsid w:val="00BD475F"/>
    <w:rsid w:val="00BD4B0C"/>
    <w:rsid w:val="00BD4E2F"/>
    <w:rsid w:val="00BD4E3B"/>
    <w:rsid w:val="00BD4F54"/>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03C"/>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BF78CC"/>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5AB"/>
    <w:rsid w:val="00C06C92"/>
    <w:rsid w:val="00C07655"/>
    <w:rsid w:val="00C076D8"/>
    <w:rsid w:val="00C07BC4"/>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E41"/>
    <w:rsid w:val="00C20F9D"/>
    <w:rsid w:val="00C21754"/>
    <w:rsid w:val="00C21ABE"/>
    <w:rsid w:val="00C21F50"/>
    <w:rsid w:val="00C220A1"/>
    <w:rsid w:val="00C22876"/>
    <w:rsid w:val="00C228D0"/>
    <w:rsid w:val="00C22EAD"/>
    <w:rsid w:val="00C23725"/>
    <w:rsid w:val="00C23BB5"/>
    <w:rsid w:val="00C2512D"/>
    <w:rsid w:val="00C259D7"/>
    <w:rsid w:val="00C25E42"/>
    <w:rsid w:val="00C25F27"/>
    <w:rsid w:val="00C2799E"/>
    <w:rsid w:val="00C30833"/>
    <w:rsid w:val="00C30BA0"/>
    <w:rsid w:val="00C30F00"/>
    <w:rsid w:val="00C31811"/>
    <w:rsid w:val="00C320CD"/>
    <w:rsid w:val="00C3257A"/>
    <w:rsid w:val="00C32C7E"/>
    <w:rsid w:val="00C33030"/>
    <w:rsid w:val="00C333F3"/>
    <w:rsid w:val="00C33ACA"/>
    <w:rsid w:val="00C33BD2"/>
    <w:rsid w:val="00C344A1"/>
    <w:rsid w:val="00C34F38"/>
    <w:rsid w:val="00C3500F"/>
    <w:rsid w:val="00C37013"/>
    <w:rsid w:val="00C3748F"/>
    <w:rsid w:val="00C37579"/>
    <w:rsid w:val="00C37DEB"/>
    <w:rsid w:val="00C40993"/>
    <w:rsid w:val="00C42310"/>
    <w:rsid w:val="00C426ED"/>
    <w:rsid w:val="00C42A31"/>
    <w:rsid w:val="00C42B93"/>
    <w:rsid w:val="00C4366B"/>
    <w:rsid w:val="00C43A90"/>
    <w:rsid w:val="00C44806"/>
    <w:rsid w:val="00C448FC"/>
    <w:rsid w:val="00C45012"/>
    <w:rsid w:val="00C4511A"/>
    <w:rsid w:val="00C452D7"/>
    <w:rsid w:val="00C4719D"/>
    <w:rsid w:val="00C475B6"/>
    <w:rsid w:val="00C476C4"/>
    <w:rsid w:val="00C476F5"/>
    <w:rsid w:val="00C47A6B"/>
    <w:rsid w:val="00C47AD6"/>
    <w:rsid w:val="00C47D40"/>
    <w:rsid w:val="00C47D51"/>
    <w:rsid w:val="00C514DE"/>
    <w:rsid w:val="00C51BB5"/>
    <w:rsid w:val="00C51DD6"/>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A7E"/>
    <w:rsid w:val="00C71F0D"/>
    <w:rsid w:val="00C72709"/>
    <w:rsid w:val="00C728DE"/>
    <w:rsid w:val="00C75104"/>
    <w:rsid w:val="00C76DBD"/>
    <w:rsid w:val="00C77247"/>
    <w:rsid w:val="00C773EA"/>
    <w:rsid w:val="00C778BA"/>
    <w:rsid w:val="00C81031"/>
    <w:rsid w:val="00C81090"/>
    <w:rsid w:val="00C81456"/>
    <w:rsid w:val="00C8180B"/>
    <w:rsid w:val="00C82327"/>
    <w:rsid w:val="00C82E2A"/>
    <w:rsid w:val="00C83BBA"/>
    <w:rsid w:val="00C8409D"/>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22AC"/>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493"/>
    <w:rsid w:val="00C96A58"/>
    <w:rsid w:val="00C974A1"/>
    <w:rsid w:val="00C97715"/>
    <w:rsid w:val="00C97925"/>
    <w:rsid w:val="00C97D31"/>
    <w:rsid w:val="00CA0510"/>
    <w:rsid w:val="00CA0FB0"/>
    <w:rsid w:val="00CA11D5"/>
    <w:rsid w:val="00CA279C"/>
    <w:rsid w:val="00CA3F78"/>
    <w:rsid w:val="00CA44D2"/>
    <w:rsid w:val="00CA525A"/>
    <w:rsid w:val="00CA53FD"/>
    <w:rsid w:val="00CA5D01"/>
    <w:rsid w:val="00CA61DB"/>
    <w:rsid w:val="00CA6620"/>
    <w:rsid w:val="00CA76ED"/>
    <w:rsid w:val="00CB0AC4"/>
    <w:rsid w:val="00CB0AE8"/>
    <w:rsid w:val="00CB15D3"/>
    <w:rsid w:val="00CB2006"/>
    <w:rsid w:val="00CB208C"/>
    <w:rsid w:val="00CB2816"/>
    <w:rsid w:val="00CB29C1"/>
    <w:rsid w:val="00CB33DD"/>
    <w:rsid w:val="00CB36AF"/>
    <w:rsid w:val="00CB38D6"/>
    <w:rsid w:val="00CB4079"/>
    <w:rsid w:val="00CB42A7"/>
    <w:rsid w:val="00CB49C1"/>
    <w:rsid w:val="00CB4A05"/>
    <w:rsid w:val="00CB563F"/>
    <w:rsid w:val="00CB57CF"/>
    <w:rsid w:val="00CB5BC0"/>
    <w:rsid w:val="00CB6204"/>
    <w:rsid w:val="00CB6A41"/>
    <w:rsid w:val="00CB6C25"/>
    <w:rsid w:val="00CB7275"/>
    <w:rsid w:val="00CB72E8"/>
    <w:rsid w:val="00CB7567"/>
    <w:rsid w:val="00CC076B"/>
    <w:rsid w:val="00CC0F95"/>
    <w:rsid w:val="00CC1273"/>
    <w:rsid w:val="00CC2A7A"/>
    <w:rsid w:val="00CC30A3"/>
    <w:rsid w:val="00CC390A"/>
    <w:rsid w:val="00CC39FE"/>
    <w:rsid w:val="00CC3A4F"/>
    <w:rsid w:val="00CC4D97"/>
    <w:rsid w:val="00CC5E4B"/>
    <w:rsid w:val="00CC5E66"/>
    <w:rsid w:val="00CC5F87"/>
    <w:rsid w:val="00CC6504"/>
    <w:rsid w:val="00CC6C0A"/>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64E"/>
    <w:rsid w:val="00CE08BD"/>
    <w:rsid w:val="00CE15CB"/>
    <w:rsid w:val="00CE177C"/>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8A8"/>
    <w:rsid w:val="00D0095D"/>
    <w:rsid w:val="00D00F57"/>
    <w:rsid w:val="00D0121B"/>
    <w:rsid w:val="00D01495"/>
    <w:rsid w:val="00D0182D"/>
    <w:rsid w:val="00D0297A"/>
    <w:rsid w:val="00D03836"/>
    <w:rsid w:val="00D03E8A"/>
    <w:rsid w:val="00D03F37"/>
    <w:rsid w:val="00D04A32"/>
    <w:rsid w:val="00D04DB5"/>
    <w:rsid w:val="00D05C25"/>
    <w:rsid w:val="00D064D5"/>
    <w:rsid w:val="00D0655F"/>
    <w:rsid w:val="00D1089F"/>
    <w:rsid w:val="00D11000"/>
    <w:rsid w:val="00D110D4"/>
    <w:rsid w:val="00D112A1"/>
    <w:rsid w:val="00D128CB"/>
    <w:rsid w:val="00D14EA8"/>
    <w:rsid w:val="00D14EB5"/>
    <w:rsid w:val="00D1626B"/>
    <w:rsid w:val="00D16926"/>
    <w:rsid w:val="00D16F25"/>
    <w:rsid w:val="00D17284"/>
    <w:rsid w:val="00D1782B"/>
    <w:rsid w:val="00D17CB6"/>
    <w:rsid w:val="00D20078"/>
    <w:rsid w:val="00D20651"/>
    <w:rsid w:val="00D207B6"/>
    <w:rsid w:val="00D20991"/>
    <w:rsid w:val="00D20C2A"/>
    <w:rsid w:val="00D21006"/>
    <w:rsid w:val="00D2315A"/>
    <w:rsid w:val="00D235C7"/>
    <w:rsid w:val="00D23EF3"/>
    <w:rsid w:val="00D240DC"/>
    <w:rsid w:val="00D24A4F"/>
    <w:rsid w:val="00D25326"/>
    <w:rsid w:val="00D25333"/>
    <w:rsid w:val="00D25B40"/>
    <w:rsid w:val="00D25B72"/>
    <w:rsid w:val="00D26767"/>
    <w:rsid w:val="00D279C6"/>
    <w:rsid w:val="00D27F7A"/>
    <w:rsid w:val="00D30623"/>
    <w:rsid w:val="00D31243"/>
    <w:rsid w:val="00D31B4E"/>
    <w:rsid w:val="00D33105"/>
    <w:rsid w:val="00D33859"/>
    <w:rsid w:val="00D33CBE"/>
    <w:rsid w:val="00D34F14"/>
    <w:rsid w:val="00D35A1A"/>
    <w:rsid w:val="00D35D14"/>
    <w:rsid w:val="00D37352"/>
    <w:rsid w:val="00D377D7"/>
    <w:rsid w:val="00D42111"/>
    <w:rsid w:val="00D425A2"/>
    <w:rsid w:val="00D43010"/>
    <w:rsid w:val="00D4329E"/>
    <w:rsid w:val="00D432B1"/>
    <w:rsid w:val="00D433DB"/>
    <w:rsid w:val="00D43979"/>
    <w:rsid w:val="00D43C1C"/>
    <w:rsid w:val="00D43C5B"/>
    <w:rsid w:val="00D4468B"/>
    <w:rsid w:val="00D448A4"/>
    <w:rsid w:val="00D45169"/>
    <w:rsid w:val="00D45335"/>
    <w:rsid w:val="00D456EC"/>
    <w:rsid w:val="00D457C3"/>
    <w:rsid w:val="00D45967"/>
    <w:rsid w:val="00D45E51"/>
    <w:rsid w:val="00D46ECD"/>
    <w:rsid w:val="00D47C59"/>
    <w:rsid w:val="00D50732"/>
    <w:rsid w:val="00D50D61"/>
    <w:rsid w:val="00D520B3"/>
    <w:rsid w:val="00D526FD"/>
    <w:rsid w:val="00D5290F"/>
    <w:rsid w:val="00D52F07"/>
    <w:rsid w:val="00D55400"/>
    <w:rsid w:val="00D55861"/>
    <w:rsid w:val="00D55D5E"/>
    <w:rsid w:val="00D55E1A"/>
    <w:rsid w:val="00D5620A"/>
    <w:rsid w:val="00D56ECD"/>
    <w:rsid w:val="00D56FC8"/>
    <w:rsid w:val="00D578E2"/>
    <w:rsid w:val="00D6150F"/>
    <w:rsid w:val="00D61676"/>
    <w:rsid w:val="00D63BF3"/>
    <w:rsid w:val="00D63CD6"/>
    <w:rsid w:val="00D63E36"/>
    <w:rsid w:val="00D64262"/>
    <w:rsid w:val="00D65EE0"/>
    <w:rsid w:val="00D65F23"/>
    <w:rsid w:val="00D6772E"/>
    <w:rsid w:val="00D701C7"/>
    <w:rsid w:val="00D70312"/>
    <w:rsid w:val="00D70AB8"/>
    <w:rsid w:val="00D70CF5"/>
    <w:rsid w:val="00D719AD"/>
    <w:rsid w:val="00D71B77"/>
    <w:rsid w:val="00D72441"/>
    <w:rsid w:val="00D72497"/>
    <w:rsid w:val="00D72663"/>
    <w:rsid w:val="00D72734"/>
    <w:rsid w:val="00D72C06"/>
    <w:rsid w:val="00D735AF"/>
    <w:rsid w:val="00D74C09"/>
    <w:rsid w:val="00D76376"/>
    <w:rsid w:val="00D81229"/>
    <w:rsid w:val="00D81C34"/>
    <w:rsid w:val="00D82D09"/>
    <w:rsid w:val="00D84313"/>
    <w:rsid w:val="00D846B0"/>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3EBF"/>
    <w:rsid w:val="00D948DC"/>
    <w:rsid w:val="00D94CA2"/>
    <w:rsid w:val="00D95974"/>
    <w:rsid w:val="00D95B5D"/>
    <w:rsid w:val="00D95F91"/>
    <w:rsid w:val="00D961CF"/>
    <w:rsid w:val="00D96600"/>
    <w:rsid w:val="00D96D6A"/>
    <w:rsid w:val="00D96E0A"/>
    <w:rsid w:val="00D96F4A"/>
    <w:rsid w:val="00D97992"/>
    <w:rsid w:val="00D97C63"/>
    <w:rsid w:val="00DA0110"/>
    <w:rsid w:val="00DA06FF"/>
    <w:rsid w:val="00DA1B66"/>
    <w:rsid w:val="00DA1EF9"/>
    <w:rsid w:val="00DA2A3B"/>
    <w:rsid w:val="00DA316F"/>
    <w:rsid w:val="00DA4C90"/>
    <w:rsid w:val="00DA4EEC"/>
    <w:rsid w:val="00DA6040"/>
    <w:rsid w:val="00DA662B"/>
    <w:rsid w:val="00DA6951"/>
    <w:rsid w:val="00DA6A16"/>
    <w:rsid w:val="00DA6CCD"/>
    <w:rsid w:val="00DA77EB"/>
    <w:rsid w:val="00DA7841"/>
    <w:rsid w:val="00DA7C54"/>
    <w:rsid w:val="00DB0281"/>
    <w:rsid w:val="00DB13D1"/>
    <w:rsid w:val="00DB1ADB"/>
    <w:rsid w:val="00DB2101"/>
    <w:rsid w:val="00DB25C3"/>
    <w:rsid w:val="00DB3CFF"/>
    <w:rsid w:val="00DB427E"/>
    <w:rsid w:val="00DB4ADF"/>
    <w:rsid w:val="00DB526D"/>
    <w:rsid w:val="00DB52B0"/>
    <w:rsid w:val="00DB5884"/>
    <w:rsid w:val="00DB58D3"/>
    <w:rsid w:val="00DB59CA"/>
    <w:rsid w:val="00DB5CD8"/>
    <w:rsid w:val="00DB5FA8"/>
    <w:rsid w:val="00DB6C71"/>
    <w:rsid w:val="00DB6E19"/>
    <w:rsid w:val="00DB72D3"/>
    <w:rsid w:val="00DB74AF"/>
    <w:rsid w:val="00DC05D1"/>
    <w:rsid w:val="00DC08B0"/>
    <w:rsid w:val="00DC0C01"/>
    <w:rsid w:val="00DC10C2"/>
    <w:rsid w:val="00DC1491"/>
    <w:rsid w:val="00DC1DB4"/>
    <w:rsid w:val="00DC247C"/>
    <w:rsid w:val="00DC2890"/>
    <w:rsid w:val="00DC2E56"/>
    <w:rsid w:val="00DC32B4"/>
    <w:rsid w:val="00DC32E7"/>
    <w:rsid w:val="00DC37AD"/>
    <w:rsid w:val="00DC3DF6"/>
    <w:rsid w:val="00DC43D3"/>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3710"/>
    <w:rsid w:val="00DD4B76"/>
    <w:rsid w:val="00DD508D"/>
    <w:rsid w:val="00DD5DA3"/>
    <w:rsid w:val="00DD6C64"/>
    <w:rsid w:val="00DD7953"/>
    <w:rsid w:val="00DD79B6"/>
    <w:rsid w:val="00DD7F9F"/>
    <w:rsid w:val="00DE0AF4"/>
    <w:rsid w:val="00DE0C59"/>
    <w:rsid w:val="00DE24C6"/>
    <w:rsid w:val="00DE2C76"/>
    <w:rsid w:val="00DE2CB4"/>
    <w:rsid w:val="00DE2DA2"/>
    <w:rsid w:val="00DE2F31"/>
    <w:rsid w:val="00DE35D8"/>
    <w:rsid w:val="00DE3CA7"/>
    <w:rsid w:val="00DE4429"/>
    <w:rsid w:val="00DE4C12"/>
    <w:rsid w:val="00DE4E9E"/>
    <w:rsid w:val="00DE65E4"/>
    <w:rsid w:val="00DE7039"/>
    <w:rsid w:val="00DE7656"/>
    <w:rsid w:val="00DF077D"/>
    <w:rsid w:val="00DF115E"/>
    <w:rsid w:val="00DF1545"/>
    <w:rsid w:val="00DF348F"/>
    <w:rsid w:val="00DF4206"/>
    <w:rsid w:val="00DF4948"/>
    <w:rsid w:val="00DF4A4A"/>
    <w:rsid w:val="00DF4CE8"/>
    <w:rsid w:val="00DF4F80"/>
    <w:rsid w:val="00DF5091"/>
    <w:rsid w:val="00DF57A5"/>
    <w:rsid w:val="00DF5922"/>
    <w:rsid w:val="00DF6930"/>
    <w:rsid w:val="00DF7119"/>
    <w:rsid w:val="00DF7173"/>
    <w:rsid w:val="00DF7BD2"/>
    <w:rsid w:val="00DF7C4F"/>
    <w:rsid w:val="00DF7F73"/>
    <w:rsid w:val="00E0242B"/>
    <w:rsid w:val="00E0394F"/>
    <w:rsid w:val="00E03A75"/>
    <w:rsid w:val="00E044D8"/>
    <w:rsid w:val="00E047E4"/>
    <w:rsid w:val="00E05A5B"/>
    <w:rsid w:val="00E05F00"/>
    <w:rsid w:val="00E0684E"/>
    <w:rsid w:val="00E10D02"/>
    <w:rsid w:val="00E1177E"/>
    <w:rsid w:val="00E11937"/>
    <w:rsid w:val="00E11B48"/>
    <w:rsid w:val="00E11BA3"/>
    <w:rsid w:val="00E124DB"/>
    <w:rsid w:val="00E1385D"/>
    <w:rsid w:val="00E13A5C"/>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2EEE"/>
    <w:rsid w:val="00E23B56"/>
    <w:rsid w:val="00E23B91"/>
    <w:rsid w:val="00E24253"/>
    <w:rsid w:val="00E24BEC"/>
    <w:rsid w:val="00E24FCD"/>
    <w:rsid w:val="00E2596A"/>
    <w:rsid w:val="00E25AD8"/>
    <w:rsid w:val="00E25CD6"/>
    <w:rsid w:val="00E26E05"/>
    <w:rsid w:val="00E27044"/>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18D"/>
    <w:rsid w:val="00E352D2"/>
    <w:rsid w:val="00E356B9"/>
    <w:rsid w:val="00E37071"/>
    <w:rsid w:val="00E3738A"/>
    <w:rsid w:val="00E406CE"/>
    <w:rsid w:val="00E411A1"/>
    <w:rsid w:val="00E41326"/>
    <w:rsid w:val="00E414DA"/>
    <w:rsid w:val="00E41B8D"/>
    <w:rsid w:val="00E41DBA"/>
    <w:rsid w:val="00E42F59"/>
    <w:rsid w:val="00E438D7"/>
    <w:rsid w:val="00E43D02"/>
    <w:rsid w:val="00E43D53"/>
    <w:rsid w:val="00E44A04"/>
    <w:rsid w:val="00E45419"/>
    <w:rsid w:val="00E47677"/>
    <w:rsid w:val="00E50AC3"/>
    <w:rsid w:val="00E511DC"/>
    <w:rsid w:val="00E5139C"/>
    <w:rsid w:val="00E51B62"/>
    <w:rsid w:val="00E52480"/>
    <w:rsid w:val="00E52659"/>
    <w:rsid w:val="00E52EFC"/>
    <w:rsid w:val="00E531A6"/>
    <w:rsid w:val="00E54BDD"/>
    <w:rsid w:val="00E54D0B"/>
    <w:rsid w:val="00E551AA"/>
    <w:rsid w:val="00E55BD7"/>
    <w:rsid w:val="00E55D1E"/>
    <w:rsid w:val="00E55FD8"/>
    <w:rsid w:val="00E56335"/>
    <w:rsid w:val="00E5656F"/>
    <w:rsid w:val="00E5682F"/>
    <w:rsid w:val="00E56C20"/>
    <w:rsid w:val="00E60D58"/>
    <w:rsid w:val="00E611B5"/>
    <w:rsid w:val="00E612E4"/>
    <w:rsid w:val="00E619FD"/>
    <w:rsid w:val="00E61D9D"/>
    <w:rsid w:val="00E61EA5"/>
    <w:rsid w:val="00E61F33"/>
    <w:rsid w:val="00E6312C"/>
    <w:rsid w:val="00E634A1"/>
    <w:rsid w:val="00E637F6"/>
    <w:rsid w:val="00E63B50"/>
    <w:rsid w:val="00E645B3"/>
    <w:rsid w:val="00E648DA"/>
    <w:rsid w:val="00E6492B"/>
    <w:rsid w:val="00E66902"/>
    <w:rsid w:val="00E67AB7"/>
    <w:rsid w:val="00E67CBA"/>
    <w:rsid w:val="00E67EAC"/>
    <w:rsid w:val="00E707A0"/>
    <w:rsid w:val="00E70BA9"/>
    <w:rsid w:val="00E70EB6"/>
    <w:rsid w:val="00E71015"/>
    <w:rsid w:val="00E7144D"/>
    <w:rsid w:val="00E7177F"/>
    <w:rsid w:val="00E71C3A"/>
    <w:rsid w:val="00E73715"/>
    <w:rsid w:val="00E73C11"/>
    <w:rsid w:val="00E73ECE"/>
    <w:rsid w:val="00E7400F"/>
    <w:rsid w:val="00E7527E"/>
    <w:rsid w:val="00E75C49"/>
    <w:rsid w:val="00E76295"/>
    <w:rsid w:val="00E7691E"/>
    <w:rsid w:val="00E76CA8"/>
    <w:rsid w:val="00E8053F"/>
    <w:rsid w:val="00E80968"/>
    <w:rsid w:val="00E815E2"/>
    <w:rsid w:val="00E82562"/>
    <w:rsid w:val="00E82F5B"/>
    <w:rsid w:val="00E838DE"/>
    <w:rsid w:val="00E83EC8"/>
    <w:rsid w:val="00E840A1"/>
    <w:rsid w:val="00E841C7"/>
    <w:rsid w:val="00E8429B"/>
    <w:rsid w:val="00E84997"/>
    <w:rsid w:val="00E84C4D"/>
    <w:rsid w:val="00E84F38"/>
    <w:rsid w:val="00E852DE"/>
    <w:rsid w:val="00E856D1"/>
    <w:rsid w:val="00E8635E"/>
    <w:rsid w:val="00E864C6"/>
    <w:rsid w:val="00E86E8B"/>
    <w:rsid w:val="00E86E90"/>
    <w:rsid w:val="00E872D6"/>
    <w:rsid w:val="00E87378"/>
    <w:rsid w:val="00E87C1E"/>
    <w:rsid w:val="00E87C38"/>
    <w:rsid w:val="00E90CA6"/>
    <w:rsid w:val="00E914C4"/>
    <w:rsid w:val="00E91FD3"/>
    <w:rsid w:val="00E92831"/>
    <w:rsid w:val="00E92A0A"/>
    <w:rsid w:val="00E92DBB"/>
    <w:rsid w:val="00E9364A"/>
    <w:rsid w:val="00E936EE"/>
    <w:rsid w:val="00E951D5"/>
    <w:rsid w:val="00E95663"/>
    <w:rsid w:val="00E95BBB"/>
    <w:rsid w:val="00E9679D"/>
    <w:rsid w:val="00E96B20"/>
    <w:rsid w:val="00E97B4B"/>
    <w:rsid w:val="00E97E51"/>
    <w:rsid w:val="00EA0D97"/>
    <w:rsid w:val="00EA12E7"/>
    <w:rsid w:val="00EA1B50"/>
    <w:rsid w:val="00EA2992"/>
    <w:rsid w:val="00EA2DB9"/>
    <w:rsid w:val="00EA4024"/>
    <w:rsid w:val="00EA5B1A"/>
    <w:rsid w:val="00EA61DD"/>
    <w:rsid w:val="00EA689E"/>
    <w:rsid w:val="00EA6DA3"/>
    <w:rsid w:val="00EA736B"/>
    <w:rsid w:val="00EA7B6B"/>
    <w:rsid w:val="00EA7C53"/>
    <w:rsid w:val="00EB08B2"/>
    <w:rsid w:val="00EB0CAA"/>
    <w:rsid w:val="00EB159B"/>
    <w:rsid w:val="00EB1B1E"/>
    <w:rsid w:val="00EB4622"/>
    <w:rsid w:val="00EB462E"/>
    <w:rsid w:val="00EB54D2"/>
    <w:rsid w:val="00EB5EC3"/>
    <w:rsid w:val="00EB6CCD"/>
    <w:rsid w:val="00EB6F44"/>
    <w:rsid w:val="00EC00F8"/>
    <w:rsid w:val="00EC1033"/>
    <w:rsid w:val="00EC1FC4"/>
    <w:rsid w:val="00EC26BA"/>
    <w:rsid w:val="00EC26C7"/>
    <w:rsid w:val="00EC4391"/>
    <w:rsid w:val="00EC4920"/>
    <w:rsid w:val="00EC4BE2"/>
    <w:rsid w:val="00EC4C47"/>
    <w:rsid w:val="00EC4F81"/>
    <w:rsid w:val="00EC500B"/>
    <w:rsid w:val="00EC588E"/>
    <w:rsid w:val="00EC5A18"/>
    <w:rsid w:val="00EC5C74"/>
    <w:rsid w:val="00EC6790"/>
    <w:rsid w:val="00EC742A"/>
    <w:rsid w:val="00EC7450"/>
    <w:rsid w:val="00EC7EAE"/>
    <w:rsid w:val="00ED0235"/>
    <w:rsid w:val="00ED0874"/>
    <w:rsid w:val="00ED0C41"/>
    <w:rsid w:val="00ED2098"/>
    <w:rsid w:val="00ED2190"/>
    <w:rsid w:val="00ED274A"/>
    <w:rsid w:val="00ED2B1C"/>
    <w:rsid w:val="00ED2F45"/>
    <w:rsid w:val="00ED33D1"/>
    <w:rsid w:val="00ED397B"/>
    <w:rsid w:val="00ED4112"/>
    <w:rsid w:val="00ED4317"/>
    <w:rsid w:val="00ED466D"/>
    <w:rsid w:val="00ED48A3"/>
    <w:rsid w:val="00ED48BC"/>
    <w:rsid w:val="00ED4D9C"/>
    <w:rsid w:val="00ED685E"/>
    <w:rsid w:val="00ED6A2D"/>
    <w:rsid w:val="00ED6ADE"/>
    <w:rsid w:val="00ED762E"/>
    <w:rsid w:val="00EE01F7"/>
    <w:rsid w:val="00EE07EA"/>
    <w:rsid w:val="00EE0912"/>
    <w:rsid w:val="00EE145C"/>
    <w:rsid w:val="00EE1635"/>
    <w:rsid w:val="00EE1720"/>
    <w:rsid w:val="00EE19D5"/>
    <w:rsid w:val="00EE26E7"/>
    <w:rsid w:val="00EE308C"/>
    <w:rsid w:val="00EE336B"/>
    <w:rsid w:val="00EE3915"/>
    <w:rsid w:val="00EE3CD8"/>
    <w:rsid w:val="00EE4598"/>
    <w:rsid w:val="00EE471C"/>
    <w:rsid w:val="00EE5FBE"/>
    <w:rsid w:val="00EE6149"/>
    <w:rsid w:val="00EE6820"/>
    <w:rsid w:val="00EE7469"/>
    <w:rsid w:val="00EE7BB3"/>
    <w:rsid w:val="00EF0090"/>
    <w:rsid w:val="00EF0949"/>
    <w:rsid w:val="00EF09E6"/>
    <w:rsid w:val="00EF240E"/>
    <w:rsid w:val="00EF243C"/>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1939"/>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129C"/>
    <w:rsid w:val="00F12041"/>
    <w:rsid w:val="00F1257D"/>
    <w:rsid w:val="00F12971"/>
    <w:rsid w:val="00F13800"/>
    <w:rsid w:val="00F1430E"/>
    <w:rsid w:val="00F1516D"/>
    <w:rsid w:val="00F15D52"/>
    <w:rsid w:val="00F15F8C"/>
    <w:rsid w:val="00F162F9"/>
    <w:rsid w:val="00F16F8F"/>
    <w:rsid w:val="00F175C7"/>
    <w:rsid w:val="00F17B46"/>
    <w:rsid w:val="00F20B8A"/>
    <w:rsid w:val="00F21A10"/>
    <w:rsid w:val="00F21B35"/>
    <w:rsid w:val="00F21D37"/>
    <w:rsid w:val="00F21D38"/>
    <w:rsid w:val="00F2314D"/>
    <w:rsid w:val="00F232B7"/>
    <w:rsid w:val="00F2388E"/>
    <w:rsid w:val="00F23FC9"/>
    <w:rsid w:val="00F25484"/>
    <w:rsid w:val="00F25566"/>
    <w:rsid w:val="00F25943"/>
    <w:rsid w:val="00F265C2"/>
    <w:rsid w:val="00F265EB"/>
    <w:rsid w:val="00F26991"/>
    <w:rsid w:val="00F26A9A"/>
    <w:rsid w:val="00F26DA3"/>
    <w:rsid w:val="00F26ECD"/>
    <w:rsid w:val="00F27596"/>
    <w:rsid w:val="00F27915"/>
    <w:rsid w:val="00F27B4B"/>
    <w:rsid w:val="00F27BB3"/>
    <w:rsid w:val="00F30200"/>
    <w:rsid w:val="00F30209"/>
    <w:rsid w:val="00F345A3"/>
    <w:rsid w:val="00F34FE9"/>
    <w:rsid w:val="00F36778"/>
    <w:rsid w:val="00F36F7C"/>
    <w:rsid w:val="00F4078E"/>
    <w:rsid w:val="00F40832"/>
    <w:rsid w:val="00F415B3"/>
    <w:rsid w:val="00F41D2C"/>
    <w:rsid w:val="00F42417"/>
    <w:rsid w:val="00F43294"/>
    <w:rsid w:val="00F44919"/>
    <w:rsid w:val="00F45118"/>
    <w:rsid w:val="00F478FD"/>
    <w:rsid w:val="00F52607"/>
    <w:rsid w:val="00F52A6E"/>
    <w:rsid w:val="00F52EF1"/>
    <w:rsid w:val="00F53663"/>
    <w:rsid w:val="00F5451D"/>
    <w:rsid w:val="00F548E8"/>
    <w:rsid w:val="00F551C3"/>
    <w:rsid w:val="00F556DD"/>
    <w:rsid w:val="00F55C39"/>
    <w:rsid w:val="00F55D0C"/>
    <w:rsid w:val="00F55D44"/>
    <w:rsid w:val="00F56063"/>
    <w:rsid w:val="00F5688D"/>
    <w:rsid w:val="00F578E6"/>
    <w:rsid w:val="00F57A3A"/>
    <w:rsid w:val="00F600C1"/>
    <w:rsid w:val="00F618D5"/>
    <w:rsid w:val="00F6195C"/>
    <w:rsid w:val="00F63D03"/>
    <w:rsid w:val="00F64DF2"/>
    <w:rsid w:val="00F64FCA"/>
    <w:rsid w:val="00F654FB"/>
    <w:rsid w:val="00F659CA"/>
    <w:rsid w:val="00F65C2B"/>
    <w:rsid w:val="00F65F5A"/>
    <w:rsid w:val="00F672A0"/>
    <w:rsid w:val="00F67AA5"/>
    <w:rsid w:val="00F67BC0"/>
    <w:rsid w:val="00F67BE5"/>
    <w:rsid w:val="00F70158"/>
    <w:rsid w:val="00F70321"/>
    <w:rsid w:val="00F71E3A"/>
    <w:rsid w:val="00F71F08"/>
    <w:rsid w:val="00F7216E"/>
    <w:rsid w:val="00F740FC"/>
    <w:rsid w:val="00F74319"/>
    <w:rsid w:val="00F747E9"/>
    <w:rsid w:val="00F74EBC"/>
    <w:rsid w:val="00F7553B"/>
    <w:rsid w:val="00F75576"/>
    <w:rsid w:val="00F75E9E"/>
    <w:rsid w:val="00F75F10"/>
    <w:rsid w:val="00F761DE"/>
    <w:rsid w:val="00F76BB6"/>
    <w:rsid w:val="00F8001F"/>
    <w:rsid w:val="00F80CA6"/>
    <w:rsid w:val="00F8104A"/>
    <w:rsid w:val="00F814D0"/>
    <w:rsid w:val="00F81E2F"/>
    <w:rsid w:val="00F8294E"/>
    <w:rsid w:val="00F82E8F"/>
    <w:rsid w:val="00F83717"/>
    <w:rsid w:val="00F83F72"/>
    <w:rsid w:val="00F84078"/>
    <w:rsid w:val="00F84CF6"/>
    <w:rsid w:val="00F853E1"/>
    <w:rsid w:val="00F85F89"/>
    <w:rsid w:val="00F90275"/>
    <w:rsid w:val="00F90553"/>
    <w:rsid w:val="00F9075B"/>
    <w:rsid w:val="00F91989"/>
    <w:rsid w:val="00F91ED4"/>
    <w:rsid w:val="00F93893"/>
    <w:rsid w:val="00F93A91"/>
    <w:rsid w:val="00F93D4F"/>
    <w:rsid w:val="00F93F3E"/>
    <w:rsid w:val="00F943DC"/>
    <w:rsid w:val="00F94CDE"/>
    <w:rsid w:val="00F967E4"/>
    <w:rsid w:val="00F96C47"/>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0B9"/>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5F2F"/>
    <w:rsid w:val="00FC69D0"/>
    <w:rsid w:val="00FC7262"/>
    <w:rsid w:val="00FC743A"/>
    <w:rsid w:val="00FC7832"/>
    <w:rsid w:val="00FD0F0E"/>
    <w:rsid w:val="00FD1CAD"/>
    <w:rsid w:val="00FD2F8E"/>
    <w:rsid w:val="00FD3209"/>
    <w:rsid w:val="00FD49C2"/>
    <w:rsid w:val="00FD4D8C"/>
    <w:rsid w:val="00FD5551"/>
    <w:rsid w:val="00FD5B58"/>
    <w:rsid w:val="00FD6098"/>
    <w:rsid w:val="00FD6FC0"/>
    <w:rsid w:val="00FD786B"/>
    <w:rsid w:val="00FD7F19"/>
    <w:rsid w:val="00FE05AE"/>
    <w:rsid w:val="00FE0A2E"/>
    <w:rsid w:val="00FE0B42"/>
    <w:rsid w:val="00FE0CFC"/>
    <w:rsid w:val="00FE0F63"/>
    <w:rsid w:val="00FE113F"/>
    <w:rsid w:val="00FE218E"/>
    <w:rsid w:val="00FE35F3"/>
    <w:rsid w:val="00FE363A"/>
    <w:rsid w:val="00FE473A"/>
    <w:rsid w:val="00FE54B5"/>
    <w:rsid w:val="00FE6393"/>
    <w:rsid w:val="00FE6841"/>
    <w:rsid w:val="00FE7758"/>
    <w:rsid w:val="00FF058E"/>
    <w:rsid w:val="00FF08D8"/>
    <w:rsid w:val="00FF10A4"/>
    <w:rsid w:val="00FF3167"/>
    <w:rsid w:val="00FF320E"/>
    <w:rsid w:val="00FF33FE"/>
    <w:rsid w:val="00FF4531"/>
    <w:rsid w:val="00FF4C6F"/>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7E04268B"/>
  <w15:docId w15:val="{63EED8E0-CD7A-4CAB-B11C-E8D76AB7E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3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22483F"/>
    <w:pPr>
      <w:tabs>
        <w:tab w:val="left" w:pos="880"/>
        <w:tab w:val="right" w:leader="dot" w:pos="9214"/>
        <w:tab w:val="left" w:pos="9356"/>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3893">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0928237">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899361746">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72976594">
      <w:bodyDiv w:val="1"/>
      <w:marLeft w:val="0"/>
      <w:marRight w:val="0"/>
      <w:marTop w:val="0"/>
      <w:marBottom w:val="0"/>
      <w:divBdr>
        <w:top w:val="none" w:sz="0" w:space="0" w:color="auto"/>
        <w:left w:val="none" w:sz="0" w:space="0" w:color="auto"/>
        <w:bottom w:val="none" w:sz="0" w:space="0" w:color="auto"/>
        <w:right w:val="none" w:sz="0" w:space="0" w:color="auto"/>
      </w:divBdr>
    </w:div>
    <w:div w:id="1061171826">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4092469">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00265350">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3145606">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5688673">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52474019">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1780597">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4.emf"/><Relationship Id="rId27"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etlGOd5Z2Wmgf2QPDoTfgOnp0xI4ubpiolgTunJP7Ac=</DigestValue>
    </Reference>
    <Reference Type="http://www.w3.org/2000/09/xmldsig#Object" URI="#idOfficeObject">
      <DigestMethod Algorithm="http://www.w3.org/2001/04/xmlenc#sha256"/>
      <DigestValue>Dw/I9lP3K9R2+5ttHbS4AQc1TXdTl520lR592KExlUc=</DigestValue>
    </Reference>
    <Reference Type="http://uri.etsi.org/01903#SignedProperties" URI="#idSignedProperties">
      <Transforms>
        <Transform Algorithm="http://www.w3.org/TR/2001/REC-xml-c14n-20010315"/>
      </Transforms>
      <DigestMethod Algorithm="http://www.w3.org/2001/04/xmlenc#sha256"/>
      <DigestValue>HnHsdYNx7GT9O0D/EX90BRt0LexyO7TkQWE3qRPCxLs=</DigestValue>
    </Reference>
    <Reference Type="http://www.w3.org/2000/09/xmldsig#Object" URI="#idValidSigLnImg">
      <DigestMethod Algorithm="http://www.w3.org/2001/04/xmlenc#sha256"/>
      <DigestValue>8vy0QTng5caiq9hKQOKdoIcYBdF99f0AehhQxpvz7og=</DigestValue>
    </Reference>
    <Reference Type="http://www.w3.org/2000/09/xmldsig#Object" URI="#idInvalidSigLnImg">
      <DigestMethod Algorithm="http://www.w3.org/2001/04/xmlenc#sha256"/>
      <DigestValue>wqJ+vdaZ4nrL+aW4J2yAZH1ESwDDe92jhVDX3QNFYOY=</DigestValue>
    </Reference>
  </SignedInfo>
  <SignatureValue>du7jQDoF+1uibLhY2qpdUY3Mi+HJqRgL08wVsjI7sBpEntiK3THPnNAudrbL8iprMIC8Zj5fHHnw
IZVZd8ZwZnG0N4oBT8K4x9XvOHsLfTvZb2L0MEvAqIpARO+6FPiQ/Ik0D/6fPXaoTp/4hNyJBYkr
kgQsVU/xMESVELbFORHY8fu3ahcGD61g72bS3lu+Nu4E6+vhPTq0rWHV78JQFUqM0nQPNMlhe+Ac
rIQ4FLmKWG9J6GlCKaDI0je83wzV22ywyqd/KQ0ZCv1IzmLNlOP46fXcPzD1ol8uTPXgX+KWtRUx
snn8gyk0K0mSWzkY3Ea5bUa3NHcDqXAtHJnXQA==</SignatureValue>
  <KeyInfo>
    <X509Data>
      <X509Certificate>MIIH+jCCBuKgAwIBAgIIHDucoUYMvn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IyMTE5MDA1OVoXDTIxMTIyMTE5MDAwMFowggEuMQswCQYDVQQGEwJDTDEtMCsGA1UECAwkTUVUUk9QT0xJVEFOQSAtIFJFR0lPTiBNRVRST1BPTElUQU5BMREwDwYDVQQHDAhTYW50aWFnbzEsMCoGA1UECgwjU3VwZXJpbnRlbmRlbmNpYSBkZWwgTWVkaW8gQW1iaWVudGUxPDA6BgNVBAsMM1Rlcm1pbm9zIGRlIHVzbyBlbiB3d3cuZXNpZ24tbGEuY29tL2FjdWVyZG90ZXJjZXJvczEYMBYGA1UEDAwPUHJvZmVzaW9uYWwgREZaMS8wLQYDVQQDDCZJc2FiZWwgTWFyZ2FyaXRhIE5hdGFsaWEgUm9qYXMgU2Vnb3ZpYTEmMCQGCSqGSIb3DQEJARYXaXNhYmVsLnJvamFzQHNtYS5nb2IuY2wwggEiMA0GCSqGSIb3DQEBAQUAA4IBDwAwggEKAoIBAQCmkcqOszaNJ06A7GWIBhQrG4KAP/nw21+2tnwkPTrxPVlR80gzJj6Kd1ZYh4tE8F67p+Pq9dIiF80Vhnd/RZsvPDo7NIKGNnOuKQ84oCI9BchFNL8fU8AyhNb7utO8h0tACJ//eo7b9BYI2Pj2b+P0/6y6QzeiUAtJ0AV+PsR12BYBIQPygpEvJdJTppJPLvG/Q4aypDQSZfTN1eCk+gg/1eEiPBtWg34liC9zEMXHmoZBVnlicYhcGhoEWlIBaOA7EJngWuqj9eUN8P2+avP6z2upg1PrXDceC/ij3/6l2o8RXKVj4qQFJ/0UukE1sJ3plKf+ha4/s5wNntou/osNAgMBAAGjggN1MIIDcTCBhQYIKwYBBQUHAQEEeTB3ME8GCCsGAQUFBzAChkNodHRwOi8vcGtpLmVzaWduLWxhLmNvbS9jYWNlcnRzL3BraUNsYXNzM0ZFQXBhcmFFc3RhZG9kZUNoaWxlQ0EuY3J0MCQGCCsGAQUFBzABhhhodHRwOi8vb2NzcC5lc2lnbi1sYS5jb20wHQYDVR0OBBYEFOQ/MSySehnIidt3w+htmwIDcUxJ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jk0NDgwLTkwIwYDVR0SBBwwGqAYBggrBgEEAcEBAqAMFgo5OTU1MTc0MC1LMA0GCSqGSIb3DQEBCwUAA4IBAQAZF3cF4SwoqYSSk5HW3+OMWWDo7l9f6nnUNKyCTUqKPaoi1eHHLtWKwjn5c8nqGApgUMInfx5kN1Q5bzRCp8KRvjZCYludWxX1dQA/jPU4Yarz4Jb9lDvOyEUStzLLCPBnE+blj+pSt4LzXjfkGzDDKHXJFB6zDwDOCVbucUlEBTlxUtLiglAMAbDVW+IWLH/Ap9ue4OjKhyAIaSKW2UYs/Uh3M6ouoEktyt6/DbQwvJviWntbI6J5SNMQ1ea40/JrAuwjPi5W+W+5vipJmJXWsOX8otjQM24pRYj4PJp8VxBbqMoZSxNDSckGK5wg4EKMs8rkq5RoYI9W1gL0n8a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4m5uG6aPas2kSmiMjEwpISXV/0Q/6otmvShzKI7HorU=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ommentsExtensible.xml?ContentType=application/vnd.openxmlformats-officedocument.wordprocessingml.commentsExtensible+xml">
        <DigestMethod Algorithm="http://www.w3.org/2001/04/xmlenc#sha256"/>
        <DigestValue>d5HJWAnrcNJcEha15FDT+lWAotHAD9WQbIJmXl5ADRc=</DigestValue>
      </Reference>
      <Reference URI="/word/commentsIds.xml?ContentType=application/vnd.openxmlformats-officedocument.wordprocessingml.commentsIds+xml">
        <DigestMethod Algorithm="http://www.w3.org/2001/04/xmlenc#sha256"/>
        <DigestValue>Q8cGr4/M5oJ5PgnopBxri7COelePdYEfkHq1ii0g+Fk=</DigestValue>
      </Reference>
      <Reference URI="/word/document.xml?ContentType=application/vnd.openxmlformats-officedocument.wordprocessingml.document.main+xml">
        <DigestMethod Algorithm="http://www.w3.org/2001/04/xmlenc#sha256"/>
        <DigestValue>CP2u0Kq1SG8ndbf64YGVFxJeO7cb/aYeHVsRuQstePg=</DigestValue>
      </Reference>
      <Reference URI="/word/endnotes.xml?ContentType=application/vnd.openxmlformats-officedocument.wordprocessingml.endnotes+xml">
        <DigestMethod Algorithm="http://www.w3.org/2001/04/xmlenc#sha256"/>
        <DigestValue>eSr5kBD5PD5I/hUZjfxyZGq4Qpwne3lN7GlTg+41u98=</DigestValue>
      </Reference>
      <Reference URI="/word/fontTable.xml?ContentType=application/vnd.openxmlformats-officedocument.wordprocessingml.fontTable+xml">
        <DigestMethod Algorithm="http://www.w3.org/2001/04/xmlenc#sha256"/>
        <DigestValue>SJn6elHdc5Yly/rAiBoJzpHxR86UKI0JnEO98WF/BQ0=</DigestValue>
      </Reference>
      <Reference URI="/word/footer1.xml?ContentType=application/vnd.openxmlformats-officedocument.wordprocessingml.footer+xml">
        <DigestMethod Algorithm="http://www.w3.org/2001/04/xmlenc#sha256"/>
        <DigestValue>b4Wb4SVb/muenJnTH6121JutqHn8fqkmEy7UkfUvO7E=</DigestValue>
      </Reference>
      <Reference URI="/word/footer2.xml?ContentType=application/vnd.openxmlformats-officedocument.wordprocessingml.footer+xml">
        <DigestMethod Algorithm="http://www.w3.org/2001/04/xmlenc#sha256"/>
        <DigestValue>Y4mfiR3G1lQ3X0yUDFiSzxlh/A65MOr7HR1da8EPEQw=</DigestValue>
      </Reference>
      <Reference URI="/word/footnotes.xml?ContentType=application/vnd.openxmlformats-officedocument.wordprocessingml.footnotes+xml">
        <DigestMethod Algorithm="http://www.w3.org/2001/04/xmlenc#sha256"/>
        <DigestValue>GXtvIyjzySjF3rgl6cuby/wcrj1q4ozDaQzjhxTcNOg=</DigestValue>
      </Reference>
      <Reference URI="/word/header1.xml?ContentType=application/vnd.openxmlformats-officedocument.wordprocessingml.header+xml">
        <DigestMethod Algorithm="http://www.w3.org/2001/04/xmlenc#sha256"/>
        <DigestValue>BwKFLqqvDZmd0ifoObXbT8xN2LrTCPXyRodwo7cIt5U=</DigestValue>
      </Reference>
      <Reference URI="/word/media/image1.jpeg?ContentType=image/jpeg">
        <DigestMethod Algorithm="http://www.w3.org/2001/04/xmlenc#sha256"/>
        <DigestValue>GnXjlYt1871MHgeup9gW/t1s5IL7u7xmpH1fkDs9B0A=</DigestValue>
      </Reference>
      <Reference URI="/word/media/image2.emf?ContentType=image/x-emf">
        <DigestMethod Algorithm="http://www.w3.org/2001/04/xmlenc#sha256"/>
        <DigestValue>NQIMvof+PPem4XpIDyCKKn+YdmO5RvwsQXD+LGXlRko=</DigestValue>
      </Reference>
      <Reference URI="/word/media/image3.emf?ContentType=image/x-emf">
        <DigestMethod Algorithm="http://www.w3.org/2001/04/xmlenc#sha256"/>
        <DigestValue>XBirb0Yrx2/TeGZCN2qhyfNXYoyveIXz9xH5j+dHnck=</DigestValue>
      </Reference>
      <Reference URI="/word/media/image4.emf?ContentType=image/x-emf">
        <DigestMethod Algorithm="http://www.w3.org/2001/04/xmlenc#sha256"/>
        <DigestValue>PZ19yKJkfCKBl/Qc01QmUUhTIe4G+4WvsEFjmFrBoAk=</DigestValue>
      </Reference>
      <Reference URI="/word/media/image5.png?ContentType=image/png">
        <DigestMethod Algorithm="http://www.w3.org/2001/04/xmlenc#sha256"/>
        <DigestValue>cD8nodw6reSpaIPk/yV/8NRvttXjsfD0B+IeI2BQwmg=</DigestValue>
      </Reference>
      <Reference URI="/word/media/image6.png?ContentType=image/png">
        <DigestMethod Algorithm="http://www.w3.org/2001/04/xmlenc#sha256"/>
        <DigestValue>KCfP5HmlvC1tt7phetH/cWQj88XB1C305+iY/B73+Ps=</DigestValue>
      </Reference>
      <Reference URI="/word/media/image7.png?ContentType=image/png">
        <DigestMethod Algorithm="http://www.w3.org/2001/04/xmlenc#sha256"/>
        <DigestValue>X/wrnSwy+rkrjreI016E+wY6IDYNBv2vpxZ2/YNCLuA=</DigestValue>
      </Reference>
      <Reference URI="/word/numbering.xml?ContentType=application/vnd.openxmlformats-officedocument.wordprocessingml.numbering+xml">
        <DigestMethod Algorithm="http://www.w3.org/2001/04/xmlenc#sha256"/>
        <DigestValue>Rp5Lk9UO12h0UgPmHgQ61ViJjVB7fkOkk/imNaYZEBQ=</DigestValue>
      </Reference>
      <Reference URI="/word/settings.xml?ContentType=application/vnd.openxmlformats-officedocument.wordprocessingml.settings+xml">
        <DigestMethod Algorithm="http://www.w3.org/2001/04/xmlenc#sha256"/>
        <DigestValue>99k32FhsrCfGKE/r7QqS8aLKojulK/IzfI8nLaZooX0=</DigestValue>
      </Reference>
      <Reference URI="/word/styles.xml?ContentType=application/vnd.openxmlformats-officedocument.wordprocessingml.styles+xml">
        <DigestMethod Algorithm="http://www.w3.org/2001/04/xmlenc#sha256"/>
        <DigestValue>kDlBZapYwwZNkakjbkB4PCFpc2GdS6hRHwDoxXhAgO4=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z5NlyYXNeTu74goIebfX4lTlUSymidccGNhOHD3crnI=</DigestValue>
      </Reference>
    </Manifest>
    <SignatureProperties>
      <SignatureProperty Id="idSignatureTime" Target="#idPackageSignature">
        <mdssi:SignatureTime xmlns:mdssi="http://schemas.openxmlformats.org/package/2006/digital-signature">
          <mdssi:Format>YYYY-MM-DDThh:mm:ssTZD</mdssi:Format>
          <mdssi:Value>2020-12-23T18:30:42Z</mdssi:Value>
        </mdssi:SignatureTime>
      </SignatureProperty>
    </SignatureProperties>
  </Object>
  <Object Id="idOfficeObject">
    <SignatureProperties>
      <SignatureProperty Id="idOfficeV1Details" Target="#idPackageSignature">
        <SignatureInfoV1 xmlns="http://schemas.microsoft.com/office/2006/digsig">
          <SetupID>{D323045E-9291-4B11-AC50-F74C6A641AF3}</SetupID>
          <SignatureText/>
          <SignatureImage>AQAAAGwAAAAAAAAAAAAAANoAAAB2AAAAAAAAAAAAAACKFQAArQsAACBFTUYAAAEAVPkAAAwAAAABAAAAAAAAAAAAAAAAAAAAVgUAAAADAABYAQAAwQAAAAAAAAAAAAAAAAAAAMA/BQDo8QIARgAAACwAAAAgAAAARU1GKwFAAQAcAAAAEAAAAAIQwNsBAAAAYAAAAGAAAABGAAAA8CoAAOQqAABFTUYrIkAEAAwAAAAAAAAAHkAJAAwAAAAAAAAAJEABAAwAAAAAAAAAMEACABAAAAAEAAAAAACAPyFABwAMAAAAAAAAAAhAAAU8KgAAMCoAAAIQwNsBAAAAAAAAAAAAAAAAAAAAAAAAAAEAAAD/2P/gABBKRklGAAEBAQBgAGAAAP/hEQpFeGlmAABNTQAqAAAACAAEATsAAgAAABUAAAhKh2kABAAAAAEAAAhgnJ0AAQAAACo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XNhYmVsIFJvamFzIFNlZ292aWEAAAAFkAMAAgAAABQAABCukAQAAgAAABQAABDCkpEAAgAAAAMyOAAAkpIAAgAAAAMyOA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NzowNjoxMiAxMjowNzo1NwAyMDE3OjA2OjEyIDEyOjA3OjU3AAAASQBzAGEAYgBlAGwAIABSAG8AagBhAHMAIABTAGUAZwBvAHYAaQBhAAAA/+ELJ2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kYz0iaHR0cDovL3B1cmwub3JnL2RjL2VsZW1lbnRzLzEuMS8iLz48cmRmOkRlc2NyaXB0aW9uIHJkZjphYm91dD0idXVpZDpmYWY1YmRkNS1iYTNkLTExZGEtYWQzMS1kMzNkNzUxODJmMWIiIHhtbG5zOnhtcD0iaHR0cDovL25zLmFkb2JlLmNvbS94YXAvMS4wLyI+PHhtcDpDcmVhdGVEYXRlPjIwMTctMDYtMTJUMTI6MDc6NTcuMjgxPC94bXA6Q3JlYXRlRGF0ZT48L3JkZjpEZXNjcmlwdGlvbj48cmRmOkRlc2NyaXB0aW9uIHJkZjphYm91dD0idXVpZDpmYWY1YmRkNS1iYTNkLTExZGEtYWQzMS1kMzNkNzUxODJmMWIiIHhtbG5zOmRjPSJodHRwOi8vcHVybC5vcmcvZGMvZWxlbWVudHMvMS4xLyI+PGRjOmNyZWF0b3I+PHJkZjpTZXEgeG1sbnM6cmRmPSJodHRwOi8vd3d3LnczLm9yZy8xOTk5LzAyLzIyLXJkZi1zeW50YXgtbnMjIj48cmRmOmxpPklzYWJlbCBSb2phcyBTZWdvdmlhPC9yZGY6bGk+PC9yZGY6U2VxPg0KCQkJPC9kYzpjcmVhdG9yPjwvcmRmOkRlc2NyaXB0aW9uPjwvcmRmOlJERj48L3g6eG1wbWV0YT4N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PD94cGFja2V0IGVuZD0ndyc/Pv/bAEMABwUFBgUEBwYFBggHBwgKEQsKCQkKFQ8QDBEYFRoZGBUYFxseJyEbHSUdFxgiLiIlKCkrLCsaIC8zLyoyJyorKv/bAEMBBwgICgkKFAsLFCocGBwqKioqKioqKioqKioqKioqKioqKioqKioqKioqKioqKioqKioqKioqKioqKioqKioqKv/AABEIAHcA2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o+g0UGgAoNFBoAKDRQaACg0UGgAoNFBoABQaBQaAAUGgUGgAFFAooAUUlKKSgBaSlpKAFpKWkoAWkpaSgBaSlpKAFpKWkoAKDRQaACg0UGgAoNFBoAgu7220+2a4vp47eFeskjBQPxNPguIru3Se2kWWKQZV1OQRWA6W+vaw91cqJLHSXIiVuVecD5nx32jge5PpV7w0pXw7aM3BlUzY9N5Lf1rWUFGN+pCldmrQaKDWRYCg0Cg0AAoNAoNAAKKBRQAopKUUlAC0lLSUALSUtJQAtJS0lAC0lLSUALSUtJQAUGig0AFBooNABWb4h1B9M0S4ntxuuCBHAvrIx2r+pFaVYGtf6X4o0OwxlFeS8kH/XNQF/8ecflWlJJzV9t/uJk7IS9tRovgaa0gOXW2MQbuztxu/FmzW5bxC3tooU+7GgUfgMVk+JMyRafar/y838SkeqqfMP6JW1Tk24Jvdtgt9AoNAoNZFgKKBRnmgQUVieJL66iittO0uQRX2oS+WkmATEg5d8ey/qRR4cWW3fUbKS7nu0trkLHLcPvfBjViCfqTWvs3yc39dieZXsbYooFFZFCikpskiQxl5XVEUZLMcACsmPxboE1x5Mer2hcttA80AE+gPQ1UYyl8KuJtLc2aSgEEAjkUVIxaSlxmkoAWkpaSgBaSlpKAFpKWkoAKDRQaACg0UGgArBUeb8QpG5/0fTVA56b5CT/AOgCt6sLTMP4z1xz1SO2jB/4Czf+zVrT2k/L9UiJboden7R4y0yDtbQTXLfU4Rf5tW3WFpn+leLdYujysCxWiHPoC7fq4/Kt00VNLR7L89f1HHqwoNIoIHzHJz1xUEF/bXV1c20EyvNasFmQdUJG4foazsyiwKTd8+3B6Z6Uopk0iwxPI5wqKWJ9ABSA5/Tv+Jn401K+b5orBFsoT2DEB5Px+6Pwq34dG5dRmxzLfS/iFO0f+g1S8Hn7P4PW/ucq9y0t5KSf7zFs/lirvhWNk8M2bSDEkqea2fViW/rXXV0Ul2sv6+aMo62fzNgUUCiuQ1OV8YpHJqWipqeTpDXDLdAnCl8fug/+znPt61vyaZYT2htZbOB7cjHlGIbcfSpbuzt7+zktruJZYZV2ujDgisBdI13Rvl0O/jvLQdLS/JLIPRZBz+BBrpUlOCinZr7n/wAEzas27XuGlK2heJZNG3O1jdRG4sw7E+WwIDxgnnHIYemTXS1wOqeILqLxVoUmraNd2jw/aCVhxPvUoBldvJAOM8V0C+NdAztmv1t2yRieNo+R7kYq61Go7Ste61tr5dBRnHVXN+krPh8QaNcLmHVbKT/duFP9atx3ME3+pmjk/wB1ga5XGS3RpdMmpKMiipGLSUtJQAtJS0lABQaKDQAUGig0AFYGlOqeJ/EbucBXgJJPQCIVv1wOtSyv4m1bRLSQi51g28an/nnFsbzH/IY+pFdNCPPzR8v1RnUdrP8ArY2PD17a6d4a/tPUZlt1v7h7jdJxkux2j/vnFbtleR3toJ4kmRSSAJ4mjbg4+6wBrn9a0fTrKaHUpdX/ALKa3jEcLSmNo0UDGFVwccemCa5ubxpdajo19HbajFNaJLBE2p28RhZEd8SHYxJyFx8w459q09j7Z80Or+7+vX5E8/Joz0mOeKVmWORWZfvAMCR9a5rRnitvGHii4lkWKMy2ylnYKAREO5+orF1ZfDfhmDSL/QJrO3ljvI42eGVS08THEgc5y3HOTnkCqTQu3inUNbvPDmoappdxKrWsaxg4YIqmQwtgnOOCRx+NVTorlk76NfjdabilPVHot3qtlYaZJqF3cxx2ka7mmJyuPw61ga54istS+HmpajpsxeJ4nhBKlSGJ2YIOCDk1w2sR6jcalaLYaTJoGiXV5CXW+QCMTjcQ3lg8KflyOASBmt7xFd6Po/gufSYdRikmhvIftTSMN8jtIsjuR36546dO1XDDRjKGt22vu8/+HFKq2mbuvP8AYPDFnotswFxeKlnEPRcAO30C5zUy+MfDdlIliupxfuisOVDMiHoAXA2j8TXDalqGleLp5dUv9VtrRYWUadaTMWDqpyzSKvID9MdQKsX3idda0k6GsFtYWUgCTy2aSzZTPIjURjGfU9K0+qtxSknfr5f5/In2tm2vkepg/LntUUNzDcqWgkWQZwSpzj2rBj8YabHCiRWuqSKqgDbYSn+lYmoT6DeXT3lvZazpl8eTeWtlJGxP+0AMN+INcUcPNu0k18jZ1I9GWLvxVrZt9U1Gzj06Oy0uZ4nglZ2nkKHGOMBS3br1FdnHIHjD9ARnntXj+i6Ppl14skTUrHVL9bqT/j4iilhjznOZUwMc88MR7CvSLvwnpd3ZwWhSaC0hBUW9vM0UbjOcMFIzzz+JrbE06dNqP6f8H/IilKUk2ylo8o13xjeatHhrKxi+xW0g5Ejk7pGB9BhVz7GumKK2QwBHoRTLW1hs7aO3tYkhhjXakaDAUegFS1yTnzPTZGyVkU5NG0ybmbT7WQnrugU/0qnL4S8Pzff0ezB9UhCn9K1JrqC2TfczRwr/AHpGCj9ax5/GWhxP5cd6LmXoI7VGlJPp8oIq4Os/gv8AK5MuRbh/wiOmoP8AQ3vLNv71veSLj8N2P0qlqM2q+FrU3rX/APadijqrw3KhZgGYKNjrgMeehHPrVk63rF7xpWhSxq3Sa/cRAf8AARlqkg8PyXGoRX2u3X22aE7oYVTZDCfULk5b3NaXkv4ruu27/wCB+BOj+E3ByM0UtJXIai0lLSUAFBooNABQaKDQBR1DVrTS1kmv7hbeGGPe7OCF5OBz0zweOvNcJY6u9n4yk1vWbK4Mmo2W60t4LdpJI4g4ABA6EjBP1xXU+IPCVv4gv7S9e5kt7izz5TIiMBznJDA1TuvDOui+t7y28QtLPFmPM1ugxGxG7oOTwOo7V3UHSjGze613/wAmYzUm9tiaXXpL9F8rwvqNyMZH2mKOMA/8Db+lZl9o9xrGPP8ABOmxt0Ek9yoYD6ouf1rZGleIx08SRnnjNgn+NKdN8TY41+2z72A/+KpxlCHwNffL/gA03un+BgaX4GvdNujcWVtodhKTxIkMlw6/Qu3H4VuDw5qFwP8AiY+JL6T2tVS3H/joz+tKNK8TH73iSIf7tgv9TTTofiFvv+KXA77bGMUTqSm7ua+5v8WriUUtEn/XzFbwNoc4/wBOiuL09zc3Uj5/XFZPiH4d6ENNkutI0eJb6DY8aoThwrBiu3OCSAR+Naw8M6g/+v8AE2ok+sYRP6Uh8GxP/wAfOsaxOO6veED8gBRGtKLT9r+f/AG4pq3KbMUVpbwqyxRW6nnG0JioJte0i3z52p2cZHGGnUH+dZ6eBPDoffJp4mfu0sruT+Zq/D4c0W3x5Ok2S45B8hc/niud+x7t/Jf5sv3+yKUnjfw5Hx/akbnsI1Z8/kDUf/CY20hIstM1W79DFZttP4nFdBHBFCuIo1jHoqgU+lzUl9l/f/wAtLuc6Nc1y4/49fDMyrjhri5SP9OTSmXxbMzeVBpVqmePNd5GH5YFdEKSj2kVtFfj/mHK+rOeOleJZ/8AX+IYYM9VtrJf5sTSHwmZjm+1zVrj1UXHlqfwUCujpKPbT6WXyQciMSHwboELhzpsUz/3rgmU/wDjxNa0NvDbR+XbxJEg6KihR+lTUlRKpOfxO5SilsgxRS0lQMWkpaSgBaSlpKACg0UGgAoNFBoAKDRQaACg0hJC5AyfQUtABQaKDQACg0UgJI5GDQAooNAoNAAKKBRQAopKUUlAC0lLSUALSUtJQAtJS0lAC0lLSUALSUtJQAUGiigAoNFFABQaKKACg0UUAFBoooAKaqlRgsW5Jyfc0UUAOFBoooABRRRQAopKKKAFpKKKAFpKKKAFpKKKAFpKKKAFpKKKAP/ZAAhAAQgkAAAAGAAAAAIQwNsBAAAAAwAAAAAAAAAAAAAAAAAAABtAAABAAAAANAAAAAEAAAACAAAAAAAAvwAAAL8AAFtDAADuQgMAAAAAAACzAAAAs///WkMAAACzAAAAs///7UIhAAAACAAAAGIAAAAMAAAAAQAAABUAAAAMAAAABAAAABUAAAAMAAAABAAAAFEAAAAAzQAAAAAAAAAAAADaAAAAdgAAAAAAAAAAAAAAAAAAAAAAAADbAAAAdwAAAFAAAAAoAAAAeAAAAIjMAAAAAAAAIADMANsAAAB3AAAAKAAAANsAAAB3AAAAAQAQAAAAAAAAAAAAAAAAAAAAAAAAAAAAAAA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ee/9//3//f/9//3//f/9//3//f/9//3//f/9//3//f/9//3//f/9//3//f/9//3//f/9//3//f/9//3//f/9//3//f/9//3//f/9//3//f/9//3//f/9//3//f/9//3//f/9//3//f/9//3//f/9//3//f/9//3//f/9//3//f/9//3//f/9//3//f/9//3//f/9//3//f/9//3//f/9//3//f/9//3//f/9//3//f/9//3//f/9//3//f/9//3//f/9//3//f/9//3//f/9//3//f/9//3//f/9//3//f/9//3//f/9//3//f/9//3//f/9//3//f/9//3//f/9//3//fwAA/3//f/9//3//f/9//3//f/9//3//f/9//3//f/9//3//f/9//3//f/9//3//f/9//3//f/9//3//f/9//3//f/9//3//f/9//3//f/9//3//f/9//3//f/9//3//f/9//3//f/9//3//f/9//3//f/9//3//f/9//3//f/9//3//f/9//3//f/9//3//f/9//3//f/9//3//f/9//3//f/9//3//f/9//3//f/9//3/ee5xz3nv/f/9//3//f/9//3//f/9//3//f/9//3//f/9//3//f/9//3//f/9//3//f/9//3//f/9//3//f/9//3//f/9//3//f/9//3//f/9//3//f/9//3//f/9//3//f/9//3//f/9//3//f/9//3//f/9//3//f/9//3//f/9//3//f/9//3//f/9//3//f/9//3//f/9//3//f/9//3//f/9//3//f/9//3//f/9//3//f/9//3//f/9//3//f/9//3//f/9//3//f/9//3//f/9//3//f/9//3//f/9//3//f/9//3//f/9//3//f/9//3//f/9//3//f/9//3//f/9/AAD/f/9//3//f/9//3//f/9//3//f/9//3//f/9//3//f/9//3//f/9//3//f/9//3//f/9//3//f/9//3//f/9//3//f/9//3//f/9//3//f/9//3//f/9//3//f/9//3//f/9//3//f/9//3//f/9//3//f/9//3//f/9//3//f/9//3//f/9//3//f/9//3//f/9//3//f/9//3//f/9//3//f/9//3//f/9//3//f/9/nHP/f/9//3//f/9//3//f/9//3//f/9//3//f/9//3//f/9//3//f/9//3//f/9//3//f/9//3//f/9//3//f/9//3//f/9//3//f/9//3//f/9//3//f/9//3//f/9//3//f/9//3//f/9//3//f/9//3//f/9//3//f/9//3//f/9//3//f/9//3//f/9//3//f/9//3//f/9//3//f/9//3//f/9//3//f/9//3//f/9//3//f/9//3//f/9//3//f/9//3//f/9//3//f/9//3//f/9//3//f/9//3//f/9//3//f/9//3//f/9//3//f/9//3//f/9//3//f/9//38AAP9//3//f/9//3//f/9//3//f/9//3//f/9//3//f/9//3//f/9//3//f/9//3//f/9//3//f/9//3//f/9//3//f/9//3//f/9//3//f/9//3//f/9//3//f/9//3//f/9//3//f/9//3//f/9//3//f/9//3//f/9//3//f/9//3//f/9//3//f/9//3//f/9//3//f/9//3//f/9//3//f/9//3//f/9//3//f/9//3/ee/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nv/f/9//3//f/9//3//f/9//3//f/9//3//f/9//3//f/9//3//f/9//3//f/9//3//f/9//3//f/9//3//f/9//3//f/9//3//f/9//3//f/9//3//f/9//3//f/9//3//f/9//3//f/9//3//f/9//3//f/9//3//f/9//3//f/9//3//f/9//3//f/9//3//f/9//3//f/9//3//f/9//3//f/9//3//f/9//3//f/9//3//f/9//3//f/9//3//f/9//3//f/9//3//f/9//3//f/9//3//f/9//3//f/9//3//f/9//3//f/9//3//f/9//3//f/9//3//f/9//3//f/9//3//f/9//3//f/9//3//f/9//3//f/9//3//f/9//3//f/9//3//f/9//3//f/9//3//f/9//3//f/9//3//fwAA/3//f/9//3//f/9//3//f/9//3//f/9//3//f/9//3//f/9//3//f/9//3//f/9//3//f/9//3//f/9//3//f/9//3//f/9//3//f/9//3//f/9//3//f/9//3//f/9//3//f/9//3//f/9/3nv/f/9//3//f/9//3//f/9//3//f/9//3//f/9//3//f/9//3//f/9//3//f/9//3//f/9//3//f/9//3//f/9//3/ee/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e/9//3//f99//3//f/9//3//f/9//3//f/9//n//f/9//3//f/9//3//f/9//3//f/9//3//f/9//3//f/9//3//f/9//3//f/9//3//f99//3//f/9//3//f/9//3//f/9//3//f/5//3//f/9//n//f/5//3/+f/9//3//f/9//3//f/9//3//f/9//3//f/9//3//f/9//3//f/9//3//f/9//3//f/9//3//f/9//3//f/9//3//f/9//3//f/9//3//f/9//3//f/9//3//f/9//3//f/9//3//f/9//3//f/9//3//f/9//3//f/9//3//f/9//3//f/9//3//f/9//3//f/9//3//f/9//3//f/9//3//f/9//3//f/9//3//f/9//3//f/9//3//f/9//3//f/9//3//f/9//3//f/9//3//f/9//3//f/9//3//f/9//3//f/9//3//f/9//38AAP9//3//f/9//3//f/9//3//f/9//3//f/9//3//f/9//3//f/9//3//f/9//3//f/9//3//f/9//3//f/9//3/ef/9//3//f/9//3//f/9/3nv/f/9//3/ff/9/33f/f/9//3//f/9//3//f/9//3//f/9//3//f/9//3//f/9/33//f/9//3//f/9//3//f/9//3//f/9//3//f/9//3/+f/9//3//f/9//3//f/9/3nv+f/5//3/+f/9//3//f/5//3/+f/9//3//f/9//3//f/9//3//f99//3//f/9//3//f/9//3//f/9//3//f/9//3//f/9//3//f/9//3//f/9//3//f/9//3//f/9//3//f/9//3//f/9//3//f/9//3//f/9//3//f/9//3//f/9//3//f/9//3//f/9//3//f/9//3//f/9//3//f/9//3//f/9//3//f/9//3//f/9//3//f/9//3//f/9//3//f/9//3//f/9//3//f/9//3//f/9//3//f/9//3//f/9//3//f/9//3//f/9//3//f/9//3//f/9//3//f/9//3//fwAA/3//f/9//3//f/9//3//f/9//3//f/9//3//f/9//3//f/9//3//f/9//3//f/9//3//f/9//3//f/9//3//f/9/3X//f/9//3v/d/9//3//f/9//3//f/9//3u8c/9//3//f/9//3//f/9//3//f/9//3//f/9//3//f/9//3//f/9//3//f/9//3v/f/97/3//f/9//3//f/9//3//f/9//3//f/9//3//e/9//3v/f/9//3//f/9//3//f/9//3//f/9//3//f/9//3//f/9//3//f/9//3//f/9//3//f/9//3//f/9//3//f/9//3//f/9//3//f/9//3//f/9//3//f/9//3//f/9//3//f/9//3//f/9//3//f/9//3//f/9//3//f/9//3//f/9//3//f/9//3//f/9//3//f/9//3//f/9//3//f/9//3//f/9//3//f/9//3//f/9//3//f/9//3//f/9//3//f/9//3//f/9//3//f/9//3//f/9//3//f/9//3//f/9//3//f/9//3//f/9//3//f/9//3//f/9//3//f/9//3//f/9/AAD/f/9//3//f/9//3//f/9//3//f/9//3//f/9//3//f/9//3//f/9//3//f/9//3//f/9//3//f/9//3//f/9//n/+f/9//3//e/97/3f/d/97/3//f/9/33f5VnRGfGf/d/9333P/d99333ffc993v3Pfd79z33e/c79zn2+/b59vv2+/b99z33P/d/9z/3f/c/93/3f/d/93/3v/e/9//3f/e/97/3//f/9//3v/f/93/3v/e/97/3v/e/97/3/ff/9/33//f/9//3//f/9//3//f/5//3/+f/9//X/+f/9//3//f/9//3//f/9//3//f/9//n//f/5//3/+f/9//3//f/9//3//f/9//3//f/9//3//f/9//3//f/9//3//f/9//3//f/9//3//f/9//3//f/9//3//f/9//3//f/9//3//f/9//3//f/9//3//f/9//3//f/9//3//f/9//3//f/9//3//f/9//3//f/9//3//f/9//3//f/9//3//f/9//3//f/9//3//f/9//3//f/9//3//f/9//3//f/9//3//f/9//3//f/9//3//f/9//38AAP9//3//f/9//3//f/9//3//f/9//3//f/9//3//f/9//3//f/9//3//f/9//3//f/9//3//f/9//3//f/9//3//f997/3/fd59vn2tfYxxbPWO6UrtSe06cTvc59zm9TlpCOTo5Pjk6WT45Plg+Nzo3OjY2Njo1NjU6FDYUNvUxGDr4NRk6GDo4Ojc6Vz5XOnc+Vz54QnhCeUJ5QppGmkrdVt1WH18/X19nf2ufb59r/3f/d/97/3v/e/97/3v/e/9//3//f/9//3//f/9//3//f/9//3/+f/9//n//f/9//3//f/9//3//f/9//3//f/9//3//f/9//3//f/9//3//f/9//3//f/9//3//f/9//3//f/9//3//f/9//3//f/9//3//f/9//3//f/9//3//f/9//3//f/9//3//f/9//3//f/9//3//f/9//3//f/9//3//f/9//3//f/9//3//f/9//3//f/9//3//f/9//3//f/9//3//f/9//3//f/9//3//f/9//3//f/9//3//f/9//3//f/9//3//f/9//3//f/9//3//f/9//3//f/9//3//fwAA/3//f/9//3//f/9//3//f/9//3//f/9//3//f/9//3//f/9//3//f/9//3//f/9//3//f/9//3//f/9//3//f/9//3//fx5f9jW1MZMp9DX0NfQ1Fz73Odc1Oj5bQltCe0J6QnpCm0Z7RptGmka6SttO/FLbTvtS+k77UvpO+1KbTp1OnEqbSnpGekZZQnlCNzo3Pjc6NzoWNhc69jUXOvU19jn2ORc+9zkXOvY59jn1ORU+FT5XQnhGu07dVh5ff2u/c993/3v/e/97/3v/f993/3v/e/9//3v/f/97/3//f/9//3//f/9//3//f/9//3//f/9//3//f/9//3//f/9//3//f/9//3//f/9//3//f/9//3//f/9//3//f/9//n//f/9//3//f/9//3//f/9//3//f/9//3//f/9//3//f/9//3//f/9//3//f/9//3//f/9//3//f/9//3//f/9//3//f/9//3//f/9//3//f/9//3//f/9//3//f/9//3//f/9//3//f/9//3//f/9//3//f/9//3//f/9//3//f/9//3//f/9//3//f/9//3//f/9/AAD/f/9//3//f/9//3//f/9//3//f/9//3//f/9//3//f/9//3//f/9//3//f/9//3//f/9//3//f/9//3//f/9//3//f/9/HV8WOhY6uk6/b55r33P/e35nFTodW/93/3f/e/97/3//f/9//3//f/9//3//f/9//3//f/9//3//f/9//3//f/9//3//f/9//3//f99//3/fe997v3e/d59zfWtdZ11nPF8bW9pW2la5UphOV0ZWQhU+9Tn1NfY59zn4Ofk5GT46PntGnErdUt1Wf2efa99z/3f/e/93/3f/e/97/3v/f/9//3//f/9//3//f/9//3//f/9//3//f/9//3//f/9//3//f/9//3//f/9//3//f/9//3//f/9//3//f/9//3//f/9//3//f/9//3//f/9//3//f/9//3//f/9//3//f/9//3//f/9//3//f/9//3//f/9//3//f/9//3//f/9//3//f/9//3//f/9//3//f/9//3//f/9//3//f/9//3//f/9//3//f/9//3//f/9//3//f/9//3//f/9//3//f/9//3//f/9//3//f/9//38AAP9//3//f/9//3//f/9//3//f/9//3//f/9//3//f/9//3//f/9//3//f/9//3//f/9//3//f/9//3//f/9//3/+f/57/3/7WpItcSnzNTxf/3v/e99vv2v0NZ9r/3f/d/97/3//f/9//3//f/9//3//f/9//3//f/9//3//f/9//n/+f/5//3//f/9//3//f99//3/ff/9//3//f99//3//f/9//3v/e/97/3//e/9/33v/e997/3u/d59vPmMfX95SnUoZOvg11jH3MdYx9jXVMfY19TU2OjY6Vz6ZRttSO19cZ31rv3Pfd/97/3v/f/97/3//e/9//3v/f/97/3//e/9//3v/f/9//3//f/9//3//f/9//3//f/9//3//f/9//3//f/9//3//f/9//3//f/9//3//f/9//3//f/9//3//f/9//3//f/9//3//f/9//3//f/9//3//f/9//3//f/9//3//f/9//3//f/9//3//f/9//3//f/9//3//f/9//3//f/9//3//f/9//3//f/9//3//f/9//3//f/9//3//f/9//3//f/9//3//f/9//3//fwAA/3//f/9//3//f/9//3//f/9//3//f/9//3//f/9//3//f/9//3//f/9//3//f/9//3//f/9//3//f/9//3//f/5//Xv/f39r/3s/Z/Q5byX7Wv97/3vdUrUxH19fZ59zv3vff/9//3//f99/33/ff/9//3//f/9//3//f/9//3//f/9//3//f/9//3//f/9//3/+f/9//3//f/9//3//f/9//3//f/9//3//f/9//3//f/9//3//f/9/33f/f/97/3v/e/97/3f/c79rn2tdYzxb2lK5SndGV0IVOhU69DX1OdU59j31OfY9Fj44RllG3Fb+Wl9nf2+/d993/3//e/97/3v/f/97/3//e/9//3v/f/97/3//e/9//3//f/57/3//f/9//3//f/9//3//f/9//n//f/5//n/+f/5//n//f/5//3/+f/9//n//f/9//3//f/9//3//f/9//3//f/9//3//f/9//3//f/9//3//f/9//3//f/9//3//f/9//3//f/9//3//f/9//3//f/9//3//f/9//3//f/9//3//f/9//3//f/9//3//f/9//3//f/9/AAD/f/9//3//f/9//3//f/9//3//f/9//3//f/9//3//f/9//3//f/9//3//f/9//3//f/9//3//f/9//3//f/9//Hv+f/9/mFYdY997X2uYTpApf2ffd5xOUyXXNZUxlC20ORdGeU7cWv1iX2+fd797v3ffe997/3/fe/9//3//f/9//3//e/9//3//f/57/nv9e/5//X/+f/57/3//e/9//3//f/9/33/fe/9//3//f/9//3/+f/5//3//f/971laba/13/3v/f/97/3//e/9//3v/e/93/3v/d993v3O/cz9jH1/9WrxSekpYRhc+Fz4XPvc91TXVNdU1Fz44QnlK2VIaW3xnv2/fd/97/3v/e/97/3v/e/9//3v/f/9//3//f/9//3//f/97/3//f/9//nv+f/17/n/9f/5//X/9f/5//3/+f/9//n//f/9//3//f/9//3//f/9//3//f/9//3//f/9//3//f/9//3//f/9//3//f/9//3//f/9//3//f/9//3//f/9//3//f/9//3//f/9//3//f/9//3//f/9//3//f/9//3//f/9//3//f/9//38AAP9//3//f/9//3//f/9//3//f/9//3//f/9//3//f/9//3//f/9//3//f/9//3//f/9//3//f/9//3//f/9//3//f957/3+fd/9//3//f7938jk1Pt9zmkpYQj5julKYTldGV0ZXQvQ1szGzMdU11DEXPhc+eka8Tv5W/1pfY39rn3O/d/9//3//f997/3//f/5//X/+f/5//3//f/9//3//f/5//3//f/9//3//f/9/33//f/9//3//f997XmvRNZ5z3nv/f/9//3//f/9//3//f99//3//f/9//3//f/97/3//e/97/3v/f/97/3v/d79vXmcbX7lSmE52RlVCFD4WPvU59Tn1NRY+WEa7TrtSHl8eX39rn3Pfd99333vfe/97/3v/f/9//3//f/9//3v/f/9//3//f/9//n//f/5//n/+f/9//3//f/9//3//f/9/33//f99//3//f/9//3//f/9//3//f/9//3//f/9//3//f/9//3//f/9//3//f/9//3//f/9//3//f/9//3//f/9//3//f/9//3//f/9//3//f/9//3//f/9//3//f/9//3//fwAA/3//f/9//3//f/9//3//f/9//3//f/9//3//f/9//3//f/9//3//f/9//3//f/9//3//f/9//3//f/9//3//f/9//3//f/9/v3v/f/9//3s8Y5AtmUo3PppO/3//e/9733P/e/97/3efa39nHVv8UnlGWEIWOhc29jHWMdYt9zU4Pjg+Nz6ZSvtWXWd9a75z/3v/e/97/3v/e/9//3//f/9//3//f/9/33//f99//3//f/9/33//f/9/33d4SldK33//f/9//3//f/9/33//f/9//3//f/9//3//f99//3//f/9//3v/f/97/3//e/93/3v/e/93/3v/e/9/33e/c19nP2PdVptOWUZYRhc+Fj5YRjdC9jn2PRdCWUp6TrxWHWNeZ39vv3ffd/97/3v/f997/3v/e/9//3//f/97/3//f/9//3//f/9//3//f/9//3//f/9//3//f/9//3/ff/9//3//f/9//3//f/9//3//f/9//3//f/9//3//f/9//3//f/9//3//f/9//3//f/9//3//f/9//3//f/9//3//f/9//3//f/9//3//f/9//3//f/9/AAD/f/9//3//f/9//3//f/9//3//f/9//3//f/9//3//f/9//3//f/9//3//f/9//3//f/9//3//f/9//3//f/9//n/+f/5/3n9ab/9//3//e/97mEqzLfY1u1K/c/9//3v/f/9//3/ed/97/3//f/97/3//e/97/3f/d55rXGM7W7dGlj5VOhQyFDLUMfUx1TEXPllC3FI/X79v33P/d/9z/3v/f/9//3//f/9//3//f/9//3//f/9//3//d9IxmE7/f99//3/ff/9//3//f/9//3//f/9/33//f/9//3//f/9//3v/f/9//3//f/9//3//f/9//3//f/9//3//f/93/3v/e/9//3v/f/9733e/c993XWf6WpZOVko0QhM+8znUOdU59jn2PThCWUabUrtSX2d/a79z33f/e997/3//f/9//3v/f/9//3//f/9//3//f/9//3//f/9//3//f/9//3//f/9//3//f/9//3//f/9//3//f/9//3//f/9//3//f/9//3//f/9//3//f/9//3//f/9//3//f/9//3//f/9//3//f/9//3//f/9//3//f/9//38AAP9//3//f/9//3//f/9//3//f/9//3//f/9//3//f/9//3//f/9//3//f/9//3//f/9//3//f/9//3//f/9//3/+f/5//X//f7t3/3/+f/9//3e/bxc21THcUv97/3v/f/5//n/+f/9//3//f/9733f/f/9//3v/e/93/3v/d/93/3P/b99r32ufZ39jH1f/Vjg+FzrVMdQx1DE1OndCuU7aUhxfXme/c79333v/e/9/33f/f/9733efa79rsyk+X/9//3//f/9//3//f/9//3//f/9//3//f/9//3//f/9//3//f/9//3/+e/5//nv/f/9//3//e/9//3v/f/9//3//f/9//3//f/97/3//e/97/3v/e/97/3//f/9/33e/c19nP2f9WrtSWEYXQvU59TnUNfY59jkXQjhCmk7dVh9jv3Pfd/93/3v/e/9//3//f/97/3//e/9//3//f/9//3//f/9//3//f/9//3//f/9//3//f/9//3//f/9//3//f/9//3//f/9//3//f/9//3//f/9//3//f/9//3//f/9//3//f/9//3//f/9//3//f/9//3//fwAA/3//f/9//3//f/9//3//f/9//3//f/9//3//f/9//3//f/9//3//f/9//3//f/9//3//f/9//3//f/9//3//f/9//3//f/5/vHv+f/9//3//e/933U6TJVhC/3v/d/9//3/+f/9//3//f/97/3//f993/3v/f/93n28eX7tOOD4ZOrgt2DF7Ql9j/3f/f/97/3//f/97n288Y5dONULzNRU29TX2NfY19zkYPllGWUbdVv5WvE72MbYp+TGXJf9W/3v/e/9//3//f/97/3//e/9//3//f/9//3/+f/9//nv+f/5//3//f/9//3//f/9//3//f/9//3//f/9//3//f/9//3//f/9//3//f/9//3//f/9//3//f/9//3//f/9//3//e/9//3v/f/93/3e/c35nHF/ZVlZGNT7zOfQ59DX2ORc6eUa7Th1bX2ffc/97/3v/e/9//3//f/9//3/+f/9//3//f/9//3//f/9//3//f/9//3//f/9//3//f/9//3//f/9//3//f/9//3//f/9//3//f/9//3//f/9//3//f/9//3//f/9//3//f/9//3//f/9/AAD/f/9//3//f/9//3//f/9//3//f/9//3//f/9//3//f/9//3//f/9//3//f/9//3//f/9//3//f/9//3//f/9//3//e/9//3//f/5//3//f/93/3sfV9YxkyleY/97/3v/f/9//3//f31vGmPZVtta/Fr9VnlG1TFyJXMplSm2LZYplil0JVIlUSUVPvxa33ffd/9733f/e/97/3v/e/97v2+fZx9b3lJ7Rjk+tTGTKVIlkyl0KVIddCGWJVYd+THcTvtWPF9/a59vv3Pfc/97/3f/e/93/3f/d/97/3v/f/9//3//f/9//3//f/97/3//f/9//3v/f/9//3//f/9//3//f/9//3//e/9//3//f/9//3//f/9//3//f/97/3//f/97/nf/e/97/3//e/97/3v/f/97/3v/e993fWtdZ9tWu05YQhY61DHTNfM1FD6XSvpaXWffc/97/3//e/9//3v/f/9//3//f/9//3//f/9//3//f/9//3//f/9//3//f/9//3//f/9//3//f/9//3//f/9//3//f/9//3//f/9//3//f/9//3//f/9//3//f/9//38AAP9//3//f/9//3//f/9//3//f/9//3//f/9//3//f/9//3//f/9//3//f/9//3//f/9//3//f/9//3//f/9//3//f/9//3//f/9//3//f/9//3//ez9f1i20MXhK33P/e/9//3//f917e2tUStI1cSlSJZMptC15Ql9ff2M6PpQpNz52RvlW2FZVRpAtUSX1NT5f33P/d/9333P/e/93/3v/d/97/3f/d/9zeUbSLdpSv2/8WrEtNz55QvYxdSFVIZYl1y33MbUxtDG0MfY51TUWNhc2ekJZPppG3VL+Wv5aH18/X19nX2Ofa59rn2ufb79vn2ufa59rn29/a39nP2NfY/5a/VY+X39rn2//e/9//3//f/9//3//f/97/3//e/9//3//f/5//3/+f/9//3//f/9//3//f/9//3//f/9//3//f/9/33u/cz1j2lZ4SldC9Tn1NRc+WUJ6Rv5Wf2v/d/93/3v/e/9//3v/f/9//3//f/9//3//f/9//3//f/9//3//f/9//3//f/9//3//f/9//3//f/9//3//f/9//3//f/9//3//f/9//3//f/9//3//fwAA/3//f/9//3//f/9//3//f/9//3//f/9//3//f/9//3//f/9//3//f/9//3//f/9//3//f/9//3//f/9//3//f/97/3//f/9//3//f/9//3/+f/9//lIYNptOsjGfZ/97/3v/f/9//3/ed/97/3ceX/UxsylxIdxS/3N/Y3QlvErfc/93/3v/f/97d0rWOd5Wsy0VNv5S32/fb7VK8zXzOdExdkaaSl9jn2uzKTU+/3f/d/978jWea/93X1+WKRs2Vh08Oj9fX2PeVt1Wm06bSltCWz4ZMvkxGTbXMXMl1jG1Lfc11jHVMdQt1C2yKdMt0zHTMdMt1DH1MfY11THVLbYtti21KZMlcSWyLVZG33f/f/9//3//f95//3//f/9//3v/f/9//3/+f/9//3//f/9//3//f/9//3//f/5//3/ee/9//3//f/9//3//e/9/33efbx5f3FJYQhY61jH2NRY6mUocW79r33P/d/97/3//e/9//3//f/9//3//f/9//3//f/9//3//f/9//3//f/9//3//f/9//3//f/9//3//f/9//3//f/9//3//f/9//3//f/9/AAD/f/9//3//f/9//3//f/9//3//f/9//3//f/9//3//f/9//3//f/9//3//f/9//3//f/9//3//f/9//3//f/9//3//f/9//3//f/9//3//f/9//3vdTlo+v2+RLdtS/3f/f99733vfe/9//3v/e/9733Pfbz1bkSUeV5tKti2fa/97/3v/f99333uaTrQxP2P/d5pGti0ZOrEpjymyMbEt0TFwJXIldCX4NXIhHlv/d/97/3e9b/97/3s/X5cp31LfUnQhOT7/d/97/3P/e/9z32//Ur5KnUr/Un9jv2ufZ35jfmd+ZzxfXGM7XztfGlsZVxpbO1/6VvpWG1teY39nX2P/Ul9fvEqzKbIt2lb/f/9//n//f/1//X//f/9//3//f/9//3/+f/9//3//f/9//3//f/9//3//f/9//3/+f/9//3//f/9//3//f/9//3//e/97/3//e/97/3e/b1tflkpVQjU+9Tk3QptOX2e/d993/3//f917/Xv+f/9//3//f/9//3//f/9//3//f/9//3//f/9//3//f/9//3//f/9//3//f/9//3//f/9//3//f/9//38AAP9//3//f/9//3//f/9//3//f/9//3//f/9//3//f/9//3//f/9//3//f/9//3//f/9//3//f/9//3//f/9//3//f/9//3//f/9//3//f/9//3//e5tKe0Lfd5lO0zF/Z993/3//f/97/3//f79v/3v/e59r+VKOJV5ju050Kb9z/3f/e/9733v/fz9ncCm/b/93X2N0Jfk1Nz5eY39nv3N+Z39n/1Z1KVQhUyH3OV9j/3f/d/973nP/d39jliXfUt9zeUZxJdtS/3P/d59nNj6SJbMtFzr2NZIpNjYcU/9v/3v/f/97/3v/e/9//3v/f/97/3//e/93/3v/f/9733f/dz9b1SmTJbtKv2/fd/9//3/ee/5//n//f/9//3//e/97/3//f/9//n/+f/9//3//f/9//3//f/9//3//f/9//3//f/9//3//f/9//3//f/57/3//e/97/3v/f/973XP/e/93Xmf8WnpKOUb2PfU9Pme/c/9//3/+f/17/Xv/f/9//3//f/9//3//f/9//3//f/9//3//f/9//3//f/9//3//f/9//3//f/9//3//f/9//3//fwAA/3//f/9//3//f/9//3//f/9//3//f/9//3//f/9//3//f/9//3//f/9//3//f/9//3//f/9//3//f/9//3//f/9//3//f/9//3//f/9//3//f/97mkY5Ov9/n2/TNZdK/3/fe/9//3vfd59vP2O9UvY5sS3wNdVO/3t+Z3IlHlv/f/97/3//f/9/N0aPLf97/3v/d7Ytlym/b/97/3f/e/97/3v/d7Yx2DF2KZctVCWcTv97/3f/d/97v2u2KZ1K/3P/e3ZGsil/Y39j9zH1NRxb33P/e99vfmMVNrMpHVf/d/9//3/+e/9//3//f/9//3//f/9//3//f997n3M/Y1k+1i1YOp9j/3f/c/9733f/f/9//3//f/9/3nf/f/97/3//e/9//3//f/5//3//f/9//3//f/9//3//f/9//3//f/9//3//f/9//3//f/9//3//f/9//3v/f/9//3//f/9//3//f/9//3+fcz5ju1Y4RvU9V0o8Z/9//3/+f/5//3//f/9//3//f/9//3//f/9//3//f/9//3//f/9//3//f/9//3//f/9//3//f/9//3//f/9/AAD/f/9//3//f/9//3//f/9//3//f/9//3//f/9//3//f/9//3//f/9//3//f/9//3//f/9//3//f/9//3//f/9//3v/f/9//3//f/9//3//f/57/3tZPhg6/3v/e5hO0TH/e/97OmPYVjVCszHVNThC/Vafa/93/nP/d9939TmyMXxn/3v/e997f2+zNZZO/3f+c99vUyGXKZxOv2//e/93/3v/e39n1jGcSpQpGj6/UnQp3Fb/e/97/3OeY9YtvE7/e/9/O1+zKVs+fUJ1If9z/3f/f/53/3v/e59n9zHVLZ5z/3//f/9//3//f/9//3/fe99733v/f793HWM2QpIt9zG9Rjk21Sk3Nh1Xv2//e79z/3/fe/9/11r5Xltn/3//f/9//3//f/9//3//f/9//3//f/9//3//f/9//3//f/9//3//f/9//3//f/9//3//f/9//3//f/9//3/+e/9//3//f997/3v/f/9//3//e59zP2dYShVCuVK/c/9//3v/f/9//3//f/9//3//f/9//3//f/9//3//f/9//3//f/9//3//f/9//3//f/9//3//f/9//38AAP9//3//f/9//3//f/9//3//f/9//3//f/9//3//f/9//3//f/9//3//f/9//3//f/9//3//f/9//3//f/9//3//f/9//3//f/9//3//f/9//3//e3lCWT7/f/97n2vRMTxj/3vaVvM5uVJfZ/9//3v/d/93/3/fd/9//39/bxU+binZVt97f3NaTpMxfmv/e/97v2uXLT5CdClZRr9z/3//f19n1DUWOv97FTpRJb9zvVJxKf93/3v/e/9zGTqcSv9//nv/e5pGtim3Kbcp3lLfd993/3//f/97/3f/UlEdfWu+e/9//3//f/9//3//f/9//3+/d7pa1D1xLRdG3VZ/Y/gxtymWJXYldCGUKThCHmN/b/9/PGvzPbI1cC2zNV5rv3f/f/9//3//f/9//3//f/9//3//f/9//3//f/9//3//f/9//3//f/9//3//f/9//3//f/9//3//f/9//3//f/9//3//f/9//3//f/97/3//f79zmE70OVdKf2//f/9//3//f/9//3//f/9//3//f/9//3//f/9//3//f/9//3//f/9//3//f/9//3//f/9//3//fwAA/3//f/9//3//f/9//3//f/9//3//f/9//3//f/9//3//f/9//3//f/9//3//f/9//3//f/9//3//f/9//3//f/9//3//f/9//3//f/9//3//f993eka8Tt93/3/fczVCNUL/f/97PV8UPhM+fWffd/97/3/ed/9/33f/e/9/n28SPm4pTym0OXIxX2v/f/97/3d9Z3Up31b/WrMxkC01QvU5cS02Qv9333M7W5EpeUZ/b5MxuVb/e/97/3eUKXtK33v/f997f2c4OrYp+DHWMRY+3F6/e/9//3v/d91OkiVda99//3//f/9//3//f/9/v3u4Vo8xkDFXSj5nn3f/f19j9zG2KXUhGjrfUrYxFjqRLfM9339+c79733uZUhVCkDH7Xv9//3/fe/9//3//f/5//3//f/9//3//f/9//3//f/9//n//f/5//3//f/9//n//f/9//3//f/9//3//f/9//3//f/9//n/+f/9//3//f/97/3//fxxf1Tk4Qp9z/3//f/9//3//f/9//3//f/9//3//f/9//3//f/9//3//f/9//3//f/9//3//f/9//3//f/9/AAD/f/9//3//f/9//3//f/9//3//f/9//3//f/9//3//f/9//3//f/9//3//f/9//3//f/9//3//f/9//3//f/9//3//f/9//3//f/9//3//f/9//3c3OrxO/3v/f/97XGMWPp9v/3//e/93t1LzOTZC/3+fb/9//3/+e/5//3v/f993fGs7Yzxnv3f/f/9//nv/f99ztDH/Vv93v2/4WrZS+Vp9a/97/3v/f55reEYQHTtGUinaVt9z/3//c/Ux9jnff99//3//d3hC9C1/Y59rnE60NVIx1UG7VldCsSUzNv9//3//f/9//3//f/9//386ZxlfO2e/c/9//3//f/97/3s2OtIpXlv/d/9zdkYzPr9z33v/f/9//3//f/9/33d2To8t2lr/f/9//3//f957/3//f/9//3//f/9//3//f/9//3//f/9//3//f/9//3//f/9//3//f/9//3//f/9//3//f/9//3//f/5//n/9f/17/3//f/97/3+fb5MtulL/f/9//3//f/9//3//f/9//3//f/9//3//f/9//3//f/9//3//f/9//3//f/9//3//f/9//38AAP9//3//f/9//3//f/9//3//f/9//3//f/9//3//f/9//3//f/9//3//f/9//3//f/9//3//f/9//3//f/9//3//f/9//3//f/9//3//f/9//3//ezc63FLfe/9//3u/b9U1Hlv/d/97/3uca/pePmeSMdI5GmP/e/5//3/+f/9//3//f997/3//f/9//3//f/173nOyLbxS/3v/f/97/3//e/9//3v/e/97/3sdXzhGUimTMV1n/3//e/97WEL2Ob97/3/fe/97XV9VOnhC/3f/e19re1b1QbI10TFVQt9z/3v/f/9//3//f/9//3//f71zvXfdd/97/3v/f/97/3u/b9It2Ur/c/93/3dbX64pnm/fe/9//3//f/9//3//f79zd0qwMX5v/3/fe997/3/+f/5//n//f/9//3//f/9//3//f/9//3//f/9//3//f/9//3//f/9//3//f/9//3//f/9//3//f/9//3/+f/5//X/9e/57/3v/e/9/OEY2Qv97/3//f/9//3//f/9//3//f/9//3//f/9//3//f/9//3//f/9//3//f/9//3//f/9//3//fwAA/3//f/9//3//f/9//3//f/9//3//f/9//3//f/9//3//f/9//3//f/9//3//f/9//3//f/9//3//f/9//3//f/9//3//f/9//3//f/9//3//f/93Nz7cUv9//3//f/93OUZ7Sv97/3f/f/9//n/+e753fG//f/9//3//f/9//3//e/9//3//f/9//3//f/9//3/fc9U1ekr/e/97/3//f/9//3//f/97/3//f/9/33t/b35v/3//f/53/3e9TrYxn3f/f/97/3v/e9lO8zHfc/9//3//f/9//3//e99z/3v/f/9//3//f/9//3//f/9//3//f/9//3//f/97/3//e79vsS0dW/9z/3f/d79vbyW/c997/3//f/9//3//f/9//39/a28tdk7/f/9//3//f/9//3//f/9//3//f/9//3//f/9//3//f/9//3//f/9//3//f/9//3//f/9//3//f/9//3//f/9//3/fe/9//3/+e/9//3//e/9/33cWPvQ5/3//f/9//3//f/9//3//f/9//3//f/9//3//f/9//3//f/9//3//f/9//3//f/9//3//f/9/AAD/f/9//3//f/9//3//f/9//3//f/9//3//f/9//3//f/9//3//f/9//3//f/9//3//f/9//3//f/9//3//f/9//3//f/9//3//f/9//3//f/9//3sWOtxS/3v/f/97/3/dVjlC33f/e/97/3/+f/5//3/fe/9//3/fe/9//3//f/9//3//f/9//3//f/9//3//e/939jlZSv97/3v/e/9//n/+f/9//3//e/9//3//f/9/33vde/9//3//fx9f1jVda/9//3v/f/93fmfyNfpW/3v/f/9//3/fe/9//3v/f/9//3//f/9//3//f/9//3/+e/9//n//f/57/n/+f/9/33cUPm8l1DU3QtxSeEbSNd93/3//f/9//3//f/9//3/fd/97dkqPLZ9z/3//f/9//3//f/9//3//f/9//3//f/9//3//f/9//3//f/9//3//f/9//3//f/9//3//f/9//nv/f/9//3//f/9//3//f/9//3v/e/9/PGM1QrIxf2v/f/9//3//f/9//3//f/9//3//f/9//3//f/9//3//f/9//3//f/9//3//f/9//3//f/9//38AAP9//3//f/9//3//f/9//3//f/9//3//f/9//3//f/9//3//f/9//3//f/9//3//f/9//3//f/9//3//f/9//3//f/9//3//f/9//3//f/9//3//ezc+3FL/f/9//3//f19n9Tm/b/97/3//f/9//3//f99//3//f/9//3//f957/3//f/9//n/+f/5//3//f/9//3f1ORY+/3//f/9//3/+f/1//3//f/9//3//f997/3//f/9//3//f993P2OTLRtj/3//f/97/3v/d5ZKU0L/e/9//3//f/9//3//f/9//3//f/9//3//f/9//3//f/9//3//f/9//3//f/9//3//f997+lpWRtI1sTHyNTxj/3//f/9//3//f/9//3//e/9/33efb28p+l7fe/9//3//f/9//3/+f/9//3//f/9//3//f/9//3//f/9//3//f/97/3v/e/97/3//f/9//3//f/9//3//e/9//3v/e997/39fa91aFkKRMXdKfWv/e/9//3//f/9//3//f/9//3//f/9//3//f/9//3//f/9//3//f/9//3//f/9//3//f/9//3//fwAA/3//f/9//3//f/9//3//f/9//3//f/9//3//f/9//3//f/9//3//f/9//3//f/9//3//f/9//3//f/9//3//f/9//3//f/9//3//f/9//3//f/97Fjq7Uv9//3//f/9/f2v0ORpf/3//f/9//3//f99//3/ff/5//X//f/9//3/fe/9//n/+f/1//n/+f/9//3//e7MxFj7/d/97/nv9f/x//n//f/9//3//f/9//3//f/9//3//f/97/3u/cxU+uFL/f/97/3v/f/9/+FYzQp5v/3vfd/9//3//f/9//3//f/9//3//f/9//3//f/9//3//f/9//3//f/9//3//f997/3//e993/3vfd79z/3//f/9/33//f/9//3//f/9//3vfd/97NEIUPv9/33v/f/9//3//f/9//3//f/9//3/fe/97/3v/f/97/3//f/9//3//f/9//3//e/97/3f/d993/3v/e/9/33d9a/pauVIVPrM11TnbVn9r/3//f/9//3//f/9//3//f/9//3//f/9//3//f/9//3//f/9//3//f/9//3//f/9//3//f/9//3//f/9/AAD/f/9//3//f/9//3//f/9//3//f/9//3//f/9//3//f/9//3//f/9//3//f/9//3//f/9//3//f/9//3//f/9//3//f/9//3//f/9//3//f/9//3s2PppO/3//f/9//3/fdzVCt1L/e/9//nv/f/9//3//f/9//n//f/9//3//f/9//3//f/9//3//f/9//3//e993tTEYQv9//3//f/9//3//f/9//3//f/1//n/+f/9//3//f/9//3//f9930jFWSv97/3//f/9//3+eb1RGGl//e/9//3//f99//3//f/9//3//f/9//3//f/9//3//f/9//3//f/9//3//f/9//3//f/9//3v/f/97/3/fe/9//3//f/9//3//f/9//3//e/97/3/aVrE1v3f/f/9//3//f/9//3//f/9//3//f/9//3//f/97/3//e/9//3v/e993v3Ofb19nH18fW/1Wu1J4SjdC1TnVNdU1Fz4WQttan2/fd993/3//e/57/nv/f/9//3//f/9//3//f/9//3//f/9//3//f/9//3//f/9//3//f/9//3//f/9//3//f/9//38AAP9//3//f/9//3//f/9//3//f/9//3//f/9//3//f/9//3//f/9//3//f/9//3//f/9//3//f/9//3//f/9//3//f/9//3//f/9//3//f/9//3//fzc+m07/f/9//nv/f/97d0o1Qt93/3/+e/9//3/+f/9//n//f/9//3//f/9//3//f99//3//f/9//3//f/97/3tyLRdC33v/f/57/3//f/9/33//f/9//3/9f/1//3//f/9//3//f/9/33tVRhQ633f/f/9/33vff/9/M0K4Uv97/3//f/9//3//f/9//3//f/9//3//f/9//3//f/9//3//f/9/33//f/9//3/+f/9//3//f/9//3//f/9//3//f/5//n/+f/9//3//f/97/3/fc11jkS0dX/97/3//e/9/33v/f/9733u/c79zO2MbX9hWuFKXTndKNkY2QvU99T3VNdU1tTXWOdY19jlYRplO3FYfY19rv3Pfe/9//3v/f/9//3/+e/5//3//f/9//3//f/9//3//f/9//3//f/9//3//f/9//3//f/9//3//f/9//3//f/9//3//f/9//3//fwAA/3//f/9//3//f/9//3//f/9//3//f/9//3//f/9//3//f/9//3//f/9//3//f/9//3//f/9//3//f/9//3//f/9//3//f/9//3//f/9//3//f/9/OEJ7Tv9//n//f/9//388YxY+n2//f/5//3//f/9//3//f/9//3//f/9//3//f/9//3//f/9//3//f/9//3+dc48xdk7fe/9//3//f/9//3//f/9//3//f/9//3//f/9//3//f/9//3//f/laFTZ/Z/9//3/ff/9//3+1TphK33f/f/9//3/+f/9//3//f/9//3//f/9//3//f/9//3//f/9//3//f/9//3//f/9//3//f/9//3//f/9//3//f/9//n/+f/9//3//f/9//3//d/97v2uyKXpGv2t/Yz1fmkqcTnxOGELUNdU1szHSNdI1Ez41QndOl065VrlWHGMcY11nfmu/c793/3v/e/9//3//f/9//3//f/9//3//f/9//3//f/9//3//f/9//3//f/9//3//f/9//3//f/9//3//f/9//3//f/9//3//f/9//3//f/9//3//f/9//3//f/9/AAD/f/9//3//f/9//3//f/9//3//f/9//3//f/9//3//f/9//3//f/9//3//f/9//3//f/9//3//f/9//3//f/9//3//f/5//3//f/9//3//f/57/384QntO/3v/f/9//3//f35v9z1fa/97/n//f/9//3//f/9//3//f/9//3//f/9//3//f/9//3//f/9//3//f997dFJba/9//3//f/9//3//f/9//3//f/9//3//f/9//3//f/9/3nv/f/9/XGfVLR9X/3f/f99//3/+ezlfN0Kfb99//3/+f/5//3//f/9//3//f/9//3//f/9//3//f/9//3//f/9//3//f/9//nv/f/5//3//f/9//3//f997/3//f/9//3//f/9/v3v/e99vXV89V/cx1i3ULdIpeEIWOhk+XEpZRrtSPl9/Z79z33ffd/97/3v/f/97/3/fe/9//3v/f/9//3//f/9//3//f/9//3//f/9//3//f/9//3//f/9//3//f/9//3//f/9//3//f/9//3//f/9//3//f/9//3//f/9//3//f/9//3//f/9//3//f/9//3//f/9//38AAP9//3//f/9//3//f/9//3//f/9//3//f/9//3//f/9//3//f/9//3//f/9//3//f/9//3//f/9//3//f/9//3//f/9//3//f/9//3//f/9//3//e3pKWkb/f/9//3//f/9/v3cXQv5a/3/+f/9//3//f/9//3//f/9//3//f/9//3//f/9//3//f/9//3//f/9//3+9d/9//3//f/9//3//f/9//3//f/9//3//f/9//3//f/9//3//f/9//3+/c/Uxmkb/e/9//3//f/9/vW8WPj9n/3//f/9//n//f/9//3//f/9//3//f/9//3//f/9//3//f/9//3//f/9//3//f/9//3//f/9//3//f/9//3//f/9//3//e793n3Nfa1lKOULWMfk5uS2XKbxOXl+fa35n33f/f/9//3v/f/97/3//f/9//3//f/9//3//f/9//3//f/9//3//f/9//3//f/9//3//f/9//3//f/9//3//f/9//3//f/9//3//f/9//3//f/9//3//f/9//3//f/9//3//f/9//3//f/9//3//f/9//3//f/9//3//f/9//3//fwAA/3//f/9//3//f/9//3//f/9//3//f/9//3//f/9//3//f/9//3//f/9//3//f/9//3//f/9//3//f/9//3//f/9//3/+f/9//3//f/9//3/+e/9/e045Rv97/3//f/9//3//fzhGeUr/e/9//3v/f/9//3//f/9//3//f/9//3//f/9//3//f/9//3//f/9//3//f/9//3//f/9//3//f/9//3//f/9//3//f/9//3//f/9//3//f/9//3//f/97FTY3Pt93/3//f/9//nv/dxY+H2P/f/9//3//f/9//3//f/9//3//f/9//3//f/9//3//f/9//3//f/9//3//f/9//3//f/9//3//f/1//n/+e/9733ffc19jmErzNfM11Tk6Rt9Wf2s9Qhs+33f/e/97/3//f/9//n/9f/x7/Xf/e/9//3v/f/9//3//f/9//3//f/9//3//f/9//3//f/9//3//f/9//3//f/9//3//f/9//3//f/9//3//f/9//3//f/9//3//f/9//3//f/9//3//f/9//3//f/9//3//f/9//3//f/9//3//f/9//3//f/9/AAD/f/9//3//f/9//3//f/9//3//f/9//3//f/9//3//f/9//3//f/9//3//f/9//3//f/9//3//f/9//3//f/9//3//f/9//3//f/9//3//f/9//3vdVhdC/3//f/9//3//f/9/3Vr1Pf9//3v/f/9//3//f/9//3//f/9//3//f/9/3nv/f/9//3//f/9//3//f997/3//f/9//3//f/9//3//f/9//3//f/9//3//f/9//3//f/9//3//f/9//3uYRhU233f/f/9//3//f/97WEbcWv9//3//f/9//3//e/9//3//f/9//3//f/9//3//f/9//3//f/9//3//f/9//3//f/9//3//f/9//3//f/9/33MdWxc+sy3TMbhKXGP/f993/3//expC9zn/f/93/3//f/9/33/+f/9//3//f/9//3//f/9//3//f/9//3//f/9//3//f/9//3//f/9//3//f/9//3//f/9//3//f/9//3//f/9//3//f/9//3//f/9//3//f/9//3//f/9//3//f/9//3//f/9//3//f/9//3//f/9//3//f/9//3//f/9//38AAP9//3//f/9//3//f/9//3//f/9//3//f/9//3//f/9//3//f/9//3//f/9//3//f/9//3//f/9//3//f/9//3//f/9//n//f/9//3//f/9//nv/e/5a9j3fd/9//3//f/9//39fa9Q5v3P/e/9//3//f/9//3//f/9//3//f/9/3nvfe/9//3//f/9//3//f/9/33v/f/9//3//f/9//3//f/9//3//f/9//3//f/9//3//f/9//3//f/9//3//e9pS9DFfZ/9//3//f/97/3uZTppS33v/f/9//3//f/9//3//f/9//3//f/9//3//f/9//3//f/9//3//f/9//3//f/9//3//f/9//3//f993G1tWRrMxN0IdW99z/3P/d/9//3/fe/9/OEYXPt93/3v+e/9//3//f/9//3//f/9//3//f/9//3//f/9//3//f/9//3//f/9//n//f/5//3//f/9//3//f/9//3//f/9//3//f/9//3//f/9//3//f/9//3//f/9//3//f/9//3//f/9//3//f/9//3//f/9//3//f/9//3//f/9//3//f/9//3//fwAA/3//f/9//3//f/9//3//f/9//3//f/9//3//f/9//3//f/9//3//f/9//3//f/9//3//f/9//3//f/9//3//f/9//3//f/9//3//f/9//3//f/97P2PVNd93/3v/f/9//3//e9938zk8Y/97/3//f/9//3//f/9//3//f/9//3//f/9//3//f/9//3//f/9//3//f/9//3//f/9//3//f/9//3//f/9//3//f/9//3//f/9//3//f/9//3//f/9/fmfSMfxa33v/f/9//3//e/xaeErfd/97/3//f/9//3//f/9//3//f/9//3//f/9//3//f/9//3//f/9//3//f/9//3//f/9//3//f59v21bUNTdCHV/fc/97/3f/d/97/n//f/9//39YRjZC33f/f/9//n//f/9//3//f/9//3//f/5//3//f/9//3//f/9//3//f/9//3//f/9//3//f/9//3//f/9//3//f/9//3//f/9//3//f/9//3//f/9//3//f/9//3//f/9//3//f/9//3//f/9//3//f/9//3//f/9//3//f/9//3//f/9//3//f/9/AAD/f/9//3//f/9//3//f/9//3//f/9//3//f/9//3//f/9//3//f/9//3//f/9//3//f/9//3//f/9//3//f/9//3//f/9//3//f/9//3//f/9//3s/Y9Q1v3P/e/9//3//f/9//3sUPtlW/3//e/9//3//f/9//3//f/9//3//f/9//3//f/9//3//f/9//3//f/9//3//f/9//3//f/9//3//f/9//3//f/9//3//f/9//3//f/9//3//f/9//3//d/I1eU7/f/9//3//e/9/HWN4Sr9z33f/f/9/3nv/f/9//3//f/9//3//f/9//3//f/9//3//f/9//3//f/9/3n//f/5//3//e993vFa0Mb1Wn2//f/9//3v/f/97/nv9f/9//3//f/Q9eEr/e/9//n/+f/1//3//f/9/33v/f/9//3//f/9//3//f/9//3//f/9//3//f/9//3//f/9//3//f/9//3//f/9//3//f/9//3//f/9//3//f/9//3//f/9//3//f/9//3//f/9//3//f/9//3//f/9//3//f/9//3//f/9//3//f/9//3//f/9//38AAP9//3//f/9//3//f/9//3//f/9//3//f/9//3//f/9//3//f/9//3//f/9//3//f/9//3//f/9//3//f/9//3//f/9//3//f/9//3//f/9//3//f59v1DldZ/9//3//f/9//3//f5dOmE7/e/9//3//f/9//3//f/9//3//f/9//3//f/9//3//f/9//3//f/9//3//f/9//3//f/9//3//f/9//3//f/9//3//f/9//3//f/9//3//f/9//3//f/97mE60Nd93/3//e/9//3/fd1ZGn2//e/9//3//f/9//3//f/9//3//f/9//3//f/9//3//f/9//3//f/9//3//f/9//3//e/9/u1L3OXtO33//f/9//3/+f/5//3//f/9//3//f7939T26Vv97/3//f/5//n/+f/9//3//f/9//3//f/9//3//f/9//3//f/9//3//f/9//3//f/9//3//f/9//3//f/9//3//f/9//3//f/9//3//f/9//3//f/9//3//f/9//3//f/9//3//f/9//3//f/9//3//f/9//3//f/9//3//f/9//3//f/9//3//fwAA/3//f/9//3//f/9//3//f/9//3//f/9//3//f/9//3//f/9//3//f/9//3//f/9//3//f/9//3//f/9//3//f/9//3//f/9//3//f/9//3/+e/9/n2/1OTxj/3//f/9//3//f/9/2VY2Rt93/3//f/9//3//f/9//3//f/9//3//f/9//3//f/9//3//f/9//3//f/9//3//f/9//3//f/9//3//f/9//3//f/9//3//f/9//3/ee957/3//f/9//3tdY7MxX2f/e/97/3//f793VUZ9Z/97/3v/f/9//3//f/9//3//f/9//3//f/9//3//f/9//3//f/9//3//f/5//3/fe/9/n2/2ORc+/3/fe/9//3/+f/1//n//f/9/3nf/e993Hl/TNX9rv3f/f/5//n/+f/9//3//f/9//3//f/9//3//f/9//3//f/9//3//f/9//3//f/9//3//f/9//3//f/9//3//f/9//3//f/9//3//f/9//3//f/9//3//f/9//3//f/9//3//f/9//3//f/9//3//f/9//3//f/9//3//f/9//3//f/9//3//f/9/AAD/f/9//3//f/9//3//f/9//3//f/9//3//f/9//3//f/9//3//f/9//3//f/9//3//f/9//3//f/9//3//f/9//3//f/9//3//f/9//3//f/97/3vfd/Q5PGPfe/9//3//f/9//39bZxY+n2//f/97/3//f/9//3//f/9//3//f/9//3//f/9//3//f/9//3//f/9//3//f/9//3//f/9//3//f/9//3//f/9//3//f/9//3//f957/3//f/9//3//f9939TmaTv97/3v/f/9//39VRl1j/3f/f/9//3//f/9//3//f/9//3//f/9//3//f/9//3//f/9//3//f/9//3/ee/9//3s3PtU1n2//e/9//3/+f/5//3//f/9//3//f/97/39WRvI1/3f/f/9//3//f/9//3//f/9//3//f/9//3//f/9//3//f/9//3//f/9//3//f/9//3//f/9//3//f/9//3//f/9//3//f/9//3//f/9//3//f/9//3//f/9//3//f/9//3//f/9//3//f/9//3//f/9//3//f/9//3//f/9//3//f/9//3//f/9//38AAP9//3//f/9//3//f/9//3//f/9//3//f/9//3//f/9//3//f/9//3//f/9//3//f/9//3//f/9//3//f/9//3//f/9//3//f/9//3//f/9//nv/f99z9Tn7Wv97/3//f/9//3//f75z1DlfZ/97/3//f/9//3//f/9//3//f/9//3//f/9//3//f/9//3//f/9//3//f/9//3//f/9//3//f/9//3//f/9//3//f/9//3//f/9//3//f/9//3//f/9//383QjdC33f/f997/3//f3ZK+1b/e/97/3//f/9//3//f/9//3//f/9//3//f/9//3//f/9//3//f/9//3//f/9//3+/c/Y1WELfc/97/3//f/5//3//f/9//3//f993/3t/a9M12FL/f/9/3nv/f/9//3//f/9//3//e/9//3//f/9//3//f/9//3//f/9//3//f/9//3//f/9//3//f/9//3//f/9//3//f/9//3//f/9//3//f/9//3//f/9//3//f/9//3//f/9//3//f/9//3//f/9//3//f/9//3//f/9//3//f/9//3//f/9//3//fwAA/3//f/9//3//f/9//3//f/9//3//f/9//3//f/9//3//f/9//3//f/9//3//f/9//3//f/9//3//f/9//3//f/9//3//f/9//3/+f/9//3//f/9//3s2QtlW/3//f/9//3//f/9//3sXQv5a/3//e/9//3//f/9//3//f/9//3//f/9//3//f/9//3//f/9//3//f/9//3//f/9//3//f/9//3//f/9//3//f/9//3//f/9//3//f/9//3//f/9//3//e/xa1DWfb/9/33//f/9/t1L7Vv93/3v/e/9//3//f/9//3//f/9//3//f/9//3//f/9//3//f/9//3//f/9//3//f99zFjpXPv93/3v/f/5//n//f/9//3//f/97/3//e1lK9Tnfd/9//3v/f/9//3//f/9//3//f/5//X//f/9//3//f/9//3//f/9//3//f/9//3//f/9//3//f/9//3//f/9//3//f/9//3//f/9//3//f/9//3//f/9//3//f/9//3//f/9//3//f/9//3//f/9//3//f/9//3//f/9//3//f/9//3//f/9//3//f/9/AAD/f/9//3//f/9//3//f/9//3//f/9//3//f/9//3//f/9//3//f/9//3//f/9//3//f/9//3//f/9//3//f/9//3//f/9//3/+f/5//3//f/97/3v/d3hKVUb/e/9//3//f/9//n//f1lKnE7/e/9//3//f/9//3//f/9//3//f/9//3//f/9//3//f/9//3//f/9//3//f/9//3//f/9//3//f/9//3//f/9//3//f/9//3//f/9//3//f/9//3//f/9/n2/0NblO/3//f/9//3/5WrpO/3f/d/5//3//f/9//3//f/9//3//f/9//3//f/9//3//f/9//3//f/9//3++e/9//38VOvMtf2P/e/97/3//f/9//3//f/97/3/fe/1ecy0eY993/3v/f/9//3//f/9//3//f/9//X/9f/9//3//f/9//3//f/9//3//f/9//3//f/9//3//f/9//3//f/9//3//f/9//3//f/9//3//f/9//3//f/9//3//f/9//3//f/9//3//f/9//3//f/9//3//f/9//3//f/9//3//f/9//3//f/9//3//f/9//38AAP9//3//f/9//3//f/9//3//f/9//3//f/9//3//f/9//3//f/9//3//f/9//3//f/9//3//f/9//3//f/9//3//f/9//3//f/9//n//f/9//3//e/97ulLzOd97/3//f/9//3/+f/9//lo5Rv97/3//f/9//3//f/9//3//f/9//3//f/9//3//f/9//3//f/9//3//f/9//3//f/9//3//f/9//3//f/9//3//f/9//3//f/9//3//f/9//3//f/9//3//e5lKFDq/c/9//3//fzpjmUq/b/97/n//f/9//3//f/9//3//f/9//3//f/9//3//f/9//3//f/9//3//f/9//3//e79rEzL0MX9j33f/f/9//3//f/97/3OeZ5lOszVZSv9//3v/f/9/3Xf/f/9//3//f/9//3/+f/x//3//f/9//3//f/9//3//f/9//3//f/9//3//f/9//3//f/9//3//f/9//3//f/9//3//f/9//3//f/9//3//f/9//3//f/9//3//f/9//3//f/9//3//f/9//3//f/9//3//f/9//3//f/9//3//f/9//3//fwAA/3//f/9//3//f/9//3//f/9//3//f/9//3//f/9//3//f/9//3//f/9//3//f/9//3//f/9//3//f/9//3//f/9//3//f/9//3//f/9//3//f/9//3scX7Ex/3v/e/9//3//f/5//3s/YxdCv3f/f/9//3/+f/9//3//f/9//3//f/9//3//f/9//3//f/9//3//f/9//3//f/9//3//f/9//3//f/9//3//f/9//3//f/9//3//f/9//3//f/9//3//f/97XmeRLX9r33v/f/97XGdXQp9r/3v/f99//3//f/9//3//f/9//3//f/9//3//f/9//3//f/9//3//f99//3//f95z/3s7W/M10zF5Sh1ff2+/d59vXGOWRtEtVkq6Vt9/33v/f/9/3Xv/f/9//3//f/9//3//f/1//X//f/9//3//f/9//3//f/9//3//f/9//3//f/9//3//f/9//3//f/9//3//f/9//3//f/9//3//f/9//3//f/9//3//f/9//3//f/9//3//f/9//3//f/9//3//f/9//3//f/9//3//f/9//3//f/9//3//f/9/AAD/f/9//3//f/9//3//f/9//3//f/9//3//f/9//3//f/9//3//f/9//3//f/9//3//f/9//3//f/9//3//f/9//3/+f/9//3//f/9//3//f/9//n//f15rsjGfb/9//3v/f/9//3//f9930zm/c/9//3//f/5//n//f/9//3//f/9//3//f/9//3//f/9//3//f/9//3//f/9//3//f/9//3//f/9//3//f/9//3//f/9//3//f/9//3//f/9//3//f/9//3vfdxQ6eEr/f/97/3t/azdCn2v/f/57/3//f/9//3//f/9//3//f/9//3//f/9//3//f/9//3//f/9//3//f/9//3//f/97nm/aWhM+sTHTORQ+9DmxLRU62lL/e/9//3//f/9//3//f/9//3//f/9//3//f/9//3//f/9//3//f/9//3//f/9//3//f/9//3//f/9//3//f/9//3//f/9//3//f/9//3//f/9//3//f/9//3//f/9//3//f/9//3//f/9//3//f/9//3//f/9//3//f/9//3//f/9//3//f/9//3//f/9//3//f/9//38AAP9//3//f/9//3//f/9//3//f/9//3//f/9//3//f/9//3//f/9//3//f/9//3//f/9//3//f/9//3//f/9//3/+f/5//n//f/9//3//f/9//X/+f/97v3ORLV5n/3v/e/97/3/+e/9/33cUQj9n/3//f/9//X/+f/9//3//f/9//3//f/9//3//f/9//3//f/9//3//f/9//3//f/9//3//f/9//3//f/9//3//f/9//3//f/9//3//f/9//3//f/9//3//f/9/HF/0OX9r/3v/d99zV0a/b/97/nv/f/9//3//f/9//3//f/9//3//f/9//3//f/9//3//f/9//3/+f/9//3//f/9//3//f99333ddZ9pW+1odX39nv2//f997/3//f/9//3//f/9//3//f/9//3//f/9//3//f/9//3//f/9//3//f/9//3//f/9//3//f/9//3//f/9//3//f/9//3//f/9//3//f/9//3//f/9//3//f/9//3//f/9//3//f/9//3//f/9//3//f/9//3//f/9//3//f/9//3//f/9//3//f/9//3//f/9//3//fwAA/3//f/9//3//f/9//3//f/9//3//f/9//3//f/9//3//f/9//3//f/9//3//f/9//3//f/9//3//f/9//3//f/9//n//f/9//3//f/9//3/9f/5//3v/e/M5ulL/f/97/3//f/9//3//f1ZK3Fr/e/9//3/+f/5//3//f/9//3//f/9//3//f/9//3//f/9//3//f/9//3//f/9//3//f/9//3//f/9//3//f/9//3//f/9//3//f/9//3//f/9//3//e/9//3u/c/M5uU7/e/9333M2Qp9v/3//e/9//3//f/9//3//f/9//3//f/9//3//f/9//3//f/9//3//f/9//3//f/9//3//f/9//3//f/97/3v/e/9//3v/f/97/3//f/9//3//f/9//3//f/9//3//f/9//3//f/9//3//f/9//3//f/9//3//f/9//3//f/9//3//f/9//3//f/9//3//f/9//3//f/9//3//f/9//3//f/9//3//f/9//3//f/9//3//f/9//3//f/9//3//f/9//3//f/9//3//f/9//3//f/9//3//f/9//3//f/9/AAD/f/9//3//f/9//3//f/9//3//f/9//3//f/9//3//f/9//3//f/9//3//f/9//3//f/9//3//f/9//3//f/9//3//f/9//3//f/9//3//f/1//3//e/9/NkI2Qv97/3v/f/9//n//f/9/uVZXSv9//3//f/5//n//f/9//3//f/9//3//f/9//3//f/9//3//f/9//3//f/9//3//f/9//3//f/9//3//f/9//3//f/9//3//f/9//3//f/9//3//f/97/3//f793+1rRMZ9v/3v/e/Q9f2//f/9//3//f/9//3//f/9//3//f/9//3//f/9//3//f/9//3//f/9//3//f/9//3//f/9//3//f997/3//f/9//3v/e/93/3v/f/9//3//f/9//3//f/9//3//f/9//3//f/9//3//f/9//3//f/9//3//f/9//3//f/9//3//f/9//3//f/9//3//f/9//3//f/9//3//f/9//3//f/9//3//f/9//3//f/9//3//f/9//3//f/9//3//f/9//3//f/9//3//f/9//3//f/9//3//f/9//3//f/9//38AAP9//3//f/9//3//f/9//3//f/9//3//f/9//3//f/9//3//f/9//3//f/9//3//f/9//3//f/9//3//f/9//3//f/9//3//f/9//3//f/9//n/+f/9//3/bWvQ1/3f/f/9//n/+f/5//3/7XhZC33//f/9//3/+f/9//3//f/9//3//f/9//3//f/9//3//f/9//3//f/9//3//f/9//3//f/9//3//f/9//3//f/9//3//f/9//3//f/9//3//f/9/33v/f/9//3+/c9E1NEL/d59vNUKfb/9//3//f/9//3//f/9//3//f/9//3//f/9//3//f/9//3//f/9//3//f/9//3//f/9//3//f/9//3//f/9//3v/f/9//3//f/9//3//f/9//3//f/9//3//f/9//3//f/9//3//f/9//3//f/9//3//f/9//3//f/9//3//f/9//3//f/9//3//f/9//3//f/9//3//f/9//3//f/9//3//f/9//3//f/9//3//f/9//3//f/9//3//f/9//3//f/9//3//f/9//3//f/9//3//f/9//3//f/9//3//fwAA/3//f/9//3//f/9//3//f/9//3//f/9//3//f/9//3//f/9//3//f/9//3//f/9//3//f/9//3//f/9//3//f/9//3//f/9//3//f/9//3/+f/5//3//f19n9DlfZ/9//3/+f/1//3/fe15r9T2/e/9//3/+f/5//3//f/9//3//f/9//3//f/9//3//f/9//3//f/9//3//f/9//3//f/9//3//f/9//3//f/9//3//f/9//3//f/9//3//f/9//3//f/9//3//f/972VbxORNCVUY0Qt93/3//f/9//3//f/9//3//f/9//3//f/9//3//f/9//3//f/9//3//f/9//3//f/9//3//f/9//3//f/5//nv/f/5//3/9e/5//3//f/9//3//f/9//3//f/9//3//f/9//3//f/9//3//f/9//3//f/9//3//f/9//3//f/9//3//f/9//3//f/9//3//f/9//3//f/9//3//f/9//3//f/9//3//f/9//3//f/9//3//f/9//3//f/9//3//f/9//3//f/9//3//f/9//3//f/9//3//f/9//3//f/9/AAD/f/9//3//f/9//3//f/9//3//f/9//3//f/9//3//f/9//3//f/9//3//f/9//3//f/9//3//f/9//3//f/9//3//f/9//3//f/9//3/+f/9//3//f/9/33cWQrtS/3//f/5//X/+f/9/v3cWQn9v/3//f/9//n//f/9//3//f/9//3//f/9//3//f/9//3//f/9//3//f/9//3//f/9//3//f/9//3//f/9//3//f/9//3//f/9//3//f/9//3//f/9//3//f/9//3//fxtjE0I0Rvpe/3//f/9//3//f/9//3//f/9//3//f/9//3//f/9//3//f/9//3//f/9//3//f/9//3//f/9//3//f/9//3//f/5//n/9f/5//3//f/9//3//f/9//3//f/9//3//f/9//3//f/9//3//f/9//3//f/9//3//f/9//3//f/9//3//f/9//3//f/9//3//f/9//3//f/9//3//f/9//3//f/9//3//f/9//3//f/9//3//f/9//3//f/9//3//f/9//3//f/9//3//f/9//3//f/9//3//f/9//3//f/9//38AAP9//3//f/9//3//f/9//3//f/9//3//f/9//3//f/9//3//f/9//3//f/9//3//f/9//3//f/9//3//f/9//3//f/9//3//f/9//3//f/9//n//f957/3//e3hKN0L/f/9//3/8f/5//3v/fxVCX2v/f/9//3//f/9//3//f/9//3//f/9//3//f/9//3//f/9//3//f/9//3//f/9//3//f/9//3//f/9//3//f/9//3//f/9//3//f/9//3//f/9//3//f/9//3//f/9//3//f993/3//f99//3//f/9//3//f/9//3//f/9//3//f/9//3//f/9//3//f/9//3/fe/9//3//f/9//3//f/9//n//f/5//3/+f/9//n/+f/9//3//f/9//3//f/9//3//f/9//3//f/9//3//f/9//3//f/9//3//f/9//3//f/9//3//f/9//3//f/9//3//f/9//3//f/9//3//f/9//3//f/9//3//f/9//3//f/9//3//f/9//3//f/9//3//f/9//3//f/9//3//f/9//3//f/9//3//f/9//3//f/9//3//fwAA/3//f/9//3//f/9//3//f/9//3//f/9//3//f/9//3//f/9//3//f/9//3//f/9//3//f/9//3//f/9//3//f/9//3//f/9//3//f/9//3//f/9//3//f/97f2vUOZ9z/3//f/5//X//f/9/mVL9Xv9//3v/f/9//3//f/9//3//f/9//3//f/9//3//f/9//3//f/9//3//f/9//3//f/9//3//f/9//3//f/9//3//f/9//3//f/9//3//f/9//3//f/9//3//f/9//3//f/9//3//f/9//3//f/9//3//f/9//3//f/9//3//f/9//3//f/9//3//f/9//3//f/9//3//f/9//3//f/9//3//f/9//3//f/9//3//f/9//3//f/9//3//f/9//3//f/9//3//f/9//3//f/9//3//f/9//3//f/9//3//f/9//3//f/9//3//f/9//3//f/9//3//f/9//3//f/9//3//f/9//3//f/9//3//f/9//3//f/9//3//f/9//3//f/9//3//f/9//3//f/9//3//f/9//3//f/9//3//f/9//3//f/9/AAD/f/9//3//f/9//3//f/9//3//f/9//3//f/9//3//f/9//3//f/9//3//f/9//3//f/9//3//f/9//3//f/9//3//f/9//3//f/9//n//f/9//3//f/9//3ufcxZC/F7/f/9//n//f/97/3+ZVrta/3v/f/9//3//e/9//3//f/9//3//f/9//3//f/9//3//f/9//3//f/9//3//f/9//3//f/9//3//f/9//3//f/9//3//f/9//3//f/9//3//f/9//3//f/9//3//f/9//3//f/9//3//f/9//3//f/9//3//f/9//3//f/9//3//f/9//3//f/9//3//f/9//3//f/9//3//f/9//3//f/9//3//f/9//3//f/9//3//f/9//3//f/9//3//f/9//3//f/9//3//f/9//3//f/9//3//f/9//3//f/9//3//f/9//3//f/9//3//f/9//3//f/9//3//f/9//3//f/9//3//f/9//3//f/9//3//f/9//3//f/9//3//f/9//3//f/9//3//f/9//3//f/9//3//f/9//3//f/9//3//f/9//38AAP9//3//f/9//3//f/9//3//f/9//3//f/9//3//f/9//3//f/9//3//f/9//3//f/9//3//f/9//3//f/9//3//f/9//3//f/9//3//f/9//3//f/9//3//f993mlIWQv9/v3v/f/5//3//fxxjd07/f/9//3//f/9//3//f/9//3//f/9//3//f/9//3//f/9//3//f/9//3//f/9//3//f/9//3//f/9//3//f/9//3//f/9//3//f/9//3//f/9//3//f/9//3//f/9//3//f/9//3//f/9//3//f/9//3//f/9//3//f/9//3//f/9//3//f/9//3//f/9//3//f/9//3//f/9//3//f/9//3//f/9//3//f/9//3//f/9//3//f/9//3//f/9//3//f/9//3//f/9//3//f/9//3//f/9//3//f/9//3//f/9//3//f/9//3//f/9//3//f/9//3//f/9//3//f/9//3//f/9//3//f/9//3//f/9//3//f/9//3//f/9//3//f/9//3//f/9//3//f/9//3//f/9//3//f/9//3//f/9//3//fwAA/3//f/9//3//f/9//3//f/9//3//f/9//3//f/9//3//f/9//3//f/9//3//f/9//3//f/9//3//f/9//3//f/9//3//f/9//3//f/5//3//f/9//3//f/9//389Z9Q5X2//f/9//3//e/9/f281Rt93/3//f/9//3//f/9//3//f/9//3//f/9//3//f/9//3//f/9//3//f/9//3//f/9//3//f/9//3//f/9//3//f/9//3//f/9//3//f/9//3//f/9//3//f/9//3//f/9//3//f/9//3//f/9//3//f/9//3//f/9//3//f/9//3//f/9//3//f/9//3//f/9//3//f/9//3//f/9//3//f/9//3//f/9//3//f/9//3//f/9//3//f/9//3//f/9//3//f/9//3//f/9//3//f/9//3//f/9//3//f/9//3//f/9//3//f/9//3//f/9//3//f/9//3//f/9//3//f/9//3//f/9//3//f/9//3//f/9//3//f/9//3//f/9//3//f/9//3//f/9//3//f/9//3//f/9//3//f/9//3//f/9/AAD/f/9//3//f/9//3//f/9//3//f/9//3//f/9//3//f/9//3//f/9//3//f/9//3//f/9//3//f/9//3//f/9//3//f/9//3//f/5//3//f/9//3//f/17/3//f997FkaZVv9//3/+e/9//3vfexM+v3P/f/9//3//f/9//3//f/9//3//f/9//3//f/9//3//f/9//3//f/9//3//f/9//3//f/9//3//f/9//3//f/9//3//f/9//3//f/9//3//f/9//3//f/9//3//f/9//3//f/9//3//f/9//3//f/9//3//f/9//3//f/9//3//f/9//3//f/9//3//f/9//3//f/9//3//f/9//3//f/9//3//f/9//3//f/9//3//f/9//3//f/9//3//f/9//3//f/9//3//f/9//3//f/9//3//f/9//3//f/9//3//f/9//3//f/9//3//f/9//3//f/9//3//f/9//3//f/9//3//f/9//3//f/9//3//f/9//3//f/9//3//f/9//3//f/9//3//f/9//3//f/9//3//f/9//3//f/9//3//f/9//38AAP9//3//f/9//3//f/9//3//f/9//3//f/9//3//f/9//3//f/9//3//f/9//3//f/9//3//f/9//3//f/9//3//f/9//3//f/5//3//f/9//3//f/9//n/9f/9//3/8XvU9v3f/f/97/3//f/97NEI7Z/9//3//f/9//3//f/9//3//f/9//3//f/9//3//f/9//3//f/9//3//f/9//3//f/9//3//f/9//3//f/9//3//f/9//3//f/9//3//f/9//3//f/9//3//f/9//3//f/9//n//f/9//3//f/9//3//f/9//3//f/9//3//f/9//3//f/9//3//f/9//3//f/9//3//f/9//3//f/9//3//f/9//3//f/9//3//f/9//3//f/9//3//f/9//3//f/9//3//f/9//3//f/9//3//f/9//3//f/9//3//f/9//3//f/9//3//f/9//3//f/9//3//f/9//3//f/9//3//f/9//3//f/9//3//f/9//3//f/9//3//f/9//3//f/9//3//f/9//3//f/9//3//f/9//3//f/9//3//f/9//3//fwAA/3//f/9//3//f/9//3//f/9//3//f/9//3//f/9//3//f/9//3//f/9//3//f/9//3//f/9//3//f/9//3//f/9//3//f/9//3/+f/9//3//f/9//3/+f/5//n//f59zN0bbWv9//3v/f/9//392Thpf/3//f/9//3/ff/9//3//f/9//3//f/9//3//f/9//3//f/9//3//f/9//3//f/9//3//f/9//3//f/9//3//f/9//3//f/9//3//f/9//3//f/9//3//f/5//3//f/9//3//f/9//3//f/9//3//f/9//3//f/9//3//f/9//3//f/9//3//f/9//3//f/9//3//f/9//3//f/9//3//f/9//3//f/9//3//f/9//3//f/9//3//f/9//3//f/9//3//f/9//3//f/9//3//f/9//3//f/9//3//f/9//3//f/9//3//f/9//3//f/9//3//f/9//3//f/9//3//f/9//3//f/9//3//f/9//3//f/9//3//f/9//3//f/9//3//f/9//3//f/9//3//f/9//3//f/9//3//f/9//3//f/9/AAD/f/9//3//f/9//3//f/9//3//f/9//3//f/9//3//f/9//3//f/9//3//f/9//3//f/9//3//f/9//3//f/9//3//f/9//3/+f/9//3//f/9//3//f/5//X/+f/9//3+aUjZG33f/e/97/3/fd/la11b/f/9//3//f/9//3//f/9//3//f/9//3//f/9//3//f/9//3//f/9//3//f/9//3//f/9//3//f/9//3//f/9//3//f/9//3//f/9//3//f/9//3//f/9//3//f/9//3//f/5//3//f/9//3//f/9//3//f/9//3//f/9//3//f/9//3//f/9//3//f/9//3//f/9//3//f/9//3//f/9//3//f/9//3//f/9//3//f/9//3//f/9//3//f/9//3//f/9//3//f/9//3//f/9//3//f/9//3//f/9//3//f/9//3//f/9//3//f/9//3//f/9//3//f/9//3//f/9//3//f/9//3//f/9//3//f/9//3//f/9//3//f/9//3//f/9//3//f/9//3//f/9//3//f/9//3//f/9//3//f/9//38AAP9//3//f/9//3//f/9//3//f/9//3//f/9//3//f/9//3//f/9//3//f/9//3//f/9//3//f/9//3//f/9//3//f/9//3//f/9//3//f/9//3//f/9//3//f/9//3//f79zFEL6Wv97/3//d/97XGd0Sv97/3/fe/9//3//f/9//3//f/9//3//f/9//3//f/9//3//f/9//3//f/9//3//f/9//3//f/9//3//f/9//3//f/9//3//f/9//3//f/9//3//f/9//3//f/9//3//f/9//3//f/9//3//f/9//3//f/9//3//f/9//3//f/9//3//f/9//3//f/9//3//f/9//3//f/9//3//f/9//3//f/9//3//f/9//3//f/9//3//f/9//3//f/9//3//f/9//3//f/9//3//f/9//3//f/9//3//f/9//3//f/9//3//f/9//3//f/9//3//f/9//3//f/9//3//f/9//3//f/9//3//f/9//3//f/9//3//f/9//3//f/9//3//f/9//3//f/9//3//f/9//3//f/9//3//f/9//3//f/9//3//fwAA/3//f/9//3//f/9//3//f/9//3//f/9//3//f/9//3//f/9//3//f/9//3//f/9//3//f/9//3//f/9//3//f/9//3//f/9//3//f/9//3//f/9//3//f/9//3//f/9//3v6WhM+/3v/d/9//3tcZ1NC33f/f/97/3//f/9//3//f/9//3//f/9//3//f/9//3//f/9//3//f/9//3//f/9//3//f/9//3//f/9//3//f/9//3//f/9//3//f/9//3//f/9//3//f/9//3//f/9//3//f/9//3//f/9//3//f/9//3//f/9//3//f/9//3//f/9//3//f/9//3//f/9//3//f/9//3//f/9//3//f/9//3//f/9//3//f/9//3//f/9//3//f/9//3//f/9//3//f/9//3//f/9//3//f/9//3//f/9//3//f/9//3//f/9//3//f/9//3//f/9//3//f/9//3//f/9//3//f/9//3//f/9//3//f/9//3//f/9//3//f/9//3//f/9//3//f/9//3//f/9//3//f/9//3//f/9//3//f/9//3//f/9/AAD/f/9//3//f/9//3//f/9//3//f/9//3//f/9//3//f/9//3//f/9//3//f/9//3//f/9//3//f/9//3//f/9//3//f/9//3//f/9//3//f/9//3//f/9//3//f/9//3//f55vdUb6Wv9//3f/f99zVEZ9a/9//3//f/9//3//f/9//3//f/9//3//f/9//3//f/9//3//f/9//3//f/9//3//f/9//3//f/9//3//f/9//3//f/9//3//f/9//3//f/9//3//f/9//3//f/9//3//f/9//3//f/9//3//f/9//3//f/9//3//f/9//3//f/9//3//f/9//3//f/9//3//f/9//3//f/9//3//f/9//3//f/9//3//f/9//3//f/9//3//f/9//3//f/9//3//f/9//3//f/9//3//f/9//3//f/9//3//f/9//3//f/9//3//f/9//3//f/9//3//f/9//3//f/9//3//f/9//3//f/9//3//f/9//3//f/9//3//f/9//3//f/9//3//f/9//3//f/9//3//f/9//3//f/9//3//f/9//3//f/9//38AAP9//3//f/9//3//f/9//3//f/9//3//f/9//3//f/9//3//f/9//3//f/9//3//f/9//3//f/9//3//f/9//3//f/9//3//f/9//3//f/9//3//f/9//3//f/9//3//f/97/3tcZzM+33P/e993/392Sjtj/3v/f/9//3//f/9//3//f/9//3//f/9//3//f/9//3//f/9//3//f/9//3//f/9//3//f/9//3//f/9//3//f/9//3//f/9//3//f/9//3//f/9//3//f/9//3//f/9//3//f/9//3//f/9//3//f/9//3//f/9//3//f/9//3//f/9//3//f/9//3//f/9//3//f/9//3//f/9//3//f/9//3//f/9//3//f/9//3//f/9//3//f/9//3//f/9//3//f/9//3//f/9//3//f/9//3//f/9//3//f/9//3//f/9//3//f/9//3//f/9//3//f/9//3//f/9//3//f/9//3//f/9//3//f/9//3//f/9//3//f/9//3//f/9//3//f/9//3//f/9//3//f/9//3//f/9//3//f/9//3//fwAA/3//f/9//3//f/9//3//f/9//3//f/9//3//f/9//3//f/9//3//f/9//3//f/9//3//f/9//3//f/9//3//f/9//3//f/9//3//f/9//3//f/9//3//f/9//3//f/9//3//f/93t1LZVv9/33ffd9la+Vr/e/9//3//f/9//3//f/9//3//f/9//3//f/9//3//f/9//3//f/9//3//f/9//3//f/9//3//f/9//3//f/9//3//f/9//3//f/9//3//f/9//3//f/9//3//f/9//3//f/9//3//f/9//3//f/9//3//f/9//3//f/9//3//f/9//3//f/9//3//f/9//3//f/9//3//f/9//3//f/9//3//f/9//3//f/9//3//f/9//3//f/9//3//f/9//3//f/9//3//f/9//3//f/9//3//f/9//3//f/9//3//f/9//3//f/9//3//f/9//3//f/9//3//f/9//3//f/9//3//f/9//3//f/9//3//f/9//3//f/9//3//f/9//3//f/9//3//f/9//3//f/9//3//f/9//3//f/9//3//f/9/AAD/f/9//3//f/9//3//f/9//3//f/9//3//f/9//3//f/9//3//f/9//3//f/9//3//f/9//3//f/9//3//f/9//3//f/9//3//f/9//3//f/9//3//f/9//3//f/9//3//e/9//3t9a/I5XWf/f/9/G1+4Ut97/3//f/9//3//f/9//3//f/9//3//f/9//3//f/9//3//f/9//3//f/9//3//f/9//3//f/9//3//f/9//3//f/9//3//f/9//3//f/9//3//f/9//3//f/9//3//f/9//3//f/9//3//f/9//3//f/9//3//f/9//3//f/9//3//f/9//3//f/9//3//f/9//3//f/9//3//f/9//3//f/9//3//f/9//3//f/9//3//f/9//3//f/9//3//f/9//3//f/9//3//f/9//3//f/9//3//f/9//3//f/9//3//f/9//3//f/9//3//f/9//3//f/9//3//f/9//3//f/9//3//f/9//3//f/9//3//f/9//3//f/9//3//f/9//3//f/9//3//f/9//3//f/9//3//f/9//3//f/9//38AAP9//3//f/9//3//f/9//3//f/9//3//f/9//3//f/9//3//f/9//3//f/9//3//f/9//3//f/9//3//f/9//3//f/9//3//f/9//3//f/9//3//f/9//3//f/9//3//f/9//3//f993l1LyOX9v/389Z3ZO/3//f/9//3//f/9//3//f/9//3//f/9//3//f/9//3//f/9//3//f/9//3//f/9//3//f/9//3//f/9//3//f/9//3//f/9//3//f/9//3//f/9//3//f/9//3//f/9//3//f/9//3//f/9//3//f/9//3//f/9//3//f/9//3//f/9//3//f/9//3//f/9//3//f/9//3//f/9//3//f/9//3//f/9//3//f/9//3//f/9//3//f/9//3//f/9//3//f/9//3//f/9//3//f/9//3//f/9//3//f/9//3//f/9//3//f/9//3//f/9//3//f/9//3//f/9//3//f/9//3//f/9//3//f/9//3//f/9//3//f/9//3//f/9//3//f/9//3//f/9//3//f/9//3//f/9//3//f/9//3//fwAA/3//f/9//3//f/9//3//f/9//3//f/9//3//f/9//3//f/9//3//f/9//3//f/9//3//f/9//3//f/9//3//f/9//3//f/9//3//f/9//3//f/9//3//f/9//3//f/9//3//f997/3+fc48t0TV+az1jdkrfe/9//3//f/9//3//f/9//3//f/9//3//f/9//3//f/9//3//f/9//3//f/9//3//f/9//3//f/9//3//f/9//3//f/9//3//f/9//3//f/9//3//f/9//3//f/9//3//f/9//3//f/9//3//f/9//3//f/9//3//f/9//3//f/9//3//f/9//3//f/9//3//f/9//3//f/9//3//f/9//3//f/9//3//f/9//3//f/9//3//f/9//3//f/9//3//f/9//3//f/9//3//f/9//3//f/9//3//f/9//3//f/9//3//f/9//3//f/9//3//f/9//3//f/9//3//f/9//3//f/9//3//f/9//3//f/9//3//f/9//3//f/9//3//f/9//3//f/9//3//f/9//3//f/9//3//f/9//3//f/9/AAD/f/9//3//f/9//3//f/9//3//f/9//3//f/9//3//f/9//3//f/9//3//f/9//3//f/9//3//f/9//3//f/9//3//f/9//3//f/9//3//f/9//3//f/9//3//f/9//3//f/9//3//f/97O2NVRo8tNUYbX/97/3//f/9//3//f/9//3//f/9//3//f/9//3//f/9//3//f/9//3//f/9//3//f/9//3//f/9//3//f/9//3//f/9//3//f/9//3//f/9//3//f/9//3//f/9//3//f/9//3//f/9//3//f/9//3//f/9//3//f/9//3//f/9//3//f/9//3//f/9//3//f/9//3//f/9//3//f/9//3//f/9//3//f/9//3//f/9//3//f/9//3//f/9//3//f/9//3//f/9//3//f/9//3//f/9//3//f/9//3//f/9//3//f/9//3//f/9//3//f/9//3//f/9//3//f/9//3//f/9//3//f/9//3//f/9//3//f/9//3//f/9//3//f/9//3//f/9//3//f/9//3//f/9//3//f/9//3//f/9//38AAP9//3//f/9//3//f/9//3//f/9//3//f/9//3//f/9//3//f/9//3//f/9//3//f/9//3//f/9//3//f/9//3//f/9//3//f/9//3//f/9//3//f/9//3//f/9//3//f/9//3//f/9//3//f793nm88Z793/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97/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n/+e/9//3//f/9//3//f/9//3//f/9//3//f/9//3//f/9//3//f/9//3//f/9//3//f/9//3//f/9//3//f/9//3//f/9//3//f/9//3//f/9//3//f/9//3//f/9//3//f/9//3//f/9//3//f/9//3//f/9//3//f/9//3//f/9//3//f/9//3//f/9//3//f/9//3//f/9//3//f/9//3//f/9//3//f/9//3//f/9//3//f/9//3//f/9//3//f/9//3//f/9//3//f/9//3//f/9//3//f/9//3//f/9//3//f/9//3//f/9//3//f/9//3//f/9//3//f/9//3//f/9//3//f/9//3//f/9//3//f/9//3//f/9//3//f/9//3//f/9//3//f/9//3//f/9//3//f/9//3//f/9//3//f/9/AAD/f/9//3//f/9//3//f/9//3//f/9//3//f/9//3//f/9//3//f/9//3//f/9//3//f/9//3//f/9//3//f/9//3//f/9//3//f/9//3//f/9//3//f/9//3//f/9//3//f/9//3//f/9//3//f/5//3//f/9//3//f/9//3//f/9//3//f/9//3//f/9//3//f/9//3//f/9//3//f/9//3//f/9//3//f/9//3//f/9//3//f/9//3//f/9//3//f/9//3//f/9//3//f/9//3//f/9//3//f/9//3//f/9//3//f/9//3//f/9//3//f/9//3//f/9//3//f/9//3//f/9//3//f/9//3//f/9//3//f/9//3//f/9//3//f/9//3//f/9//3//f/9//3//f/9//3//f/9//3//f/9//3//f/9//3//f/9//3//f/9//3//f/9//3//f/9//3//f/9//3//f/9//3//f/9//3//f/9//3//f/9//3//f/9//3//f/9//3//f/9//3//f/9//3//f/9//3//f/9//3//f/9//3//f/9//3//f/9//38AAP9//3//f/9//3//f/9//3//f/9//3//f/9//3//f/9//3//f/9//3//f/9//3//f/9//3//f/9//3//f/9//3//f/9//3//f/9//3//f/9//3//f/9//3//f/9//3//f/9//3//f/9//n//f/5//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BMAAAAZAAAAAAAAAAAAAAA2gAAAHYAAAAAAAAAAAAAANsAAAB3AAAAKQCqAAAAAAAAAAAAAACAPwAAAAAAAAAAAACAPwAAAAAAAAAAAAAAAAAAAAAAAAAAAAAAAAAAAAAAAAAAIgAAAAwAAAD/////RgAAABwAAAAQAAAARU1GKwJAAAAMAAAAAAAAAA4AAAAUAAAAAAAAABAAAAAUAAAA</SignatureImage>
          <SignatureComments/>
          <WindowsVersion>10.0</WindowsVersion>
          <OfficeVersion>16.0.13426/22</OfficeVersion>
          <ApplicationVersion>16.0.13426</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2020-12-23T18:30:42Z</xd:SigningTime>
          <xd:SigningCertificate>
            <xd:Cert>
              <xd:CertDigest>
                <DigestMethod Algorithm="http://www.w3.org/2001/04/xmlenc#sha256"/>
                <DigestValue>f2Y2g4K7LzhyeTnCQDr2DNlirGRMkW+brkzTUw67bhk=</DigestValue>
              </xd:CertDigest>
              <xd:IssuerSerial>
                <X509IssuerName>E=e-sign@esign-la.com, CN=ESign Class 3 Firma Electronica Avanzada para Estado de Chile CA, OU=Terminos de uso en www.esign-la.com/acuerdoterceros, O=E-Sign S.A., C=CL</X509IssuerName>
                <X509SerialNumber>2034391873166818935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wBAAB/AAAAAAAAAAAAAAAKHAAAkQwAACBFTUYAAAEAPOcAAMsAAAAFAAAAAAAAAAAAAAAAAAAAVgUAAAADAABYAQAAwQAAAAAAAAAAAAAAAAAAAMA/BQDo8QI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CQAAADiwvwAQifgQIN+PdwJBAADEo7EAZwnbXP/////LCsBcDAnAXNBGBhEQifgQSQnAXLDbSUUAAAAAEIn4EAEAAAC020lF0EYGEdw1zHWgEcp1+KOxAGQBAAAAAAAABAAAAESlsQBEpbEAAAIAAEyksQAMOpF1JKSxAAAAh3UQAAAARKWxAAkAAABJO5F1AAAAAFQGdP8JAAAA3FWHdUSlsQAAAgAAAAAAAESlsQAAAAAAAAAAAAAAAAAAAAAAAAAAAAoACwDCkeVdIN+Pd9Oz1xJUeXt3eKSxAPI1kXUAAAAAAAIAAESlsQAJAAAARKWxAAkAAAAAAAAAZHYACAAAAAAlAAAADAAAAAEAAAAYAAAADAAAAAAAAAASAAAADAAAAAEAAAAeAAAAGAAAAL0AAAAEAAAA9wAAABEAAAAlAAAADAAAAAEAAABUAAAAiAAAAL4AAAAEAAAA9QAAABAAAAABAAAA0XbJQasKyUG+AAAABAAAAAoAAABMAAAAAAAAAAAAAAAAAAAA//////////9gAAAAMgAzAC0AMQAyAC0AMgAwADIAMAAGAAAABgAAAAQAAAAGAAAABgAAAAQAAAAGAAAABgAAAAYAAAAGAAAASwAAAEAAAAAwAAAABQAAACAAAAABAAAAAQAAABAAAAAAAAAAAAAAAB0BAACAAAAAAAAAAAAAAAAdAQAAgAAAAFIAAABwAQAAAgAAABAAAAAHAAAAAAAAAAAAAAC8AgAAAAAAAAECAiJTAHkAcwB0AGUAbQAAAAxAAfn//wMAAAAAAAAAAAAAAAAAAAB/AAAAAAAAAAAgAAAA+f//QAEAAAAAAACAAAAAAAAAAA5JwncAAAAA+EjCd4JW1WoAAAAAAADBdQAAAAAAAAAAQK6/AHJy5V1s6bEAtCQa0v7///+Ed1l1xz/ZagAAAAAAAAAAAAAAAAAAAABAwb8AAAAAAAAAAAAAAAAAAAAAAAQAAABk6rEAZOqxAAACAABs6bEADDqRdUTpsQAAAId1EAAAAGTqsQAHAAAASTuRdVTQcK9UBnT/BwAAANxVh3Vk6rEAAAIAAAAAAABk6rEAAAAAAAAAAAAAAAAAAAAAAAkAAABclF9dAAAAAAkAAADz/tcSQK6/AJjpsQDyNZF1AAAAAAACAABk6rEABwAAAGTqsQAH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EA18GjYAAAvwAAAAAAIAAAAFBysQCgDwAAEHKxAK9hu1wgAAAAAQAAAItGu1xwCklFKNREEa9Du1yvZcRcPLAdXSjURBG4OBRdAwAAANw1zHWgEcp1/G2xAGQBAAAAAAAAAAAAAAQAAABIb7EASG+xAAACAABQbrEADDqRdQAAsQDMVYd1EAAAAEhvsQAGAAAASTuRdZABAABUBnT/BgAAANxVh3VIb7EAAAIAAAAAAABIb7EAAAAAAAAAAAAAAAAAAAAAAAAAAAAAAAAAAAAAAAAAAADbedcSfG6xAPI1kXUAAAAAAAIAAEhvsQAGAAAASG+xAAYAAAAAAAAAZHYACAAAAAAlAAAADAAAAAMAAAAYAAAADAAAAAAAAAASAAAADAAAAAEAAAAWAAAADAAAAAgAAABUAAAAVAAAAAoAAAAnAAAAHgAAAEoAAAABAAAA0XbJQasKyU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nCxj4AAAAAAAAAANIDxj4AACRCAADIQSQAAAAkAAAAqcLGPgAAAAAAAAAA0gPGPgAAJEIAAMhBBAAAAHMAAAAMAAAAAAAAAA0AAAAQAAAAKQAAABkAAABSAAAAcAEAAAQAAAAQAAAABwAAAAAAAAAAAAAAvAIAAAAAAAAHAgIiUwB5AHMAdABlAG0AAAAMQAH5//8DAAAAAAAAAAAAAAAAAAAAfwAAAAAAAAAAIAAAAPn//0ABAAAAAAAAgAAAAAAA//9glLEAxfBlXfA/EBHAnrEABAAAAAAAAhAAAAAABACAE/A/EBF46qQCI/NlXagWEREEAAAACAAAAOqDzQGAKEUR9JOxAHERzHUPGSFcaGcwEQoAAAD/////AAAAAHRh4w8klLEAAAAAAP////8hXAAALJSxAID5zHUPGSFcAAAwEQoAAAD/////AAAAAHRh4w8klLEAcORwFxRh4w8PGSFcOAAAAA0AAACclLEAGv7JdQ8ZIVy+AAAABAAAAAAAAAAAAAAAaGcwEQoAAAAAAAAAFGHjD1IehG1SHoRtaGcwEQoAAAAn/sl18D8QEWhnMBEAAAAAAABARAAAgD9kdgAIAAAAACUAAAAMAAAABAAAAEYAAAAoAAAAHAAAAEdESUMCAAAAAAAAAAAAAADbAAAAdwAAAAAAAAAhAAAACAAAAGIAAAAMAAAAAQAAABUAAAAMAAAABAAAABUAAAAMAAAABAAAAFEAAABwyQAAKQAAABkAAAB9AAAARgAAAAEAAAABAAAAAAAAAAAAAADaAAAAdgAAAFAAAAAoAAAAeAAAAPjIAAAAAAAAIADMANkAAAB1AAAAKAAAANoAAAB2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cc/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99/33//f/9//3//f/9//3//f/9//3//f/9//3//f/9//3//f/9//3//f/9//3//f/9//3//f/9//3//f/9//3//f/9//3//f/9//3//f/9//3//f/9//3//f/9//3/+f/5//n//f/5//3/+f/5//n/+f/5//3//f/9//3//f/9//3//f/9//3//f/9//3//f/9//3//f/9//3//f/9//3//f/9//3//f/9//3//f/9//3//f/9//3//f/9//3//f/9//3//f/9//3//f/9//3//f/9//3//f/9//3//f/9//3/+f/9//n//f/9//3/+f/9//3//f/9//3//f/9//3//f/9//3//f/9//3//f/9//3//f/9//3//f/9//3//f/9//3//f/9//3//f/9//3//f/9//3//f/9//3//f/9//3//f/9//3//f/9//3//f/9//3//f/9//3//f/9//3//f/9//3//f/9//3//f/9//3//f/9//3//f/9//3//f/9//3//f/9//3//f/9//3//f/9//3//f/9//3//f/9//n//f/9//3//e/9//3/+f/9//3//f/9//3//e/9//3//f/9//3//f/9//3//f/9//3//f/9//3//f/9//3//f/9//3//f/9//3//f/9//3//f/9//3//f/9//3//f/9//3//f/9//3//f/9//3//f/5//3/+f/9//3//f/9//3//f/9//3//f/9//3//f/9//3//f/9//3//f/9//3//f/9//3//f/9//3//f/9//3//f/9//3//f/9//3//f/9//3//f/9//3//f/9//3//f/9//3//f/9//3//f/9//3//f/9//3//f/9//3//f/9//3//f/9//3//f/9//3//f/9//3//f/9//3//f/9//3//f/9//3//f/9//3//f/9//3//f/9//3//f/9//3//f/9//3//f/9//3//f/9//3//f/9//3//f/9//3//f/9//3//f/9//3//f/9//3//f/9//3//f/9//3//f/9//3//f/9//3//f/9//3//f/9//3//f/9//3//f/9//3//f/9//3//f/9//3//f/9//3//f/9//3//f/9//3//f/9//3/+f91//3//f/97/3f/e/9//n//f997/3//f/97u2//f/9//3//f/9//3//f/9//3//f/9//3//f/9//3//f/9//3//f/9//3//e/9//3v/e/97/3//f/9//3//f/9//3//f/9//3//f/97/3//e/9//3//f/9//3//f/9//3//f/9//3//f/9//3//f/9//3//f/9//3//f/9//3//f/9//n//f/9//3//f/9//n//f/9//3//f/9//n//f/5//3//f/9//3//f/9//3//f/9//3//f/9//3//f/9//3//f/9//3//f/9//3//f/9//3//f/9//3//f/9//3//f/9//3//f/9//3//f/9//3//f/9//3//f/9//3//f/9//3//f/9//3//f/9//3//f/9//3//f/9//3//f/9//3//f/9//3//f/9//3//f/9//3//f/9//3//f/9//3//f/9//3//f/9//3//f/9//3//f/9//3//f/9//3//f/9//3//f/9//3//f/9//3//f/9//3//f/9//3//f/9//3//f/9//3//f/9//3//f/9//3//f/9//3/+f/9//3//f/97/3v/d/97/3v/f/9/33vZVpVKfGf/e993/3ffd/9733ffd99333e/c99333Pfd79zv3O/b79vv2/fc99z/3P/c/93/3f/d/93/3v/d/93/3f/f/9//3v/e/9//3//f/9//3//f/97/3v/f/97/3v/e/9//3//f99//3//f/9//3//f/9//3//f/9//n//f/5//n/+f/9//3//f/9//3//f/9//3//f/9//3//f/9//n//f/9//3//f/9//3//f/9//3//f/9//3//f/9//3//f/9//3//f/9//3//f/9//3//f/9//3//f/9//3//f/9//3//f/9//3//f/9//3//f/9//3//f/9//3//f/9//3//f/9//3//f/9//3//f/9//3//f/9//3//f/9//3//f/9//3//f/9//3//f/9//3//f/9//3//f/9//3//f/9//3//f/9//3//f/9//3//f/9//3//f/9//3//f/9//3//f/9//3//f/9//3//f/9//3//f/9//3//f/9//3//f/9//3//f/9//3//f/9//3//f/9//3//f/5//3v/f993n2ufaz5fHVsdX7pSm1KbTnxK+Dn3Nb1OOT45Ohg6OT45Plk+Nzo4PhY2NjoVNjU6FTYVNhMyFTb3NRk2+DUYOjc6WD43Olc+Vzp3Plc+eEJYPnlCeUKaStxS/Vb+Wj9jX2N/a39rn2/fc/97/3v/e/97/3v/d/97/3v/f/9//3//f/9//3//f/9//3/+f/9//n//f/9//3//f/9//3//f/9//3//f/9//3//f/9//3//f/9//3//f/9//3//f/9//3//f/9//3//f/9//3//f/9//3//f/9//3//f/5//3//f/9//3//f/9//3//f/9//3//f/9//3//f/9//3//f/9//3//f/9//3//f/9//3//f/9//3//f/9//3//f/9//3//f/9//3//f/9//3//f/9//3//f/9//3//f/9//3//f/9//3//f/9//3//f/9//3//f/9//3//f/9//3//f/9//3//f/9//3//f/9//3//f/9//3//f/9//3//f/9//3//f/9//3//f/9//3//f/9//3//f/9//3//f/9//3//f/9//3//f/9//3//f/9//3/9Whc6tS2zLfQ1FDrUNRc+9zn4ORo+XEZaPpxGekJ7QntGm0qbRptGmkb8UvxO/FL7UvtS+1L7UttSvFKdTpxOe0qbSnpGeUZZQjg+Nzo3Phc6FzoWOhc6FjoWOvY5Fz73ORg+9zn3OfY5Fj4VOjY+NkJ5SrtO/VodW59vv3Pfd/97/3v/e/9//3//e/97/3//f/9//3//f/9//3//f/9//3//f/9//3//f/9//3//f/9//3//f/9//3//f/9//3//f/9//3//f/9//3//f/9//3//f/9//3//f/9//3//f/9//3//f/9//3//f/9//3//f/9//3//f/9//3//f/9//3//f/9//3//f/9//3//f/9//3//f/9//3//f/9//3//f/9//3//f/9//3//f/9//3//f/9//3//f/9//3//f/9//3//f/9//3//f/9//3//f/9//3//f/9//3//f/9//3//f/9//3//f/9//3//f/9//3//f/9//3//f/9//3//f/9//3//f/9//3//f/9//3//f/9//3//f/9//3//f/9//3//f/9//3//f/9//n//f/9/HV/2ORY6uUq/b31n33P/d39n9DUdW99z/3v/d/97/3v/f/97/3//f/9//3v/f/9//3//f/9//3//f/9//3//f/9//3//f/9//3/ff/9/33/ff797v3ufd59zXWd9ZzxjPF/7WtpWulK6UndKd0o1QhU+9Dn1OfU19zn4Nfk5+Tk6QltCnEq9Tv5WX2Ofa79v/3f/d/93/3f/e/97/3//f/9//3//f/9//3//f/9//3//f/9//3//f/9//3//f/9//3//f/9//3//f/9//3//f/9//3//f/9//3//f/9//3//f/9//3//f/9//3//f/9//3//f/9//3//f/9//3//f/9//3//f/9//3//f/9//3//f/9//3//f/9//3//f/9//3//f/9//3//f/9//3//f/9//3//f/9//3//f/9//3//f/9//3//f/9//3//f/9//3//f/9//3//f/9//3//f/9//3//f/9//3//f/9//3//f/9//3//f/9//3//f/9//3//f/9//3//f/9//3//f/9//3//f/9//3//f/9//3//f/9//3//f/9//3//f/9//nv/f/taszFwJRQ6PF//e/93/3O/axQ6n2v/e993/3//f/9//3//f/9//3//f/9//3//f/9//3//f/9//3//f/5//3//f/9//3//f/9//3/ff/9//3//f/9//3//f/9//3v/f/97/3v/e/9//3//e/97/3v/e993n29fZx5f31adSjo+9zXXMdcx9zX2NfY19TEWOhY6Nz5XPrpK2lI8Yzxnnm+/c/97/3v/f/9//3//f/9//3//f/9//3//f/9//3//f/9//3//f/9//3//f/9//3//f/9//3//f/9//3//f/9//3//f/9//3//f/9//3//f/9//3//f/9//3//f/9//3//f/9//3//f/9//3//f/9//3//f/9//3//f/9//3//f/9//3//f/9//3//f/9//3//f/9//3//f/9//3//f/9//3//f/9//3//f/9//3//f/9//3//f/9//3//f/9//3//f/9//3//f/9//3//f/9//3//f/9//3//f/9//3//f/9//3//f/9//3//f/9//3//f/9//3//f/9//3//f/9//3//f/9//3//f/9//3/9f/5//3t/b997X2fTNW8l+1b/e/933VaVLR9fP2Ofc79333/ff/9/33/ff99/33//f/9//3//f/9//3//f/9//3//f/97/3//f/9//3//f/57/3/+e/9//3//f/97/3//e/9//3//f/9//3//f/9//3//f/5//3//f/93/3v/e/93/3v/d/9332+/b35nfmMcW/pSmEp3RlY+NTr0NfU51DX1OfU59jn1ORY+F0JZSrxS/lo/Y59vv3Pfe997/3//d/9//3v/e/97/3v/e/9//3//e/57/3//f/9//nv+f/9//3//f/9//3//f/9//3/+f/9//n/+f/1//n/9f/5//n//f/5//n/+f/9//n//f/9//3//f/9//3//f/9//3//f/9//3//f/9//3//f/9//3//f/9//3//f/9//3//f/9//3//f/9//3//f/9//3//f/9//3//f/9//3//f/9//3//f/9//3//f/9//3//f/9//3//f/9//3//f/9//3//f/9//3//f/9//3//f/9//3//f/9//3//f/9//3//f/9//3//f/9//3//f/9//3//f/9//X/+f/9/l1I+Z997f2t4SrEtf2f/d5xKdCnXNbY1cy3VPRZGmlK7Wh5nX2+/d79333vfe/9/33v/f/9//3//f/9//3//f/9//3//f/9//Xv+f/1//n/+f/9//3//f/9//3//f/9/33v/f/9//3//f/9//3//f/57/3//f/97tlK8b91z/3v/e/9//3v/f/97/3//e/97/3v/e99333e/c19nH1/+WrxSmk44RjhCFz44QvY51jnVNfY5Fz5ZRlhG+VYaW31nv2//e/97/3//e/9//3v/e/97/3//f/9//3//f/9//3//f/9//3//f/9//3/+e/5//X/+f/1//n/9f/9//n//f/5//3//f/9//3//f/9//3//f/9//3//f/9//3//f/9//3//f/9//3//f/9//3//f/9//3//f/9//3//f/9//3//f/9//3//f/9//3//f/9//3//f/9//3//f/9//3//f/9//3//f/9//3//f/9//3//f/9//3//f/9//3//f/9//3//f/9//3//f/9//3//f/9//3//f/9//3//f/9//3//f/9//3//f/9//3//f/9/3nv/f593/3//f997v3fSNTU+v2+aSjc+P2OZUphOVkJYRjY+9DWyLbMx1DHVNfY5OD5ZQrxO3VIfWz9ff2ufb79333v/f997/3v/e/9//X/+f/5//n/+f/9//3//f/57/n//f/9//3//f/9//3/ee/9//3//f/9//389Z9I5nXPee/9//3//f/9//3//f997/3//f/9//3//f/9//3//e/97/3f/e/97/3v/d/93n29+Z/ta2VKXSnZGNEI1PhU6FjrVNfU59jlYRppOvFL9Wh9jX2e/c79333vfd99733v/f/9//3//f/9//3//f/9//3//f/9//n/+f/5//n/+e/9//n//f/9//3//f/9//3//f99//3//f/9//3//f/9//3//f/9//3//f/9//3//f/9//3//f/9//3//f/9//3//f/9//3//f/9//3//f/9//3//f/9//3//f/9//3//f/9//3//f/9//3//f/9//3//f/9//3//f/9//3//f/9//3//f/9//3//f/9//3//f/9//3//f/9//3//f/9//3//f/9//3//f/9//3//f/9//3//f957/3//f99//3//f/97XWeQKbpONz66Tv97/3//e/93/3v/f/9zv29/Zz5f21KZSlg+Nz4XNvc11S33Mfc1OT4XPlhCmUr8Wl1jnm++c/97/3v/f/97/3//f/9//3//f/9//3//f/9//3//f/9//3//f/9//3//f793mU5WRv9//3//f/9//3//f/9//3//f/9//3//f/9//3//f/9//3//e/9//3v/f/97/3v/d/97/3f/e/97/3//e/93v3N/az9j/lqbTnlKOEI3QhY+WUoXQhc+9j04QllGm1K7Vj5jXmefb79z33vfe/9//3//e/97/3//f/9//3//f/9//3//f/9//3//f/9//3//f/9//3//f/9//3//f/9/33//f/9//3//f/9//3//f/9//3//f/9//3//f/9//3//f/9//3//f/9//3//f/9//3//f/9//3//f/9//3//f/9//3//f/9//3//f/9//3//f/9//3//f/9//3//f/9//3//f/9//3//f/9//3//f/9//3//f/9//3//f/9//3//f/9//3//f/9//3//f/9//3//f/9//Xv+f/5//n9aa/9//3//e993mEqTKfY1u06/c/97/3v/f/9//3ved953/3//e/97/3v/e/93/3ffc55rPF87W7ZGlj40NhQ29DH0MdQt9TUXOllCvFJfX59r33Pfc/93/3v/f/9//3//f/9//3//f/9//3//e/9//3v/d7EtmE7ff99/33//f/9//3//f/9//3//f99/33/ff/9/33//f/97/3/+e/9//3//f/9//3//f/9//3v/f/9//3//e/97/3v/e/97/3//e/9/33e/c79zXWfZVpdOVUY0QvM99D3UNdU51Tn2PRdCWUp6TrxWP2d/a59z33ffd/9733v/f/97/3//e/9//3v/f/97/3//f/9//3//f/9//3//f/9//3//f/9//3//f/9//3//f/9//3//f/9//3//f/9//3//f/9//3//f/9//3//f/9//3//f/9//3//f/9//3//f/9//3//f/9//3//f/9//3//f/9//3//f/9//3//f/9//3//f/9//3//f/9//3//f/9//3//f/9//3//f/9//3//f/9//3//f/9//3//f/9//3//f/9//n/+f/5/vHv/f/9//3//e79vFzrVLf1W/3v/e/9//3/+f/9//3//f/9//3/ed/9//3v/e/97/3v/e/97/3f/d/9v/2/fa79rX2M/W/5WOUIXOvY11DH1NTU6eEa4SvpWHFt/a79v33ffe/9//3v/e/9//3/fc79vv2vULT5f/3//f/9//3//f/9//3//f/9//3//f/9//3//f/9//3//f/9//3//f/9//nv/f/5//3//f/9//nv/f/9//3//f/9//3//f/97/3//f/9//3v/f/97/3v/f/9//3/fd79zf2s/Z/1emlJ5ShY+9j3VOfU59TkXPhc+WUZ6Tv1aH1/fd99z/3v/e/9//3//f/9//3//f/9//3v/f/9//3//f/9//3//f/9//3//f/9//3//f/9//3//f/9//3//f/9//3//f/9//3//f/9//3//f/9//3//f/9//3//f/9//3//f/9//3//f/9//3//f/9//3//f/9//3//f/9//3//f/9//3//f/9//3//f/9//3//f/9//3//f/9//3//f/9//3//f/9//3//f/9//3//f/9//3//f/9//3/+f5x3/3//f/9//3v/d71OlCU4Pv9733P/f/9//3//f/9/33v/f/9//3+/d/97/3v/d39rH1+aSjk++TXYLbcte0Y/X/93/3v/e/97/3/fd59vG1+YThRC8zn0NfU11TH2NfY1GD45QlpGvFL+VpxK9zGVJRkydiH/Vv93/3v/e/9//3//f/97/3//e/9//3//f/57/3/+e/5/3nv/f/9//3//f/9//3//f/9//3//f/9//3//f/9//3/ee/9//3//f/9//3//f/9//3//f/97/3//f/9//3//f/97/3//e/9//3v/e99zv3NdYzxfuVJ2RhQ+8znzNfQ59TUXOlhCu079Vn9nv3P/e993/3//f/9//3//f/57/n//f/9//3//f/9//3//f/9//3//f/9//3//f/9//3//f/9//3//f/9//3//f/9//3//f/9//3//f/9//3//f/9//3//f/9//3//f/9//3//f/9//3//f/9//3//f/9//3//f/9//3//f/9//3//f/9//3//f/9//3//f/9//3//f/9//3//f/9//3//f/9//3//f/9//3//e/9//3//f/5//3//f/97/3sfW9Yxsy1eY/9//3v/f/9//3//f51zGl/aWtta/VrdVppK1TFzJXMlti22LZctlil0KVIlcSn1OR1f33f/e993/3v/e/97/3v/f/9733N/Zz9f3lKcShg+1jGTKXMpcymUKVIddSF2IXch+THdUvtWXWN/a79zv3P/d/97/3v/e/97/3f/e/97/3//f/9//3//f/9//3//f/9//3//f/9//3//f/9//3//f/9//3//f/9//3//f/9//3//f/9//3//f/9//3//f/9//3//f/97/3v/e/9//3//f/97/3//e/9//3v/e993nm9dY/xWu055RhU69DXTNRQ6FD6YTtpWfmvfc/9//3v/f/9//3//f/9//3//f/9//3//f/9//3//f/9//3//f/9//3//f/9//3//f/9//3//f/9//3//f/9//3//f/9//3//f/9//3//f/9//3//f/9//3//f/9//3//f/9//3//f/9//3//f/9//3//f/9//3//f/9//3//f/9//3//f/9//3//f/9//3//f/9//3//f/9//3//f/9//3//f/9//3//f/9//3//e/97H1vXMbMtmEq/b/97/3v/f/5//ntaZ3VKsjFyKVEhkymzKXlCP1t/Yxk6tSkWOndG2VL5VjRCkC1QJfU5HVv/c/93/3feb/9733f/e99z/3vfc/9332+aRrIt2lKfbxxbkSk3Plg+9jFUHXUhdSHYLdcx1jGULbQx1TX1NfUxNzpZPlk+eULdUt1W/lr/Wj9jP2NfZ39rn2t/a79vn2ufa39nn2ufa39rX2NfYz9fHlvcVj9fX2efb993/3//f/9//3//f/9//3//f/9//3//f/5//3/+f/5//3//f/9//3//f/9//3//f/9//3//f/9//3//e59vPWO5UphONkL1OdQ1Nz44QnpG3lafa99z/3f/e/97/3v/e/97/3//f/9//3v/f/9//3//f/9//3//f/9//3//f/9//3//f/9//3//f/9//3//f/9//3//f/9//3//f/9//3//f/9//3//f/9//3//f/9//3//f/9//3//f/9//3//f/9//3//f/9//3//f/9//3//f/9//3//f/9//3//f/9//3//f/9//3//f/9//3//f/9//3//f/9//3//f/5WGDa8UrIxn2v/e/9//3//f/9//3v/e/97Hlv2NZMpcSXcTv93X2OVKZxK/3ffd/9//3v/f3dK9jm9UtQx9TUfV99v/3OVShM68zXyNXZGm0pfY79vsylWPv93/3f/exI6fmf/ez9ftin7NXchPDpfX19f/1rdVrxOe0Z8Rls+Gjb4MTo61zFzJdYx1jH3Nfc11S31MdQtsy2zLfQ10y3UMdQx9TX1NfU1tS3WMbYttS2TJZIpki13Sr93/3//f/9//3//f/9//3//f/9//3//f/9//3/+f/9//3//f/9//3//f/9//3//f/5//3//f/9//3//f/9//3//e/97n28+X7tOeUYWNvY19jU3PplKPV+fa/93/3f/e/97/3//f/9//3//f/9//3//f/9//3//f/9//3//f/9//3//f/9//3//f/9//3//f/9//3//f/9//3//f/9//3//f/9//3//f/9//3//f/9//3//f/9//3//f/9//3//f/9//3//f/9//3//f/9//3//f/9//3//f/9//3//f/9//3//f/9//3v/f/9//3//f/9//3//f/9//3+8TltCn2+RLdtO/3v/f997vnffe/9//3//d/97v2/fbxxXkSX9UpxKlSmfa/93/3//e/9733eaUpMtX2P/d5pKlSk5OpApjymRLbEtsC2QKVEhdCXXMXIl/Vb/e/93/3eda/97/3dfX3Yl/1LfTnUlODr/d/93/3P/d/9zv2v/Vp5KnkreTn9jv2u/a11jfmddY1xfO187XxpbOlv5VhpbGlv6VtlSG1s+Y39nX18fVz9bvEqTKbMt2lL/f/9//n/+f/5/3Xv/f/97/3//f/9//3//f/5//3//f/9//3//f/9//3//f/9//n//f/9//3/+f/9//3//f/9//3/fd/9//3v/e/93/3eea1xfdUZVQhQ69TkXPptSP2Pfd793/3//f/173Hv/f/9//3//f/9//3//f/9//3//f/9//3//f/9//3//f/9//3//f/9//3//f/9//3//f/9//3//f/9//3//f/9//3//f/9//3//f/9//3//f/9//3//f/9//3//f/9//3//f/9//3//f/9//3//f/9//3//f/9//3//f/9//3//f/9//3//f/9//3//f/97vE57Qv97mU70NX9n33f/f/9/33v/f/9733P/e/97n2caV24lf2e7TpUtv2//e/97/3/fe/9/P2dxKb9v/3tfX5Up+DVYQj5fn2u/c39rX2MfW3QpdSUyHRg+X2P/e/93/3/ec/97f2OXKd9S/3NYQpEp207/d/93v2s2PrIpsy04PvY1sykVNj1X/2//e/97/3//e/9//3v/f/9//3//e/97/3f/f/97/3/fd/93P1v2LZMl3E6/a/97/3//f917/3/+f/9//3//f/97/3//f/9//3/+f/5//3//f/9//3//f/9//3//f/9//3//f/9//3//f/9//3//f/9//3//f/9//nv/e/97/3vdc/9//3d/a/xaek4YQhc+9T1ea59z/3//f/9//Xv+f/9//3//f/9//3//f/9//3//f/9//3//f/9//3//f/9//3//f/9//3//f/9//3//f/9//3//f/9//3//f/9//3//f/9//3//f/9//3//f/9//3//f/9//3//f/9//3//f/9//3//f/9//3//f/9//3//f/9//3//f/9//3//f/9//3//f/9//3//e3pGOT7/e59v0jGXSv97/3v/e/97v3Ofbx9jvVL1NbEt8DHWTv93fmdRJR5f/3v/e/97/3/fe1dGbyn/e/93/3eVKZctn2v/e993/3v/d/9733fWMbctlimWKVQle0r/f99z/3f/d79rlSWdSt9z/39VQrIpX2N/Y/YxFjYbV/9z/3vfc11jNTqTJR1X33f/f/9//n/+f/9//3v/f/97/3//f/9//3v/e39vP2M4OtYtODafY/9z/3P/e993/3//f997/3//f953/3//e/97/3//f/9//3//f/5//3//f/9//3//f/9//3//f/9/33//f/9//3//f/9//3//f/9//3//e/97/3v/f/9//3//e/9//3//f/97n3MdY7tWN0b1PTZGPWf/e/9//Xv+f/9//3//f/9//3//f/9//3//f/9//3//f/9//3//f/9//3//f/9//3//f/9//3//f/9//3//f/9//3//f/9//3//f/9//3//f/9//3//f/9//3//f/9//3//f/9//3//f/9//3//f/9//3//f/9//3//f/9//3//f/9//3//f/9//3//f/9//3t5Qhg2/3//e7lO0TH/e/93W2e3UlZGszHWOThCHVt/a/933nP/d99zFj6SLZ1r/3v/f997n3OyMbdO/3f/d79vdCV3Kb1Ov2//f993/3v/e39r1TG9TnQpOz6/UpUt3Fb/f/97/3eeY9cxvEr/f/9/XGOyKXxCfUKVJd9z/3v/f/97/3f/f59nGDK0Lb9z/3//f/9//3//f/9//3//f997/3//f997HWM3RnIpGDa9Rlo6tClYOh1X33P/e793/3/ff99/+F75Xnxr/3v/f/9//3//f/9//3//f/9//3//f/9//3//f/9//3//f/9//3//f/9//3//f/9//3//f/9//3//f/9//3//f/97/3//f/9/33v/f/9//3/fe793P2N5ThVC2Va/c/9//nv/f/9//3//f/9//3//f/9//3//f/9//3//f/9//3//f/9//3//f/9//3//f/9//3//f/9//3//f/9//3//f/9//3//f/9//3//f/9//3//f/9//3//f/9//3//f/9//3//f/9//3//f/9//3//f/9//3//f/9//3//f/9//3//f/9//3//f/97WUJZQv97/3t/a9ExHF//f7lS8zmYTl9n/3v/e993/3v/e/93/3v/f19rFT5tKfpav3d/c1pKszV+a/9//3e/b5YpPkJUJXlGn2//f997X2e0MRY+/3sVOlAhv3OcUnEp33f/e/93/3P4NZxK/3/+e/93mkq1JbgpliXfUr9z33f/f/9//3f/d/5OUR1da957/3//f99//3//f/9//3//f59z21rTOXIx9kHdWl9j+DGWJZcldSF1IXQlOEIdX59z/39da9I5sjVQKdM1PWe/d/9//3/fe/9//3//f/9//3//f/9//3//f/9//3//f/9//3//f/9//3//f/9//3//f/9//3/fe/9//3//f/9//3//f/9//3//f/9//3v/e/9/n3OYTtM5eEpfa/9//3//f/9//3//f/9//3//f/9//3//f/9//3//f/9//3//f/9//3//f/9//3//f/9//3//f/9//3//f/9//3//f/9//3//f/9//3//f/9//3//f/9//3//f/9//3//f/9//3//f/9//3//f/9//3//f/9//3//f/9//3//f/9//3//f/9//3/fd5pKvE7fd/9//3c0PlZC/3v/fx1fND4TOp5r33f/f/97/3v/f/97/3v/f39vEz5NKXAttDmSMV9r/3//e/97XWOWLd9WH1+zMbExNEL1PXEpV0b/d99zG1uyLXlGn2+TLdpW/3v/e/93tS17Sv9//3//f39jWTq2JRk21jE3Qtta33v/f/9//3f+TpIlfW/ff/9//3//f/9//3//f997mFaQNZAxV0oeY797/39/Y/ct1y10ITs6307WMRY6sjHzPf9/fnPfe797ulYVQrEx+l7/f/9//3//f/9//n//f/9//3//f/9//3//f/9//3/+f/9//n//f/9//3//f/9//3//f/9//3//f/9//3//f/9//3//f/9//n//f/9//3/fd/9//38dX9Q1WUafc/9//3//f/9//3//f/9//3//f/9//3//f/9//3//f/9//3//f/9//3//f/9//3//f/9//3//f/9//3//f/9//3//f/9//3//f/9//3//f/9//3//f/9//3//f/9//3//f/9//3//f/9//3//f/9//3//f/9//3//f/9//3//f/9//3//f/9//3sWOrxO33v/f993XWP1OZ9v/3v/f993t1LSOTZG33ufc/9//3/de/9/33v/f75zfGsaYzxnn3P/f/9//nv+e/9ztC3/Wt93v3PXVrdW2FZ9a/93/3//e79vV0YQIRpGUim5Vt93/3v/d9Qx9jnff99//3//d3c+9S1fX59re061OVEt9kG7VldCkCU0Ov97/3//f/9//3//f/9//38ZYxlfGmO/d/9//3//e/9//3c2OrIpXl//c/9zdUI0Pp9v33v/f/9//3//f/9733dWSpAt2Vr/f/9//3//f/5//3//f/5//3//f/9//3//f/9//3/+f/9//3//f/9//3//f/9//3//f/9//3//f/9//3//f99//3/+f/5//X/9f/x7/3//f/97/3ufb3Itu1b/e/9//3//f/9//3//f/9//3//f/9//3//f/9//3//f/9//3//f/9//3//f/9//3//f/9//3//f/9//3//f/9//3//f/9//3//f/9//3//f/9//3//f/9//3//f/9//3//f/9//3//f/9//3//f/9//3//f/9//3//f/9//3//f/9//3//f/93OD68Tv9//3//f59v9Tn+Wv97/3v/f5xrG189Y7M10jk7Z957/3/+f/9//3v/f/97/3//f/9//3//f/9//nvec7MxvFL/f/9//3//f/9//3//f/97/3//ez1jN0JzLZMxfmv/f/9//3tYQvY533//f/9//3d+YzU6mUb/d/9/X2ucWtVB0zmxMXVC33P/f/9//3//f/9//3//f/9/3Xe9c953/3v/f/9//3//e99v0i3ZTv9z/3v/d1xjjSm+c997/3//f/9//3//f/97v3d3SrE1fm//f997/3//f/9//n//f/9//3//f/9//3//f/9//3//f/9//3//f/9//3//f/9//3//f/9//3//f/9//3//f/9//3/+f/5//X/+f/17/3v/e/9//39YRhZC/3//f/9//3//f/9//3//f/9//3//f/9//3//f/9//3//f/9//3//f/9//3//f/9//3//f/9//3//f/9//3//f/9//3//f/9//3//f/9//3//f/9//3//f/9//3//f/9//3//f/9//3//f/9//3//f/9//3//f/9//3//f/9//3//f/9//3//dxY63FLfe/9//3//ezhCm07/e/97/3v/f/57/3++c31v/3//f/9//3/+f/9/33v/f/9//3//f/9//3v/f/9733fVNXtK33f/e997/3//f/9//3v/e/97/3//f997Xmt+b/9//3/ec/93nU62MZ9z/3/fd/9//3fZTtIt33P/e/9//3//f/9//3vfc/97/3v/f/9//3//f/9//3//f/57/3//f/9//nv/f/57/3+ea7EtHFf/d/93/3efa28ln2/fe/9//3//f/9//3//f/9/f29uKXdO/3//f/9//3//f/9//n//f/9//3//f/9//3//f/9//3//f/9//3//f/9//3//f/9//3//f/9//3//f/9//3//f997/3v/f/9//Xv/f/9//3v/e9939j30Of97/3//f/9//3//f/9//3//f/9//3//f/9//3//f/9//3//f/9//3//f/9//3//f/9//3//f/9//3//f/9//3//f/9//3//f/9//3//f/9//3//f/9//3//f/9//3//f/9//3//f/9//3//f/9//3//f/9//3//f/9//3//f/9//3//f/9//3c3PtxS/3//f/9//3vdWjlC/3v/e/9//n//f/5//3/fe/9//3//f/9//3//f/9//3//f/9//3//f/9//3//e9939z1ZRv9//3v/f/9//n/+f/9//3//f/9//3//f/9/33v+f/5//3//ez9j1jV+b/9//3//f/97fmMTOvpW/3v/e/9/33//f/9//3//f/9//3//f/9//3//f/9//3//f/9//3//f/9//nv/f/9//3sUPpAp1DVYQtxSeUrSNd97/3//f/9//3//f/9//3/fd/97l06PLb93/3//f/9//3//f/9//3//f/9//3//f/9//3//f/9//3//f/9//3//f/9//3//f/9//3//f/9//n/+f/9//3//f/9//3//f/9//3v/f/9/XWc1QrI1f2v/f/9//3//f/9//3//f/9//3//f/9//3//f/9//3//f/9//3//f/9//3//f/9//3//f/9//3//f/9//3//f/9//3//f/9//3//f/9//3//f/9//3//f/9//3//f/9//3//f/9//3//f/9//3//f/9//3//f/9//3//f/9//3//f/9//3//f/97FjrcUv9//3//e/9/P2P1OZ9v/3v+e/9//3//f/9//3//f/9//3//f95/33v/f/9//3/+f/5//3//f/9//3v/e9Q1NkL/e/9//3//f/1//X/+f/9//3//f99733v/f/9//n//f/9/33cfX7MxG1//f/9//3/fd/97dUZUQv97/3//f/9/33//f/9//3//f/9//3//f/9//3//f/9//3//f/9//3//f/9//nv/f/9//3vaVnZG0THRMdE1PGP/f/9//3//f/9//3//f/9//3/fd35rby3aWt97/3//f/9//3/+f/9//3//f/9//3//f/9//3//f/9//3//f/9//nv/e/57/3v/e/9//3//f/9//3//e/97/nv/e997/3v/f19r3FYWQnAtd05da/97/3//f/9//3//f/9//3//f/9//3//f/9//3//f/9//3//f/9//3//f/9//3//f/9//3//f/9//3//f/9//3//f/9//3//f/9//3//f/9//3//f/9//3//f/9//3//f/9//3//f/9//3//f/9//3//f/9//3//f/9//3//f/9//3//f/9//3//ezY6u07/f/9//3//f59v9Dk6Y/97/3//f/9//3//f99//3/+f/5//3//f/9//3//f/9//n/+f/1//3//f/9//3vUNfU5/3v+e/5//X/9f/1//3//f/9//3//f/9//3//f/9//3//f/9733P0OdlW/3//f/97/3//f/laMkK/c/97/3v/e/9//3//f/9//3//f/9//3//f/9//3//f/9//3//f/9//3//f/9//3//f/9//3/fd/9733ffd/9//3//f/9//3//f/9//3//f/9/33f/fxRCNUL/f/9//3//f/9//3//f/9//3//f/9//3//e/9//3v/f/9//3//f/9//3//f/97/3//e/9733ffd/97/3//e/97fWsaX5hSNkKzNfU9u1afb/9//3//f/9//3//f/9//3//f/9//3//f/9//3//f/9//3//f/9//3//f/9//3//f/9//3//f/9//3//f/9//3//f/9//3//f/9//3//f/9//3//f/9//3//f/9//3//f/9//3//f/9//3//f/9//3//f/9//3//f/9//3//f/9//3//f/9//3//f/97/3sWOrpO/3//f/57/3/fc1ZCl07/e/9//3v/f/9/33//f/5//n/+f/9//3//f997/3//f/9//3//f/9//3//d993lDEYQv9//3/+f/9//3//f/9//3/ff/5//X/+f/9//3//f/9//3//f79z0jVVRv9//3v/f/9//39+b1RGGVv/e/9//3//f99/33//f/9//3//f/9//3//f/9//3//f/9//3//f/9//3//f/9/3n//f/9//3//f/97/3//e/9//3//f/9//n//f/9//3/fd/97/3/aWrExv3f/f/9//3//f/9//3//f/9//3//f/9//3//e/97/3v/e/97/3vfd993v3Ofb19nP2P+Wv5Wmk54ShY+9Tm0NdU59j03QrpWn2+/c997/3//e913/3//f/9//3//f/9//3//f/9//3//f/9//3//f/9//3//f/9//3//f/9//3//f/9//3//f/9//3//f/9//3//f/9//3//f/9//3//f/9//3//f/9//3//f/9//3//f/9//3//f/9//3//f/9//3//f/9//3//f/9//3//f/9//3//f/9//3//f/97WEKbTv9//3//f/9//3t2SlZG33f/f957/3//f/9//3//f/5//3//f/9//3//f/9//3//f/9//3//f/9//3/fd5MxFkL/e/9//3//f/9//3//f/9//3/+f/5//X//f/9//3//f/9//3//e1VGNT7fc/9//3/ff997/38zQtlS/3v/f/97/3//f/9//3//f/9//3//f/9//3//f/9//3//f/9//3//f/9//3//f/9//3//f/9//3//e/9//3//f/9//3/+f/9//n//f/9//3//e/93XWOxMR1f/3//f/9//3v/f/9//3/fe993n3M8Zxpf+Vq4UphOd0pXSjZCFj71OfU51TXWNdY19zn2OXhKmU7cWh9jf2ufc/97/3//f/97/3//f/9//nv/f/9//3//f/9//3//f/9//3//f/9//3//f/9//3//f/9//3//f/9//3//f/9//3//f/9//3//f/9//3//f/9//3//f/9//3//f/9//3//f/9//3//f/9//3//f/9//3//f/9//3//f/9//3//f/9//3//f/9//3//f/9//n//f/9//3//f/9//nv/fxg+m07/e/9//3v/f/97PGP1OZ9z/3v+f/9//3//f/9//3//f/9//3//f/9//3//f/9//3//f/9//3//f/9/nnNuLXZO33v/f/9//3//f/9//3//f/9//3/+f/9//3//f/9//3//f/9//3v6WvQxn2f/e/9/33//f/57tlJ3Rt93/3//f/9//n//f/9//3//f/9//3//f/9//3//f/9//3//f/9//3//f/9//3/+f/9//n//f/9//3//f/9//3//f/17/n/+f/9//3//f/97/3f/d99rkSWaRr9nf2cdW5pOfEp9Thc+1TW0MbMxsTHSOfM5NUZ2SphSuFK5VhtfPGM8Y35rn2/fd993/3//f/9//3//f/9//3//f/9//3//f/9//3//f/9//3//f/9//3//f/9//3//f/9//3//f/9//3//f/9//3//f/9//3//f/9//3//f/9//3//f/9//3//f/9//3//f/9//3//f/9//3//f/9//3//f/9//3//f/9//3//f/9//3//f/9//3//f/9//3//f/9//3//f/9//3//f/5//n//f/9//3//f/9//385RnpK/3/+f/9//3//f35v9z1fa/9//n//f/9//3//f/9//3//f/9//3//f/9//3//f/9//3//f/9//3//f997lVI6a/9//3//f/9//3//f/9//3//f/9//3//f/9//3//f/9//3//f/9/XGf1MR5X/3v/f/9//3//fzlfV0Kfb/9/33//f/5//3//f/9//3//f/9//3//f/9//3//f/9//3//f/9//3//f/9//3//f/9//n//f/9//3//f/9//3//f/9//3//f/9/v3f/f99vXl8dVxg21i30LdIpmUYWOjpCW0Z6SrtOP2NfZ99333f/e/97/3//f/9//3//f/97/3//f/9//3//f/9//3//f/9//3//f/9//3//f/9//3//f/9//3//f/9//3//f/9//3//f/9//3//f/9//3//f/9//3//f/9//3//f/9//3//f/9//3//f/9//3//f/9//3//f/9//3//f/9//3//f/9//3//f/9//3//f/9//3//f/9//3//f/9//3//f/9//3//f/9//3//f/9//3//f/9//3/+f/9//3//f/9//3/+e/9/WUZaSv97/3//f/9//3/fd/c9/l7/e/9//nv/f/9//3//f/9//3//f/9//3//f/9//3//f/9//3//f/9//3//f51z/3//f/9//3//f/9//3//f/9//3//f/9//3//f/9//3//f957/3//f79z1DGaRt93/3//f/9//nu9bxU6X2fff/9//n/+f/9//3//f/9//3//f/9//3//f/9//3//f/9//3//f/9//3//f/9//3//f/9//3//f/5//3//f/9//3//f99733efb19rWUY5QrUxGTqYKZcpvEpeX35nfme/c/9//3v/f/97/3v/e/9//3//f/9//3//f/9//3//f/9//3//f/9//3//f/9//3//f/9//3//f/9//3//f/9//3//f/9//3//f/9//3//f/9//3//f/9//3//f/9//3//f/9//3//f/9//3//f/9//3//f/9//3//f/9//3//f/9//3//f/9//3//f/9//3//f/9//3//f/9//3//f/9//3//f/9//3//f/9//3//f/9//3//f/9//3//f/9//3//f/9//3//f/9//3//f/9//3//e5tOOEb/f/9//3//f/9//3tZSllK/3/+e/9//3//f/9//3//f/9//3//f/9//3//f/9//3//f/9//3//f/9//3//f/9//3//f/9//3//f/9//3//f/9//3//f/9//3//f/9//3//f/9//3//ezY6Nzr/e/9//3//f/9//3c2Qh5f/3//f/9//n//f/9//3//f/9//3//f/9//3//f/9//3//f/9//3//f/9//3//f/9//3//f/9//n/+f/5//3//d/9733NfZ3hKEzrTNfY9OUb/Wn9rXkYbOv93/3v/f/97/3//f/5//X/9f/x3/3//e/9//3//f/9//3//f/9//3//f/9//3//f/9//3//f/9//3//f/9//3//f/9//3//f/9//3//f/9//3//f/9//3//f/9//3//f/9//3//f/9//3//f/9//3//f/9//3//f/9//3//f/9//3//f/9//3//f/9//3//f/9//3//f/9//3//f/9//3//f/9//3//f/9//3//f/9//3//f/9//3//f/9//3//f/9//3//f/9//3//f/5//3//f/9//3//f/57/3u8UhdC/3v/f/9//3//f/9/3FYWPv97/3v/f/9//3//f/9//3//f/9//3//f95733vfe/9//3//f/9//3//f/9//3//f997/3//f/9//3//f/9//3//f/9//3//f/9//3/ee/9//3//f/9//3t4RhU2v3P/f/9//3//e/97V0bdWv9//3//f/9//3//f/9//3//f/9//3//f/9//3//f/9//3//f/9//3//f/9//3//f/9//3//f/9//n//f/9/33f8Wjc+kinTMZdGXGPfe997/3//fxk++Dn/e/97/3v/f/9/33/ee/9//3//f/9//3//f/9//3//f/9//3//f/9//3//f/9//3//f/9//3//f/9//3//f/9//3//f/9//3//f/9//3//f/9//3//f/9//3//f/9//3//f/9//3//f/9//3//f/9//3//f/9//3//f/9//3//f/9//3//f/9//3//f/9//3//f/9//3//f/9//3//f/9//3//f/9//3//f/9//3//f/9//3//f/9//3//f/9//3//f/9//3//f/9//3//f/9//3//f/9//3//f/97Hl/2Of97/3//f/9//3//f39r0znfd/97/3//f/9//3//f/9//3//f/9//3//f997/3//f/9//3//f/9//3/fe/9//3//f/9//3//f/9//3//f/9//3//f/9//3//f/9//3//f/9//3//f/97+1b0MX9r/3v/f/9//3//e7pSmlL/f/9//3//f/9//3//f/9//3//f/9//3//f/9//3//f/9//3//f/9//3//f/9//3//f/9//3//f/9/33c7X1ZG1DE3Pj5f33P/d/93/3//f/9//39ZShY+/3v/e/9//3//f/9//3//f/9/33v/f/9//3//f/9//3//f/9//3//f/9//3//f/9//3//f/9//3//f/9//3//f/9//3//f/9//3//f/9//3//f/9//3//f/9//3//f/9//3//f/9//3//f/9//3//f/9//3//f/9//3//f/9//3//f/9//3//f/9//3//f/9//3//f/9//3//f/9//3//f/9//3//f/9//3//f/9//3//f/9//3//f/9//3//f/9//3//f/9//3//f/9//3//f/9//3//f/9//nv/ex9f1Tm/c/9//3//f/9//3u/d/Q5O2P/e/97/3//f/9//3//f/9//3//f/9//3//f/9//3//f/9//3//f/9//3//f/9//3//f/9//3//f/9//3//f/9//3//f/9//3//f/9//3//f/9//3//f35n0jHbVv9733v/f/97/3/cWnhOv3f/e/9//3//f/9//3//f/9//3//f/9//3//f/9//3//f/9//3//f/9//3//f/9//3//f/9//39/b9tWtDU3Qvxa33f/e/93/3P/e/57/3//f/9/N0Y3Rr93/3//f/9//3//f/9//3//f/9//3//f/5//3/+f/9//3//f/9//3//f/9//3//f/9//3//f/9//3//f/9//3//f/9//3//f/9//3//f/9//3//f/9//3//f/9//3//f/9//3//f/9//3//f/9//3//f/9//3//f/9//3//f/9//3//f/9//3//f/9//3//f/9//3//f/9//3//f/9//3//f/9//3//f/9//3//f/9//3//f/9//3//f/9//3//f/9//3//f/9//3//f/9//3//f/9//3//f/9//3tfZ7Q1v3P/e/9//3//f/9//38UPvpa/3//f/9//3//f/9//3//f/9//3//f/9//3//f/9//3//f/9//3//f/9//3//f/9//3//f/9//3//f/9//3//f/9//3//f/9//3//f/9//3//f/9//3//e9IxmlL/f/9//3//f/9/PmN3St9333f/f/9//3//f/9//3//f/9//3//f/9//3//f/9//3//f/9//3//f/9//3//f/9//3v/f9933FqUMb1Wf2//f/9//3v/e/9//nv+f/5//3//fxU+d0r/f/9//n/9f/5//3//f/9//3//f/9//3//f/9//3//f/9//3//f/9//3//f/9//3//f/9//3//f/9//3//f/9//3//f/9//3//f/9//3//f/9//3//f/9//3//f/9//3//f/9//3//f/9//3//f/9//3//f/9//3//f/9//3//f/9//3//f/9//3//f/9//3//f/9//3//f/9//3//f/9//3//f/9//3//f/9//3//f/9//3//f/9//3//f/9//3//f/9//3//f/9//3//f/9//3//f/9//3//e/9/f2v1OVxn/3//f/9//3//f/9/l053Sv97/3v/f/9//3//f/9//3//f/9//3//f/9//3//f/9//3//f/9//3//f/9//3//f/9//3//f/9//3//f/9//3//f/9//3//f/9//3//f957/3//f/9//3u4TrMx33v/f/97/3//f79zVkaea/97/3//f/9//3//f/9//3//f/9//3//f/9//3//f/9//3//f/9//3//f/9//3//f/97/3u7UtY5e07fe/9//3//f/1//3//f/9//3//f/9733fUOdpW33f/f/5//n/9f/5//3//f/9//3//f/9//3//f/9//3//f/9//3//f/9//3//f/9//3//f/9//3//f/9//3//f/9//3//f/9//3//f/9//3//f/9//3//f/9//3//f/9//3//f/9//3//f/9//3//f/9//3//f/9//3//f/9//3//f/9//3//f/9//3//f/9//3//f/9//3//f/9//3//f/9//3//f/9//3//f/9//3//f/9//3//f/9//3//f/9//3//f/9//3//f/9//3//f/9//3//f/9//3//f79z1DldZ/9//3//f/9//3//f9hWV0rfd/9//3v/f/9//3//f/9//3//f/9//3//f/9//3//f/9//3//f/9//3//f/9//3//f/9//3//f/9//3//f/9//3//f/9//3//f/9/3nv/f/9//3//f/97XWPUNT9n/3//e/9//3/fe1VGfmv/d/9//3//f/9//3//f/9//3//f/9//3//f/9//3//f/9//3//f/9//3//f/9//3v/f79v9jkYPv9733//f/9//n/+f/5//3//f/97/3vfex1f9Dl/a993/3//f/5//n/+f/9//3//f/9//3//f/9//3//f/9//3//f/9//3//f/9//3//f/9//3//f/9//3//f/9//3//f/9//3//f/9//3//f/9//3//f/9//3//f/9//3//f/9//3//f/9//3//f/9//3//f/9//3//f/9//3//f/9//3//f/9//3//f/9//3//f/9//3//f/9//3//f/9//3//f/9//3//f/9//3//f/9//3//f/9//3//f/9//3//f/9//3//f/9//3//f/9//3//f/9//3//f/57/3+/c/Q5G1//e/9//3//f/9//39cZ/U9n3P/f/9//3//f/9//3//f/9//3//f/9//3//f/9//3//f/9//3//f/9//3//f/9//3//f/9//3//f/9//3//f/9//3//f/9//3//f/9/3nv/f/9//3//e9971DW6Ut93/3v/f/9/33tVRjxf/3v/e/9//3//f/9//3//f/9//3//f/9//3//f/9//3//f/9//3//f/9//n/ee/9//38WOvY1f2v/e/9//3/+f/5//n//f/9//3//f/97/3tXRtEx/3f/e/9//3//f/9//3//f/9//3//f/9//3//f/9//3//f/9//3//f/9//3//f/9//3//f/9//3//f/9//3//f/9//3//f/9//3//f/9//3//f/9//3//f/9//3//f/9//3//f/9//3//f/9//3//f/9//3//f/9//3//f/9//3//f/9//3//f/9//3//f/9//3//f/9//3//f/9//3//f/9//3//f/9//3//f/9//3//f/9//3//f/9//3//f/9//3//f/9//3//f/9//3//f/9//3//f/9//3//f/97/3f0ORtf/3v/f/9//3//f/9/vnP1PV9n/3//e/9//3//f/9//3//f/9//3//f/9//3//f/9//3//f/9//3//f/9//3//f/9//3//f/9//3//f/9//3//f/9//3//f/9//3//f/9//3//f/9//3//f1dGNj7/e/97/3//f/9/dUocW/97/3//e/9//3//f/9//3//f/9//3//f/9//3//f/9//3//f/9//3//f/9//3//f79z9jU4Pv93/3v/f/5//3//f/9//3//f/9//3vfd59v0jXZVv97/3/ee/9//3//f/9//3//f/9//3//f/9//3//f/9//3//f/9//3//f/9//3//f/9//3//f/9//3//f/9//3//f/9//3//f/9//3//f/9//3//f/9//3//f/9//3//f/9//3//f/9//3//f/9//3//f/9//3//f/9//3//f/9//3//f/9//3//f/9//3//f/9//3//f/9//3//f/9//3//f/9//3//f/9//3//f/9//3//f/9//3//f/9//3//f/9//3//f/9//3//f/9//3//f/9//3//f/9//3//f993NkK5Uv9//3//f/9//3/+f/97Fj7+Xv97/3//f/9//3//f/9//3//f/9//3//f/9//3//f/9//3//f/9//3//f/9//3//f/9//3//f/9//3//f/9//3//f/9//3//f/9//3//f/9//3//f/9//3/bVtQ1f2v/f997/3//f7dS2lL/e/97/3//f/9//3//f/9//3//f/9//3//f/9//3//f/9//3//f/9//3//f/9//3/fd/Y1WD7/d/97/3v+f95//3//f/9//3v/e/97/39YRvU5v3P/f/97/3//f/9//3//f/9//3/+e/5//3//f/9//3//f/9//3//f/9//3//f/9//3//f/9//3//f/9//3//f/9//3//f/9//3//f/9//3//f/9//3//f/9//3//f/9//3//f/9//3//f/9//3//f/9//3//f/9//3//f/9//3//f/9//3//f/9//3//f/9//3//f/9//3//f/9//3//f/9//3//f/9//3//f/9//3//f/9//3//f/9//3//f/9//3//f/9//3//f/9//3//f/9//3//f/5//3//f/9//3v/e3hKdkr/e/9//3//f/9//n//f3pOnE7/f/9//3//f/9//3//f/9//3//f/9//3//f/9//3//f/9//3//f/9//3//f/9//3//f/9//3//f/9//3//f/9//3//f/9//3//f/9//3//f/9//3//f/9/n2/0NdpS/3//f/9//3/5WrpO/3P/e/57/3//f/9//3//f/9//3//f/9//3//f/9//3//f/9//3//f/9//3++e/9//3s2OvMtn2f/d/9//3//f99//3//f/9//3v/e/1ekzEeX/97/3v/f/9//3//f/9//3//f/9//n/9f/9//3//f/9//3//f/9//3//f/9//3//f/9//3//f/9//3//f/9//3//f/9//3//f/9//3//f/9//3//f/9//3//f/9//3//f/9//3//f/9//3//f/9//3//f/9//3//f/9//3//f/9//3//f/9//3//f/9//3//f/9//3//f/9//3//f/9//3//f/9//3//f/9//3//f/9//3//f/9//3//f/9//3//f/9//3//f/9//3//f/9//3//f/9//n/+f/9//3//e/97/3vaVtI5/3v/e/9//3//f/1//3/dVjlG33f/f/9//3//f/9//3//f/9//3//f/9//3//f/9//3//f/9//3//f/9//3//f/9//3//f/9//3//f/9//3//f/9//3//f/9//3//f/9//3//f/9//3//f993mk7zNb9z/3//f/9/O2N5Rt9v/3f+f/9//3//f/9//3//f/9//3//f/9//3//f/9//3//f/9//3//f/9//3/fe/97nmcTMvMtf2ffd/9//3//f/97/3vfb55neE60NThG/3/fd/9//3/de/9//3//f/9/33//f/1//X/+f/9//3//f/9//3//f/9//3//f/9//3//f/9//3//f/9//3//f/9//3//f/9//3//f/9//3//f/9//3//f/9//3//f/9//3//f/9//3//f/9//3//f/9//3//f/9//3//f/9//3//f/9//3//f/9//3//f/9//3//f/9//3//f/9//3//f/9//3//f/9//3//f/9//3//f/9//3//f/9//3//f/9//3//f/9//3//f/9//3//f/9//3//f/9//3//f/9//3//e/9/HF/SNf97/3//f/9//3//f/97P2cXPt93/3//f/9//3//f/9//3//f/9//3//f/9//3//f/9//3//f/9//3//f/9//3//f/9//3//f/9//3//f/9//3//f/9//3//f/9//3//f/9//3//f/9//3//e15nsS1eZ/9//3//f1xneEafa/97/n//f/9//3//f/9//3//f/9//3//f/9//3//f/9//3//f/9//3//f/9//3/dc/97O1sUOtMxmk4dX59zv3O/c1xjl0rRLXdKulb/f997/3/+f/5//3//f/9//3//f/9//3/+f/1//3//f/9//3//f/9//3//f/9//3//f/9//3//f/9//3//f/9//3//f/9//3//f/9//3//f/9//3//f/9//3//f/9//3//f/9//3//f/9//3//f/9//3//f/9//3//f/9//3//f/9//3//f/9//3//f/9//3//f/9//3//f/9//3//f/9//3//f/9//3//f/9//3//f/9//3//f/9//3//f/9//3//f/9//3//f/9//3//f/9//n//f/9//3//f/9//3//f/5//3//e35rkS2fb/97/3//e/9//nv/f79z9Dmfb/9//3//f/1//n//f/9//3//f/9//3//f/9//3//f/9//3//f/9//3//f/9//3//f/9//3//f/9//3//f/9//3//f/9//3//f/9//3//f/9//3//f/9/33f/e/M5eEr/e/97/3efaxY+n2//e/97/3//f/9//3//f/9//3//f/9//3//f/9//3//f/9//3//f/9//n//f/9//3//f/97fWv6WvI5sjXSNRU+8zWyLfU52lLfd/9//3//f/9//3//f/9//3//f/9//3//f/9//3//f/9//3//f/9//3//f/9//3//f/9//3//f/9//3//f/9//3//f/9//3//f/9//3//f/9//3//f/9//3//f/9//3//f/9//3//f/9//3//f/9//3//f/9//3//f/9//3//f/9//3//f/9//3//f/9//3//f/9//3//f/9//3//f/9//3//f/9//3//f/9//3//f/9//3//f/9//3//f/9//3//f/9//3//f/9//3//f/9//3//f/9//n//f/9//3//f/9//3/+f/5//3+/c7IxXmP/f/97/3//f/9//3//exQ+X2v/e/9//3/+f/1//3//f/9//3//f/9//3//f/9//3//f/9//3//f/9//3//f/9//3//f/9//3//f/9//3//f/9//3//f/9//3//f/9//3//f/9//3//f/9//389Y/Q5n2v/d/9733NXRp9v/3/+e/9//3//f/9//3//f/9//3//f/9//3//f/9//3//f/9//3//f/9//3//f/9//3//f/9/v3f/e11n2lr7Wj5jX2e/c/97/3//f/9//3//f/9//3//f/9//3//f/9//3//f/9//3//f/9//3//f/9//3//f/9//3//f/9//3//f/9//3//f/9//3//f/9//3//f/9//3//f/9//3//f/9//3//f/9//3//f/9//3//f/9//3//f/9//3//f/9//3//f/9//3//f/9//3//f/9//3//f/9//3//f/9//3//f/9//3//f/9//3//f/9//3//f/9//3//f/9//3//f/9//3//f/9//3//f/9//3//f/9//3//f/9//3/+f/9//n//f/9//3//f/9//Xv+f/97/3vTNdpS/3v/e/9//3/+e/9//3tWSrtW/3//f/9//n/+f/9//3//f/9//3//f/9//3//f/9//3//f/9//3//f/9//3//f/9//3//f/9//3//f/9//3//f/9//3//f/9//3//f/9//3//f/97/3//f/97n3P0OZhK/3vfc993FT6fb/97/3//f/9//3//f/9//3//f/9//3//f/9//3//f/9//3//f/9//3//f/9//3//f/9//3//f/9//3//e993/3v/e/9//3v/f/9//3//f/9//3//f/9//3//f/9//3//f/9//3//f/9//3//f/9//3//f/9//3//f/9//3//f/9//3//f/9//3//f/9//3//f/9//3//f/9//3//f/9//3//f/9//3//f/9//3//f/9//3//f/9//3//f/9//3//f/9//3//f/9//3//f/9//3//f/9//3//f/9//3//f/9//3//f/9//3//f/9//3//f/9//3//f/9//3//f/9//3//f/9//3//f/9//3//f/9//3//f/9//3//f/9//3//f/9//3//f/9//3//f/5//n//f/9/V0Y2Qv9//3v/f/57/n//f/9/uFJ4Sv9//3//f/9//n//f/9//3//f/9//3//f/9//3//f/9//3//f/9//3//f/9//3//f/9//3//f/9//3//f/9//3//f/9//3//f/9//3//f/9//3//f997/3//f99321byNZ9v/3//dxU+f2v/f/9//3//f/9//3//f/9//3//f/9//3//f/9//3//f/9//3//f/9//3//f/9//3//f/9//3//f/97/3//f/9//3v/e/97/3v/f/9//3//f/9//3//f/9//3//f/9//3//f/9//3//f/9//3//f/9//3//f/9//3//f/9//3//f/9//3//f/9//3//f/9//3//f/9//3//f/9//3//f/9//3//f/9//3//f/9//3//f/9//3//f/9//3//f/9//3//f/9//3//f/9//3//f/9//3//f/9//3//f/9//3//f/9//3//f/9//3//f/9//3//f/9//3//f/9//3//f/9//3//f/9//3//f/9//3//f/9//3//f/9//3//f/9//3//f/9//3//f/9//3/9f/9//3//f9tW9Dnfd/9//3/+f/5//3//extf9UH/f/9//3/+f/5//3//f/9//3//f/9//3//f/9//3//f/9//3//f/9//3//f/9//3//f/9//3//f/9//3//f/9//3//f/9//3//f/9//3//f/9//3//f/9//3/fe79zsDFUQt9zn28UQp9z/3//f/97/3//f/9//3//f/9//3//f/9//3//f/9//3//f/9//3//f/9//3//f/9//3//f/9//3//f/9//nv/f/9//3//f/9//3//f/9//3//f/9//3//f/9//3//f/9//3//f/9//3//f/9//3//f/9//3//f/9//3//f/9//3//f/9//3//f/9//3//f/9//3//f/9//3//f/9//3//f/9//3//f/9//3//f/9//3//f/9//3//f/9//3//f/9//3//f/9//3//f/9//3//f/9//3//f/9//3//f/9//3//f/9//3//f/9//3//f/9//3//f/9//3//f/9//3//f/9//3//f/9//3//f/9//3//f/9//3//f/9//3//f/9//3//f/9//3//f/9//3/+f/9//3t/a9Q5f2v/f/9//n/+f/5//39ea/VBv3f/f/9//3/+f/9//3//f/9//3//f/9//3//f/9//3//f/9//3//f/9//3//f/9//3//f/9//3//f/9//3//f/9//3//f/9//3//f/9//3//f/9//3//f/9//3/fe9la8Tk0QlVGVUa/d/9//3//f/9//3//f/9//3//f/9//3//f/9//3//f/9//3//f/9//3//f/9//3//f/9//3//f/9//3/+f/5//3//f/5//n/+e/9//3//f/9//3//f/9//3//f/9//3//f/9//3//f/9//3//f/9//3//f/9//3//f/9//3//f/9//3//f/9//3//f/9//3//f/9//3//f/9//3//f/9//3//f/9//3//f/9//3//f/9//3//f/9//3//f/9//3//f/9//3//f/9//3//f/9//3//f/9//3//f/9//3//f/9//3//f/9//3//f/9//3//f/9//3//f/9//3//f/9//3//f/9//3//f/9//3//f/9//3//f/9//3//f/9//3//f/9//3//f/9//3//f/5//3//f/9/v3M2QrpS/3//f/5//X/+f997v3f1QX9z/3v/f/9//3//f/9//3//f/9//3//f/9//3//f/9//3//f/9//3//f/9//3//f/9//3//f/9//3//f/9//3//f/9//3//f/9//3//f/9//3//f/9//3//f/9//3//fztjEj5URvla/3//f/9//3//f/9//3//f/9//3//f/9//3//f/9//3//f/9//3//f/9//3//f/9//3//f/9//3//f/9//3/+f/5//X/9f/5//3//f/9//3//f/9//3//f/9//3//f/9//3//f/9//3//f/9//3//f/9//3//f/9//3//f/9//3//f/9//3//f/9//3//f/9//3//f/9//3//f/9//3//f/9//3//f/9//3//f/9//3//f/9//3//f/9//3//f/9//3//f/9//3//f/9//3//f/9//3//f/9//3//f/9//3//f/9//3//f/9//3//f/9//3//f/9//3//f/9//3//f/9//3//f/9//3//f/9//3//f/9//3//f/9//3//f/9//3//f/9//3//f/9//n/+f/9//3//f/9/V0o3Rv97/3/+f/1//n//f/9/NkZfa/9//3//f/9//3//f/9//3//f/9//3//f/9//3//f/9//3//f/9//3//f/9//3//f/9//3//f/9//3//f/9//3//f/9//3//f/9//3//f/9//3/+f/9//3//f/9//3//f/9/v3f/f/9//3//f/9//3//f/9//3//f/9//3//f/9//3//f/9//3//f/9//3//f/9//3//f/9//3//f/9//3//f/9//3/+f/9//3//f/5//3//f/9//3//f/9//3//f/9//3//f/9//3//f/9//3//f/9//3//f/9//3//f/9//3//f/9//3//f/9//3//f/9//3//f/9//3//f/9//3//f/9//3//f/9//3//f/9//3//f/9//3//f/9//3//f/9//3//f/9//3//f/9//3//f/9//3//f/9//3//f/9//3//f/9//3//f/9//3//f/9//3//f/9//3//f/9//3//f/9//3//f/9//3//f/9//3//f/9//3//f/9//3//f/9//3//f/9//3//f/9//3/+f/9//3//f/9//3/fe39r1DWfc997/3/9f/1/33v/f3hOHWP/f/97/3//f/9//3//f/9//3//f/9//3//f/9//3//f/9//3//f/9//3//f/9//3//f/9//3//f/9//3//f/9//3//f/9//3//f/9//3//f/9//3//f/9//3//f/9//3//f/9//3//f/9//3//f/9//3//f/9//3//f/9//3//f/9//3//f/9//3//f/9//3//f/9//3//f/9//3//f/9//3//f/9//3//f/9//3//f/9//3//f/9//3//f/9//3//f/9//3//f/9//3//f/9//3//f/9//3//f/9//3//f/9//3//f/9//3//f/9//3//f/9//3//f/9//3//f/9//3//f/9//3//f/9//3//f/9//3//f/9//3//f/9//3//f/9//3//f/9//3//f/9//3//f/9//3//f/9//3//f/9//3//f/9//3//f/9//3//f/9//3//f/9//3//f/9//3//f/9//3//f/9//3//f/9//3//f/9//3//f/9//3//f/9//3//f/9//3//f/9//3//f/9//3//f/9//3+fcxZC3F7/f/9//n/+f/9//3+6VrpW/3//e/9//3//f/9//3//f/9//3//f/9//3//f/9//3//f/9//3//f/9//3//f/9//3//f/9//3//f/9//3//f/9//3//f/9//3//f/9//3//f/9//3//f/9//3//f/9//3//f/9//3//f/9//3//f/9//3//f/9//3//f/9//3//f/9//3//f/9//3//f/9//3//f/9//3//f/9//3//f/9//3//f/9//3//f/9//3//f/9//3//f/9//3//f/9//3//f/9//3//f/9//3//f/9//3//f/9//3//f/9//3//f/9//3//f/9//3//f/9//3//f/9//3//f/9//3//f/9//3//f/9//3//f/9//3//f/9//3//f/9//3//f/9//3//f/9//3//f/9//3//f/9//3//f/9//3//f/9//3//f/9//3//f/9//3//f/9//3//f/9//3//f/9//3//f/9//3//f/9//3//f/9//3//f/9//3//f/9//3//f/9//3//f/9//3//f/9//3//f/5//3//f/9//3//f/9/33uZUhZG/3/fe/5//3//e/9//F54Tv97/3//f/9//3//f/9//3//f/9//3//f/9//3//f/9//3//f/9//3//f/9//3//f/9//3//f/9//3//f/9//3//f/9//3//f/9//3//f/9//3//f/9//3//f/9//3//f/9//3//f/9//3//f/9//3//f/9//3//f/9//3//f/9//3//f/9//3//f/9//3//f/9//3//f/9//3//f/9//3//f/9//3//f/9//3//f/9//3//f/9//3//f/9//3//f/9//3//f/9//3//f/9//3//f/9//3//f/9//3//f/9//3//f/9//3//f/9//3//f/9//3//f/9//3//f/9//3//f/9//3//f/9//3//f/9//3//f/9//3//f/9//3//f/9//3//f/9//3//f/9//3//f/9//3//f/9//3//f/9//3//f/9//3//f/9//3//f/9//3//f/9//3//f/9//3//f/9//3//f/9//3//f/9//3//f/9//3//f/9//3//f/9//3//f/9//3//f/9//n//f/9//3//f/9//n//f/9/PmfTOX9z/3//f/9//3//e39vNUbfe/9//3//f/9//3//f/9//3//f/9//3//f/9//3//f/9//3//f/9//3//f/9//3//f/9//3//f/9//3//f/9//3//f/9//3//f/9//3//f/9//3//f/9//3//f/9//3//f/9//3//f/9//3//f/9//3//f/9//3//f/9//3//f/9//3//f/9//3//f/9//3//f/9//3//f/9//3//f/9//3//f/9//3//f/9//3//f/9//3//f/9//3//f/9//3//f/9//3//f/9//3//f/9//3//f/9//3//f/9//3//f/9//3//f/9//3//f/9//3//f/9//3//f/9//3//f/9//3//f/9//3//f/9//3//f/9//3//f/9//3//f/9//3//f/9//3//f/9//3//f/9//3//f/9//3//f/9//3//f/9//3//f/9//3//f/9//3//f/9//3//f/9//3//f/9//3//f/9//3//f/9//3//f/9//3//f/9//3//f/9//3//f/9//3//f/9//3/+f/9//3//f/9//3//f/5//n//f793NkaZUv9//3/+e/9//3u/dxQ+nnP/f/9//3//f/9//3//f/9//3//f/9//3//f/9//3//f/9//3//f/9//3//f/9//3//f/9//3//f/9//3//f/9//3//f/9//3//f/9//3//f/9//3//f/9//3//f/9//3//f/5//3//f/9//3//f/9//3//f/9//3//f/9//3//f/9//3//f/9//3//f/9//3//f/9//3//f/9//3//f/9//3//f/9//3//f/9//3//f/9//3//f/9//3//f/9//3//f/9//3//f/9//3//f/9//3//f/9//3//f/9//3//f/9//3//f/9//3//f/9//3//f/9//3//f/9//3//f/9//3//f/9//3//f/9//3//f/9//3//f/9//3//f/9//3//f/9//3//f/9//3//f/9//3//f/9//3//f/9//3//f/9//3//f/9//3//f/9//3//f/9//3//f/9//3//f/9//3//f/9//3//f/9//3//f/9//3//f/9//3//f/9//3//f/9//3//f/9//3/+f/9//3//f/9//3/9f/5//3//f9xeFkKfc/9//3v/f/9//38UQlxr/3//f/9//3//f/9//3//f/9//3//f/9//3//f/9//3//f/9//3//f/9//3//f/9//3//f/9//3//f/9//3//f/9//3//f/9//3//f/9//3//f/9//3//f/5//3//f/9//3//f/9//3//f/9//3//f/9//3//f/9//3//f/9//3//f/9//3//f/9//3//f/9//3//f/9//3//f/9//3//f/9//3//f/9//3//f/9//3//f/9//3//f/9//3//f/9//3//f/9//3//f/9//3//f/9//3//f/9//3//f/9//3//f/9//3//f/9//3//f/9//3//f/9//3//f/9//3//f/9//3//f/9//3//f/9//3//f/9//3//f/9//3//f/9//3//f/9//3//f/9//3//f/9//3//f/9//3//f/9//3//f/9//3//f/9//3//f/9//3//f/9//3//f/9//3//f/9//3//f/9//3//f/9//3//f/9//3//f/9//3//f/9//3//f/9//3//f/5//3//f/9//3//f/9//n/9f/5//3+/dxdC21r/e/97/3//f997l075Xv9//3//f/9//3//f/9//3//f/9//3//f/9//3//f/9//3//f/9//3//f/9//3//f/9//3//f/9//3//f/9//3//f/9//3//f/9//3//f/9//3//f/9//n//f/9//3//f/9//n//f/9//3//f/9//3//f/9//3//f/9//3//f/9//3//f/9//3//f/9//3//f/9//3//f/9//3//f/9//3//f/9//3//f/9//3//f/9//3//f/9//3//f/9//3//f/9//3//f/9//3//f/9//3//f/9//3//f/9//3//f/9//3//f/9//3//f/9//3//f/9//3//f/9//3//f/9//3//f/9//3//f/9//3//f/9//3//f/9//3//f/9//3//f/9//3//f/9//3//f/9//3//f/9//3//f/9//3//f/9//3//f/9//3//f/9//3//f/9//3//f/9//3//f/9//3//f/9//3//f/9//3//f/9//3//f/9//3//f/9//3//f/9//3//f/9//3//f/9//3//f/9//3//f/5//n/+e/9//3+6UjZC/3v/e/97/3//e9la2Fr/e/9//3//f99//3//f/9//3//f/9//3//f/9//3//f/9//3//f/9//3//f/9//3//f/9//3//f/9//3//f/9//3//f/9//3//f/9//3//f/9//3//f/9//3//f/9//3//f/9//3//f/9//3//f/9//3//f/9//3//f/9//3//f/9//3//f/9//3//f/9//3//f/9//3//f/9//3//f/9//3//f/9//3//f/9//3//f/9//3//f/9//3//f/9//3//f/9//3//f/9//3//f/9//3//f/9//3//f/9//3//f/9//3//f/9//3//f/9//3//f/9//3//f/9//3//f/9//3//f/9//3//f/9//3//f/9//3//f/9//3//f/9//3//f/9//3//f/9//3//f/9//3//f/9//3//f/9//3//f/9//3//f/9//3//f/9//3//f/9//3//f/9//3//f/9//3//f/9//3//f/9//3//f/9//3//f/9//3//f/9//3//f/9//3//f/9//3//f/9//3//f/9//3//f/9//3//f/9/n280QvlW/3v/e/93/3dcZ1RG/3v/f/97/3//f/9//3//f/9//3//f/9//3//f/9//3//f/9//3//f/9//3//f/9//3//f/9//3//f/9//3//f/9//3//f/9//3//f/9//3//f/9//3//f/9//3//f/9//3//f/9//3//f/9//3//f/9//3//f/9//3//f/9//3//f/9//3//f/9//3//f/9//3//f/9//3//f/9//3//f/9//3//f/9//3//f/9//3//f/9//3//f/9//3//f/9//3//f/9//3//f/9//3//f/9//3//f/9//3//f/9//3//f/9//3//f/9//3//f/9//3//f/9//3//f/9//3//f/9//3//f/9//3//f/9//3//f/9//3//f/9//3//f/9//3//f/9//3//f/9//3//f/9//3//f/9//3//f/9//3//f/9//3//f/9//3//f/9//3//f/9//3//f/9//3//f/9//3//f/9//3//f/9//3//f/9//3//f/9//3//f/9//3//f/9//3//f/9//3//f/9//3//f/9//3//f/9//3//f/9/+VozPv93/3v/e/9/W2N0Rt9z/3//e/9//3//f/9//3//f/9//3//f/9//3//f/9//3//f/9//3//f/9//3//f/9//3//f/9//3//f/9//3//f/9//3//f/9//3//f/9//3//f/9//3//f/9//3//f/9//3//f/9//3//f/9//3//f/9//3//f/9//3//f/9//3//f/9//3//f/9//3//f/9//3//f/9//3//f/9//3//f/9//3//f/9//3//f/9//3//f/9//3//f/9//3//f/9//3//f/9//3//f/9//3//f/9//3//f/9//3//f/9//3//f/9//3//f/9//3//f/9//3//f/9//3//f/9//3//f/9//3//f/9//3//f/9//3//f/9//3//f/9//3//f/9//3//f/9//3//f/9//3//f/9//3//f/9//3//f/9//3//f/9//3//f/9//3//f/9//3//f/9//3//f/9//3//f/9//3//f/9//3//f/9//3//f/9//3//f/9//3//f/9//3//f/9//3//f/9//3//f/9//3//f/9//3//f/9//3//f55vVEYaW/97/3f/e99zU0Kda/9//3//f/9//3//f/9//3//f/9//3//f/9//3//f/9//3//f/9//3//f/9//3//f/9//3//f/9//3//f/9//3//f/9//3//f/9//3//f/9//3//f/9//3//f/9//3//f/9//3//f/9//3//f/9//3//f/9//3//f/9//3//f/9//3//f/9//3//f/9//3//f/9//3//f/9//3//f/9//3//f/9//3//f/9//3//f/9//3//f/9//3//f/9//3//f/9//3//f/9//3//f/9//3//f/9//3//f/9//3//f/9//3//f/9//3//f/9//3//f/9//3//f/9//3//f/9//3//f/9//3//f/9//3//f/9//3//f/9//3//f/9//3//f/9//3//f/9//3//f/9//3//f/9//3//f/9//3//f/9//3//f/9//3//f/9//3//f/9//3//f/9//3//f/9//3//f/9//3//f/9//3//f/9//3//f/9//3//f/9//3//f/9//3//f/9//3//f/9//3//f/9//3//f/9//3//f/9//3//d31rMz7fd/97/3v/f5ZOO2P/f/9//3//f/9//3//f/9//3//f/9//3//f/9//3//f/9//3//f/9//3//f/9//3//f/9//3//f/9//3//f/9//3//f/9//3//f/9//3//f/9//3//f/9//3//f/9//3//f/9//3//f/9//3//f/9//3//f/9//3//f/9//3//f/9//3//f/9//3//f/9//3//f/9//3//f/9//3//f/9//3//f/9//3//f/9//3//f/9//3//f/9//3//f/9//3//f/9//3//f/9//3//f/9//3//f/9//3//f/9//3//f/9//3//f/9//3//f/9//3//f/9//3//f/9//3//f/9//3//f/9//3//f/9//3//f/9//3//f/9//3//f/9//3//f/9//3//f/9//3//f/9//3//f/9//3//f/9//3//f/9//3//f/9//3//f/9//3//f/9//3//f/9//3//f/9//3//f/9//3//f/9//3//f/9//3//f/9//3//f/9//3//f/9//3//f/9//3//f/9//3//f/9//3//f/9//3//f/97/3/fd7dSuFL/f99333fZVvla33f/f/9//3//f/9//3//f/9//3//f/9//3//f/9//3//f/9//3//f/9//3//f/9//3//f/9//3//f/9//3//f/9//3//f/9//3//f/9//3//f/9//3//f/9//3//f/9//3//f/9//3//f/9//3//f/9//3//f/9//3//f/9//3//f/9//3//f/9//3//f/9//3//f/9//3//f/9//3//f/9//3//f/9//3//f/9//3//f/9//3//f/9//3//f/9//3//f/9//3//f/9//3//f/9//3//f/9//3//f/9//3//f/9//3//f/9//3//f/9//3//f/9//3//f/9//3//f/9//3//f/9//3//f/9//3//f/9//3//f/9//3//f/9//3//f/9//3//f/9//3//f/9//3//f/9//3//f/9//3//f/9//3//f/9//3//f/9//3//f/9//3//f/9//3//f/9//3//f/9//3//f/9//3//f/9//3//f/9//3//f/9//3//f/9//3//f/9//3//f/9//3//f/9//3//f/9//3//f/9//3t9axM+XWf/f/97PGO4Uv97/3//f/9//3/+f/9//3//f/9//3//f/9//3//f/9//3//f/9//3//f/9//3//f/9//3//f/9//3//f/9//3//f/9//3//f/9//3//f/9//3//f/9//3//f/9//3//f/9//3//f/9//3//f/9//3//f/9//3//f/9//3//f/9//3//f/9//3//f/9//3//f/9//3//f/9//3//f/9//3//f/9//3//f/9//3//f/9//3//f/9//3//f/9//3//f/9//3//f/9//3//f/9//3//f/9//3//f/9//3//f/9//3//f/9//3//f/9//3//f/9//3//f/9//3//f/9//3//f/9//3//f/9//3//f/9//3//f/9//3//f/9//3//f/9//3//f/9//3//f/9//3//f/9//3//f/9//3//f/9//3//f/9//3//f/9//3//f/9//3//f/9//3//f/9//3//f/9//3//f/9//3//f/9//3//f/9//3//f/9//3//f/9//3//f/9//3//f/9//3//f/9//3//f/9//3//f/9//3v/f/9//3uWTvI5Xmv/fzxjdk7fe/9//3//f/9//3//f/9//3//f/9//3//f/9//3//f/9//3//f/9//3//f/9//3//f/9//3//f/9//3//f/9//3//f/9//3//f/9//3//f/9//3//f/9//3//f/9//3//f/9//3//f/9//3//f/9//3//f/9//3//f/9//3//f/9//3//f/9//3//f/9//3//f/9//3//f/9//3//f/9//3//f/9//3//f/9//3//f/9//3//f/9//3//f/9//3//f/9//3//f/9//3//f/9//3//f/9//3//f/9//3//f/9//3//f/9//3//f/9//3//f/9//3//f/9//3//f/9//3//f/9//3//f/9//3//f/9//3//f/9//3//f/9//3//f/9//3//f/9//3//f/9//3//f/9//3//f/9//3//f/9//3//f/9//3//f/9//3//f/9//3//f/9//3//f/9//3//f/9//3//f/9//3//f/9//3//f/9//3//f/9//3//f/9//3//f/9//3//f/9//3//f/9//3//f/9//3//f/9//3//f/9/v3OPLfI5XmtdZ1VK/3//f/9//3//f/9//3//f/9//3//f/9//3//f/9//3//f/9//3//f/9//3//f/9//3//f/9//3//f/9//3//f/9//3//f/9//3//f/9//3//f/9//3//f/9//3//f/9//3//f/9//3//f/9//3//f/9//3//f/9//3//f/9//3//f/9//3//f/9//3//f/9//3//f/9//3//f/9//3//f/9//3//f/9//3//f/9//3//f/9//3//f/9//3//f/9//3//f/9//3//f/9//3//f/9//3//f/9//3//f/9//3//f/9//3//f/9//3//f/9//3//f/9//3//f/9//3//f/9//3//f/9//3//f/9//3//f/9//3//f/9//3//f/9//3//f/9//3//f/9//3//f/9//3//f/9//3//f/9//3//f/9//3//f/9//3//f/9//3//f/9//3//f/9//3//f/9//3//f/9//3//f/9//3//f/9//3//f/9//3//f/9//3//f/9//3//f/9//3//f/9//3//f/9//3//f/9//3//f/9//3//f997PGc0Qo8tNEIbY997/3//f/9//3//f/9//3//f/9//3//f/9//3//f/9//3//f/9//3//f/9//3//f/9//3//f/9//3//f/9//3//f/9//3//f/9//3//f/9//3//f/9//3//f/9//3//f/9//3//f/9//3//f/9//3//f/9//3//f/9//3//f/9//3//f/9//3//f/9//3//f/9//3//f/9//3//f/9//3//f/9//3//f/9//3//f/9//3//f/9//3//f/9//3//f/9//3//f/9//3//f/9//3//f/9//3//f/9//3//f/9//3//f/9//3//f/9//3//f/9//3//f/9//3//f/9//3//f/9//3//f/9//3//f/9//3//f/9//3//f/9//3//f/9//3//f/9//3//f/9//3//f/9//3//f/9//3//f/9//3//f/9//3//f/9//3//f/9//3//f/9//3//f/9//3//f/9//3//f/9//3//f/9//3//f/9//3//f/9//3//f/9//3//f/9//3//f/9//3//f/9//3//f/9//3//f/9//3//f/9//3//f/9/v3d+b11rv3f/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f/9//3//f/9//3//f/9//3//f/9//3//f/9//3//f/9//3//f/9//3//f/9//3//f/9//3//f/9//3//f/9//3//f/9//3//f/9//3//f/9//3//f/9//3//f/9//3//f/9//3//f/9//3//f/9//3//f/9//3//f/9//3//f/9//3//f/9//3//f/9//3//f/9//3//f/9//3//f/9//3//f/9//3//f/9//3//f/9//3//f/9//3//f/9//3//f/9//3//f/9//3//f/9//3//f/9//3//f/9//3//f/9//3//f/9//3//f/9//3//f/9//3//f/9//3//f/9//3//f/9//3//f/9//3//f/9//3//f/9//3//f/9//3//f/9//3//f/9//3//f/9//3//f/9//3//f/9//3//f/9//3//f/9//3//f/9//3//f/9//3//f/9//3//f/9//3//f/9//3//f/9//3//f/9//3//f/9//3//f/9//3//f/9//3//f/9//3//f/9//3/ff/9//3//f/9//3//f/9//n//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FIAAABcAAAAAQAAANF2yUGrCslBCgAAAFAAAAAPAAAATAAAAAAAAAAAAAAAAAAAAP//////////bAAAAEkAcwBhAGIAZQBsACAAUgBvAGoAYQBzACAAUwAuAAA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dAEAAAoAAABgAAAA/QAAAGwAAAABAAAA0XbJQasKyUEKAAAAYAAAADEAAABMAAAAAAAAAAAAAAAAAAAA//////////+wAAAAUAByAG8AZgBlAHMAaQBvAG4AYQBsACAAUwBlAGMAYwBpAPMAbgAgAEMAYQBsAGkAZABhAGQAIABkAGUAbAAgAEEAaQByAGUAIAB5ACAARQBtAGkAcwBpAG8AbgAuAC4ALgAAAAYAAAAEAAAABwAAAAQAAAAGAAAABQAAAAMAAAAHAAAABwAAAAYAAAADAAAAAwAAAAYAAAAGAAAABQAAAAUAAAADAAAABwAAAAcAAAADAAAABwAAAAYAAAADAAAAAwAAAAcAAAAGAAAABwAAAAMAAAAHAAAABgAAAAMAAAADAAAABwAAAAMAAAAEAAAABgAAAAMAAAAFAAAAAwAAAAYAAAAJAAAAAwAAAAUAAAADAAAABwAAAAcAAAADAAAAAwAAAAM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BIAAAAMAAAAAQAAABYAAAAMAAAAAAAAAFQAAACAAQAACgAAAHAAAAASAQAAfAAAAAEAAADRdslBqwrJQQoAAABwAAAAMwAAAEwAAAAEAAAACQAAAHAAAAAUAQAAfQAAALQAAABGAGkAcgBtAGEAZABvACAAcABvAHIAOgAgAEkAcwBhAGIAZQBsACAATQBhAHIAZwBhAHIAaQB0AGEAIABOAGEAdABhAGwAaQBhACAAUgBvAGoAYQBzACAAUwBlAGcAbwB2AGkAYQAAAA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Object Id="idInvalidSigLnImg">AQAAAGwAAAAAAAAAAAAAABwBAAB/AAAAAAAAAAAAAAAKHAAAkQwAACBFTUYAAAEAqOwAANIAAAAFAAAAAAAAAAAAAAAAAAAAVgUAAAADAABYAQAAwQAAAAAAAAAAAAAAAAAAAMA/BQDo8QI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CQAAADiwvwAQifgQIN+PdwJBAADEo7EAZwnbXP/////LCsBcDAnAXNBGBhEQifgQSQnAXLDbSUUAAAAAEIn4EAEAAAC020lF0EYGEdw1zHWgEcp1+KOxAGQBAAAAAAAABAAAAESlsQBEpbEAAAIAAEyksQAMOpF1JKSxAAAAh3UQAAAARKWxAAkAAABJO5F1AAAAAFQGdP8JAAAA3FWHdUSlsQAAAgAAAAAAAESlsQAAAAAAAAAAAAAAAAAAAAAAAAAAAAoACwDCkeVdIN+Pd9Oz1xJUeXt3eKSxAPI1kXUAAAAAAAIAAESlsQAJAAAARKWxAAkAAAAAAAAAZHYACAAAAAAlAAAADAAAAAEAAAAYAAAADAAAAP8AAAASAAAADAAAAAEAAAAeAAAAGAAAACIAAAAEAAAAcgAAABEAAAAlAAAADAAAAAEAAABUAAAAqAAAACMAAAAEAAAAcAAAABAAAAABAAAA0XbJQasKyUEjAAAABAAAAA8AAABMAAAAAAAAAAAAAAAAAAAA//////////9sAAAARgBpAHIAbQBhACAAbgBvACAAdgDhAGwAaQBkAGEAAAAGAAAAAwAAAAQAAAAJAAAABgAAAAMAAAAHAAAABwAAAAMAAAAFAAAABgAAAAMAAAADAAAABwAAAAYAAABLAAAAQAAAADAAAAAFAAAAIAAAAAEAAAABAAAAEAAAAAAAAAAAAAAAHQEAAIAAAAAAAAAAAAAAAB0BAACAAAAAUgAAAHABAAACAAAAEAAAAAcAAAAAAAAAAAAAALwCAAAAAAAAAQICIlMAeQBzAHQAZQBtAAAADEAB+f//AwAAAAAAAAAAAAAAAAAAAH8AAAAAAAAAACAAAAD5//9AAQAAAAAAAIAAAAAAAAAADknCdwAAAAD4SMJ3glbVagAAAAAAAMF1AAAAAAAAAABArr8AcnLlXWzpsQC0JBrS/v///4R3WXXHP9lqAAAAAAAAAAAAAAAAAAAAAEDBvwAAAAAAAAAAAAAAAAAAAAAABAAAAGTqsQBk6rEAAAIAAGzpsQAMOpF1ROmxAAAAh3UQAAAAZOqxAAcAAABJO5F1VNBwr1QGdP8HAAAA3FWHdWTqsQAAAgAAAAAAAGTqsQAAAAAAAAAAAAAAAAAAAAAACQAAAFyUX10AAAAACQAAAPP+1xJArr8AmOmxAPI1kXUAAAAAAAIAAGTqsQAHAAAAZOqxAAc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sQDXwaNgAAC/AAAAAAAgAAAAUHKxAKAPAAAQcrEAr2G7XCAAAAABAAAAi0a7XHAKSUUo1EQRr0O7XK9lxFw8sB1dKNREEbg4FF0DAAAA3DXMdaARynX8bbEAZAEAAAAAAAAAAAAABAAAAEhvsQBIb7EAAAIAAFBusQAMOpF1AACxAMxVh3UQAAAASG+xAAYAAABJO5F1kAEAAFQGdP8GAAAA3FWHdUhvsQAAAgAAAAAAAEhvsQAAAAAAAAAAAAAAAAAAAAAAAAAAAAAAAAAAAAAAAAAAANt51xJ8brEA8jWRdQAAAAAAAgAASG+xAAYAAABIb7EABgAAAAAAAABkdgAIAAAAACUAAAAMAAAAAwAAABgAAAAMAAAAAAAAABIAAAAMAAAAAQAAABYAAAAMAAAACAAAAFQAAABUAAAACgAAACcAAAAeAAAASgAAAAEAAADRdslBqwrJ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B0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qcLGPgAAAAAAAAAA0gPGPgAAJEIAAMhBJAAAACQAAACpwsY+AAAAAAAAAADSA8Y+AAAkQgAAyEEEAAAAcwAAAAwAAAAAAAAADQAAABAAAAApAAAAGQAAAFIAAABwAQAABAAAABAAAAAHAAAAAAAAAAAAAAC8AgAAAAAAAAcCAiJTAHkAcwB0AGUAbQAAAAxAAfn//wMAAAAAAAAAAAAAAAAAAAB/AAAAAAAAAAAgAAAA+f//QAEAAAAAAACAAAAAAAB0XWEWIS0AAAAAAQAAABzqvF0AAAAAAAAAAECUsQC8k7EAw6PTXPA/EBEFAAAAFIiAEPA/EBFAlLEA6oPNAUaj01z0k7EAcRHMdWEWIS3QzzERDwAAAP////8AAAAAzGbjDySUsQAAAAAA/////yEtAAAslLEAgPnMdWEWIS0AADERDwAAAP////8AAAAAzGbjDySUsQCg3nAXYGbjD2EWIS1OAAAADQAAAJyUsQAa/sl1YRYhLSMAAAAEAAAAAAAAAAAAAADQzzERDwAAAAAAAABgZuMPUh6EbVIehG3QzzERDwAAACf+yXXQ/QAA0M8xEQAAAAAAAEBEAACAP2R2AAgAAAAAJQAAAAwAAAAEAAAARgAAACgAAAAcAAAAR0RJQwIAAAAAAAAAAAAAANsAAAB3AAAAAAAAACEAAAAIAAAAYgAAAAwAAAABAAAAFQAAAAwAAAAEAAAAFQAAAAwAAAAEAAAAUQAAAHDJAAApAAAAGQAAAH0AAABGAAAAAQAAAAEAAAAAAAAAAAAAANoAAAB2AAAAUAAAACgAAAB4AAAA+MgAAAAAAAAgAMwA2QAAAHUAAAAoAAAA2gAAAHY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5xz/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957/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9//3//f/5//3//f/9/33/ff/9//3//f/9//3//f/9//3//f/9//3//f/9//3//f/9//3//f/9//3//f/9//3//f/9//3//f/9//3//f/9//3//f/9//3//f/9//3//f/9//3//f/9//3//f/5//n/+f/9//n//f/5//n/+f/5//n//f/9//3//f/9//3//f/9//3//f/9//3//f/9//3//f/9//3//f/9//3//f/9//3//f/9//3//f/9//3//f/9//3//f/9//3//f/9//3//f/9//3//f/9//3//f/9//3//f/9//3//f/9//3//f/5//3/+f/9//3//f/5//3//f/9//3//f/9//3//f/9//3//f/9//3//f/9//3//f/9//3//f/9//3//f/9//3//f/9//3//f/9//3//f/9//3//f/9//3//f/9//3//f/9//3//f/9//3//f/9//3//f/9//3//f/9//3//f/9//3//f/9//3//f/9//3//f/9//3//f/9//3//f/9//3//f/9//3//f/9//3//f/9//3//f/9//3//f/9//3/+f/9//3//f/97/3//f/5//3//f/9//3//f/97/3//f/9//3//f/9//3//f/9//3//f/9//3//f/9//3//f/9//3//f/9//3//f/9//3//f/9//3//f/9//3//f/9//3//f/9//3//f/9//3//f/9//n//f/5//3//f/9//3//f/9//3//f/9//3//f/9//3//f/9//3//f/9//3//f/9//3//f/9//3//f/9//3//f/9//3//f/9//3//f/9//3//f/9//3//f/9//3//f/9//3//f/9//3//f/9//3//f/9//3//f/9//3//f/9//3//f/9//3//f/9//3//f/9//3//f/9//3//f/9//3//f/9//3//f/9//3//f/9//3//f/9//3//f/9//3//f/9//3//f/9//3//f/9//3//f/9//3//f/9//3//f/9//3//f/9//3//f/9//3//f/9//3//f/9//3//f/9//3//f/9//3//f/9//3//f/9//3//f/9//3//f/9//3//f/9//3//f/9//3//f/9//3//f/9//3//f/9//3//f/9//3//f/5/3X//f/9//3v/d/97/3/+f/9/33v/f/9//3u7b/9//3//f/9//3//f/9//3//f/9//3//f/9//3//f/9//3//f/9//3//f/97/3//e/97/3v/f/9//3//f/9//3//f/9//3//f/9//3v/f/97/3//f/9//3//f/9//3//f/9//3//f/9//3//f/9//3//f/9//3//f/9//3//f/9//3/+f/9//3//f/9//3/+f/9//3//f/9//3/+f/9//n//f/9//3//f/9//3//f/9//3//f/9//3//f/9//3//f/9//3//f/9//3//f/9//3//f/9//3//f/9//3//f/9//3//f/9//3//f/9//3//f/9//3//f/9//3//f/9//3//f/9//3//f/9//3//f/9//3//f/9//3//f/9//3//f/9//3//f/9//3//f/9//3//f/9//3//f/9//3//f/9//3//f/9//3//f/9//3//f/9//3//f/9//3//f/9//3//f/9//3//f/9//3//f/9//3//f/9//3//f/9//3//f/9//3//f/9//3//f/9//3//f/9//3//f/5//3//f/9//3v/e/93/3v/e/9//3/fe9lWlUp8Z/9733f/d993/3vfd99333ffd79z33ffc993v3O/c79vv2+/b99z33P/c/9z/3f/d/93/3f/e/93/3f/d/9//3//e/97/3//f/9//3//f/9//3v/e/9//3v/e/97/3//f/9/33//f/9//3//f/9//3//f/9//3/+f/9//n/+f/5//3//f/9//3//f/9//3//f/9//3//f/9//3/+f/9//3//f/9//3//f/9//3//f/9//3//f/9//3//f/9//3//f/9//3//f/9//3//f/9//3//f/9//3//f/9//3//f/9//3//f/9//3//f/9//3//f/9//3//f/9//3//f/9//3//f/9//3//f/9//3//f/9//3//f/9//3//f/9//3//f/9//3//f/9//3//f/9//3//f/9//3//f/9//3//f/9//3//f/9//3//f/9//3//f/9//3//f/9//3//f/9//3//f/9//3//f/9//3//f/9//3//f/9//3//f/9//3//f/9//3//f/9//3//f/9//3//f/9//n//e/9/33efa59rPl8dWx1fulKbUptOfEr4Ofc1vU45Pjk6GDo5Pjk+WT43Ojg+FjY2OhU2NToVNhU2EzIVNvc1GTb4NRg6NzpYPjc6Vz5XOnc+Vz54Qlg+eUJ5QppK3FL9Vv5aP2NfY39rf2ufb99z/3v/e/97/3v/e/93/3v/e/9//3//f/9//3//f/9//3//f/5//3/+f/9//3//f/9//3//f/9//3//f/9//3//f/9//3//f/9//3//f/9//3//f/9//3//f/9//3//f/9//3//f/9//3//f/9//3//f/9//n//f/9//3//f/9//3//f/9//3//f/9//3//f/9//3//f/9//3//f/9//3//f/9//3//f/9//3//f/9//3//f/9//3//f/9//3//f/9//3//f/9//3//f/9//3//f/9//3//f/9//3//f/9//3//f/9//3//f/9//3//f/9//3//f/9//3//f/9//3//f/9//3//f/9//3//f/9//3//f/9//3//f/9//3//f/9//3//f/9//3//f/9//3//f/9//3//f/9//3//f/9//3//f/9//3//f/1aFzq1LbMt9DUUOtQ1Fz73Ofg5Gj5cRlo+nEZ6QntCe0abSptGm0aaRvxS/E78UvtS+1L7UvtS21K8Up1OnE57SptKekZ5RllCOD43Ojc+FzoXOhY6FzoWOhY69jkXPvc5GD73Ofc59jkWPhU6Nj42QnlKu079Wh1bn2+/c993/3v/e/97/3//f/97/3v/f/9//3//f/9//3//f/9//3//f/9//3//f/9//3//f/9//3//f/9//3//f/9//3//f/9//3//f/9//3//f/9//3//f/9//3//f/9//3//f/9//3//f/9//3//f/9//3//f/9//3//f/9//3//f/9//3//f/9//3//f/9//3//f/9//3//f/9//3//f/9//3//f/9//3//f/9//3//f/9//3//f/9//3//f/9//3//f/9//3//f/9//3//f/9//3//f/9//3//f/9//3//f/9//3//f/9//3//f/9//3//f/9//3//f/9//3//f/9//3//f/9//3//f/9//3//f/9//3//f/9//3//f/9//3//f/9//3//f/9//3//f/9//3/+f/9//38dX/Y5Fjq5Sr9vfWffc/93f2f0NR1b33P/e/93/3v/e/9//3v/f/9//3//e/9//3//f/9//3//f/9//3//f/9//3//f/9//3//f99//3/ff99/v3u/e593n3NdZ31nPGM8X/ta2la6UrpSd0p3SjVCFT70OfU59TX3Ofg1+Tn5OTpCW0KcSr1O/lZfY59rv2//d/93/3f/d/97/3v/f/9//3//f/9//3//f/9//3//f/9//3//f/9//3//f/9//3//f/9//3//f/9//3//f/9//3//f/9//3//f/9//3//f/9//3//f/9//3//f/9//3//f/9//3//f/9//3//f/9//3//f/9//3//f/9//3//f/9//3//f/9//3//f/9//3//f/9//3//f/9//3//f/9//3//f/9//3//f/9//3//f/9//3//f/9//3//f/9//3//f/9//3//f/9//3//f/9//3//f/9//3//f/9//3//f/9//3//f/9//3//f/9//3//f/9//3//f/9//3//f/9//3//f/9//3//f/9//3//f/9//3//f/9//3//f/9//3/+e/9/+1qzMXAlFDo8X/97/3f/c79rFDqfa/9733f/f/9//3//f/9//3//f/9//3//f/9//3//f/9//3//f/9//n//f/9//3//f/9//3//f99//3//f/9//3//f/9//3//e/9//3v/e/97/3//f/97/3v/e/9733efb19nHl/fVp1KOj73Ndcx1zH3NfY19jX1MRY6Fjo3Plc+ukraUjxjPGeeb79z/3v/e/9//3//f/9//3//f/9//3//f/9//3//f/9//3//f/9//3//f/9//3//f/9//3//f/9//3//f/9//3//f/9//3//f/9//3//f/9//3//f/9//3//f/9//3//f/9//3//f/9//3//f/9//3//f/9//3//f/9//3//f/9//3//f/9//3//f/9//3//f/9//3//f/9//3//f/9//3//f/9//3//f/9//3//f/9//3//f/9//3//f/9//3//f/9//3//f/9//3//f/9//3//f/9//3//f/9//3//f/9//3//f/9//3//f/9//3//f/9//3//f/9//3//f/9//3//f/9//3//f/9//3//f/1//n//e39v33tfZ9M1byX7Vv97/3fdVpUtH18/Y59zv3fff99//3/ff99/33/ff/9//3//f/9//3//f/9//3//f/9//3v/f/9//3//f/9//nv/f/57/3//f/9//3v/f/97/3//f/9//3//f/9//3//f/9//n//f/9//3f/e/97/3f/e/93/3ffb79vfmd+Yxxb+lKYSndGVj41OvQ19TnUNfU59Tn2OfU5Fj4XQllKvFL+Wj9jn2+/c99733v/f/93/3//e/97/3v/e/97/3//f/97/nv/f/9//3/+e/5//3//f/9//3//f/9//3//f/5//3/+f/5//X/+f/1//n/+f/9//n/+f/5//3/+f/9//3//f/9//3//f/9//3//f/9//3//f/9//3//f/9//3//f/9//3//f/9//3//f/9//3//f/9//3//f/9//3//f/9//3//f/9//3//f/9//3//f/9//3//f/9//3//f/9//3//f/9//3//f/9//3//f/9//3//f/9//3//f/9//3//f/9//3//f/9//3//f/9//3//f/9//3//f/9//3//f/9//3/9f/5//3+XUj5n33t/a3hKsS1/Z/93nEp0Kdc1tjVzLdU9FkaaUrtaHmdfb793v3ffe997/3/fe/9//3//f/9//3//f/9//3//f/9//3/9e/5//X/+f/5//3//f/9//3//f/9//3/fe/9//3//f/9//3//f/9//nv/f/9//3u2Urxv3XP/e/97/3//e/9//3v/f/97/3v/e/9733ffd79zX2cfX/5avFKaTjhGOEIXPjhC9jnWOdU19jkXPllGWEb5VhpbfWe/b/97/3v/f/97/3//e/97/3v/f/9//3//f/9//3//f/9//3//f/9//3//f/57/n/9f/5//X/+f/1//3/+f/9//n//f/9//3//f/9//3//f/9//3//f/9//3//f/9//3//f/9//3//f/9//3//f/9//3//f/9//3//f/9//3//f/9//3//f/9//3//f/9//3//f/9//3//f/9//3//f/9//3//f/9//3//f/9//3//f/9//3//f/9//3//f/9//3//f/9//3//f/9//3//f/9//3//f/9//3//f/9//3//f/9//3//f/9//3//f/9//3/ee/9/n3f/f/9/33u/d9I1NT6/b5pKNz4/Y5lSmE5WQlhGNj70NbItszHUMdU19jk4PllCvE7dUh9bP19/a59vv3ffe/9/33v/e/97/3/9f/5//n/+f/5//3//f/9//nv+f/9//3//f/9//3//f957/3//f/9//3//fz1n0jmdc957/3//f/9//3//f/9/33v/f/9//3//f/9//3//f/97/3v/d/97/3v/e/93/3efb35n+1rZUpdKdkY0QjU+FToWOtU19Tn2OVhGmk68Uv1aH2NfZ79zv3ffe99333vfe/9//3//f/9//3//f/9//3//f/9//3/+f/5//n/+f/57/3/+f/9//3//f/9//3//f/9/33//f/9//3//f/9//3//f/9//3//f/9//3//f/9//3//f/9//3//f/9//3//f/9//3//f/9//3//f/9//3//f/9//3//f/9//3//f/9//3//f/9//3//f/9//3//f/9//3//f/9//3//f/9//3//f/9//3//f/9//3//f/9//3//f/9//3//f/9//3//f/9//3//f/9//3//f/9//3//f/9/3nv/f/9/33//f/9//3tdZ5Apuk43PrpO/3v/f/97/3f/e/9//3O/b39nPl/bUplKWD43Phc29zXVLfcx9zU5Phc+WEKZSvxaXWOeb75z/3v/e/9//3v/f/9//3//f/9//3//f/9//3//f/9//3//f/9//3//f/9/v3eZTlZG/3//f/9//3//f/9//3//f/9//3//f/9//3//f/9//3//f/97/3//e/9//3v/e/93/3v/d/97/3v/f/97/3e/c39rP2P+WptOeUo4QjdCFj5ZShdCFz72PThCWUabUrtWPmNeZ59vv3Pfe997/3//f/97/3v/f/9//3//f/9//3//f/9//3//f/9//3//f/9//3//f/9//3//f/9//3/ff/9//3//f/9//3//f/9//3//f/9//3//f/9//3//f/9//3//f/9//3//f/9//3//f/9//3//f/9//3//f/9//3//f/9//3//f/9//3//f/9//3//f/9//3//f/9//3//f/9//3//f/9//3//f/9//3//f/9//3//f/9//3//f/9//3//f/9//3//f/9//3//f/9//3/9e/5//n/+f1pr/3//f/9733eYSpMp9jW7Tr9z/3v/e/9//3//e9533nf/f/97/3v/e/97/3f/d99znms8XztbtkaWPjQ2FDb0MfQx1C31NRc6WUK8Ul9fn2vfc99z/3f/e/9//3//f/9//3//f/9//3//f/97/3//e/93sS2YTt9/33/ff/9//3//f/9//3//f/9/33/ff99//3/ff/9//3v/f/57/3//f/9//3//f/9//3//e/9//3//f/97/3v/e/97/3v/f/97/3/fd79zv3NdZ9lWl05VRjRC8z30PdQ11TnVOfY9F0JZSnpOvFY/Z39rn3Pfd993/3vfe/9//3v/f/97/3//e/9//3v/f/9//3//f/9//3//f/9//3//f/9//3//f/9//3//f/9//3//f/9//3//f/9//3//f/9//3//f/9//3//f/9//3//f/9//3//f/9//3//f/9//3//f/9//3//f/9//3//f/9//3//f/9//3//f/9//3//f/9//3//f/9//3//f/9//3//f/9//3//f/9//3//f/9//3//f/9//3//f/9//3//f/9//3/+f/5//n+8e/9//3//f/97v28XOtUt/Vb/e/97/3//f/5//3//f/9//3//f953/3//e/97/3v/e/97/3v/d/93/2//b99rv2tfYz9b/lY5Qhc69jXUMfU1NTp4RrhK+lYcW39rv2/fd997/3//e/97/3//f99zv2+/a9QtPl//f/9//3//f/9//3//f/9//3//f/9//3//f/9//3//f/9//3//f/9//3/+e/9//n//f/9//3/+e/9//3//f/9//3//f/9//3v/f/9//3//e/9//3v/e/9//3//f993v3N/az9n/V6aUnlKFj72PdU59Tn1ORc+Fz5ZRnpO/VofX99333P/e/97/3//f/9//3//f/9//3//e/9//3//f/9//3//f/9//3//f/9//3//f/9//3//f/9//3//f/9//3//f/9//3//f/9//3//f/9//3//f/9//3//f/9//3//f/9//3//f/9//3//f/9//3//f/9//3//f/9//3//f/9//3//f/9//3//f/9//3//f/9//3//f/9//3//f/9//3//f/9//3//f/9//3//f/9//3//f/9//3//f/5/nHf/f/9//3//e/93vU6UJTg+/3vfc/9//3//f/9//3/fe/9//3//f793/3v/e/93f2sfX5pKOT75Ndgtty17Rj9f/3f/e/97/3v/f993n28bX5hOFELzOfQ19TXVMfY19jUYPjlCWka8Uv5WnEr3MZUlGTJ2If9W/3f/e/97/3//f/9//3v/f/97/3//f/9//nv/f/57/n/ee/9//3//f/9//3//f/9//3//f/9//3//f/9//3//f957/3//f/9//3//f/9//3//f/9//3v/f/9//3//f/9//3v/f/97/3//e/9733O/c11jPF+5UnZGFD7zOfM19Dn1NRc6WEK7Tv1Wf2e/c/9733f/f/9//3//f/9//nv+f/9//3//f/9//3//f/9//3//f/9//3//f/9//3//f/9//3//f/9//3//f/9//3//f/9//3//f/9//3//f/9//3//f/9//3//f/9//3//f/9//3//f/9//3//f/9//3//f/9//3//f/9//3//f/9//3//f/9//3//f/9//3//f/9//3//f/9//3//f/9//3//f/9//3//f/97/3//f/9//n//f/9//3v/ex9b1jGzLV5j/3//e/9//3//f/9/nXMaX9pa21r9Wt1WmkrVMXMlcyW2LbYtly2WKXQpUiVxKfU5HV/fd/9733f/e/97/3v/e/9//3vfc39nP1/eUpxKGD7WMZMpcylzKZQpUh11IXYhdyH5Md1S+1ZdY39rv3O/c/93/3v/e/97/3v/d/97/3v/f/9//3//f/9//3//f/9//3//f/9//3//f/9//3//f/9//3//f/9//3//f/9//3//f/9//3//f/9//3//f/9//3//f/9//3v/e/97/3//f/9//3v/f/97/3//e/9733eeb11j/Fa7TnlGFTr0NdM1FDoUPphO2lZ+a99z/3//e/9//3//f/9//3//f/9//3//f/9//3//f/9//3//f/9//3//f/9//3//f/9//3//f/9//3//f/9//3//f/9//3//f/9//3//f/9//3//f/9//3//f/9//3//f/9//3//f/9//3//f/9//3//f/9//3//f/9//3//f/9//3//f/9//3//f/9//3//f/9//3//f/9//3//f/9//3//f/9//3//f/9//3//f/97/3sfW9cxsy2YSr9v/3v/e/9//n/+e1pndUqyMXIpUSGTKbMpeUI/W39jGTq1KRY6d0bZUvlWNEKQLVAl9TkdW/9z/3f/d95v/3vfd/9733P/e99z/3ffb5pGsi3aUp9vHFuRKTc+WD72MVQddSF1Idgt1zHWMZQttDHVNfU19TE3Olk+WT55Qt1S3Vb+Wv9aP2M/Y19nf2ufa39rv2+fa59rf2efa59rf2tfY19jP18eW9xWP19fZ59v33f/f/9//3//f/9//3//f/9//3//f/9//n//f/5//n//f/9//3//f/9//3//f/9//3//f/9//3//f/97n289Y7lSmE42QvU51DU3PjhCekbeVp9r33P/d/97/3v/e/97/3v/f/9//3//e/9//3//f/9//3//f/9//3//f/9//3//f/9//3//f/9//3//f/9//3//f/9//3//f/9//3//f/9//3//f/9//3//f/9//3//f/9//3//f/9//3//f/9//3//f/9//3//f/9//3//f/9//3//f/9//3//f/9//3//f/9//3//f/9//3//f/9//3//f/9//3//f/9//lYYNrxSsjGfa/97/3//f/9//3//e/97/3seW/Y1kylxJdxO/3dfY5UpnEr/d993/3//e/9/d0r2Ob1S1DH1NR9X32//c5VKEzrzNfI1dkabSl9jv2+zKVY+/3f/d/97Ejp+Z/97P1+2Kfs1dyE8Ol9fX1//Wt1WvE57RnxGWz4aNvgxOjrXMXMl1jHWMfc19zXVLfUx1C2zLbMt9DXTLdQx1DH1NfU19TW1LdYxti21LZMlkimSLXdKv3f/f/9//3//f/9//3//f/9//3//f/9//3//f/5//3//f/9//3//f/9//3//f/9//n//f/9//3//f/9//3//f/97/3ufbz5fu055RhY29jX2NTc+mUo9X59r/3f/d/97/3v/f/9//3//f/9//3//f/9//3//f/9//3//f/9//3//f/9//3//f/9//3//f/9//3//f/9//3//f/9//3//f/9//3//f/9//3//f/9//3//f/9//3//f/9//3//f/9//3//f/9//3//f/9//3//f/9//3//f/9//3//f/9//3//f/9//3//e/9//3//f/9//3//f/9//3//f7xOW0Kfb5Et207/e/9/33u+d997/3//f/93/3u/b99vHFeRJf1SnEqVKZ9r/3f/f/97/3vfd5pSky1fY/93mkqVKTk6kCmPKZEtsS2wLZApUSF0JdcxciX9Vv97/3f/d51r/3v/d19fdiX/Ut9OdSU4Ov93/3f/c/93/3O/a/9WnkqeSt5Of2O/a79rXWN+Z11jXF87XztfGls6W/lWGlsaW/pW2VIbWz5jf2dfXx9XP1u8SpMpsy3aUv9//3/+f/5//n/de/9//3v/f/9//3//f/9//n//f/9//3//f/9//3//f/9//3/+f/9//3//f/5//3//f/9//3//f993/3//e/97/3f/d55rXF91RlVCFDr1ORc+m1I/Y993v3f/f/9//Xvce/9//3//f/9//3//f/9//3//f/9//3//f/9//3//f/9//3//f/9//3//f/9//3//f/9//3//f/9//3//f/9//3//f/9//3//f/9//3//f/9//3//f/9//3//f/9//3//f/9//3//f/9//3//f/9//3//f/9//3//f/9//3//f/9//3//f/9//3//f/9//3u8TntC/3uZTvQ1f2ffd/9//3/fe/9//3vfc/97/3ufZxpXbiV/Z7tOlS2/b/97/3v/f997/38/Z3Epv2//e19flSn4NVhCPl+fa79zf2tfYx9bdCl1JTIdGD5fY/97/3f/f95z/3t/Y5cp31L/c1hCkSnbTv93/3e/azY+simzLTg+9jWzKRU2PVf/b/97/3v/f/97/3//e/9//3//f/97/3v/d/9//3v/f993/3c/W/YtkyXcTr9r/3v/f/9/3Xv/f/5//3//f/9//3v/f/9//3//f/5//n//f/9//3//f/9//3//f/9//3//f/9//3//f/9//3//f/9//3//f/9//3/+e/97/3v/e91z/3//d39r/Fp6ThhCFz71PV5rn3P/f/9//3/9e/5//3//f/9//3//f/9//3//f/9//3//f/9//3//f/9//3//f/9//3//f/9//3//f/9//3//f/9//3//f/9//3//f/9//3//f/9//3//f/9//3//f/9//3//f/9//3//f/9//3//f/9//3//f/9//3//f/9//3//f/9//3//f/9//3//f/9//3//f/97ekY5Pv97n2/SMZdK/3v/e/97/3u/c59vH2O9UvU1sS3wMdZO/3d+Z1ElHl//e/97/3v/f997V0ZvKf97/3f/d5Uply2fa/9733f/e/93/3vfd9Yxty2WKZYpVCV7Sv9/33P/d/93v2uVJZ1K33P/f1VCsilfY39j9jEWNhtX/3P/e99zXWM1OpMlHVffd/9//3/+f/5//3//e/9//3v/f/9//3//e/97f28/Yzg61i04Np9j/3P/c/9733f/f/9/33v/f/9/3nf/f/97/3v/f/9//3//f/9//n//f/9//3//f/9//3//f/9//3/ff/9//3//f/9//3//f/9//3//f/97/3v/e/9//3//f/97/3//f/9//3ufcx1ju1Y3RvU9NkY9Z/97/3/9e/5//3//f/9//3//f/9//3//f/9//3//f/9//3//f/9//3//f/9//3//f/9//3//f/9//3//f/9//3//f/9//3//f/9//3//f/9//3//f/9//3//f/9//3//f/9//3//f/9//3//f/9//3//f/9//3//f/9//3//f/9//3//f/9//3//f/9//3//e3lCGDb/f/97uU7RMf97/3dbZ7dSVkazMdY5OEIdW39r/3fec/9333MWPpItnWv/e/9/33ufc7Ixt07/d/93v290JXcpvU6/b/9/33f/e/97f2vVMb1OdCk7Pr9SlS3cVv9//3v/d55j1zG8Sv9//39cY7IpfEJ9QpUl33P/e/9//3v/d/9/n2cYMrQtv3P/f/9//3//f/9//3//f/9/33v/f/9/33sdYzdGcikYNr1GWjq0KVg6HVffc/97v3f/f99/33/4XvlefGv/e/9//3//f/9//3//f/9//3//f/9//3//f/9//3//f/9//3//f/9//3//f/9//3//f/9//3//f/9//3//f/9//3v/f/9//3/fe/9//3//f997v3c/Y3lOFULZVr9z/3/+e/9//3//f/9//3//f/9//3//f/9//3//f/9//3//f/9//3//f/9//3//f/9//3//f/9//3//f/9//3//f/9//3//f/9//3//f/9//3//f/9//3//f/9//3//f/9//3//f/9//3//f/9//3//f/9//3//f/9//3//f/9//3//f/9//3//f/9//3tZQllC/3v/e39r0TEcX/9/uVLzOZhOX2f/e/9733f/e/97/3f/e/9/X2sVPm0p+lq/d39zWkqzNX5r/3//d79vlik+QlQleUafb/9/33tfZ7QxFj7/exU6UCG/c5xScSnfd/97/3f/c/g1nEr/f/57/3eaSrUluCmWJd9Sv3Pfd/9//3//d/93/k5RHV1r3nv/f/9/33//f/9//3//f/9/n3PbWtM5cjH2Qd1aX2P4MZYllyV1IXUhdCU4Qh1fn3P/f11r0jmyNVAp0zU9Z793/3//f997/3//f/9//3//f/9//3//f/9//3//f/9//3//f/9//3//f/9//3//f/9//3//f997/3//f/9//3//f/9//3//f/9//3//e/97/3+fc5hO0zl4Sl9r/3//f/9//3//f/9//3//f/9//3//f/9//3//f/9//3//f/9//3//f/9//3//f/9//3//f/9//3//f/9//3//f/9//3//f/9//3//f/9//3//f/9//3//f/9//3//f/9//3//f/9//3//f/9//3//f/9//3//f/9//3//f/9//3//f/9//3//f993mkq8Tt93/3//dzQ+VkL/e/9/HV80PhM6nmvfd/9//3v/e/9//3v/e/9/f28TPk0pcC20OZIxX2v/f/97/3tdY5Yt31YfX7MxsTE0QvU9cSlXRv9333MbW7IteUafb5Mt2lb/e/97/3e1LXtK/3//f/9/f2NZOrYlGTbWMTdC21rfe/9//3//d/5OkiV9b99//3//f/9//3//f/9/33uYVpA1kDFXSh5jv3v/f39j9y3XLXQhOzrfTtYxFjqyMfM9/39+c997v3u6VhVCsTH6Xv9//3//f/9//3/+f/9//3//f/9//3//f/9//3//f/5//3/+f/9//3//f/9//3//f/9//3//f/9//3//f/9//3//f/9//3/+f/9//3//f993/3//fx1f1DVZRp9z/3//f/9//3//f/9//3//f/9//3//f/9//3//f/9//3//f/9//3//f/9//3//f/9//3//f/9//3//f/9//3//f/9//3//f/9//3//f/9//3//f/9//3//f/9//3//f/9//3//f/9//3//f/9//3//f/9//3//f/9//3//f/9//3//f/9//3//exY6vE7fe/9/33ddY/U5n2//e/9/33e3UtI5Nkbfe59z/3//f917/3/fe/9/vnN8axpjPGefc/9//3/+e/57/3O0Lf9a33e/c9dWt1bYVn1r/3f/f/97v29XRhAhGkZSKblW33f/e/931DH2Od9/33//f/93dz71LV9fn2t7TrU5US32QbtWV0KQJTQ6/3v/f/9//3//f/9//3//fxljGV8aY793/3//f/97/3//dzY6sileX/9z/3N1QjQ+n2/fe/9//3//f/9//3vfd1ZKkC3ZWv9//3//f/9//n//f/9//n//f/9//3//f/9//3//f/5//3//f/9//3//f/9//3//f/9//3//f/9//3//f/9/33//f/5//n/9f/1//Hv/f/9//3v/e59vci27Vv97/3//f/9//3//f/9//3//f/9//3//f/9//3//f/9//3//f/9//3//f/9//3//f/9//3//f/9//3//f/9//3//f/9//3//f/9//3//f/9//3//f/9//3//f/9//3//f/9//3//f/9//3//f/9//3//f/9//3//f/9//3//f/9//3//f/9//3c4PrxO/3//f/9/n2/1Of5a/3v/e/9/nGsbXz1jszXSOTtn3nv/f/5//3//e/9//3v/f/9//3//f/9//3/+e95zszG8Uv9//3//f/9//3//f/9//3v/f/97PWM3QnMtkzF+a/9//3//e1hC9jnff/9//3//d35jNTqZRv93/39fa5xa1UHTObExdULfc/9//3//f/9//3//f/9//3/dd71z3nf/e/9//3//f/9732/SLdlO/3P/e/93XGONKb5z33v/f/9//3//f/9//3u/d3dKsTV+b/9/33v/f/9//3/+f/9//3//f/9//3//f/9//3//f/9//3//f/9//3//f/9//3//f/9//3//f/9//3//f/9//3//f/5//n/9f/5//Xv/e/97/3//f1hGFkL/f/9//3//f/9//3//f/9//3//f/9//3//f/9//3//f/9//3//f/9//3//f/9//3//f/9//3//f/9//3//f/9//3//f/9//3//f/9//3//f/9//3//f/9//3//f/9//3//f/9//3//f/9//3//f/9//3//f/9//3//f/9//3//f/9//3//f/93FjrcUt97/3//f/97OEKbTv97/3v/e/9//nv/f75zfW//f/9//3//f/5//3/fe/9//3//f/9//3//e/9//3vfd9U1e0rfd/9733v/f/9//3//e/97/3v/f/9/33tea35v/3//f95z/3edTrYxn3P/f993/3//d9lO0i3fc/97/3//f/9//3//e99z/3v/e/9//3//f/9//3//f/9//nv/f/9//3/+e/9//nv/f55rsS0cV/93/3f/d59rbyWfb997/3//f/9//3//f/9//39/b24pd07/f/9//3//f/9//3/+f/9//3//f/9//3//f/9//3//f/9//3//f/9//3//f/9//3//f/9//3//f/9//3//f/9/33v/e/9//3/9e/9//3//e/9733f2PfQ5/3v/f/9//3//f/9//3//f/9//3//f/9//3//f/9//3//f/9//3//f/9//3//f/9//3//f/9//3//f/9//3//f/9//3//f/9//3//f/9//3//f/9//3//f/9//3//f/9//3//f/9//3//f/9//3//f/9//3//f/9//3//f/9//3//f/9//3//dzc+3FL/f/9//3//e91aOUL/e/97/3/+f/9//n//f997/3//f/9//3//f/9//3//f/9//3//f/9//3//f/9733f3PVlG/3//e/9//3/+f/5//3//f/9//3//f/9//3/fe/5//n//f/97P2PWNX5v/3//f/9//3t+YxM6+lb/e/97/3/ff/9//3//f/9//3//f/9//3//f/9//3//f/9//3//f/9//3/+e/9//3//exQ+kCnUNVhC3FJ5StI133v/f/9//3//f/9//3//f993/3uXTo8tv3f/f/9//3//f/9//3//f/9//3//f/9//3//f/9//3//f/9//3//f/9//3//f/9//3//f/9//3/+f/5//3//f/9//3//f/9//3//e/9//39dZzVCsjV/a/9//3//f/9//3//f/9//3//f/9//3//f/9//3//f/9//3//f/9//3//f/9//3//f/9//3//f/9//3//f/9//3//f/9//3//f/9//3//f/9//3//f/9//3//f/9//3//f/9//3//f/9//3//f/9//3//f/9//3//f/9//3//f/9//3//f/9//3sWOtxS/3//f/97/38/Y/U5n2//e/57/3//f/9//3//f/9//3//f/9/3n/fe/9//3//f/5//n//f/9//3//e/971DU2Qv97/3//f/9//X/9f/5//3//f/9/33vfe/9//3/+f/9//3/fdx9fszEbX/9//3//f993/3t1RlRC/3v/f/9//3/ff/9//3//f/9//3//f/9//3//f/9//3//f/9//3//f/9//3/+e/9//3//e9pWdkbRMdEx0TU8Y/9//3//f/9//3//f/9//3//f993fmtvLdpa33v/f/9//3//f/5//3//f/9//3//f/9//3//f/9//3//f/9//3/+e/97/nv/e/97/3//f/9//3//f/97/3v+e/9733v/e/9/X2vcVhZCcC13Tl1r/3v/f/9//3//f/9//3//f/9//3//f/9//3//f/9//3//f/9//3//f/9//3//f/9//3//f/9//3//f/9//3//f/9//3//f/9//3//f/9//3//f/9//3//f/9//3//f/9//3//f/9//3//f/9//3//f/9//3//f/9//3//f/9//3//f/9//3//f/97Njq7Tv9//3//f/9/n2/0OTpj/3v/f/9//3//f/9/33//f/5//n//f/9//3//f/9//3/+f/5//X//f/9//3//e9Q19Tn/e/57/n/9f/1//X//f/9//3//f/9//3//f/9//3//f/9//3vfc/Q52Vb/f/9//3v/f/9/+VoyQr9z/3v/e/97/3//f/9//3//f/9//3//f/9//3//f/9//3//f/9//3//f/9//3//f/9//3//f993/3vfd993/3//f/9//3//f/9//3//f/9//3/fd/9/FEI1Qv9//3//f/9//3//f/9//3//f/9//3//f/97/3//e/9//3//f/9//3//f/9//3v/f/97/3vfd993/3v/f/97/3t9axpfmFI2QrM19T27Vp9v/3//f/9//3//f/9//3//f/9//3//f/9//3//f/9//3//f/9//3//f/9//3//f/9//3//f/9//3//f/9//3//f/9//3//f/9//3//f/9//3//f/9//3//f/9//3//f/9//3//f/9//3//f/9//3//f/9//3//f/9//3//f/9//3//f/9//3//f/9//3v/exY6uk7/f/9//nv/f99zVkKXTv97/3//e/9//3/ff/9//n/+f/5//3//f/9/33v/f/9//3//f/9//3//f/9333eUMRhC/3//f/5//3//f/9//3//f99//n/9f/5//3//f/9//3//f/9/v3PSNVVG/3//e/9//3//f35vVEYZW/97/3//f/9/33/ff/9//3//f/9//3//f/9//3//f/9//3//f/9//3//f/9//3/ef/9//3//f/9//3v/f/97/3//f/9//3/+f/9//3//f993/3v/f9pasTG/d/9//3//f/9//3//f/9//3//f/9//3//f/97/3v/e/97/3v/e99333e/c59vX2c/Y/5a/laaTnhKFj71ObQ11Tn2PTdCulafb79z33v/f/973Xf/f/9//3//f/9//3//f/9//3//f/9//3//f/9//3//f/9//3//f/9//3//f/9//3//f/9//3//f/9//3//f/9//3//f/9//3//f/9//3//f/9//3//f/9//3//f/9//3//f/9//3//f/9//3//f/9//3//f/9//3//f/9//3//f/9//3//f/9//3tYQptO/3//f/9//3//e3ZKVkbfd/9/3nv/f/9//3//f/9//n//f/9//3//f/9//3//f/9//3//f/9//3//f993kzEWQv97/3//f/9//3//f/9//3//f/5//n/9f/9//3//f/9//3//f/97VUY1Pt9z/3//f99/33v/fzNC2VL/e/9//3v/f/9//3//f/9//3//f/9//3//f/9//3//f/9//3//f/9//3//f/9//3//f/9//3//f/97/3//f/9//3//f/5//3/+f/9//3//f/97/3ddY7ExHV//f/9//3//e/9//3//f99733efczxnGl/5WrhSmE53SldKNkIWPvU59TnVNdY11jX3OfY5eEqZTtxaH2N/a59z/3v/f/9//3v/f/9//3/+e/9//3//f/9//3//f/9//3//f/9//3//f/9//3//f/9//3//f/9//3//f/9//3//f/9//3//f/9//3//f/9//3//f/9//3//f/9//3//f/9//3//f/9//3//f/9//3//f/9//3//f/9//3//f/9//3//f/9//3//f/9//3/+f/9//3//f/9//3/+e/9/GD6bTv97/3//e/9//3s8Y/U5n3P/e/5//3//f/9//3//f/9//3//f/9//3//f/9//3//f/9//3//f/9//3+ec24tdk7fe/9//3//f/9//3//f/9//3//f/5//3//f/9//3//f/9//3//e/pa9DGfZ/97/3/ff/9//nu2UndG33f/f/9//3/+f/9//3//f/9//3//f/9//3//f/9//3//f/9//3//f/9//3//f/5//3/+f/9//3//f/9//3//f/9//Xv+f/5//3//f/9//3v/d/9332uRJZpGv2d/Zx1bmk58Sn1OFz7VNbQxszGxMdI58zk1RnZKmFK4UrlWG188Yzxjfmufb99333f/f/9//3//f/9//3//f/9//3//f/9//3//f/9//3//f/9//3//f/9//3//f/9//3//f/9//3//f/9//3//f/9//3//f/9//3//f/9//3//f/9//3//f/9//3//f/9//3//f/9//3//f/9//3//f/9//3//f/9//3//f/9//3//f/9//3//f/9//3//f/9//3//f/9//3//f/9//n/+f/9//3//f/9//3//fzlGekr/f/5//3//f/9/fm/3PV9r/3/+f/9//3//f/9//3//f/9//3//f/9//3//f/9//3//f/9//3//f/9/33uVUjpr/3//f/9//3//f/9//3//f/9//3//f/9//3//f/9//3//f/9//39cZ/UxHlf/e/9//3//f/9/OV9XQp9v/3/ff/9//n//f/9//3//f/9//3//f/9//3//f/9//3//f/9//3//f/9//3//f/9//3/+f/9//3//f/9//3//f/9//3//f/9//3+/d/9/329eXx1XGDbWLfQt0imZRhY6OkJbRnpKu04/Y19n33ffd/97/3v/f/9//3//f/9//3v/f/9//3//f/9//3//f/9//3//f/9//3//f/9//3//f/9//3//f/9//3//f/9//3//f/9//3//f/9//3//f/9//3//f/9//3//f/9//3//f/9//3//f/9//3//f/9//3//f/9//3//f/9//3//f/9//3//f/9//3//f/9//3//f/9//3//f/9//3//f/9//3//f/9//3//f/9//3//f/9//3//f/5//3//f/9//3//f/57/39ZRlpK/3v/f/9//3//f9939z3+Xv97/3/+e/9//3//f/9//3//f/9//3//f/9//3//f/9//3//f/9//3//f/9/nXP/f/9//3//f/9//3//f/9//3//f/9//3//f/9//3//f/9/3nv/f/9/v3PUMZpG33f/f/9//3/+e71vFTpfZ99//3/+f/5//3//f/9//3//f/9//3//f/9//3//f/9//3//f/9//3//f/9//3//f/9//3//f/9//n//f/9//3//f/9/33vfd59vX2tZRjlCtTEZOpgplym8Sl5ffmd+Z79z/3//e/9//3v/e/97/3//f/9//3//f/9//3//f/9//3//f/9//3//f/9//3//f/9//3//f/9//3//f/9//3//f/9//3//f/9//3//f/9//3//f/9//3//f/9//3//f/9//3//f/9//3//f/9//3//f/9//3//f/9//3//f/9//3//f/9//3//f/9//3//f/9//3//f/9//3//f/9//3//f/9//3//f/9//3//f/9//3//f/9//3//f/9//3//f/9//3//f/9//3//f/9//3//f/97m044Rv9//3//f/9//3//e1lKWUr/f/57/3//f/9//3//f/9//3//f/9//3//f/9//3//f/9//3//f/9//3//f/9//3//f/9//3//f/9//3//f/9//3//f/9//3//f/9//3//f/9//3//f/97Njo3Ov97/3//f/9//3//dzZCHl//f/9//3/+f/9//3//f/9//3//f/9//3//f/9//3//f/9//3//f/9//3//f/9//3//f/9//3/+f/5//n//f/93/3vfc19neEoTOtM19j05Rv9af2teRhs6/3f/e/9//3v/f/9//n/9f/1//Hf/f/97/3//f/9//3//f/9//3//f/9//3//f/9//3//f/9//3//f/9//3//f/9//3//f/9//3//f/9//3//f/9//3//f/9//3//f/9//3//f/9//3//f/9//3//f/9//3//f/9//3//f/9//3//f/9//3//f/9//3//f/9//3//f/9//3//f/9//3//f/9//3//f/9//3//f/9//3//f/9//3//f/9//3//f/9//3//f/9//3//f/9//n//f/9//3//f/9//nv/e7xSF0L/e/9//3//f/9//3/cVhY+/3v/e/9//3//f/9//3//f/9//3//f/9/3nvfe997/3//f/9//3//f/9//3//f/9/33v/f/9//3//f/9//3//f/9//3//f/9//3//f957/3//f/9//3//e3hGFTa/c/9//3//f/97/3tXRt1a/3//f/9//3//f/9//3//f/9//3//f/9//3//f/9//3//f/9//3//f/9//3//f/9//3//f/9//3/+f/9//3/fd/xaNz6SKdMxl0ZcY99733v/f/9/GT74Of97/3v/e/9//3/ff957/3//f/9//3//f/9//3//f/9//3//f/9//3//f/9//3//f/9//3//f/9//3//f/9//3//f/9//3//f/9//3//f/9//3//f/9//3//f/9//3//f/9//3//f/9//3//f/9//3//f/9//3//f/9//3//f/9//3//f/9//3//f/9//3//f/9//3//f/9//3//f/9//3//f/9//3//f/9//3//f/9//3//f/9//3//f/9//3//f/9//3//f/9//3//f/9//3//f/9//3//f/9//3seX/Y5/3v/f/9//3//f/9/f2vTOd93/3v/f/9//3//f/9//3//f/9//3//f/9/33v/f/9//3//f/9//3//f997/3//f/9//3//f/9//3//f/9//3//f/9//3//f/9//3//f/9//3//f/9//3v7VvQxf2v/e/9//3//f/97ulKaUv9//3//f/9//3//f/9//3//f/9//3//f/9//3//f/9//3//f/9//3//f/9//3//f/9//3//f/9//3/fdztfVkbUMTc+Pl/fc/93/3f/f/9//3//f1lKFj7/e/97/3//f/9//3//f/9//3/fe/9//3//f/9//3//f/9//3//f/9//3//f/9//3//f/9//3//f/9//3//f/9//3//f/9//3//f/9//3//f/9//3//f/9//3//f/9//3//f/9//3//f/9//3//f/9//3//f/9//3//f/9//3//f/9//3//f/9//3//f/9//3//f/9//3//f/9//3//f/9//3//f/9//3//f/9//3//f/9//3//f/9//3//f/9//3//f/9//3//f/9//3//f/9//3//f/9//3/+e/97H1/VOb9z/3//f/9//3//e7939Dk7Y/97/3v/f/9//3//f/9//3//f/9//3//f/9//3//f/9//3//f/9//3//f/9//3//f/9//3//f/9//3//f/9//3//f/9//3//f/9//3//f/9//3//f/9/fmfSMdtW/3vfe/9//3v/f9xaeE6/d/97/3//f/9//3//f/9//3//f/9//3//f/9//3//f/9//3//f/9//3//f/9//3//f/9//3//f39v21a0NTdC/Frfd/97/3f/c/97/nv/f/9//383RjdGv3f/f/9//3//f/9//3//f/9//3//f/9//n//f/5//3//f/9//3//f/9//3//f/9//3//f/9//3//f/9//3//f/9//3//f/9//3//f/9//3//f/9//3//f/9//3//f/9//3//f/9//3//f/9//3//f/9//3//f/9//3//f/9//3//f/9//3//f/9//3//f/9//3//f/9//3//f/9//3//f/9//3//f/9//3//f/9//3//f/9//3//f/9//3//f/9//3//f/9//3//f/9//3//f/9//3//f/9//3//e19ntDW/c/97/3//f/9//3//fxQ++lr/f/9//3//f/9//3//f/9//3//f/9//3//f/9//3//f/9//3//f/9//3//f/9//3//f/9//3//f/9//3//f/9//3//f/9//3//f/9//3//f/9//3//f/970jGaUv9//3//f/9//38+Y3dK33ffd/9//3//f/9//3//f/9//3//f/9//3//f/9//3//f/9//3//f/9//3//f/9//3//e/9/33fcWpQxvVZ/b/9//3//e/97/3/+e/5//n//f/9/FT53Sv9//3/+f/1//n//f/9//3//f/9//3//f/9//3//f/9//3//f/9//3//f/9//3//f/9//3//f/9//3//f/9//3//f/9//3//f/9//3//f/9//3//f/9//3//f/9//3//f/9//3//f/9//3//f/9//3//f/9//3//f/9//3//f/9//3//f/9//3//f/9//3//f/9//3//f/9//3//f/9//3//f/9//3//f/9//3//f/9//3//f/9//3//f/9//3//f/9//3//f/9//3//f/9//3//f/9//3//f/97/39/a/U5XGf/f/9//3//f/9//3+XTndK/3v/e/9//3//f/9//3//f/9//3//f/9//3//f/9//3//f/9//3//f/9//3//f/9//3//f/9//3//f/9//3//f/9//3//f/9//3//f/9/3nv/f/9//3//e7hOszHfe/9//3v/f/9/v3NWRp5r/3v/f/9//3//f/9//3//f/9//3//f/9//3//f/9//3//f/9//3//f/9//3//f/9//3v/e7tS1jl7Tt97/3//f/9//X//f/9//3//f/9//3vfd9Q52lbfd/9//n/+f/1//n//f/9//3//f/9//3//f/9//3//f/9//3//f/9//3//f/9//3//f/9//3//f/9//3//f/9//3//f/9//3//f/9//3//f/9//3//f/9//3//f/9//3//f/9//3//f/9//3//f/9//3//f/9//3//f/9//3//f/9//3//f/9//3//f/9//3//f/9//3//f/9//3//f/9//3//f/9//3//f/9//3//f/9//3//f/9//3//f/9//3//f/9//3//f/9//3//f/9//3//f/9//3//f/9/v3PUOV1n/3//f/9//3//f/9/2FZXSt93/3//e/9//3//f/9//3//f/9//3//f/9//3//f/9//3//f/9//3//f/9//3//f/9//3//f/9//3//f/9//3//f/9//3//f/9//3/ee/9//3//f/9//3tdY9Q1P2f/f/97/3//f997VUZ+a/93/3//f/9//3//f/9//3//f/9//3//f/9//3//f/9//3//f/9//3//f/9//3//e/9/v2/2ORg+/3vff/9//3/+f/5//n//f/9//3v/e997HV/0OX9r33f/f/9//n/+f/5//3//f/9//3//f/9//3//f/9//3//f/9//3//f/9//3//f/9//3//f/9//3//f/9//3//f/9//3//f/9//3//f/9//3//f/9//3//f/9//3//f/9//3//f/9//3//f/9//3//f/9//3//f/9//3//f/9//3//f/9//3//f/9//3//f/9//3//f/9//3//f/9//3//f/9//3//f/9//3//f/9//3//f/9//3//f/9//3//f/9//3//f/9//3//f/9//3//f/9//3//f/9//nv/f79z9DkbX/97/3//f/9//3//f1xn9T2fc/9//3//f/9//3//f/9//3//f/9//3//f/9//3//f/9//3//f/9//3//f/9//3//f/9//3//f/9//3//f/9//3//f/9//3//f/9//3/ee/9//3//f/9733vUNbpS33f/e/9//3/fe1VGPF//e/97/3//f/9//3//f/9//3//f/9//3//f/9//3//f/9//3//f/9//3/+f957/3//fxY69jV/a/97/3//f/5//n/+f/9//3//f/9//3v/e1dG0TH/d/97/3//f/9//3//f/9//3//f/9//3//f/9//3//f/9//3//f/9//3//f/9//3//f/9//3//f/9//3//f/9//3//f/9//3//f/9//3//f/9//3//f/9//3//f/9//3//f/9//3//f/9//3//f/9//3//f/9//3//f/9//3//f/9//3//f/9//3//f/9//3//f/9//3//f/9//3//f/9//3//f/9//3//f/9//3//f/9//3//f/9//3//f/9//3//f/9//3//f/9//3//f/9//3//f/9//3//f/9//3v/d/Q5G1//e/9//3//f/9//3++c/U9X2f/f/97/3//f/9//3//f/9//3//f/9//3//f/9//3//f/9//3//f/9//3//f/9//3//f/9//3//f/9//3//f/9//3//f/9//3//f/9//3//f/9//3//f/9/V0Y2Pv97/3v/f/9//391Shxb/3v/f/97/3//f/9//3//f/9//3//f/9//3//f/9//3//f/9//3//f/9//3//f/9/v3P2NTg+/3f/e/9//n//f/9//3//f/9//3//e993n2/SNdlW/3v/f957/3//f/9//3//f/9//3//f/9//3//f/9//3//f/9//3//f/9//3//f/9//3//f/9//3//f/9//3//f/9//3//f/9//3//f/9//3//f/9//3//f/9//3//f/9//3//f/9//3//f/9//3//f/9//3//f/9//3//f/9//3//f/9//3//f/9//3//f/9//3//f/9//3//f/9//3//f/9//3//f/9//3//f/9//3//f/9//3//f/9//3//f/9//3//f/9//3//f/9//3//f/9//3//f/9//3//f/9/33c2QrlS/3//f/9//3//f/5//3sWPv5e/3v/f/9//3//f/9//3//f/9//3//f/9//3//f/9//3//f/9//3//f/9//3//f/9//3//f/9//3//f/9//3//f/9//3//f/9//3//f/9//3//f/9//3//f9tW1DV/a/9/33v/f/9/t1LaUv97/3v/f/9//3//f/9//3//f/9//3//f/9//3//f/9//3//f/9//3//f/9//3//f9939jVYPv93/3v/e/5/3n//f/9//3//e/97/3v/f1hG9Tm/c/9//3v/f/9//3//f/9//3//f/57/n//f/9//3//f/9//3//f/9//3//f/9//3//f/9//3//f/9//3//f/9//3//f/9//3//f/9//3//f/9//3//f/9//3//f/9//3//f/9//3//f/9//3//f/9//3//f/9//3//f/9//3//f/9//3//f/9//3//f/9//3//f/9//3//f/9//3//f/9//3//f/9//3//f/9//3//f/9//3//f/9//3//f/9//3//f/9//3//f/9//3//f/9//3//f/9//n//f/9//3//e/97eEp2Sv97/3//f/9//3/+f/9/ek6cTv9//3//f/9//3//f/9//3//f/9//3//f/9//3//f/9//3//f/9//3//f/9//3//f/9//3//f/9//3//f/9//3//f/9//3//f/9//3//f/9//3//f/9//3+fb/Q12lL/f/9//3//f/lauk7/c/97/nv/f/9//3//f/9//3//f/9//3//f/9//3//f/9//3//f/9//3//f757/3//ezY68y2fZ/93/3//f/9/33//f/9//3//e/97/V6TMR5f/3v/e/9//3//f/9//3//f/9//3/+f/1//3//f/9//3//f/9//3//f/9//3//f/9//3//f/9//3//f/9//3//f/9//3//f/9//3//f/9//3//f/9//3//f/9//3//f/9//3//f/9//3//f/9//3//f/9//3//f/9//3//f/9//3//f/9//3//f/9//3//f/9//3//f/9//3//f/9//3//f/9//3//f/9//3//f/9//3//f/9//3//f/9//3//f/9//3//f/9//3//f/9//3//f/9//3/+f/5//3//f/97/3v/e9pW0jn/e/97/3//f/9//X//f91WOUbfd/9//3//f/9//3//f/9//3//f/9//3//f/9//3//f/9//3//f/9//3//f/9//3//f/9//3//f/9//3//f/9//3//f/9//3//f/9//3//f/9//3//f/9/33eaTvM1v3P/f/9//387Y3lG32//d/5//3//f/9//3//f/9//3//f/9//3//f/9//3//f/9//3//f/9//3//f997/3ueZxMy8y1/Z993/3//f/9//3v/e99vnmd4TrQ1OEb/f993/3//f917/3//f/9//3/ff/9//X/9f/5//3//f/9//3//f/9//3//f/9//3//f/9//3//f/9//3//f/9//3//f/9//3//f/9//3//f/9//3//f/9//3//f/9//3//f/9//3//f/9//3//f/9//3//f/9//3//f/9//3//f/9//3//f/9//3//f/9//3//f/9//3//f/9//3//f/9//3//f/9//3//f/9//3//f/9//3//f/9//3//f/9//3//f/9//3//f/9//3//f/9//3//f/9//3//f/9//3//f/97/38cX9I1/3v/f/9//3//f/9//3s/Zxc+33f/f/9//3//f/9//3//f/9//3//f/9//3//f/9//3//f/9//3//f/9//3//f/9//3//f/9//3//f/9//3//f/9//3//f/9//3//f/9//3//f/9//3//f/97XmexLV5n/3//f/9/XGd4Rp9r/3v+f/9//3//f/9//3//f/9//3//f/9//3//f/9//3//f/9//3//f/9//3//f91z/3s7WxQ60zGaTh1fn3O/c79zXGOXStEtd0q6Vv9/33v/f/5//n//f/9//3//f/9//3//f/5//X//f/9//3//f/9//3//f/9//3//f/9//3//f/9//3//f/9//3//f/9//3//f/9//3//f/9//3//f/9//3//f/9//3//f/9//3//f/9//3//f/9//3//f/9//3//f/9//3//f/9//3//f/9//3//f/9//3//f/9//3//f/9//3//f/9//3//f/9//3//f/9//3//f/9//3//f/9//3//f/9//3//f/9//3//f/9//3//f/9//3/+f/9//3//f/9//3//f/9//n//f/97fmuRLZ9v/3v/f/97/3/+e/9/v3P0OZ9v/3//f/9//X/+f/9//3//f/9//3//f/9//3//f/9//3//f/9//3//f/9//3//f/9//3//f/9//3//f/9//3//f/9//3//f/9//3//f/9//3//f/9//3/fd/978zl4Sv97/3v/d59rFj6fb/97/3v/f/9//3//f/9//3//f/9//3//f/9//3//f/9//3//f/9//3/+f/9//3//f/9//3t9a/pa8jmyNdI1FT7zNbIt9TnaUt93/3//f/9//3//f/9//3//f/9//3//f/9//3//f/9//3//f/9//3//f/9//3//f/9//3//f/9//3//f/9//3//f/9//3//f/9//3//f/9//3//f/9//3//f/9//3//f/9//3//f/9//3//f/9//3//f/9//3//f/9//3//f/9//3//f/9//3//f/9//3//f/9//3//f/9//3//f/9//3//f/9//3//f/9//3//f/9//3//f/9//3//f/9//3//f/9//3//f/9//3//f/9//3//f/9//3/+f/9//3//f/9//3//f/5//n//f79zsjFeY/9//3v/f/9//3//f/97FD5fa/97/3//f/5//X//f/9//3//f/9//3//f/9//3//f/9//3//f/9//3//f/9//3//f/9//3//f/9//3//f/9//3//f/9//3//f/9//3//f/9//3//f/9//3//fz1j9Dmfa/93/3vfc1dGn2//f/57/3//f/9//3//f/9//3//f/9//3//f/9//3//f/9//3//f/9//3//f/9//3//f/9//3+/d/97XWfaWvtaPmNfZ79z/3v/f/9//3//f/9//3//f/9//3//f/9//3//f/9//3//f/9//3//f/9//3//f/9//3//f/9//3//f/9//3//f/9//3//f/9//3//f/9//3//f/9//3//f/9//3//f/9//3//f/9//3//f/9//3//f/9//3//f/9//3//f/9//3//f/9//3//f/9//3//f/9//3//f/9//3//f/9//3//f/9//3//f/9//3//f/9//3//f/9//3//f/9//3//f/9//3//f/9//3//f/9//3//f/9//3//f/5//3/+f/9//3//f/9//3/9e/5//3v/e9M12lL/e/97/3//f/57/3//e1ZKu1b/f/9//3/+f/5//3//f/9//3//f/9//3//f/9//3//f/9//3//f/9//3//f/9//3//f/9//3//f/9//3//f/9//3//f/9//3//f/9//3//f/9//3v/f/9//3ufc/Q5mEr/e99z33cVPp9v/3v/f/9//3//f/9//3//f/9//3//f/9//3//f/9//3//f/9//3//f/9//3//f/9//3//f/9//3//f/9733f/e/97/3//e/9//3//f/9//3//f/9//3//f/9//3//f/9//3//f/9//3//f/9//3//f/9//3//f/9//3//f/9//3//f/9//3//f/9//3//f/9//3//f/9//3//f/9//3//f/9//3//f/9//3//f/9//3//f/9//3//f/9//3//f/9//3//f/9//3//f/9//3//f/9//3//f/9//3//f/9//3//f/9//3//f/9//3//f/9//3//f/9//3//f/9//3//f/9//3//f/9//3//f/9//3//f/9//3//f/9//3//f/9//3//f/9//3//f/9//n/+f/9//39XRjZC/3//e/9//nv+f/9//3+4UnhK/3//f/9//3/+f/9//3//f/9//3//f/9//3//f/9//3//f/9//3//f/9//3//f/9//3//f/9//3//f/9//3//f/9//3//f/9//3//f/9//3//f/9/33v/f/9/33fbVvI1n2//f/93FT5/a/9//3//f/9//3//f/9//3//f/9//3//f/9//3//f/9//3//f/9//3//f/9//3//f/9//3//f/9//3v/f/9//3//e/97/3v/e/9//3//f/9//3//f/9//3//f/9//3//f/9//3//f/9//3//f/9//3//f/9//3//f/9//3//f/9//3//f/9//3//f/9//3//f/9//3//f/9//3//f/9//3//f/9//3//f/9//3//f/9//3//f/9//3//f/9//3//f/9//3//f/9//3//f/9//3//f/9//3//f/9//3//f/9//3//f/9//3//f/9//3//f/9//3//f/9//3//f/9//3//f/9//3//f/9//3//f/9//3//f/9//3//f/9//3//f/9//3//f/9//3//f/1//3//f/9/21b0Od93/3//f/5//n//f/97G1/1Qf9//3//f/5//n//f/9//3//f/9//3//f/9//3//f/9//3//f/9//3//f/9//3//f/9//3//f/9//3//f/9//3//f/9//3//f/9//3//f/9//3//f/9//3//f997v3OwMVRC33OfbxRCn3P/f/9//3v/f/9//3//f/9//3//f/9//3//f/9//3//f/9//3//f/9//3//f/9//3//f/9//3//f/9//3/+e/9//3//f/9//3//f/9//3//f/9//3//f/9//3//f/9//3//f/9//3//f/9//3//f/9//3//f/9//3//f/9//3//f/9//3//f/9//3//f/9//3//f/9//3//f/9//3//f/9//3//f/9//3//f/9//3//f/9//3//f/9//3//f/9//3//f/9//3//f/9//3//f/9//3//f/9//3//f/9//3//f/9//3//f/9//3//f/9//3//f/9//3//f/9//3//f/9//3//f/9//3//f/9//3//f/9//3//f/9//3//f/9//3//f/9//3//f/9//3//f/5//3//e39r1Dl/a/9//3/+f/5//n//f15r9UG/d/9//3//f/5//3//f/9//3//f/9//3//f/9//3//f/9//3//f/9//3//f/9//3//f/9//3//f/9//3//f/9//3//f/9//3//f/9//3//f/9//3//f/9//3//f9972VrxOTRCVUZVRr93/3//f/9//3//f/9//3//f/9//3//f/9//3//f/9//3//f/9//3//f/9//3//f/9//3//f/9//3//f/5//n//f/9//n/+f/57/3//f/9//3//f/9//3//f/9//3//f/9//3//f/9//3//f/9//3//f/9//3//f/9//3//f/9//3//f/9//3//f/9//3//f/9//3//f/9//3//f/9//3//f/9//3//f/9//3//f/9//3//f/9//3//f/9//3//f/9//3//f/9//3//f/9//3//f/9//3//f/9//3//f/9//3//f/9//3//f/9//3//f/9//3//f/9//3//f/9//3//f/9//3//f/9//3//f/9//3//f/9//3//f/9//3//f/9//3//f/9//3//f/9//n//f/9//3+/czZCulL/f/9//n/9f/5/33u/d/VBf3P/e/9//3//f/9//3//f/9//3//f/9//3//f/9//3//f/9//3//f/9//3//f/9//3//f/9//3//f/9//3//f/9//3//f/9//3//f/9//3//f/9//3//f/9//3//f/9/O2MSPlRG+Vr/f/9//3//f/9//3//f/9//3//f/9//3//f/9//3//f/9//3//f/9//3//f/9//3//f/9//3//f/9//3//f/5//n/9f/1//n//f/9//3//f/9//3//f/9//3//f/9//3//f/9//3//f/9//3//f/9//3//f/9//3//f/9//3//f/9//3//f/9//3//f/9//3//f/9//3//f/9//3//f/9//3//f/9//3//f/9//3//f/9//3//f/9//3//f/9//3//f/9//3//f/9//3//f/9//3//f/9//3//f/9//3//f/9//3//f/9//3//f/9//3//f/9//3//f/9//3//f/9//3//f/9//3//f/9//3//f/9//3//f/9//3//f/9//3//f/9//3//f/9//3/+f/5//3//f/9//39XSjdG/3v/f/5//X/+f/9//382Rl9r/3//f/9//3//f/9//3//f/9//3//f/9//3//f/9//3//f/9//3//f/9//3//f/9//3//f/9//3//f/9//3//f/9//3//f/9//3//f/9//3//f/5//3//f/9//3//f/9//3+/d/9//3//f/9//3//f/9//3//f/9//3//f/9//3//f/9//3//f/9//3//f/9//3//f/9//3//f/9//3//f/9//3//f/5//3//f/9//n//f/9//3//f/9//3//f/9//3//f/9//3//f/9//3//f/9//3//f/9//3//f/9//3//f/9//3//f/9//3//f/9//3//f/9//3//f/9//3//f/9//3//f/9//3//f/9//3//f/9//3//f/9//3//f/9//3//f/9//3//f/9//3//f/9//3//f/9//3//f/9//3//f/9//3//f/9//3//f/9//3//f/9//3//f/9//3//f/9//3//f/9//3//f/9//3//f/9//3//f/9//3//f/9//3//f/9//3//f/9//3//f/5//3//f/9//3//f997f2vUNZ9z33v/f/1//X/fe/9/eE4dY/9//3v/f/9//3//f/9//3//f/9//3//f/9//3//f/9//3//f/9//3//f/9//3//f/9//3//f/9//3//f/9//3//f/9//3//f/9//3//f/9//3//f/9//3//f/9//3//f/9//3//f/9//3//f/9//3//f/9//3//f/9//3//f/9//3//f/9//3//f/9//3//f/9//3//f/9//3//f/9//3//f/9//3//f/9//3//f/9//3//f/9//3//f/9//3//f/9//3//f/9//3//f/9//3//f/9//3//f/9//3//f/9//3//f/9//3//f/9//3//f/9//3//f/9//3//f/9//3//f/9//3//f/9//3//f/9//3//f/9//3//f/9//3//f/9//3//f/9//3//f/9//3//f/9//3//f/9//3//f/9//3//f/9//3//f/9//3//f/9//3//f/9//3//f/9//3//f/9//3//f/9//3//f/9//3//f/9//3//f/9//3//f/9//3//f/9//3//f/9//3//f/9//3//f/9//3//f59zFkLcXv9//3/+f/5//3//f7pWulb/f/97/3//f/9//3//f/9//3//f/9//3//f/9//3//f/9//3//f/9//3//f/9//3//f/9//3//f/9//3//f/9//3//f/9//3//f/9//3//f/9//3//f/9//3//f/9//3//f/9//3//f/9//3//f/9//3//f/9//3//f/9//3//f/9//3//f/9//3//f/9//3//f/9//3//f/9//3//f/9//3//f/9//3//f/9//3//f/9//3//f/9//3//f/9//3//f/9//3//f/9//3//f/9//3//f/9//3//f/9//3//f/9//3//f/9//3//f/9//3//f/9//3//f/9//3//f/9//3//f/9//3//f/9//3//f/9//3//f/9//3//f/9//3//f/9//3//f/9//3//f/9//3//f/9//3//f/9//3//f/9//3//f/9//3//f/9//3//f/9//3//f/9//3//f/9//3//f/9//3//f/9//3//f/9//3//f/9//3//f/9//3//f/9//3//f/9//3//f/9//n//f/9//3//f/9//3/fe5lSFkb/f997/n//f/97/3/8XnhO/3v/f/9//3//f/9//3//f/9//3//f/9//3//f/9//3//f/9//3//f/9//3//f/9//3//f/9//3//f/9//3//f/9//3//f/9//3//f/9//3//f/9//3//f/9//3//f/9//3//f/9//3//f/9//3//f/9//3//f/9//3//f/9//3//f/9//3//f/9//3//f/9//3//f/9//3//f/9//3//f/9//3//f/9//3//f/9//3//f/9//3//f/9//3//f/9//3//f/9//3//f/9//3//f/9//3//f/9//3//f/9//3//f/9//3//f/9//3//f/9//3//f/9//3//f/9//3//f/9//3//f/9//3//f/9//3//f/9//3//f/9//3//f/9//3//f/9//3//f/9//3//f/9//3//f/9//3//f/9//3//f/9//3//f/9//3//f/9//3//f/9//3//f/9//3//f/9//3//f/9//3//f/9//3//f/9//3//f/9//3//f/9//3//f/9//3//f/9//3/+f/9//3//f/9//3/+f/9//38+Z9M5f3P/f/9//3//f/97f281Rt97/3//f/9//3//f/9//3//f/9//3//f/9//3//f/9//3//f/9//3//f/9//3//f/9//3//f/9//3//f/9//3//f/9//3//f/9//3//f/9//3//f/9//3//f/9//3//f/9//3//f/9//3//f/9//3//f/9//3//f/9//3//f/9//3//f/9//3//f/9//3//f/9//3//f/9//3//f/9//3//f/9//3//f/9//3//f/9//3//f/9//3//f/9//3//f/9//3//f/9//3//f/9//3//f/9//3//f/9//3//f/9//3//f/9//3//f/9//3//f/9//3//f/9//3//f/9//3//f/9//3//f/9//3//f/9//3//f/9//3//f/9//3//f/9//3//f/9//3//f/9//3//f/9//3//f/9//3//f/9//3//f/9//3//f/9//3//f/9//3//f/9//3//f/9//3//f/9//3//f/9//3//f/9//3//f/9//3//f/9//3//f/9//3//f/9//3//f/5//3//f/9//3//f/9//n/+f/9/v3c2RplS/3//f/57/3//e793FD6ec/9//3//f/9//3//f/9//3//f/9//3//f/9//3//f/9//3//f/9//3//f/9//3//f/9//3//f/9//3//f/9//3//f/9//3//f/9//3//f/9//3//f/9//3//f/9//3//f/9//n//f/9//3//f/9//3//f/9//3//f/9//3//f/9//3//f/9//3//f/9//3//f/9//3//f/9//3//f/9//3//f/9//3//f/9//3//f/9//3//f/9//3//f/9//3//f/9//3//f/9//3//f/9//3//f/9//3//f/9//3//f/9//3//f/9//3//f/9//3//f/9//3//f/9//3//f/9//3//f/9//3//f/9//3//f/9//3//f/9//3//f/9//3//f/9//3//f/9//3//f/9//3//f/9//3//f/9//3//f/9//3//f/9//3//f/9//3//f/9//3//f/9//3//f/9//3//f/9//3//f/9//3//f/9//3//f/9//3//f/9//3//f/9//3//f/9//3//f/5//3//f/9//3//f/1//n//f/9/3F4WQp9z/3//e/9//3//fxRCXGv/f/9//3//f/9//3//f/9//3//f/9//3//f/9//3//f/9//3//f/9//3//f/9//3//f/9//3//f/9//3//f/9//3//f/9//3//f/9//3//f/9//3//f/9//n//f/9//3//f/9//3//f/9//3//f/9//3//f/9//3//f/9//3//f/9//3//f/9//3//f/9//3//f/9//3//f/9//3//f/9//3//f/9//3//f/9//3//f/9//3//f/9//3//f/9//3//f/9//3//f/9//3//f/9//3//f/9//3//f/9//3//f/9//3//f/9//3//f/9//3//f/9//3//f/9//3//f/9//3//f/9//3//f/9//3//f/9//3//f/9//3//f/9//3//f/9//3//f/9//3//f/9//3//f/9//3//f/9//3//f/9//3//f/9//3//f/9//3//f/9//3//f/9//3//f/9//3//f/9//3//f/9//3//f/9//3//f/9//3//f/9//3//f/9//3//f/9//n//f/9//3//f/9//3/+f/1//n//f793F0LbWv97/3v/f/9/33uXTvle/3//f/9//3//f/9//3//f/9//3//f/9//3//f/9//3//f/9//3//f/9//3//f/9//3//f/9//3//f/9//3//f/9//3//f/9//3//f/9//3//f/9//3/+f/9//3//f/9//3/+f/9//3//f/9//3//f/9//3//f/9//3//f/9//3//f/9//3//f/9//3//f/9//3//f/9//3//f/9//3//f/9//3//f/9//3//f/9//3//f/9//3//f/9//3//f/9//3//f/9//3//f/9//3//f/9//3//f/9//3//f/9//3//f/9//3//f/9//3//f/9//3//f/9//3//f/9//3//f/9//3//f/9//3//f/9//3//f/9//3//f/9//3//f/9//3//f/9//3//f/9//3//f/9//3//f/9//3//f/9//3//f/9//3//f/9//3//f/9//3//f/9//3//f/9//3//f/9//3//f/9//3//f/9//3//f/9//3//f/9//3//f/9//3//f/9//3//f/9//3//f/9//3//f/9//n/+f/57/3//f7pSNkL/e/97/3v/f/972VrYWv97/3//f/9/33//f/9//3//f/9//3//f/9//3//f/9//3//f/9//3//f/9//3//f/9//3//f/9//3//f/9//3//f/9//3//f/9//3//f/9//3//f/9//3//f/9//3//f/9//3//f/9//3//f/9//3//f/9//3//f/9//3//f/9//3//f/9//3//f/9//3//f/9//3//f/9//3//f/9//3//f/9//3//f/9//3//f/9//3//f/9//3//f/9//3//f/9//3//f/9//3//f/9//3//f/9//3//f/9//3//f/9//3//f/9//3//f/9//3//f/9//3//f/9//3//f/9//3//f/9//3//f/9//3//f/9//3//f/9//3//f/9//3//f/9//3//f/9//3//f/9//3//f/9//3//f/9//3//f/9//3//f/9//3//f/9//3//f/9//3//f/9//3//f/9//3//f/9//3//f/9//3//f/9//3//f/9//3//f/9//3//f/9//3//f/9//3//f/9//3//f/9//3//f/9//3//f/9//3+fbzRC+Vb/e/97/3f/d1xnVEb/e/9//3v/f/9//3//f/9//3//f/9//3//f/9//3//f/9//3//f/9//3//f/9//3//f/9//3//f/9//3//f/9//3//f/9//3//f/9//3//f/9//3//f/9//3//f/9//3//f/9//3//f/9//3//f/9//3//f/9//3//f/9//3//f/9//3//f/9//3//f/9//3//f/9//3//f/9//3//f/9//3//f/9//3//f/9//3//f/9//3//f/9//3//f/9//3//f/9//3//f/9//3//f/9//3//f/9//3//f/9//3//f/9//3//f/9//3//f/9//3//f/9//3//f/9//3//f/9//3//f/9//3//f/9//3//f/9//3//f/9//3//f/9//3//f/9//3//f/9//3//f/9//3//f/9//3//f/9//3//f/9//3//f/9//3//f/9//3//f/9//3//f/9//3//f/9//3//f/9//3//f/9//3//f/9//3//f/9//3//f/9//3//f/9//3//f/9//3//f/9//3//f/9//3//f/9//3//f/9//3/5WjM+/3f/e/97/39bY3RG33P/f/97/3//f/9//3//f/9//3//f/9//3//f/9//3//f/9//3//f/9//3//f/9//3//f/9//3//f/9//3//f/9//3//f/9//3//f/9//3//f/9//3//f/9//3//f/9//3//f/9//3//f/9//3//f/9//3//f/9//3//f/9//3//f/9//3//f/9//3//f/9//3//f/9//3//f/9//3//f/9//3//f/9//3//f/9//3//f/9//3//f/9//3//f/9//3//f/9//3//f/9//3//f/9//3//f/9//3//f/9//3//f/9//3//f/9//3//f/9//3//f/9//3//f/9//3//f/9//3//f/9//3//f/9//3//f/9//3//f/9//3//f/9//3//f/9//3//f/9//3//f/9//3//f/9//3//f/9//3//f/9//3//f/9//3//f/9//3//f/9//3//f/9//3//f/9//3//f/9//3//f/9//3//f/9//3//f/9//3//f/9//3//f/9//3//f/9//3//f/9//3//f/9//3//f/9//3//f/9/nm9URhpb/3v/d/9733NTQp1r/3//f/9//3//f/9//3//f/9//3//f/9//3//f/9//3//f/9//3//f/9//3//f/9//3//f/9//3//f/9//3//f/9//3//f/9//3//f/9//3//f/9//3//f/9//3//f/9//3//f/9//3//f/9//3//f/9//3//f/9//3//f/9//3//f/9//3//f/9//3//f/9//3//f/9//3//f/9//3//f/9//3//f/9//3//f/9//3//f/9//3//f/9//3//f/9//3//f/9//3//f/9//3//f/9//3//f/9//3//f/9//3//f/9//3//f/9//3//f/9//3//f/9//3//f/9//3//f/9//3//f/9//3//f/9//3//f/9//3//f/9//3//f/9//3//f/9//3//f/9//3//f/9//3//f/9//3//f/9//3//f/9//3//f/9//3//f/9//3//f/9//3//f/9//3//f/9//3//f/9//3//f/9//3//f/9//3//f/9//3//f/9//3//f/9//3//f/9//3//f/9//3//f/9//3//f/9//3//f/93fWszPt93/3v/e/9/lk47Y/9//3//f/9//3//f/9//3//f/9//3//f/9//3//f/9//3//f/9//3//f/9//3//f/9//3//f/9//3//f/9//3//f/9//3//f/9//3//f/9//3//f/9//3//f/9//3//f/9//3//f/9//3//f/9//3//f/9//3//f/9//3//f/9//3//f/9//3//f/9//3//f/9//3//f/9//3//f/9//3//f/9//3//f/9//3//f/9//3//f/9//3//f/9//3//f/9//3//f/9//3//f/9//3//f/9//3//f/9//3//f/9//3//f/9//3//f/9//3//f/9//3//f/9//3//f/9//3//f/9//3//f/9//3//f/9//3//f/9//3//f/9//3//f/9//3//f/9//3//f/9//3//f/9//3//f/9//3//f/9//3//f/9//3//f/9//3//f/9//3//f/9//3//f/9//3//f/9//3//f/9//3//f/9//3//f/9//3//f/9//3//f/9//3//f/9//3//f/9//3//f/9//3//f/9//3//f/9//3v/f993t1K4Uv9/33ffd9lW+Vrfd/9//3//f/9//3//f/9//3//f/9//3//f/9//3//f/9//3//f/9//3//f/9//3//f/9//3//f/9//3//f/9//3//f/9//3//f/9//3//f/9//3//f/9//3//f/9//3//f/9//3//f/9//3//f/9//3//f/9//3//f/9//3//f/9//3//f/9//3//f/9//3//f/9//3//f/9//3//f/9//3//f/9//3//f/9//3//f/9//3//f/9//3//f/9//3//f/9//3//f/9//3//f/9//3//f/9//3//f/9//3//f/9//3//f/9//3//f/9//3//f/9//3//f/9//3//f/9//3//f/9//3//f/9//3//f/9//3//f/9//3//f/9//3//f/9//3//f/9//3//f/9//3//f/9//3//f/9//3//f/9//3//f/9//3//f/9//3//f/9//3//f/9//3//f/9//3//f/9//3//f/9//3//f/9//3//f/9//3//f/9//3//f/9//3//f/9//3//f/9//3//f/9//3//f/9//3//f/9//3//e31rEz5dZ/9//3s8Y7hS/3v/f/9//3//f/5//3//f/9//3//f/9//3//f/9//3//f/9//3//f/9//3//f/9//3//f/9//3//f/9//3//f/9//3//f/9//3//f/9//3//f/9//3//f/9//3//f/9//3//f/9//3//f/9//3//f/9//3//f/9//3//f/9//3//f/9//3//f/9//3//f/9//3//f/9//3//f/9//3//f/9//3//f/9//3//f/9//3//f/9//3//f/9//3//f/9//3//f/9//3//f/9//3//f/9//3//f/9//3//f/9//3//f/9//3//f/9//3//f/9//3//f/9//3//f/9//3//f/9//3//f/9//3//f/9//3//f/9//3//f/9//3//f/9//3//f/9//3//f/9//3//f/9//3//f/9//3//f/9//3//f/9//3//f/9//3//f/9//3//f/9//3//f/9//3//f/9//3//f/9//3//f/9//3//f/9//3//f/9//3//f/9//3//f/9//3//f/9//3//f/9//3//f/9//3//f/9//3//e/9//3//e5ZO8jlea/9/PGN2Tt97/3//f/9//3//f/9//3//f/9//3//f/9//3//f/9//3//f/9//3//f/9//3//f/9//3//f/9//3//f/9//3//f/9//3//f/9//3//f/9//3//f/9//3//f/9//3//f/9//3//f/9//3//f/9//3//f/9//3//f/9//3//f/9//3//f/9//3//f/9//3//f/9//3//f/9//3//f/9//3//f/9//3//f/9//3//f/9//3//f/9//3//f/9//3//f/9//3//f/9//3//f/9//3//f/9//3//f/9//3//f/9//3//f/9//3//f/9//3//f/9//3//f/9//3//f/9//3//f/9//3//f/9//3//f/9//3//f/9//3//f/9//3//f/9//3//f/9//3//f/9//3//f/9//3//f/9//3//f/9//3//f/9//3//f/9//3//f/9//3//f/9//3//f/9//3//f/9//3//f/9//3//f/9//3//f/9//3//f/9//3//f/9//3//f/9//3//f/9//3//f/9//3//f/9//3//f/9//3//f/9//3+/c48t8jlea11nVUr/f/9//3//f/9//3//f/9//3//f/9//3//f/9//3//f/9//3//f/9//3//f/9//3//f/9//3//f/9//3//f/9//3//f/9//3//f/9//3//f/9//3//f/9//3//f/9//3//f/9//3//f/9//3//f/9//3//f/9//3//f/9//3//f/9//3//f/9//3//f/9//3//f/9//3//f/9//3//f/9//3//f/9//3//f/9//3//f/9//3//f/9//3//f/9//3//f/9//3//f/9//3//f/9//3//f/9//3//f/9//3//f/9//3//f/9//3//f/9//3//f/9//3//f/9//3//f/9//3//f/9//3//f/9//3//f/9//3//f/9//3//f/9//3//f/9//3//f/9//3//f/9//3//f/9//3//f/9//3//f/9//3//f/9//3//f/9//3//f/9//3//f/9//3//f/9//3//f/9//3//f/9//3//f/9//3//f/9//3//f/9//3//f/9//3//f/9//3//f/9//3//f/9//3//f/9//3//f/9//3//f/9/33s8ZzRCjy00Qhtj33v/f/9//3//f/9//3//f/9//3//f/9//3//f/9//3//f/9//3//f/9//3//f/9//3//f/9//3//f/9//3//f/9//3//f/9//3//f/9//3//f/9//3//f/9//3//f/9//3//f/9//3//f/9//3//f/9//3//f/9//3//f/9//3//f/9//3//f/9//3//f/9//3//f/9//3//f/9//3//f/9//3//f/9//3//f/9//3//f/9//3//f/9//3//f/9//3//f/9//3//f/9//3//f/9//3//f/9//3//f/9//3//f/9//3//f/9//3//f/9//3//f/9//3//f/9//3//f/9//3//f/9//3//f/9//3//f/9//3//f/9//3//f/9//3//f/9//3//f/9//3//f/9//3//f/9//3//f/9//3//f/9//3//f/9//3//f/9//3//f/9//3//f/9//3//f/9//3//f/9//3//f/9//3//f/9//3//f/9//3//f/9//3//f/9//3//f/9//3//f/9//3//f/9//3//f/9//3//f/9//3//f/9//3+/d35vXWu/d/9//3//f/9//3//f/9//3//f/9//3//f/9//3//f/9//3//f/9//3//f/9//3//f/9//3//f/9//3//f/9//3//f/9//3//f/9//3//f/9//3//f/9//3//f/9//3//f/9//3//f/9//3//f/9//3//f/9//3//f/9//3//f/9//3//f/9//3//f/9//3//f/9//3//f/9//3//f/9//3//f/9//3//f/9//3//f/9//3//f/9//3//f/9//3//f/9//3//f/9//3//f/9//3//f/9//3//f/9//3//f/9//3//f/9//3//f/9//3//f/9//3//f/9//3//f/9//3//f/9//3//f/9//3//f/9//3//f/9//3//f/9//3//f/9//3//f/9//3//f/9//3//f/9//3//f/9//3//f/9//3//f/9//3//f/9//3//f/9//3//f/9//3//f/9//3//f/9//3//f/9//3//f/9//3//f/9//3//f/9//3//f/9//3//f/9//3//f/9//3//f/9//3//f/9//3//f/9//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3//f/9//3//f/9//3//f/9//3//f/9//3//f/9//3//f/9//3//f/9//3//f/9//3//f/9//3//f/9//3//f/9//3//f/9//3//f/9//3//f/9//3//f/9//3//f/9//3//f/9//3//f/9//3//f/9//3//f/9//3//f/9//3//f/9//3//f/9//3//f/9//3//f/9//3//f/9//3//f/9//3//f/9//3//f/9//3//f/9//3//f/9//3//f/9//3//f/9//3//f/9//3//f/9//3//f/9//3//f/9//3//f/9//3//f/9//3//f/9//3//f/9//3//f/9//3//f/9//3//f/9//3//f/9//3//f/9//3//f/9//3//f/9//3//f/9//3//f/9//3//f/9//3//f/9//3//f/9//3//f/9//3//f/9//3//f/9//3//f/9//3//f/9//3//f/9//3//f/9//3//f/9//3//f/9//3//f/9//3//f/9//3//f/9//3//f/9//3//f/9//3//f99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BwBAAB8AAAAAAAAAFAAAAAd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qAAAAAoAAABQAAAAUgAAAFwAAAABAAAA0XbJQasKyUEKAAAAUAAAAA8AAABMAAAAAAAAAAAAAAAAAAAA//////////9sAAAASQBzAGEAYgBlAGwAIABSAG8AagBhAHMAIABTAC4AAAADAAAABQAAAAYAAAAHAAAABgAAAAMAAAADAAAABwAAAAcAAAADAAAABgAAAAUAAAADAAAABgAAAAMAAABLAAAAQAAAADAAAAAFAAAAIAAAAAEAAAABAAAAEAAAAAAAAAAAAAAAHQEAAIAAAAAAAAAAAAAAAB0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B0AQAACgAAAGAAAAD9AAAAbAAAAAEAAADRdslBqwrJQQoAAABgAAAAMQAAAEwAAAAAAAAAAAAAAAAAAAD//////////7AAAABQAHIAbwBmAGUAcwBpAG8AbgBhAGwAIABTAGUAYwBjAGkA8wBuACAAQwBhAGwAaQBkAGEAZAAgAGQAZQBsACAAQQBpAHIAZQAgAHkAIABFAG0AaQBzAGkAbwBuAC4ALgAuAAAABgAAAAQAAAAHAAAABAAAAAYAAAAFAAAAAwAAAAcAAAAHAAAABgAAAAMAAAADAAAABgAAAAYAAAAFAAAABQAAAAMAAAAHAAAABwAAAAMAAAAHAAAABgAAAAMAAAADAAAABwAAAAYAAAAHAAAAAwAAAAcAAAAGAAAAAwAAAAMAAAAHAAAAAwAAAAQAAAAGAAAAAwAAAAUAAAADAAAABgAAAAkAAAADAAAABQAAAAMAAAAHAAAABwAAAAMAAAADAAAAAwAAAEsAAABAAAAAMAAAAAUAAAAgAAAAAQAAAAEAAAAQAAAAAAAAAAAAAAAdAQAAgAAAAAAAAAAAAAAAHQEAAIAAAAAlAAAADAAAAAIAAAAnAAAAGAAAAAQAAAAAAAAA////AAAAAAAlAAAADAAAAAQAAABMAAAAZAAAAAkAAABwAAAAEwEAAHwAAAAJAAAAcAAAAAsBAAANAAAAIQDwAAAAAAAAAAAAAACAPwAAAAAAAAAAAACAPwAAAAAAAAAAAAAAAAAAAAAAAAAAAAAAAAAAAAAAAAAAJQAAAAwAAAAAAACAKAAAAAwAAAAEAAAAJQAAAAwAAAABAAAAGAAAAAwAAAAAAAAAEgAAAAwAAAABAAAAFgAAAAwAAAAAAAAAVAAAAIABAAAKAAAAcAAAABIBAAB8AAAAAQAAANF2yUGrCslBCgAAAHAAAAAzAAAATAAAAAQAAAAJAAAAcAAAABQBAAB9AAAAtAAAAEYAaQByAG0AYQBkAG8AIABwAG8AcgA6ACAASQBzAGEAYgBlAGwAIABNAGEAcgBnAGEAcgBpAHQAYQAgAE4AYQB0AGEAbABpAGEAIABSAG8AagBhAHMAIABTAGUAZwBvAHYAaQBhAAAABgAAAAMAAAAEAAAACQAAAAYAAAAHAAAABwAAAAMAAAAHAAAABwAAAAQAAAADAAAAAwAAAAMAAAAFAAAABgAAAAcAAAAGAAAAAwAAAAMAAAAKAAAABgAAAAQAAAAHAAAABgAAAAQAAAADAAAABAAAAAYAAAADAAAACAAAAAYAAAAEAAAABgAAAAMAAAADAAAABgAAAAMAAAAHAAAABwAAAAMAAAAGAAAABQAAAAMAAAAGAAAABgAAAAcAAAAHAAAABQAAAAM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JXX/0yJ9cacrzs6E+2W0rjl6gBW9+Iw3UkHGTOHTaDM=</DigestValue>
    </Reference>
    <Reference Type="http://www.w3.org/2000/09/xmldsig#Object" URI="#idOfficeObject">
      <DigestMethod Algorithm="http://www.w3.org/2001/04/xmlenc#sha256"/>
      <DigestValue>7LfEwSlQY1jOZHkuC4Zxovu4q6fzL0VfO8WJ+ot4Wt4=</DigestValue>
    </Reference>
    <Reference Type="http://uri.etsi.org/01903#SignedProperties" URI="#idSignedProperties">
      <Transforms>
        <Transform Algorithm="http://www.w3.org/TR/2001/REC-xml-c14n-20010315"/>
      </Transforms>
      <DigestMethod Algorithm="http://www.w3.org/2001/04/xmlenc#sha256"/>
      <DigestValue>UxQEWcbALiNsVhVfnMdOjWtQ6o0/3gRCNPMvA4Z1+nY=</DigestValue>
    </Reference>
    <Reference Type="http://www.w3.org/2000/09/xmldsig#Object" URI="#idValidSigLnImg">
      <DigestMethod Algorithm="http://www.w3.org/2001/04/xmlenc#sha256"/>
      <DigestValue>oomkdHoHbyorCg2hHVYHXByqNFpm2ZrhCkv6NsKa9j8=</DigestValue>
    </Reference>
    <Reference Type="http://www.w3.org/2000/09/xmldsig#Object" URI="#idInvalidSigLnImg">
      <DigestMethod Algorithm="http://www.w3.org/2001/04/xmlenc#sha256"/>
      <DigestValue>QpJ7dBb0tDDUrEbaNszbpTclaP8/7yKRwjF50gZaKFg=</DigestValue>
    </Reference>
  </SignedInfo>
  <SignatureValue>BItGSsBRYYReVnzsVubk/TpYAPKOsW/XhSfgDhx4rq9PIijY9SzJBSXc8HTg/QP+MFaqRL29NlFG
BYRxsd7oLLF8RdAWnnK6KR5y6xxnhFaaiRXSbwendx5/I0o+8YTKs7eTe3HVAk3UptK4t/5JBdQG
dz8MBXTlJwLANo3ipkr2SOdO1NQiiDjpls1SbN1DTPmKJNDu4ajQXbNmoiPRtq9CTSrFnKvD1R7e
jJpb2vIzdxwEFt3lrCbjZWJYqkUKA3goBgs5mGdHhCjXWilANyfsZIjHmvPC1RuGeE+WdcsKGXhI
1iyN1gtr50/gwx1/7LjRzOdVR7i9skyd0NjO3g==</SignatureValue>
  <KeyInfo>
    <X509Data>
      <X509Certificate>MIIH9DCCBtygAwIBAgIIYHsdFm/5Kc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MTgwMFoXDTIxMTExODE4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C4EaUvFejJCQXk/OOc0NqyOTkmDGq/VIiov9khDlVSF/3g+osBDScicaPTeu7QRy3Twbl5rPK2mxjMFY9KqAlXxQYHLTKzbJuagd1LrCHMxFX9RWHdGc6tqyXLF4xiycOwJZa8soTE2Zr3gLQK3ni4KmAju0gO0EdEnr5bZRzTwkpnB5jSSHtNQaX669Vh9kfKDl63g4kMzxoaTTFWghhI/CkEx2H6DUrA5fzWbSDSZWv9Gk+SlHH5GS/cRBCnO4Yq5KLpu9TVAWU9wloav8PXfX9kD7yssrisZzu/tom/OsPN8AcMLJ5Ghcwtbyw7nRI9Dy2lY2Xxbi9l5OK30+/RAgMBAAGjggN1MIIDcTCBhQYIKwYBBQUHAQEEeTB3ME8GCCsGAQUFBzAChkNodHRwOi8vcGtpLmVzaWduLWxhLmNvbS9jYWNlcnRzL3BraUNsYXNzM0ZFQXBhcmFFc3RhZG9kZUNoaWxlQ0EuY3J0MCQGCCsGAQUFBzABhhhodHRwOi8vb2NzcC5lc2lnbi1sYS5jb20wHQYDVR0OBBYEFB17DW/O7GliK1sqXCG4A4SEnc+6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B5VabuSvlWyf5EQZAMJ4gYD7lLSu8WCPt3eoIHK14XzF+uvALtWEnFf11y3QqhYn6FXF9c/87iEUXbmaWsriMe+6CIc8VcT3cnWaBBEC43JsmHOG7hAZC2pYsVf14ZJfvSXLeegyyNIqIhe8yfyhelDvKPbrfm5v8YZPbpMxVRZBaJ32bvGLp2bFEQS1GaOHH5nLXpN+SePNyxo+id0+5hMMvEXo6B0ScMZCWLi5ElIouC73QWerp9kbX8mrxnhpuMjiNmcvMW9jl0qTNXk92qikd4v9KuAH4ETN2vo7wmwnB5b+06lafVllsL3l7HP3rA2TNjQzEPf5RPrWretV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+ctIycbZEkGB9HOnSn4eVt9dAWnfRvBMPDKLcRIK13U=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CP2u0Kq1SG8ndbf64YGVFxJeO7cb/aYeHVsRuQstePg=</DigestValue>
      </Reference>
      <Reference URI="/word/endnotes.xml?ContentType=application/vnd.openxmlformats-officedocument.wordprocessingml.endnotes+xml">
        <DigestMethod Algorithm="http://www.w3.org/2001/04/xmlenc#sha256"/>
        <DigestValue>eSr5kBD5PD5I/hUZjfxyZGq4Qpwne3lN7GlTg+41u98=</DigestValue>
      </Reference>
      <Reference URI="/word/fontTable.xml?ContentType=application/vnd.openxmlformats-officedocument.wordprocessingml.fontTable+xml">
        <DigestMethod Algorithm="http://www.w3.org/2001/04/xmlenc#sha256"/>
        <DigestValue>SJn6elHdc5Yly/rAiBoJzpHxR86UKI0JnEO98WF/BQ0=</DigestValue>
      </Reference>
      <Reference URI="/word/footer1.xml?ContentType=application/vnd.openxmlformats-officedocument.wordprocessingml.footer+xml">
        <DigestMethod Algorithm="http://www.w3.org/2001/04/xmlenc#sha256"/>
        <DigestValue>b4Wb4SVb/muenJnTH6121JutqHn8fqkmEy7UkfUvO7E=</DigestValue>
      </Reference>
      <Reference URI="/word/footer2.xml?ContentType=application/vnd.openxmlformats-officedocument.wordprocessingml.footer+xml">
        <DigestMethod Algorithm="http://www.w3.org/2001/04/xmlenc#sha256"/>
        <DigestValue>Y4mfiR3G1lQ3X0yUDFiSzxlh/A65MOr7HR1da8EPEQw=</DigestValue>
      </Reference>
      <Reference URI="/word/footnotes.xml?ContentType=application/vnd.openxmlformats-officedocument.wordprocessingml.footnotes+xml">
        <DigestMethod Algorithm="http://www.w3.org/2001/04/xmlenc#sha256"/>
        <DigestValue>GXtvIyjzySjF3rgl6cuby/wcrj1q4ozDaQzjhxTcNOg=</DigestValue>
      </Reference>
      <Reference URI="/word/header1.xml?ContentType=application/vnd.openxmlformats-officedocument.wordprocessingml.header+xml">
        <DigestMethod Algorithm="http://www.w3.org/2001/04/xmlenc#sha256"/>
        <DigestValue>BwKFLqqvDZmd0ifoObXbT8xN2LrTCPXyRodwo7cIt5U=</DigestValue>
      </Reference>
      <Reference URI="/word/media/image1.jpeg?ContentType=image/jpeg">
        <DigestMethod Algorithm="http://www.w3.org/2001/04/xmlenc#sha256"/>
        <DigestValue>GnXjlYt1871MHgeup9gW/t1s5IL7u7xmpH1fkDs9B0A=</DigestValue>
      </Reference>
      <Reference URI="/word/media/image2.emf?ContentType=image/x-emf">
        <DigestMethod Algorithm="http://www.w3.org/2001/04/xmlenc#sha256"/>
        <DigestValue>NQIMvof+PPem4XpIDyCKKn+YdmO5RvwsQXD+LGXlRko=</DigestValue>
      </Reference>
      <Reference URI="/word/media/image3.emf?ContentType=image/x-emf">
        <DigestMethod Algorithm="http://www.w3.org/2001/04/xmlenc#sha256"/>
        <DigestValue>XBirb0Yrx2/TeGZCN2qhyfNXYoyveIXz9xH5j+dHnck=</DigestValue>
      </Reference>
      <Reference URI="/word/media/image4.emf?ContentType=image/x-emf">
        <DigestMethod Algorithm="http://www.w3.org/2001/04/xmlenc#sha256"/>
        <DigestValue>PZ19yKJkfCKBl/Qc01QmUUhTIe4G+4WvsEFjmFrBoAk=</DigestValue>
      </Reference>
      <Reference URI="/word/media/image5.png?ContentType=image/png">
        <DigestMethod Algorithm="http://www.w3.org/2001/04/xmlenc#sha256"/>
        <DigestValue>cD8nodw6reSpaIPk/yV/8NRvttXjsfD0B+IeI2BQwmg=</DigestValue>
      </Reference>
      <Reference URI="/word/media/image6.png?ContentType=image/png">
        <DigestMethod Algorithm="http://www.w3.org/2001/04/xmlenc#sha256"/>
        <DigestValue>KCfP5HmlvC1tt7phetH/cWQj88XB1C305+iY/B73+Ps=</DigestValue>
      </Reference>
      <Reference URI="/word/media/image7.png?ContentType=image/png">
        <DigestMethod Algorithm="http://www.w3.org/2001/04/xmlenc#sha256"/>
        <DigestValue>X/wrnSwy+rkrjreI016E+wY6IDYNBv2vpxZ2/YNCLuA=</DigestValue>
      </Reference>
      <Reference URI="/word/numbering.xml?ContentType=application/vnd.openxmlformats-officedocument.wordprocessingml.numbering+xml">
        <DigestMethod Algorithm="http://www.w3.org/2001/04/xmlenc#sha256"/>
        <DigestValue>Rp5Lk9UO12h0UgPmHgQ61ViJjVB7fkOkk/imNaYZEBQ=</DigestValue>
      </Reference>
      <Reference URI="/word/settings.xml?ContentType=application/vnd.openxmlformats-officedocument.wordprocessingml.settings+xml">
        <DigestMethod Algorithm="http://www.w3.org/2001/04/xmlenc#sha256"/>
        <DigestValue>99k32FhsrCfGKE/r7QqS8aLKojulK/IzfI8nLaZooX0=</DigestValue>
      </Reference>
      <Reference URI="/word/styles.xml?ContentType=application/vnd.openxmlformats-officedocument.wordprocessingml.styles+xml">
        <DigestMethod Algorithm="http://www.w3.org/2001/04/xmlenc#sha256"/>
        <DigestValue>kDlBZapYwwZNkakjbkB4PCFpc2GdS6hRHwDoxXhAgO4=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z5NlyYXNeTu74goIebfX4lTlUSymidccGNhOHD3crnI=</DigestValue>
      </Reference>
    </Manifest>
    <SignatureProperties>
      <SignatureProperty Id="idSignatureTime" Target="#idPackageSignature">
        <mdssi:SignatureTime xmlns:mdssi="http://schemas.openxmlformats.org/package/2006/digital-signature">
          <mdssi:Format>YYYY-MM-DDThh:mm:ssTZD</mdssi:Format>
          <mdssi:Value>2020-12-23T18:33:14Z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YAAAA8AAAAAAAAAAAAAAD4BwAAcQcAACBFTUYAAAEA4McAAAwAAAABAAAAAAAAAAAAAAAAAAAAVAUAAAADAABAAQAA8AAAAAAAAAAAAAAAAAAAAADiBACAqQM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2020-12-23T18:33:14Z</xd:SigningTime>
          <xd:SigningCertificate>
            <xd:Cert>
              <xd:CertDigest>
                <DigestMethod Algorithm="http://www.w3.org/2001/04/xmlenc#sha256"/>
                <DigestValue>eQyW9WU8pnZN0Om1VN73GDjcNhwrRvSRehheAbajqr8=</DigestValue>
              </xd:CertDigest>
              <xd:IssuerSerial>
                <X509IssuerName>E=e-sign@esign-la.com, CN=ESign Class 3 Firma Electronica Avanzada para Estado de Chile CA, OU=Terminos de uso en www.esign-la.com/acuerdoterceros, O=E-Sign S.A., C=CL</X509IssuerName>
                <X509SerialNumber>6952182431981578700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9FwAAoA8AACBFTUYAAAEAtNIAAMs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J3uT/GVPzvzwOYk88D//8AAAAAMXV+WgAAHJQ6ALwCAAAAAAAAUHx9AHCTOgBo8zJ1AAAAAAAAQ2hhclVwcGVyVwCMewBAjnsASCVICNCVewDIkzoAgAH4dg1c83bfW/N2yJM6AGQBAAAEZbx1BGW8dYgr4gQACAAAAAIAAAAAAADokzoAl2y8dQAAAAAAAAAAIpU6AAkAAAAQlToACQAAAAAAAAAAAAAAEJU6ACCUOgCa7Lt1AAAAAAACAAAAADoACQAAABCVOgAJAAAATBK9dQAAAAAAAAAAEJU6AAkAAAAAAAAATJQ6AEAwu3UAAAAAAAIAABCVOgAJAAAAZHYACAAAAAAlAAAADAAAAAEAAAAYAAAADAAAAAAAAAISAAAADAAAAAEAAAAeAAAAGAAAAL0AAAAEAAAA9wAAABEAAAAlAAAADAAAAAEAAABUAAAAiAAAAL4AAAAEAAAA9QAAABAAAAABAAAA7K67QQAA+kG+AAAABAAAAAoAAABMAAAAAAAAAAAAAAAAAAAA//////////9gAAAAMgAzAC0AMQAyAC0AMgAwADIAMAAGAAAABgAAAAQAAAAGAAAABgAAAAQAAAAGAAAABgAAAAYAAAAGAAAASwAAAEAAAAAwAAAABQAAACAAAAABAAAAAQAAABAAAAAAAAAAAAAAAAMBAACAAAAAAAAAAAAAAAADAQAAgAAAAFIAAABwAQAAAgAAABAAAAAHAAAAAAAAAAAAAAC8AgAAAAAAAAECAiJTAHkAcwB0AGUAbQAAADEAYPn//wAAAAAAAAAAaAQmBqD4///yAQAAAAAAAAAAAAAAAAAACABYfvv2//+WlwAAAAA6ACjiGBBZzXVtKOIYEAAAAAACAAAACMs6AMjfGRBZzXVtyN8ZEAAAAAACAAAAAAAAAAEAAAB80HFtwN8ZEAEAAADQ2HFtHMs6AMTFdW3I3xkQfNBxbUTgGRAoyzoAFopzbcDfGRBAyzoABGW8dQRlvHUAAAAAAAgAAAACAAAAAAAAcMs6AJdsvHUAAAAAAAAAAKbMOgAHAAAAmMw6AAcAAAAAAAAAAAAAAJjMOgCoyzoAmuy7dQAAAAAAAgAAAAA6AAcAAACYzDoABwAAAEwSvXUAAAAAAAAAAJjMOgAHAAAAAAAAANTLOgBAMLt1AAAAAAACAACYzD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J3kf/GVAAAAABYtiIQ2E97AAEAAACQ/xoQAAAAABhvIBADAAAA2E97AGh2IBAAAAAAGG8gEDv8bwIDAAAARPxvAgEAAABAtkcIyHKnAv+5bAKQUzoAgAH4dg1c83bfW/N2kFM6AGQBAAAEZbx1BGW8daiCCxAACAAAAAIAAAAAAACwUzoAl2y8dQAAAAAAAAAA5FQ6AAYAAADYVDoABgAAAAAAAAAAAAAA2FQ6AOhTOgCa7Lt1AAAAAAACAAAAADoABgAAANhUOgAGAAAATBK9dQAAAAAAAAAA2FQ6AAYAAAAAAAAAFFQ6AEAwu3UAAAAAAAIAANhUOgAGAAAAZHYACAAAAAAlAAAADAAAAAMAAAAYAAAADAAAAAAAAAISAAAADAAAAAEAAAAWAAAADAAAAAgAAABUAAAAVAAAAAoAAAAnAAAAHgAAAEoAAAABAAAA7K67QQAA+kEKAAAASwAAAAEAAABMAAAABAAAAAkAAAAnAAAAIAAAAEsAAABQAAAAWACtQ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xAGD5//8AAAAAAAAAAGgEJgag+P//8gEAAAAAAAAAAAAAAAAAAAgAWH779v//lpcAAAAAPjgsbDoARg2zYhINs2JTAGUAZwBvAIhLlSZVAEkAUAoh+yIAigHQajoA8QAAAIRqOgBgfX8CuJEnEPEAAAABAAAA6BHvFKRqOgADfX8CBAAAAAMAAAAAAAAAAAAAAAAAAADoEe8UkGw6APtdxQIQqCIQBAAAAABY5AQoeDoAAADFAthqOgBg2W8CIAAAAP////8AAAAAAAAAABUAAAAAAAAAcAAAAAEAAAABAAAAJAAAACQAAAAQAAAAAAAAAAAARwgAWOQEARoBAAAAAACiFgoFmGs6AJhrOgBa0X4CAAAAAAAAAABohV8nAAAAAAEAAAAAAAAAWGs6ACAv9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GwBAAAKAAAAYAAAAPYAAABsAAAAAQAAAOyuu0EAAPpBCgAAAGAAAAAwAAAATAAAAAAAAAAAAAAAAAAAAP//////////rAAAAFAAcgBvAGYAZQBzAGkAbwBuAGEAbAAgAFMAZQBjAGMAaQDzAG4AIABDAGEAbABpAGQAYQBkACAAZABlAGwAIABBAGkAcgBlACAAeQAgAEUAbQBpAHMAaQBvAC4ALgAuAAYAAAAEAAAABwAAAAQAAAAGAAAABQAAAAMAAAAHAAAABwAAAAYAAAADAAAAAwAAAAYAAAAGAAAABQAAAAUAAAADAAAABwAAAAcAAAADAAAABwAAAAYAAAADAAAAAwAAAAcAAAAGAAAABwAAAAMAAAAHAAAABgAAAAMAAAADAAAABwAAAAMAAAAEAAAABgAAAAMAAAAFAAAAAwAAAAYAAAAJAAAAAwAAAAUAAAADAAAABwAAAAMAAAADAAAAAw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Oyuu0EAAPpB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Object Id="idInvalidSigLnImg">AQAAAGwAAAAAAAAAAAAAAAIBAAB/AAAAAAAAAAAAAAC9FwAAoA8AACBFTUYAAAEAUNYAANE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XQAAAAcKDQcKDQcJDQ4WMShFrjFU1TJV1gECBAIDBAECBQoRKyZBowsTMStd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yd7k/xlT8788DmJPPA///AAAAADF1floAAByUOgC8AgAAAAAAAFB8fQBwkzoAaPMydQAAAAAAAENoYXJVcHBlclcAjHsAQI57AEglSAjQlXsAyJM6AIAB+HYNXPN231vzdsiTOgBkAQAABGW8dQRlvHWIK+IEAAgAAAACAAAAAAAA6JM6AJdsvHUAAAAAAAAAACKVOgAJAAAAEJU6AAkAAAAAAAAAAAAAABCVOgAglDoAmuy7dQAAAAAAAgAAAAA6AAkAAAAQlToACQAAAEwSvXUAAAAAAAAAABCVOgAJAAAAAAAAAEyUOgBAMLt1AAAAAAACAAAQlTo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DEAYPn//wAAAAAAAAAAaAQmBqD4///yAQAAAAAAAAAAAAAAAAAACABYfvv2//+WlwAAAAA6ACjiGBBZzXVtKOIYEAAAAAACAAAACMs6AMjfGRBZzXVtyN8ZEAAAAAACAAAAAAAAAAEAAAB80HFtwN8ZEAEAAADQ2HFtHMs6AMTFdW3I3xkQfNBxbUTgGRAoyzoAFopzbcDfGRBAyzoABGW8dQRlvHUAAAAAAAgAAAACAAAAAAAAcMs6AJdsvHUAAAAAAAAAAKbMOgAHAAAAmMw6AAcAAAAAAAAAAAAAAJjMOgCoyzoAmuy7dQAAAAAAAgAAAAA6AAcAAACYzDoABwAAAEwSvXUAAAAAAAAAAJjMOgAHAAAAAAAAANTLOgBAMLt1AAAAAAACAACYzD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J3kf/GVAAAAABYtiIQ2E97AAEAAACQ/xoQAAAAABhvIBADAAAA2E97AGh2IBAAAAAAGG8gEDv8bwIDAAAARPxvAgEAAABAtkcIyHKnAv+5bAKQUzoAgAH4dg1c83bfW/N2kFM6AGQBAAAEZbx1BGW8daiCCxAACAAAAAIAAAAAAACwUzoAl2y8dQAAAAAAAAAA5FQ6AAYAAADYVDoABgAAAAAAAAAAAAAA2FQ6AOhTOgCa7Lt1AAAAAAACAAAAADoABgAAANhUOgAGAAAATBK9dQAAAAAAAAAA2FQ6AAYAAAAAAAAAFFQ6AEAwu3UAAAAAAAIAANhUOg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xAGD5//8AAAAAAAAAAGgEJgag+P//8gEAAAAAAAAAAAAAAAAAAAgAWH779v//lpcAAAAARwjAUGw086LzdlRaxQKnSwE7AAAAAIhLlSY8bDoArHshDCIAigEfX8UC/Go6AAAAAAB4JEcIPGw6ACSIgBJEazoAr17FAlMAZQBnAG8AZQAgAFUASQAAAAAAy17FAhRsOgDhAAAAvGo6AGB9fwK4kScQ4QAAAAEAAADeUGw0AAA6AAN9fwIEAAAABQAAAAAAAAAAAAAAAAAAAN5QbDTIbDoA+13FAhCoIhAEAAAAeCRHCAAAAAAfXsUCAAAAAAAAZQBnAG8AZQAgAFUASQAAAAqemGs6AJhrOgDhAAAANGs6AAAAAADAUGw0AAAAAAEAAAAAAAAAWGs6ACAv9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GwBAAAKAAAAYAAAAPYAAABsAAAAAQAAAOyuu0EAAPpBCgAAAGAAAAAwAAAATAAAAAAAAAAAAAAAAAAAAP//////////rAAAAFAAcgBvAGYAZQBzAGkAbwBuAGEAbAAgAFMAZQBjAGMAaQDzAG4AIABDAGEAbABpAGQAYQBkACAAZABlAGwAIABBAGkAcgBlACAAeQAgAEUAbQBpAHMAaQBvAC4ALgAuAAYAAAAEAAAABwAAAAQAAAAGAAAABQAAAAMAAAAHAAAABwAAAAYAAAADAAAAAwAAAAYAAAAGAAAABQAAAAUAAAADAAAABwAAAAcAAAADAAAABwAAAAYAAAADAAAAAwAAAAcAAAAGAAAABwAAAAMAAAAHAAAABgAAAAMAAAADAAAABwAAAAMAAAAEAAAABgAAAAMAAAAFAAAAAwAAAAYAAAAJAAAAAwAAAAUAAAADAAAABwAAAAMAAAADAAAAAw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Oyuu0EAAPpB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F1C247C7-2B8C-4A91-8889-717AD31343FF}">
  <ds:schemaRefs>
    <ds:schemaRef ds:uri="http://schemas.openxmlformats.org/officeDocument/2006/bibliography"/>
  </ds:schemaRefs>
</ds:datastoreItem>
</file>

<file path=customXml/itemProps11.xml><?xml version="1.0" encoding="utf-8"?>
<ds:datastoreItem xmlns:ds="http://schemas.openxmlformats.org/officeDocument/2006/customXml" ds:itemID="{CFD2F40E-2913-4079-B7CB-402F128B71EA}">
  <ds:schemaRefs>
    <ds:schemaRef ds:uri="http://schemas.openxmlformats.org/officeDocument/2006/bibliography"/>
  </ds:schemaRefs>
</ds:datastoreItem>
</file>

<file path=customXml/itemProps12.xml><?xml version="1.0" encoding="utf-8"?>
<ds:datastoreItem xmlns:ds="http://schemas.openxmlformats.org/officeDocument/2006/customXml" ds:itemID="{C2100169-EEF6-4A8F-B391-45C070928EC8}">
  <ds:schemaRefs>
    <ds:schemaRef ds:uri="http://schemas.openxmlformats.org/officeDocument/2006/bibliography"/>
  </ds:schemaRefs>
</ds:datastoreItem>
</file>

<file path=customXml/itemProps2.xml><?xml version="1.0" encoding="utf-8"?>
<ds:datastoreItem xmlns:ds="http://schemas.openxmlformats.org/officeDocument/2006/customXml" ds:itemID="{A400A2B4-44F3-4007-8657-D68D087DB780}">
  <ds:schemaRefs>
    <ds:schemaRef ds:uri="http://schemas.openxmlformats.org/officeDocument/2006/bibliography"/>
  </ds:schemaRefs>
</ds:datastoreItem>
</file>

<file path=customXml/itemProps3.xml><?xml version="1.0" encoding="utf-8"?>
<ds:datastoreItem xmlns:ds="http://schemas.openxmlformats.org/officeDocument/2006/customXml" ds:itemID="{577C8B1A-CBA2-4010-A409-7BAC83DBA394}">
  <ds:schemaRefs>
    <ds:schemaRef ds:uri="http://schemas.openxmlformats.org/officeDocument/2006/bibliography"/>
  </ds:schemaRefs>
</ds:datastoreItem>
</file>

<file path=customXml/itemProps4.xml><?xml version="1.0" encoding="utf-8"?>
<ds:datastoreItem xmlns:ds="http://schemas.openxmlformats.org/officeDocument/2006/customXml" ds:itemID="{3F9E08D0-FA08-4274-9618-175F8E0EE38F}">
  <ds:schemaRefs>
    <ds:schemaRef ds:uri="http://schemas.openxmlformats.org/officeDocument/2006/bibliography"/>
  </ds:schemaRefs>
</ds:datastoreItem>
</file>

<file path=customXml/itemProps5.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D052BB3-537C-4E1A-8FE9-28DAE2762DB8}">
  <ds:schemaRefs>
    <ds:schemaRef ds:uri="http://schemas.openxmlformats.org/officeDocument/2006/bibliography"/>
  </ds:schemaRefs>
</ds:datastoreItem>
</file>

<file path=customXml/itemProps7.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8.xml><?xml version="1.0" encoding="utf-8"?>
<ds:datastoreItem xmlns:ds="http://schemas.openxmlformats.org/officeDocument/2006/customXml" ds:itemID="{1CC12FDD-13B6-44B9-A5E1-06A614E19502}">
  <ds:schemaRefs>
    <ds:schemaRef ds:uri="http://schemas.openxmlformats.org/officeDocument/2006/bibliography"/>
  </ds:schemaRefs>
</ds:datastoreItem>
</file>

<file path=customXml/itemProps9.xml><?xml version="1.0" encoding="utf-8"?>
<ds:datastoreItem xmlns:ds="http://schemas.openxmlformats.org/officeDocument/2006/customXml" ds:itemID="{C02EBAC9-88F3-46E0-BF92-090EE1D4D177}">
  <ds:schemaRefs>
    <ds:schemaRef ds:uri="http://www.w3.org/XML/1998/namespace"/>
    <ds:schemaRef ds:uri="http://purl.org/dc/terms/"/>
    <ds:schemaRef ds:uri="http://purl.org/dc/dcmityp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21c3207e-4ad9-41ce-b187-b126d6257ffb"/>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5211</Words>
  <Characters>27877</Characters>
  <Application>Microsoft Office Word</Application>
  <DocSecurity>0</DocSecurity>
  <Lines>232</Lines>
  <Paragraphs>66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33022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Isabel Rojas</cp:lastModifiedBy>
  <cp:revision>3</cp:revision>
  <cp:lastPrinted>2013-04-08T12:43:00Z</cp:lastPrinted>
  <dcterms:created xsi:type="dcterms:W3CDTF">2020-12-23T18:17:00Z</dcterms:created>
  <dcterms:modified xsi:type="dcterms:W3CDTF">2020-12-23T18:32:00Z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