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74CD3" w14:textId="77777777" w:rsidR="00D439A1" w:rsidRPr="001029E5" w:rsidRDefault="00D439A1" w:rsidP="00D439A1">
      <w:pPr>
        <w:jc w:val="center"/>
        <w:rPr>
          <w:sz w:val="28"/>
          <w:szCs w:val="28"/>
        </w:rPr>
      </w:pPr>
      <w:bookmarkStart w:id="0" w:name="_Ref352922216"/>
      <w:bookmarkStart w:id="1" w:name="_Toc353998120"/>
      <w:bookmarkStart w:id="2" w:name="_Toc353998193"/>
      <w:bookmarkStart w:id="3" w:name="_Toc382383547"/>
      <w:bookmarkStart w:id="4" w:name="_Toc382472369"/>
      <w:bookmarkStart w:id="5" w:name="_Toc390184279"/>
      <w:bookmarkStart w:id="6" w:name="_Toc390360010"/>
      <w:bookmarkStart w:id="7" w:name="_Toc390777031"/>
      <w:r>
        <w:rPr>
          <w:noProof/>
          <w:lang w:eastAsia="es-CL"/>
        </w:rPr>
        <w:drawing>
          <wp:inline distT="0" distB="0" distL="0" distR="0" wp14:anchorId="2E2A77C0" wp14:editId="2E40C084">
            <wp:extent cx="3354395" cy="2375572"/>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82B36CF" w14:textId="77777777" w:rsidR="00D439A1" w:rsidRPr="001029E5" w:rsidRDefault="00D439A1" w:rsidP="00D439A1">
      <w:pPr>
        <w:jc w:val="center"/>
        <w:rPr>
          <w:sz w:val="28"/>
          <w:szCs w:val="28"/>
        </w:rPr>
      </w:pPr>
    </w:p>
    <w:p w14:paraId="3CE27C4A" w14:textId="77777777" w:rsidR="00D439A1" w:rsidRPr="00FE4442" w:rsidRDefault="00D439A1" w:rsidP="00D439A1">
      <w:pPr>
        <w:spacing w:after="0" w:line="240" w:lineRule="auto"/>
        <w:jc w:val="center"/>
        <w:rPr>
          <w:rFonts w:ascii="Calibri" w:eastAsia="Calibri" w:hAnsi="Calibri" w:cs="Times New Roman"/>
          <w:b/>
          <w:sz w:val="24"/>
          <w:szCs w:val="24"/>
        </w:rPr>
      </w:pPr>
      <w:r w:rsidRPr="00FE4442">
        <w:rPr>
          <w:rFonts w:ascii="Calibri" w:eastAsia="Calibri" w:hAnsi="Calibri" w:cs="Times New Roman"/>
          <w:b/>
          <w:sz w:val="24"/>
          <w:szCs w:val="24"/>
        </w:rPr>
        <w:t>INFORME TÉCNICO DE FISCALIZACIÓN AMBIENTAL</w:t>
      </w:r>
    </w:p>
    <w:p w14:paraId="57C6FB99" w14:textId="5F5C6912" w:rsidR="00D439A1" w:rsidRPr="00FE4442" w:rsidRDefault="002959BE" w:rsidP="00D439A1">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Examen de información</w:t>
      </w:r>
    </w:p>
    <w:p w14:paraId="07AEF8D3" w14:textId="77777777" w:rsidR="00D439A1" w:rsidRPr="00FE4442" w:rsidRDefault="00D439A1" w:rsidP="00D439A1">
      <w:pPr>
        <w:spacing w:after="0" w:line="240" w:lineRule="auto"/>
        <w:jc w:val="center"/>
        <w:rPr>
          <w:rFonts w:ascii="Calibri" w:eastAsia="Calibri" w:hAnsi="Calibri" w:cs="Times New Roman"/>
          <w:b/>
          <w:sz w:val="24"/>
          <w:szCs w:val="24"/>
        </w:rPr>
      </w:pPr>
    </w:p>
    <w:p w14:paraId="5E8C5AC4" w14:textId="77777777" w:rsidR="00D439A1" w:rsidRDefault="00D439A1" w:rsidP="00D439A1">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CELCO VALDIVIA</w:t>
      </w:r>
    </w:p>
    <w:p w14:paraId="4983002C" w14:textId="77777777" w:rsidR="00D439A1" w:rsidRPr="00FE4442" w:rsidRDefault="00D439A1" w:rsidP="00D439A1">
      <w:pPr>
        <w:spacing w:after="0" w:line="240" w:lineRule="auto"/>
        <w:jc w:val="center"/>
        <w:rPr>
          <w:rFonts w:ascii="Calibri" w:eastAsia="Calibri" w:hAnsi="Calibri" w:cs="Times New Roman"/>
          <w:b/>
          <w:sz w:val="24"/>
          <w:szCs w:val="24"/>
        </w:rPr>
      </w:pPr>
    </w:p>
    <w:p w14:paraId="41AA7233" w14:textId="77777777" w:rsidR="00D439A1" w:rsidRDefault="00D439A1" w:rsidP="00D439A1">
      <w:pPr>
        <w:spacing w:after="0" w:line="240" w:lineRule="auto"/>
        <w:jc w:val="center"/>
        <w:rPr>
          <w:rFonts w:ascii="Calibri" w:eastAsia="Calibri" w:hAnsi="Calibri" w:cs="Times New Roman"/>
          <w:b/>
          <w:sz w:val="24"/>
          <w:szCs w:val="24"/>
        </w:rPr>
      </w:pPr>
      <w:r w:rsidRPr="002D479A">
        <w:rPr>
          <w:rFonts w:ascii="Calibri" w:eastAsia="Calibri" w:hAnsi="Calibri" w:cs="Times New Roman"/>
          <w:b/>
          <w:sz w:val="24"/>
          <w:szCs w:val="24"/>
        </w:rPr>
        <w:t>DFZ-2020-</w:t>
      </w:r>
      <w:r>
        <w:rPr>
          <w:rFonts w:ascii="Calibri" w:eastAsia="Calibri" w:hAnsi="Calibri" w:cs="Times New Roman"/>
          <w:b/>
          <w:sz w:val="24"/>
          <w:szCs w:val="24"/>
        </w:rPr>
        <w:t>3685</w:t>
      </w:r>
      <w:r w:rsidRPr="002D479A">
        <w:rPr>
          <w:rFonts w:ascii="Calibri" w:eastAsia="Calibri" w:hAnsi="Calibri" w:cs="Times New Roman"/>
          <w:b/>
          <w:sz w:val="24"/>
          <w:szCs w:val="24"/>
        </w:rPr>
        <w:t>-XI</w:t>
      </w:r>
      <w:r>
        <w:rPr>
          <w:rFonts w:ascii="Calibri" w:eastAsia="Calibri" w:hAnsi="Calibri" w:cs="Times New Roman"/>
          <w:b/>
          <w:sz w:val="24"/>
          <w:szCs w:val="24"/>
        </w:rPr>
        <w:t>V</w:t>
      </w:r>
      <w:r w:rsidRPr="002D479A">
        <w:rPr>
          <w:rFonts w:ascii="Calibri" w:eastAsia="Calibri" w:hAnsi="Calibri" w:cs="Times New Roman"/>
          <w:b/>
          <w:sz w:val="24"/>
          <w:szCs w:val="24"/>
        </w:rPr>
        <w:t>-RCA</w:t>
      </w:r>
    </w:p>
    <w:p w14:paraId="42EBDCAD" w14:textId="77777777" w:rsidR="00D439A1" w:rsidRPr="002D479A" w:rsidRDefault="00D439A1" w:rsidP="00D439A1">
      <w:pPr>
        <w:spacing w:after="0" w:line="240" w:lineRule="auto"/>
        <w:jc w:val="center"/>
        <w:rPr>
          <w:rFonts w:ascii="Calibri" w:eastAsia="Calibri" w:hAnsi="Calibri" w:cs="Times New Roman"/>
          <w:b/>
          <w:sz w:val="24"/>
          <w:szCs w:val="24"/>
        </w:rPr>
      </w:pPr>
    </w:p>
    <w:p w14:paraId="6D7DC3FE" w14:textId="1256ABA6" w:rsidR="00D439A1" w:rsidRDefault="00D439A1" w:rsidP="00D439A1">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NOVIEMBRE</w:t>
      </w:r>
      <w:r w:rsidRPr="00FE4442">
        <w:rPr>
          <w:rFonts w:ascii="Calibri" w:eastAsia="Calibri" w:hAnsi="Calibri" w:cs="Times New Roman"/>
          <w:b/>
          <w:sz w:val="24"/>
          <w:szCs w:val="24"/>
        </w:rPr>
        <w:t xml:space="preserve">  2020</w:t>
      </w:r>
    </w:p>
    <w:p w14:paraId="2203C238" w14:textId="053E99B1" w:rsidR="002959BE" w:rsidRDefault="002959BE" w:rsidP="00D439A1">
      <w:pPr>
        <w:spacing w:after="0" w:line="240" w:lineRule="auto"/>
        <w:jc w:val="center"/>
        <w:rPr>
          <w:rFonts w:ascii="Calibri" w:eastAsia="Calibri" w:hAnsi="Calibri" w:cs="Times New Roman"/>
          <w:b/>
          <w:sz w:val="24"/>
          <w:szCs w:val="24"/>
        </w:rPr>
      </w:pPr>
    </w:p>
    <w:p w14:paraId="4D9AC962" w14:textId="77777777" w:rsidR="002959BE" w:rsidRPr="00FE4442" w:rsidRDefault="002959BE" w:rsidP="00D439A1">
      <w:pPr>
        <w:spacing w:after="0" w:line="240" w:lineRule="auto"/>
        <w:jc w:val="center"/>
        <w:rPr>
          <w:rFonts w:ascii="Calibri" w:eastAsia="Calibri" w:hAnsi="Calibri" w:cs="Times New Roman"/>
          <w:b/>
          <w:sz w:val="24"/>
          <w:szCs w:val="24"/>
        </w:rPr>
      </w:pPr>
    </w:p>
    <w:p w14:paraId="0CD4DDBD" w14:textId="4F7F86CF" w:rsidR="00D439A1" w:rsidRDefault="00D439A1" w:rsidP="00D439A1">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1950"/>
        <w:gridCol w:w="2864"/>
      </w:tblGrid>
      <w:tr w:rsidR="002959BE" w:rsidRPr="0025129B" w14:paraId="66C79ED9" w14:textId="77777777" w:rsidTr="002959BE">
        <w:trPr>
          <w:trHeight w:val="567"/>
          <w:jc w:val="center"/>
        </w:trPr>
        <w:tc>
          <w:tcPr>
            <w:tcW w:w="1210" w:type="dxa"/>
            <w:shd w:val="clear" w:color="auto" w:fill="E7E6E6" w:themeFill="background2"/>
            <w:vAlign w:val="center"/>
          </w:tcPr>
          <w:p w14:paraId="5E01BE82" w14:textId="77777777" w:rsidR="002959BE" w:rsidRPr="009F3293" w:rsidRDefault="002959BE" w:rsidP="00D724D2">
            <w:pPr>
              <w:spacing w:line="276" w:lineRule="auto"/>
              <w:jc w:val="center"/>
              <w:rPr>
                <w:rFonts w:cstheme="minorHAnsi"/>
                <w:b/>
                <w:sz w:val="18"/>
                <w:szCs w:val="18"/>
                <w:highlight w:val="yellow"/>
              </w:rPr>
            </w:pPr>
          </w:p>
        </w:tc>
        <w:tc>
          <w:tcPr>
            <w:tcW w:w="2116" w:type="dxa"/>
            <w:shd w:val="clear" w:color="auto" w:fill="E7E6E6" w:themeFill="background2"/>
            <w:vAlign w:val="center"/>
          </w:tcPr>
          <w:p w14:paraId="03F662DD" w14:textId="77777777" w:rsidR="002959BE" w:rsidRPr="0025129B" w:rsidRDefault="002959BE" w:rsidP="00D724D2">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E7E6E6" w:themeFill="background2"/>
            <w:vAlign w:val="center"/>
          </w:tcPr>
          <w:p w14:paraId="1E3B5F66" w14:textId="77777777" w:rsidR="002959BE" w:rsidRPr="0025129B" w:rsidRDefault="002959BE" w:rsidP="00D724D2">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959BE" w:rsidRPr="0025129B" w14:paraId="1522CCF9" w14:textId="77777777" w:rsidTr="00D724D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325E006" w14:textId="77777777" w:rsidR="002959BE" w:rsidRPr="0025129B" w:rsidRDefault="002959BE" w:rsidP="00D724D2">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F0FFCF4" w14:textId="34B509FE" w:rsidR="002959BE" w:rsidRPr="0025129B" w:rsidRDefault="002959BE" w:rsidP="00D724D2">
            <w:pPr>
              <w:spacing w:line="276" w:lineRule="auto"/>
              <w:jc w:val="center"/>
              <w:rPr>
                <w:rFonts w:cstheme="minorHAnsi"/>
                <w:b/>
                <w:sz w:val="18"/>
                <w:szCs w:val="18"/>
                <w:lang w:val="es-ES_tradnl"/>
              </w:rPr>
            </w:pPr>
            <w:r>
              <w:rPr>
                <w:rFonts w:cstheme="minorHAnsi"/>
                <w:b/>
                <w:sz w:val="18"/>
                <w:szCs w:val="18"/>
                <w:lang w:val="es-ES_tradnl"/>
              </w:rPr>
              <w:t xml:space="preserve">Juan Pablo Rodríguez </w:t>
            </w:r>
          </w:p>
        </w:tc>
        <w:tc>
          <w:tcPr>
            <w:tcW w:w="2662" w:type="dxa"/>
            <w:tcBorders>
              <w:top w:val="single" w:sz="4" w:space="0" w:color="auto"/>
              <w:left w:val="single" w:sz="4" w:space="0" w:color="auto"/>
              <w:bottom w:val="single" w:sz="4" w:space="0" w:color="auto"/>
              <w:right w:val="single" w:sz="4" w:space="0" w:color="auto"/>
            </w:tcBorders>
            <w:vAlign w:val="center"/>
          </w:tcPr>
          <w:p w14:paraId="1367EE04" w14:textId="28142409" w:rsidR="002959BE" w:rsidRPr="0025129B" w:rsidRDefault="007C1F8B" w:rsidP="00D724D2">
            <w:pPr>
              <w:spacing w:line="276" w:lineRule="auto"/>
              <w:jc w:val="center"/>
              <w:rPr>
                <w:rFonts w:cs="Calibri"/>
                <w:sz w:val="18"/>
                <w:szCs w:val="18"/>
                <w:lang w:val="es-ES_tradnl"/>
              </w:rPr>
            </w:pPr>
            <w:r>
              <w:rPr>
                <w:rFonts w:cs="Calibri"/>
                <w:noProof/>
                <w:sz w:val="18"/>
                <w:szCs w:val="18"/>
                <w:lang w:eastAsia="es-CL"/>
              </w:rPr>
              <w:drawing>
                <wp:inline distT="0" distB="0" distL="0" distR="0" wp14:anchorId="27B72265" wp14:editId="031FCCB5">
                  <wp:extent cx="1681529" cy="647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ma informe jp.png"/>
                          <pic:cNvPicPr/>
                        </pic:nvPicPr>
                        <pic:blipFill>
                          <a:blip r:embed="rId9">
                            <a:extLst>
                              <a:ext uri="{28A0092B-C50C-407E-A947-70E740481C1C}">
                                <a14:useLocalDpi xmlns:a14="http://schemas.microsoft.com/office/drawing/2010/main" val="0"/>
                              </a:ext>
                            </a:extLst>
                          </a:blip>
                          <a:stretch>
                            <a:fillRect/>
                          </a:stretch>
                        </pic:blipFill>
                        <pic:spPr>
                          <a:xfrm>
                            <a:off x="0" y="0"/>
                            <a:ext cx="1684938" cy="649013"/>
                          </a:xfrm>
                          <a:prstGeom prst="rect">
                            <a:avLst/>
                          </a:prstGeom>
                        </pic:spPr>
                      </pic:pic>
                    </a:graphicData>
                  </a:graphic>
                </wp:inline>
              </w:drawing>
            </w:r>
          </w:p>
        </w:tc>
      </w:tr>
      <w:tr w:rsidR="002959BE" w:rsidRPr="0025129B" w14:paraId="7B16D051" w14:textId="77777777" w:rsidTr="00D724D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1E24CD" w14:textId="77777777" w:rsidR="002959BE" w:rsidRPr="0025129B" w:rsidRDefault="002959BE" w:rsidP="00D724D2">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676BD16" w14:textId="0C78F269" w:rsidR="002959BE" w:rsidRPr="0025129B" w:rsidRDefault="002959BE" w:rsidP="00D724D2">
            <w:pPr>
              <w:spacing w:line="276" w:lineRule="auto"/>
              <w:jc w:val="center"/>
              <w:rPr>
                <w:rFonts w:cstheme="minorHAnsi"/>
                <w:b/>
                <w:sz w:val="18"/>
                <w:szCs w:val="18"/>
                <w:lang w:val="es-ES_tradnl"/>
              </w:rPr>
            </w:pPr>
            <w:r>
              <w:rPr>
                <w:rFonts w:cstheme="minorHAnsi"/>
                <w:b/>
                <w:sz w:val="18"/>
                <w:szCs w:val="18"/>
                <w:lang w:val="es-ES_tradnl"/>
              </w:rPr>
              <w:t>Claudia Bravo Monsalve</w:t>
            </w:r>
          </w:p>
        </w:tc>
        <w:tc>
          <w:tcPr>
            <w:tcW w:w="2662" w:type="dxa"/>
            <w:tcBorders>
              <w:top w:val="single" w:sz="4" w:space="0" w:color="auto"/>
              <w:left w:val="single" w:sz="4" w:space="0" w:color="auto"/>
              <w:bottom w:val="single" w:sz="4" w:space="0" w:color="auto"/>
              <w:right w:val="single" w:sz="4" w:space="0" w:color="auto"/>
            </w:tcBorders>
            <w:vAlign w:val="center"/>
          </w:tcPr>
          <w:p w14:paraId="7440F57E" w14:textId="6A6385B1" w:rsidR="002959BE" w:rsidRDefault="00BB7A06" w:rsidP="00D724D2">
            <w:pPr>
              <w:spacing w:line="276" w:lineRule="auto"/>
              <w:jc w:val="center"/>
              <w:rPr>
                <w:rFonts w:cs="Calibri"/>
                <w:sz w:val="18"/>
                <w:szCs w:val="18"/>
              </w:rPr>
            </w:pPr>
            <w:r>
              <w:rPr>
                <w:rFonts w:cs="Calibri"/>
                <w:noProof/>
                <w:sz w:val="18"/>
                <w:szCs w:val="18"/>
              </w:rPr>
              <w:drawing>
                <wp:anchor distT="0" distB="0" distL="114300" distR="114300" simplePos="0" relativeHeight="251658240" behindDoc="0" locked="0" layoutInCell="1" allowOverlap="1" wp14:anchorId="48D1D990" wp14:editId="6146EA59">
                  <wp:simplePos x="0" y="0"/>
                  <wp:positionH relativeFrom="column">
                    <wp:posOffset>372110</wp:posOffset>
                  </wp:positionH>
                  <wp:positionV relativeFrom="paragraph">
                    <wp:posOffset>27940</wp:posOffset>
                  </wp:positionV>
                  <wp:extent cx="561975" cy="385445"/>
                  <wp:effectExtent l="0" t="0" r="9525" b="0"/>
                  <wp:wrapNone/>
                  <wp:docPr id="15" name="Imagen 1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 Cart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975" cy="385445"/>
                          </a:xfrm>
                          <a:prstGeom prst="rect">
                            <a:avLst/>
                          </a:prstGeom>
                        </pic:spPr>
                      </pic:pic>
                    </a:graphicData>
                  </a:graphic>
                  <wp14:sizeRelH relativeFrom="margin">
                    <wp14:pctWidth>0</wp14:pctWidth>
                  </wp14:sizeRelH>
                  <wp14:sizeRelV relativeFrom="margin">
                    <wp14:pctHeight>0</wp14:pctHeight>
                  </wp14:sizeRelV>
                </wp:anchor>
              </w:drawing>
            </w:r>
            <w:r w:rsidR="009A6571">
              <w:rPr>
                <w:rFonts w:ascii="Calibri" w:hAnsi="Calibri" w:cs="Calibri"/>
                <w:sz w:val="16"/>
                <w:szCs w:val="16"/>
              </w:rPr>
              <w:pict w14:anchorId="2AF6E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1" o:title=""/>
                  <o:lock v:ext="edit" ungrouping="t" rotation="t" aspectratio="f" cropping="t" verticies="t" grouping="t"/>
                  <o:signatureline v:ext="edit" id="{04CD19AF-B1F5-4080-B03D-989CA66B2517}" provid="{00000000-0000-0000-0000-000000000000}" o:suggestedsigner="Claudia Bravo M." o:suggestedsigner2="Profesional DFZ" issignatureline="t"/>
                </v:shape>
              </w:pict>
            </w:r>
          </w:p>
        </w:tc>
      </w:tr>
    </w:tbl>
    <w:p w14:paraId="39EBF605" w14:textId="77777777" w:rsidR="002959BE" w:rsidRPr="00FE4442" w:rsidRDefault="002959BE" w:rsidP="00D439A1">
      <w:pPr>
        <w:spacing w:after="0" w:line="240" w:lineRule="auto"/>
        <w:jc w:val="center"/>
        <w:rPr>
          <w:rFonts w:ascii="Calibri" w:eastAsia="Calibri" w:hAnsi="Calibri" w:cs="Times New Roman"/>
          <w:b/>
          <w:sz w:val="24"/>
          <w:szCs w:val="24"/>
        </w:rPr>
      </w:pPr>
    </w:p>
    <w:p w14:paraId="5D4B55E1" w14:textId="77777777" w:rsidR="00D439A1" w:rsidRDefault="00D439A1" w:rsidP="00D439A1">
      <w:pPr>
        <w:spacing w:after="0" w:line="240" w:lineRule="auto"/>
        <w:jc w:val="center"/>
        <w:rPr>
          <w:rFonts w:ascii="Calibri" w:eastAsia="Calibri" w:hAnsi="Calibri" w:cs="Times New Roman"/>
          <w:b/>
          <w:sz w:val="24"/>
          <w:szCs w:val="24"/>
        </w:rPr>
      </w:pPr>
    </w:p>
    <w:p w14:paraId="2420C19E" w14:textId="17B092C8" w:rsidR="00D439A1" w:rsidRDefault="00D439A1" w:rsidP="005C383E"/>
    <w:p w14:paraId="6BFBC7F6" w14:textId="3533293F" w:rsidR="00D439A1" w:rsidRDefault="00D439A1" w:rsidP="005C383E"/>
    <w:bookmarkStart w:id="8" w:name="_Toc59039773" w:displacedByCustomXml="next"/>
    <w:sdt>
      <w:sdtPr>
        <w:rPr>
          <w:lang w:val="es-ES"/>
        </w:rPr>
        <w:id w:val="-818871519"/>
        <w:docPartObj>
          <w:docPartGallery w:val="Table of Contents"/>
          <w:docPartUnique/>
        </w:docPartObj>
      </w:sdtPr>
      <w:sdtEndPr>
        <w:rPr>
          <w:bCs/>
        </w:rPr>
      </w:sdtEndPr>
      <w:sdtContent>
        <w:bookmarkEnd w:id="8" w:displacedByCustomXml="prev"/>
        <w:p w14:paraId="117A80A5" w14:textId="6B0DE694" w:rsidR="00F1562D" w:rsidRPr="00CF2537" w:rsidRDefault="00F1562D" w:rsidP="00F1562D">
          <w:pPr>
            <w:spacing w:after="0" w:line="240" w:lineRule="auto"/>
            <w:ind w:left="705" w:hanging="705"/>
            <w:contextualSpacing/>
            <w:outlineLvl w:val="0"/>
            <w:rPr>
              <w:rFonts w:ascii="Calibri" w:eastAsia="Calibri" w:hAnsi="Calibri" w:cs="Calibri"/>
              <w:b/>
              <w:bCs/>
              <w:sz w:val="24"/>
              <w:szCs w:val="24"/>
              <w:lang w:val="es-ES"/>
            </w:rPr>
          </w:pPr>
        </w:p>
        <w:p w14:paraId="720F4922" w14:textId="348965FD" w:rsidR="00CF2537" w:rsidRDefault="00F1562D">
          <w:pPr>
            <w:pStyle w:val="TDC1"/>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59039773" w:history="1">
            <w:r w:rsidR="00CF2537" w:rsidRPr="002F7528">
              <w:rPr>
                <w:rStyle w:val="Hipervnculo"/>
                <w:b/>
                <w:bCs/>
                <w:noProof/>
                <w:lang w:val="es-ES"/>
              </w:rPr>
              <w:t xml:space="preserve">Tabla de </w:t>
            </w:r>
            <w:r w:rsidR="00CF2537" w:rsidRPr="002F7528">
              <w:rPr>
                <w:rStyle w:val="Hipervnculo"/>
                <w:rFonts w:ascii="Calibri" w:eastAsia="Calibri" w:hAnsi="Calibri" w:cs="Calibri"/>
                <w:b/>
                <w:bCs/>
                <w:noProof/>
                <w:lang w:val="es-ES"/>
              </w:rPr>
              <w:t>Contenidos</w:t>
            </w:r>
            <w:r w:rsidR="00CF2537">
              <w:rPr>
                <w:noProof/>
                <w:webHidden/>
              </w:rPr>
              <w:tab/>
            </w:r>
            <w:r w:rsidR="00CF2537">
              <w:rPr>
                <w:noProof/>
                <w:webHidden/>
              </w:rPr>
              <w:fldChar w:fldCharType="begin"/>
            </w:r>
            <w:r w:rsidR="00CF2537">
              <w:rPr>
                <w:noProof/>
                <w:webHidden/>
              </w:rPr>
              <w:instrText xml:space="preserve"> PAGEREF _Toc59039773 \h </w:instrText>
            </w:r>
            <w:r w:rsidR="00CF2537">
              <w:rPr>
                <w:noProof/>
                <w:webHidden/>
              </w:rPr>
            </w:r>
            <w:r w:rsidR="00CF2537">
              <w:rPr>
                <w:noProof/>
                <w:webHidden/>
              </w:rPr>
              <w:fldChar w:fldCharType="separate"/>
            </w:r>
            <w:r w:rsidR="007C1F8B">
              <w:rPr>
                <w:noProof/>
                <w:webHidden/>
              </w:rPr>
              <w:t>2</w:t>
            </w:r>
            <w:r w:rsidR="00CF2537">
              <w:rPr>
                <w:noProof/>
                <w:webHidden/>
              </w:rPr>
              <w:fldChar w:fldCharType="end"/>
            </w:r>
          </w:hyperlink>
        </w:p>
        <w:p w14:paraId="4F7589B3" w14:textId="0DF9F41D" w:rsidR="00CF2537" w:rsidRDefault="009A6571">
          <w:pPr>
            <w:pStyle w:val="TDC1"/>
            <w:rPr>
              <w:rFonts w:eastAsiaTheme="minorEastAsia"/>
              <w:noProof/>
              <w:lang w:eastAsia="es-CL"/>
            </w:rPr>
          </w:pPr>
          <w:hyperlink w:anchor="_Toc59039774" w:history="1">
            <w:r w:rsidR="00CF2537" w:rsidRPr="002F7528">
              <w:rPr>
                <w:rStyle w:val="Hipervnculo"/>
                <w:noProof/>
              </w:rPr>
              <w:t>1.</w:t>
            </w:r>
            <w:r w:rsidR="00CF2537">
              <w:rPr>
                <w:rFonts w:eastAsiaTheme="minorEastAsia"/>
                <w:noProof/>
                <w:lang w:eastAsia="es-CL"/>
              </w:rPr>
              <w:tab/>
            </w:r>
            <w:r w:rsidR="00CF2537" w:rsidRPr="002F7528">
              <w:rPr>
                <w:rStyle w:val="Hipervnculo"/>
                <w:noProof/>
              </w:rPr>
              <w:t>RESUMEN</w:t>
            </w:r>
            <w:r w:rsidR="00CF2537">
              <w:rPr>
                <w:noProof/>
                <w:webHidden/>
              </w:rPr>
              <w:tab/>
            </w:r>
            <w:r w:rsidR="00CF2537">
              <w:rPr>
                <w:noProof/>
                <w:webHidden/>
              </w:rPr>
              <w:fldChar w:fldCharType="begin"/>
            </w:r>
            <w:r w:rsidR="00CF2537">
              <w:rPr>
                <w:noProof/>
                <w:webHidden/>
              </w:rPr>
              <w:instrText xml:space="preserve"> PAGEREF _Toc59039774 \h </w:instrText>
            </w:r>
            <w:r w:rsidR="00CF2537">
              <w:rPr>
                <w:noProof/>
                <w:webHidden/>
              </w:rPr>
            </w:r>
            <w:r w:rsidR="00CF2537">
              <w:rPr>
                <w:noProof/>
                <w:webHidden/>
              </w:rPr>
              <w:fldChar w:fldCharType="separate"/>
            </w:r>
            <w:r w:rsidR="007C1F8B">
              <w:rPr>
                <w:noProof/>
                <w:webHidden/>
              </w:rPr>
              <w:t>3</w:t>
            </w:r>
            <w:r w:rsidR="00CF2537">
              <w:rPr>
                <w:noProof/>
                <w:webHidden/>
              </w:rPr>
              <w:fldChar w:fldCharType="end"/>
            </w:r>
          </w:hyperlink>
        </w:p>
        <w:p w14:paraId="6B3064AD" w14:textId="76D7C79D" w:rsidR="00CF2537" w:rsidRDefault="009A6571">
          <w:pPr>
            <w:pStyle w:val="TDC1"/>
            <w:rPr>
              <w:rFonts w:eastAsiaTheme="minorEastAsia"/>
              <w:noProof/>
              <w:lang w:eastAsia="es-CL"/>
            </w:rPr>
          </w:pPr>
          <w:hyperlink w:anchor="_Toc59039775" w:history="1">
            <w:r w:rsidR="00CF2537" w:rsidRPr="002F7528">
              <w:rPr>
                <w:rStyle w:val="Hipervnculo"/>
                <w:noProof/>
              </w:rPr>
              <w:t>2.</w:t>
            </w:r>
            <w:r w:rsidR="00CF2537">
              <w:rPr>
                <w:rFonts w:eastAsiaTheme="minorEastAsia"/>
                <w:noProof/>
                <w:lang w:eastAsia="es-CL"/>
              </w:rPr>
              <w:tab/>
            </w:r>
            <w:r w:rsidR="00CF2537" w:rsidRPr="002F7528">
              <w:rPr>
                <w:rStyle w:val="Hipervnculo"/>
                <w:noProof/>
              </w:rPr>
              <w:t>IDENTIFICACIÓN DEL PROYECTO, INSTALACIÓN, ACTIVIDAD O FUENTE FISCALIZADA</w:t>
            </w:r>
            <w:r w:rsidR="00CF2537">
              <w:rPr>
                <w:noProof/>
                <w:webHidden/>
              </w:rPr>
              <w:tab/>
            </w:r>
            <w:r w:rsidR="00CF2537">
              <w:rPr>
                <w:noProof/>
                <w:webHidden/>
              </w:rPr>
              <w:fldChar w:fldCharType="begin"/>
            </w:r>
            <w:r w:rsidR="00CF2537">
              <w:rPr>
                <w:noProof/>
                <w:webHidden/>
              </w:rPr>
              <w:instrText xml:space="preserve"> PAGEREF _Toc59039775 \h </w:instrText>
            </w:r>
            <w:r w:rsidR="00CF2537">
              <w:rPr>
                <w:noProof/>
                <w:webHidden/>
              </w:rPr>
            </w:r>
            <w:r w:rsidR="00CF2537">
              <w:rPr>
                <w:noProof/>
                <w:webHidden/>
              </w:rPr>
              <w:fldChar w:fldCharType="separate"/>
            </w:r>
            <w:r w:rsidR="007C1F8B">
              <w:rPr>
                <w:noProof/>
                <w:webHidden/>
              </w:rPr>
              <w:t>4</w:t>
            </w:r>
            <w:r w:rsidR="00CF2537">
              <w:rPr>
                <w:noProof/>
                <w:webHidden/>
              </w:rPr>
              <w:fldChar w:fldCharType="end"/>
            </w:r>
          </w:hyperlink>
        </w:p>
        <w:p w14:paraId="3A933A15" w14:textId="45824996" w:rsidR="00CF2537" w:rsidRDefault="009A6571">
          <w:pPr>
            <w:pStyle w:val="TDC2"/>
            <w:rPr>
              <w:rFonts w:eastAsiaTheme="minorEastAsia"/>
              <w:noProof/>
              <w:lang w:eastAsia="es-CL"/>
            </w:rPr>
          </w:pPr>
          <w:hyperlink w:anchor="_Toc59039776" w:history="1">
            <w:r w:rsidR="00CF2537" w:rsidRPr="002F7528">
              <w:rPr>
                <w:rStyle w:val="Hipervnculo"/>
                <w:noProof/>
              </w:rPr>
              <w:t>2.1.</w:t>
            </w:r>
            <w:r w:rsidR="00CF2537">
              <w:rPr>
                <w:rFonts w:eastAsiaTheme="minorEastAsia"/>
                <w:noProof/>
                <w:lang w:eastAsia="es-CL"/>
              </w:rPr>
              <w:tab/>
            </w:r>
            <w:r w:rsidR="00CF2537" w:rsidRPr="002F7528">
              <w:rPr>
                <w:rStyle w:val="Hipervnculo"/>
                <w:noProof/>
              </w:rPr>
              <w:t>Antecedentes Generales</w:t>
            </w:r>
            <w:r w:rsidR="00CF2537">
              <w:rPr>
                <w:noProof/>
                <w:webHidden/>
              </w:rPr>
              <w:tab/>
            </w:r>
            <w:r w:rsidR="00CF2537">
              <w:rPr>
                <w:noProof/>
                <w:webHidden/>
              </w:rPr>
              <w:fldChar w:fldCharType="begin"/>
            </w:r>
            <w:r w:rsidR="00CF2537">
              <w:rPr>
                <w:noProof/>
                <w:webHidden/>
              </w:rPr>
              <w:instrText xml:space="preserve"> PAGEREF _Toc59039776 \h </w:instrText>
            </w:r>
            <w:r w:rsidR="00CF2537">
              <w:rPr>
                <w:noProof/>
                <w:webHidden/>
              </w:rPr>
            </w:r>
            <w:r w:rsidR="00CF2537">
              <w:rPr>
                <w:noProof/>
                <w:webHidden/>
              </w:rPr>
              <w:fldChar w:fldCharType="separate"/>
            </w:r>
            <w:r w:rsidR="007C1F8B">
              <w:rPr>
                <w:noProof/>
                <w:webHidden/>
              </w:rPr>
              <w:t>4</w:t>
            </w:r>
            <w:r w:rsidR="00CF2537">
              <w:rPr>
                <w:noProof/>
                <w:webHidden/>
              </w:rPr>
              <w:fldChar w:fldCharType="end"/>
            </w:r>
          </w:hyperlink>
        </w:p>
        <w:p w14:paraId="3D280D92" w14:textId="1A05297D" w:rsidR="00CF2537" w:rsidRDefault="009A6571">
          <w:pPr>
            <w:pStyle w:val="TDC2"/>
            <w:rPr>
              <w:rFonts w:eastAsiaTheme="minorEastAsia"/>
              <w:noProof/>
              <w:lang w:eastAsia="es-CL"/>
            </w:rPr>
          </w:pPr>
          <w:hyperlink w:anchor="_Toc59039777" w:history="1">
            <w:r w:rsidR="00CF2537" w:rsidRPr="002F7528">
              <w:rPr>
                <w:rStyle w:val="Hipervnculo"/>
                <w:noProof/>
              </w:rPr>
              <w:t>2.2.</w:t>
            </w:r>
            <w:r w:rsidR="00CF2537">
              <w:rPr>
                <w:rFonts w:eastAsiaTheme="minorEastAsia"/>
                <w:noProof/>
                <w:lang w:eastAsia="es-CL"/>
              </w:rPr>
              <w:tab/>
            </w:r>
            <w:r w:rsidR="00CF2537" w:rsidRPr="002F7528">
              <w:rPr>
                <w:rStyle w:val="Hipervnculo"/>
                <w:noProof/>
              </w:rPr>
              <w:t>UBICACIÓN</w:t>
            </w:r>
            <w:r w:rsidR="00CF2537">
              <w:rPr>
                <w:noProof/>
                <w:webHidden/>
              </w:rPr>
              <w:tab/>
            </w:r>
            <w:r w:rsidR="00CF2537">
              <w:rPr>
                <w:noProof/>
                <w:webHidden/>
              </w:rPr>
              <w:fldChar w:fldCharType="begin"/>
            </w:r>
            <w:r w:rsidR="00CF2537">
              <w:rPr>
                <w:noProof/>
                <w:webHidden/>
              </w:rPr>
              <w:instrText xml:space="preserve"> PAGEREF _Toc59039777 \h </w:instrText>
            </w:r>
            <w:r w:rsidR="00CF2537">
              <w:rPr>
                <w:noProof/>
                <w:webHidden/>
              </w:rPr>
            </w:r>
            <w:r w:rsidR="00CF2537">
              <w:rPr>
                <w:noProof/>
                <w:webHidden/>
              </w:rPr>
              <w:fldChar w:fldCharType="separate"/>
            </w:r>
            <w:r w:rsidR="007C1F8B">
              <w:rPr>
                <w:noProof/>
                <w:webHidden/>
              </w:rPr>
              <w:t>5</w:t>
            </w:r>
            <w:r w:rsidR="00CF2537">
              <w:rPr>
                <w:noProof/>
                <w:webHidden/>
              </w:rPr>
              <w:fldChar w:fldCharType="end"/>
            </w:r>
          </w:hyperlink>
        </w:p>
        <w:p w14:paraId="449D80FE" w14:textId="79522D52" w:rsidR="00CF2537" w:rsidRDefault="009A6571">
          <w:pPr>
            <w:pStyle w:val="TDC1"/>
            <w:rPr>
              <w:rFonts w:eastAsiaTheme="minorEastAsia"/>
              <w:noProof/>
              <w:lang w:eastAsia="es-CL"/>
            </w:rPr>
          </w:pPr>
          <w:hyperlink w:anchor="_Toc59039778" w:history="1">
            <w:r w:rsidR="00CF2537" w:rsidRPr="002F7528">
              <w:rPr>
                <w:rStyle w:val="Hipervnculo"/>
                <w:noProof/>
              </w:rPr>
              <w:t>3.</w:t>
            </w:r>
            <w:r w:rsidR="00CF2537">
              <w:rPr>
                <w:rFonts w:eastAsiaTheme="minorEastAsia"/>
                <w:noProof/>
                <w:lang w:eastAsia="es-CL"/>
              </w:rPr>
              <w:tab/>
            </w:r>
            <w:r w:rsidR="00CF2537" w:rsidRPr="002F7528">
              <w:rPr>
                <w:rStyle w:val="Hipervnculo"/>
                <w:noProof/>
              </w:rPr>
              <w:t>INSTRUMENTOS DE CARÁCTER AMBIENTAL FISCALIZADOS</w:t>
            </w:r>
            <w:r w:rsidR="00CF2537">
              <w:rPr>
                <w:noProof/>
                <w:webHidden/>
              </w:rPr>
              <w:tab/>
            </w:r>
            <w:r w:rsidR="00CF2537">
              <w:rPr>
                <w:noProof/>
                <w:webHidden/>
              </w:rPr>
              <w:fldChar w:fldCharType="begin"/>
            </w:r>
            <w:r w:rsidR="00CF2537">
              <w:rPr>
                <w:noProof/>
                <w:webHidden/>
              </w:rPr>
              <w:instrText xml:space="preserve"> PAGEREF _Toc59039778 \h </w:instrText>
            </w:r>
            <w:r w:rsidR="00CF2537">
              <w:rPr>
                <w:noProof/>
                <w:webHidden/>
              </w:rPr>
            </w:r>
            <w:r w:rsidR="00CF2537">
              <w:rPr>
                <w:noProof/>
                <w:webHidden/>
              </w:rPr>
              <w:fldChar w:fldCharType="separate"/>
            </w:r>
            <w:r w:rsidR="007C1F8B">
              <w:rPr>
                <w:noProof/>
                <w:webHidden/>
              </w:rPr>
              <w:t>6</w:t>
            </w:r>
            <w:r w:rsidR="00CF2537">
              <w:rPr>
                <w:noProof/>
                <w:webHidden/>
              </w:rPr>
              <w:fldChar w:fldCharType="end"/>
            </w:r>
          </w:hyperlink>
        </w:p>
        <w:p w14:paraId="5956F297" w14:textId="767C161A" w:rsidR="00CF2537" w:rsidRDefault="009A6571">
          <w:pPr>
            <w:pStyle w:val="TDC1"/>
            <w:rPr>
              <w:rFonts w:eastAsiaTheme="minorEastAsia"/>
              <w:noProof/>
              <w:lang w:eastAsia="es-CL"/>
            </w:rPr>
          </w:pPr>
          <w:hyperlink w:anchor="_Toc59039790" w:history="1">
            <w:r w:rsidR="00CF2537" w:rsidRPr="002F7528">
              <w:rPr>
                <w:rStyle w:val="Hipervnculo"/>
                <w:noProof/>
              </w:rPr>
              <w:t>4.</w:t>
            </w:r>
            <w:r w:rsidR="00CF2537">
              <w:rPr>
                <w:rFonts w:eastAsiaTheme="minorEastAsia"/>
                <w:noProof/>
                <w:lang w:eastAsia="es-CL"/>
              </w:rPr>
              <w:tab/>
            </w:r>
            <w:r w:rsidR="00CF2537" w:rsidRPr="002F7528">
              <w:rPr>
                <w:rStyle w:val="Hipervnculo"/>
                <w:noProof/>
              </w:rPr>
              <w:t>ANTECEDENTES DE LA ACTIVIDAD DE FISCALIZACIÓN</w:t>
            </w:r>
            <w:r w:rsidR="00CF2537">
              <w:rPr>
                <w:noProof/>
                <w:webHidden/>
              </w:rPr>
              <w:tab/>
            </w:r>
            <w:r w:rsidR="00CF2537">
              <w:rPr>
                <w:noProof/>
                <w:webHidden/>
              </w:rPr>
              <w:fldChar w:fldCharType="begin"/>
            </w:r>
            <w:r w:rsidR="00CF2537">
              <w:rPr>
                <w:noProof/>
                <w:webHidden/>
              </w:rPr>
              <w:instrText xml:space="preserve"> PAGEREF _Toc59039790 \h </w:instrText>
            </w:r>
            <w:r w:rsidR="00CF2537">
              <w:rPr>
                <w:noProof/>
                <w:webHidden/>
              </w:rPr>
            </w:r>
            <w:r w:rsidR="00CF2537">
              <w:rPr>
                <w:noProof/>
                <w:webHidden/>
              </w:rPr>
              <w:fldChar w:fldCharType="separate"/>
            </w:r>
            <w:r w:rsidR="007C1F8B">
              <w:rPr>
                <w:noProof/>
                <w:webHidden/>
              </w:rPr>
              <w:t>6</w:t>
            </w:r>
            <w:r w:rsidR="00CF2537">
              <w:rPr>
                <w:noProof/>
                <w:webHidden/>
              </w:rPr>
              <w:fldChar w:fldCharType="end"/>
            </w:r>
          </w:hyperlink>
        </w:p>
        <w:p w14:paraId="77A5819D" w14:textId="72773CBC" w:rsidR="00CF2537" w:rsidRDefault="009A6571">
          <w:pPr>
            <w:pStyle w:val="TDC2"/>
            <w:rPr>
              <w:rFonts w:eastAsiaTheme="minorEastAsia"/>
              <w:noProof/>
              <w:lang w:eastAsia="es-CL"/>
            </w:rPr>
          </w:pPr>
          <w:hyperlink w:anchor="_Toc59039791" w:history="1">
            <w:r w:rsidR="00CF2537" w:rsidRPr="002F7528">
              <w:rPr>
                <w:rStyle w:val="Hipervnculo"/>
                <w:noProof/>
              </w:rPr>
              <w:t>4.1.</w:t>
            </w:r>
            <w:r w:rsidR="00CF2537">
              <w:rPr>
                <w:rFonts w:eastAsiaTheme="minorEastAsia"/>
                <w:noProof/>
                <w:lang w:eastAsia="es-CL"/>
              </w:rPr>
              <w:tab/>
            </w:r>
            <w:r w:rsidR="00CF2537" w:rsidRPr="002F7528">
              <w:rPr>
                <w:rStyle w:val="Hipervnculo"/>
                <w:noProof/>
              </w:rPr>
              <w:t>Motivo de la Actividad de Fiscalización</w:t>
            </w:r>
            <w:r w:rsidR="00CF2537">
              <w:rPr>
                <w:noProof/>
                <w:webHidden/>
              </w:rPr>
              <w:tab/>
            </w:r>
            <w:r w:rsidR="00CF2537">
              <w:rPr>
                <w:noProof/>
                <w:webHidden/>
              </w:rPr>
              <w:fldChar w:fldCharType="begin"/>
            </w:r>
            <w:r w:rsidR="00CF2537">
              <w:rPr>
                <w:noProof/>
                <w:webHidden/>
              </w:rPr>
              <w:instrText xml:space="preserve"> PAGEREF _Toc59039791 \h </w:instrText>
            </w:r>
            <w:r w:rsidR="00CF2537">
              <w:rPr>
                <w:noProof/>
                <w:webHidden/>
              </w:rPr>
            </w:r>
            <w:r w:rsidR="00CF2537">
              <w:rPr>
                <w:noProof/>
                <w:webHidden/>
              </w:rPr>
              <w:fldChar w:fldCharType="separate"/>
            </w:r>
            <w:r w:rsidR="007C1F8B">
              <w:rPr>
                <w:noProof/>
                <w:webHidden/>
              </w:rPr>
              <w:t>6</w:t>
            </w:r>
            <w:r w:rsidR="00CF2537">
              <w:rPr>
                <w:noProof/>
                <w:webHidden/>
              </w:rPr>
              <w:fldChar w:fldCharType="end"/>
            </w:r>
          </w:hyperlink>
        </w:p>
        <w:p w14:paraId="236A606B" w14:textId="37B6C37C" w:rsidR="00CF2537" w:rsidRDefault="009A6571">
          <w:pPr>
            <w:pStyle w:val="TDC2"/>
            <w:rPr>
              <w:rFonts w:eastAsiaTheme="minorEastAsia"/>
              <w:noProof/>
              <w:lang w:eastAsia="es-CL"/>
            </w:rPr>
          </w:pPr>
          <w:hyperlink w:anchor="_Toc59039792" w:history="1">
            <w:r w:rsidR="00CF2537" w:rsidRPr="002F7528">
              <w:rPr>
                <w:rStyle w:val="Hipervnculo"/>
                <w:noProof/>
              </w:rPr>
              <w:t>4.2.</w:t>
            </w:r>
            <w:r w:rsidR="00CF2537">
              <w:rPr>
                <w:rFonts w:eastAsiaTheme="minorEastAsia"/>
                <w:noProof/>
                <w:lang w:eastAsia="es-CL"/>
              </w:rPr>
              <w:tab/>
            </w:r>
            <w:r w:rsidR="00CF2537" w:rsidRPr="002F7528">
              <w:rPr>
                <w:rStyle w:val="Hipervnculo"/>
                <w:noProof/>
              </w:rPr>
              <w:t>Materia Específica Objeto de la Fiscalización Ambiental</w:t>
            </w:r>
            <w:r w:rsidR="00CF2537">
              <w:rPr>
                <w:noProof/>
                <w:webHidden/>
              </w:rPr>
              <w:tab/>
            </w:r>
            <w:r w:rsidR="00CF2537">
              <w:rPr>
                <w:noProof/>
                <w:webHidden/>
              </w:rPr>
              <w:fldChar w:fldCharType="begin"/>
            </w:r>
            <w:r w:rsidR="00CF2537">
              <w:rPr>
                <w:noProof/>
                <w:webHidden/>
              </w:rPr>
              <w:instrText xml:space="preserve"> PAGEREF _Toc59039792 \h </w:instrText>
            </w:r>
            <w:r w:rsidR="00CF2537">
              <w:rPr>
                <w:noProof/>
                <w:webHidden/>
              </w:rPr>
            </w:r>
            <w:r w:rsidR="00CF2537">
              <w:rPr>
                <w:noProof/>
                <w:webHidden/>
              </w:rPr>
              <w:fldChar w:fldCharType="separate"/>
            </w:r>
            <w:r w:rsidR="007C1F8B">
              <w:rPr>
                <w:noProof/>
                <w:webHidden/>
              </w:rPr>
              <w:t>6</w:t>
            </w:r>
            <w:r w:rsidR="00CF2537">
              <w:rPr>
                <w:noProof/>
                <w:webHidden/>
              </w:rPr>
              <w:fldChar w:fldCharType="end"/>
            </w:r>
          </w:hyperlink>
        </w:p>
        <w:p w14:paraId="4301B06E" w14:textId="5F4F2154" w:rsidR="00CF2537" w:rsidRDefault="009A6571">
          <w:pPr>
            <w:pStyle w:val="TDC2"/>
            <w:rPr>
              <w:rFonts w:eastAsiaTheme="minorEastAsia"/>
              <w:noProof/>
              <w:lang w:eastAsia="es-CL"/>
            </w:rPr>
          </w:pPr>
          <w:hyperlink w:anchor="_Toc59039793" w:history="1">
            <w:r w:rsidR="00CF2537" w:rsidRPr="002F7528">
              <w:rPr>
                <w:rStyle w:val="Hipervnculo"/>
                <w:noProof/>
              </w:rPr>
              <w:t>4.3.</w:t>
            </w:r>
            <w:r w:rsidR="00CF2537">
              <w:rPr>
                <w:rFonts w:eastAsiaTheme="minorEastAsia"/>
                <w:noProof/>
                <w:lang w:eastAsia="es-CL"/>
              </w:rPr>
              <w:tab/>
            </w:r>
            <w:r w:rsidR="00CF2537" w:rsidRPr="002F7528">
              <w:rPr>
                <w:rStyle w:val="Hipervnculo"/>
                <w:noProof/>
              </w:rPr>
              <w:t>Aspectos relativos al Seguimiento Ambiental</w:t>
            </w:r>
            <w:r w:rsidR="00CF2537">
              <w:rPr>
                <w:noProof/>
                <w:webHidden/>
              </w:rPr>
              <w:tab/>
            </w:r>
            <w:r w:rsidR="00CF2537">
              <w:rPr>
                <w:noProof/>
                <w:webHidden/>
              </w:rPr>
              <w:fldChar w:fldCharType="begin"/>
            </w:r>
            <w:r w:rsidR="00CF2537">
              <w:rPr>
                <w:noProof/>
                <w:webHidden/>
              </w:rPr>
              <w:instrText xml:space="preserve"> PAGEREF _Toc59039793 \h </w:instrText>
            </w:r>
            <w:r w:rsidR="00CF2537">
              <w:rPr>
                <w:noProof/>
                <w:webHidden/>
              </w:rPr>
            </w:r>
            <w:r w:rsidR="00CF2537">
              <w:rPr>
                <w:noProof/>
                <w:webHidden/>
              </w:rPr>
              <w:fldChar w:fldCharType="separate"/>
            </w:r>
            <w:r w:rsidR="007C1F8B">
              <w:rPr>
                <w:noProof/>
                <w:webHidden/>
              </w:rPr>
              <w:t>7</w:t>
            </w:r>
            <w:r w:rsidR="00CF2537">
              <w:rPr>
                <w:noProof/>
                <w:webHidden/>
              </w:rPr>
              <w:fldChar w:fldCharType="end"/>
            </w:r>
          </w:hyperlink>
        </w:p>
        <w:p w14:paraId="32DA3158" w14:textId="70CC4A71" w:rsidR="00CF2537" w:rsidRDefault="009A6571">
          <w:pPr>
            <w:pStyle w:val="TDC3"/>
            <w:tabs>
              <w:tab w:val="left" w:pos="1320"/>
              <w:tab w:val="right" w:leader="dot" w:pos="8828"/>
            </w:tabs>
            <w:rPr>
              <w:rFonts w:eastAsiaTheme="minorEastAsia"/>
              <w:noProof/>
              <w:lang w:eastAsia="es-CL"/>
            </w:rPr>
          </w:pPr>
          <w:hyperlink w:anchor="_Toc59039794" w:history="1">
            <w:r w:rsidR="00CF2537" w:rsidRPr="002F7528">
              <w:rPr>
                <w:rStyle w:val="Hipervnculo"/>
                <w:rFonts w:cstheme="minorHAnsi"/>
                <w:noProof/>
              </w:rPr>
              <w:t>4.3.1.</w:t>
            </w:r>
            <w:r w:rsidR="00CF2537">
              <w:rPr>
                <w:rFonts w:eastAsiaTheme="minorEastAsia"/>
                <w:noProof/>
                <w:lang w:eastAsia="es-CL"/>
              </w:rPr>
              <w:tab/>
            </w:r>
            <w:r w:rsidR="00CF2537" w:rsidRPr="002F7528">
              <w:rPr>
                <w:rStyle w:val="Hipervnculo"/>
                <w:rFonts w:cstheme="minorHAnsi"/>
                <w:noProof/>
              </w:rPr>
              <w:t>Documentos revisados</w:t>
            </w:r>
            <w:r w:rsidR="00CF2537">
              <w:rPr>
                <w:noProof/>
                <w:webHidden/>
              </w:rPr>
              <w:tab/>
            </w:r>
            <w:r w:rsidR="00CF2537">
              <w:rPr>
                <w:noProof/>
                <w:webHidden/>
              </w:rPr>
              <w:fldChar w:fldCharType="begin"/>
            </w:r>
            <w:r w:rsidR="00CF2537">
              <w:rPr>
                <w:noProof/>
                <w:webHidden/>
              </w:rPr>
              <w:instrText xml:space="preserve"> PAGEREF _Toc59039794 \h </w:instrText>
            </w:r>
            <w:r w:rsidR="00CF2537">
              <w:rPr>
                <w:noProof/>
                <w:webHidden/>
              </w:rPr>
            </w:r>
            <w:r w:rsidR="00CF2537">
              <w:rPr>
                <w:noProof/>
                <w:webHidden/>
              </w:rPr>
              <w:fldChar w:fldCharType="separate"/>
            </w:r>
            <w:r w:rsidR="007C1F8B">
              <w:rPr>
                <w:noProof/>
                <w:webHidden/>
              </w:rPr>
              <w:t>7</w:t>
            </w:r>
            <w:r w:rsidR="00CF2537">
              <w:rPr>
                <w:noProof/>
                <w:webHidden/>
              </w:rPr>
              <w:fldChar w:fldCharType="end"/>
            </w:r>
          </w:hyperlink>
        </w:p>
        <w:p w14:paraId="77A3DE73" w14:textId="6654AAEA" w:rsidR="00CF2537" w:rsidRDefault="009A6571">
          <w:pPr>
            <w:pStyle w:val="TDC1"/>
            <w:rPr>
              <w:rFonts w:eastAsiaTheme="minorEastAsia"/>
              <w:noProof/>
              <w:lang w:eastAsia="es-CL"/>
            </w:rPr>
          </w:pPr>
          <w:hyperlink w:anchor="_Toc59039795" w:history="1">
            <w:r w:rsidR="00CF2537" w:rsidRPr="002F7528">
              <w:rPr>
                <w:rStyle w:val="Hipervnculo"/>
                <w:noProof/>
              </w:rPr>
              <w:t>5.</w:t>
            </w:r>
            <w:r w:rsidR="00CF2537">
              <w:rPr>
                <w:rFonts w:eastAsiaTheme="minorEastAsia"/>
                <w:noProof/>
                <w:lang w:eastAsia="es-CL"/>
              </w:rPr>
              <w:tab/>
            </w:r>
            <w:r w:rsidR="00CF2537" w:rsidRPr="002F7528">
              <w:rPr>
                <w:rStyle w:val="Hipervnculo"/>
                <w:noProof/>
              </w:rPr>
              <w:t>HECHOS CONSTATADOS.</w:t>
            </w:r>
            <w:r w:rsidR="00CF2537">
              <w:rPr>
                <w:noProof/>
                <w:webHidden/>
              </w:rPr>
              <w:tab/>
            </w:r>
            <w:r w:rsidR="00CF2537">
              <w:rPr>
                <w:noProof/>
                <w:webHidden/>
              </w:rPr>
              <w:fldChar w:fldCharType="begin"/>
            </w:r>
            <w:r w:rsidR="00CF2537">
              <w:rPr>
                <w:noProof/>
                <w:webHidden/>
              </w:rPr>
              <w:instrText xml:space="preserve"> PAGEREF _Toc59039795 \h </w:instrText>
            </w:r>
            <w:r w:rsidR="00CF2537">
              <w:rPr>
                <w:noProof/>
                <w:webHidden/>
              </w:rPr>
            </w:r>
            <w:r w:rsidR="00CF2537">
              <w:rPr>
                <w:noProof/>
                <w:webHidden/>
              </w:rPr>
              <w:fldChar w:fldCharType="separate"/>
            </w:r>
            <w:r w:rsidR="007C1F8B">
              <w:rPr>
                <w:noProof/>
                <w:webHidden/>
              </w:rPr>
              <w:t>8</w:t>
            </w:r>
            <w:r w:rsidR="00CF2537">
              <w:rPr>
                <w:noProof/>
                <w:webHidden/>
              </w:rPr>
              <w:fldChar w:fldCharType="end"/>
            </w:r>
          </w:hyperlink>
        </w:p>
        <w:p w14:paraId="6499C7AE" w14:textId="06E9B013" w:rsidR="00CF2537" w:rsidRDefault="009A6571">
          <w:pPr>
            <w:pStyle w:val="TDC2"/>
            <w:rPr>
              <w:rFonts w:eastAsiaTheme="minorEastAsia"/>
              <w:noProof/>
              <w:lang w:eastAsia="es-CL"/>
            </w:rPr>
          </w:pPr>
          <w:hyperlink w:anchor="_Toc59039796" w:history="1">
            <w:r w:rsidR="00CF2537" w:rsidRPr="002F7528">
              <w:rPr>
                <w:rStyle w:val="Hipervnculo"/>
                <w:noProof/>
              </w:rPr>
              <w:t>5.1.</w:t>
            </w:r>
            <w:r w:rsidR="00CF2537">
              <w:rPr>
                <w:rFonts w:eastAsiaTheme="minorEastAsia"/>
                <w:noProof/>
                <w:lang w:eastAsia="es-CL"/>
              </w:rPr>
              <w:tab/>
            </w:r>
            <w:r w:rsidR="00CF2537" w:rsidRPr="002F7528">
              <w:rPr>
                <w:rStyle w:val="Hipervnculo"/>
                <w:noProof/>
              </w:rPr>
              <w:t>Calidad de Aire</w:t>
            </w:r>
            <w:r w:rsidR="00CF2537">
              <w:rPr>
                <w:noProof/>
                <w:webHidden/>
              </w:rPr>
              <w:tab/>
            </w:r>
            <w:r w:rsidR="00CF2537">
              <w:rPr>
                <w:noProof/>
                <w:webHidden/>
              </w:rPr>
              <w:fldChar w:fldCharType="begin"/>
            </w:r>
            <w:r w:rsidR="00CF2537">
              <w:rPr>
                <w:noProof/>
                <w:webHidden/>
              </w:rPr>
              <w:instrText xml:space="preserve"> PAGEREF _Toc59039796 \h </w:instrText>
            </w:r>
            <w:r w:rsidR="00CF2537">
              <w:rPr>
                <w:noProof/>
                <w:webHidden/>
              </w:rPr>
            </w:r>
            <w:r w:rsidR="00CF2537">
              <w:rPr>
                <w:noProof/>
                <w:webHidden/>
              </w:rPr>
              <w:fldChar w:fldCharType="separate"/>
            </w:r>
            <w:r w:rsidR="007C1F8B">
              <w:rPr>
                <w:noProof/>
                <w:webHidden/>
              </w:rPr>
              <w:t>8</w:t>
            </w:r>
            <w:r w:rsidR="00CF2537">
              <w:rPr>
                <w:noProof/>
                <w:webHidden/>
              </w:rPr>
              <w:fldChar w:fldCharType="end"/>
            </w:r>
          </w:hyperlink>
        </w:p>
        <w:p w14:paraId="7A8E393F" w14:textId="6731040D" w:rsidR="00CF2537" w:rsidRDefault="009A6571">
          <w:pPr>
            <w:pStyle w:val="TDC2"/>
            <w:rPr>
              <w:rFonts w:eastAsiaTheme="minorEastAsia"/>
              <w:noProof/>
              <w:lang w:eastAsia="es-CL"/>
            </w:rPr>
          </w:pPr>
          <w:hyperlink w:anchor="_Toc59039797" w:history="1">
            <w:r w:rsidR="00CF2537" w:rsidRPr="002F7528">
              <w:rPr>
                <w:rStyle w:val="Hipervnculo"/>
                <w:noProof/>
              </w:rPr>
              <w:t>5.2.</w:t>
            </w:r>
            <w:r w:rsidR="00CF2537">
              <w:rPr>
                <w:rFonts w:eastAsiaTheme="minorEastAsia"/>
                <w:noProof/>
                <w:lang w:eastAsia="es-CL"/>
              </w:rPr>
              <w:tab/>
            </w:r>
            <w:r w:rsidR="00CF2537" w:rsidRPr="002F7528">
              <w:rPr>
                <w:rStyle w:val="Hipervnculo"/>
                <w:noProof/>
              </w:rPr>
              <w:t>Manejo Emisiones Atmosféricas</w:t>
            </w:r>
            <w:r w:rsidR="00CF2537">
              <w:rPr>
                <w:noProof/>
                <w:webHidden/>
              </w:rPr>
              <w:tab/>
            </w:r>
            <w:r w:rsidR="00CF2537">
              <w:rPr>
                <w:noProof/>
                <w:webHidden/>
              </w:rPr>
              <w:fldChar w:fldCharType="begin"/>
            </w:r>
            <w:r w:rsidR="00CF2537">
              <w:rPr>
                <w:noProof/>
                <w:webHidden/>
              </w:rPr>
              <w:instrText xml:space="preserve"> PAGEREF _Toc59039797 \h </w:instrText>
            </w:r>
            <w:r w:rsidR="00CF2537">
              <w:rPr>
                <w:noProof/>
                <w:webHidden/>
              </w:rPr>
            </w:r>
            <w:r w:rsidR="00CF2537">
              <w:rPr>
                <w:noProof/>
                <w:webHidden/>
              </w:rPr>
              <w:fldChar w:fldCharType="separate"/>
            </w:r>
            <w:r w:rsidR="007C1F8B">
              <w:rPr>
                <w:noProof/>
                <w:webHidden/>
              </w:rPr>
              <w:t>14</w:t>
            </w:r>
            <w:r w:rsidR="00CF2537">
              <w:rPr>
                <w:noProof/>
                <w:webHidden/>
              </w:rPr>
              <w:fldChar w:fldCharType="end"/>
            </w:r>
          </w:hyperlink>
        </w:p>
        <w:p w14:paraId="3D371A53" w14:textId="01C16AFB" w:rsidR="00CF2537" w:rsidRDefault="009A6571">
          <w:pPr>
            <w:pStyle w:val="TDC1"/>
            <w:rPr>
              <w:rFonts w:eastAsiaTheme="minorEastAsia"/>
              <w:noProof/>
              <w:lang w:eastAsia="es-CL"/>
            </w:rPr>
          </w:pPr>
          <w:hyperlink w:anchor="_Toc59039798" w:history="1">
            <w:r w:rsidR="00CF2537" w:rsidRPr="002F7528">
              <w:rPr>
                <w:rStyle w:val="Hipervnculo"/>
                <w:noProof/>
              </w:rPr>
              <w:t>6.</w:t>
            </w:r>
            <w:r w:rsidR="00CF2537">
              <w:rPr>
                <w:rFonts w:eastAsiaTheme="minorEastAsia"/>
                <w:noProof/>
                <w:lang w:eastAsia="es-CL"/>
              </w:rPr>
              <w:tab/>
            </w:r>
            <w:r w:rsidR="00CF2537" w:rsidRPr="002F7528">
              <w:rPr>
                <w:rStyle w:val="Hipervnculo"/>
                <w:noProof/>
              </w:rPr>
              <w:t>CONCLUSIONES</w:t>
            </w:r>
            <w:r w:rsidR="00CF2537">
              <w:rPr>
                <w:noProof/>
                <w:webHidden/>
              </w:rPr>
              <w:tab/>
            </w:r>
            <w:r w:rsidR="00CF2537">
              <w:rPr>
                <w:noProof/>
                <w:webHidden/>
              </w:rPr>
              <w:fldChar w:fldCharType="begin"/>
            </w:r>
            <w:r w:rsidR="00CF2537">
              <w:rPr>
                <w:noProof/>
                <w:webHidden/>
              </w:rPr>
              <w:instrText xml:space="preserve"> PAGEREF _Toc59039798 \h </w:instrText>
            </w:r>
            <w:r w:rsidR="00CF2537">
              <w:rPr>
                <w:noProof/>
                <w:webHidden/>
              </w:rPr>
            </w:r>
            <w:r w:rsidR="00CF2537">
              <w:rPr>
                <w:noProof/>
                <w:webHidden/>
              </w:rPr>
              <w:fldChar w:fldCharType="separate"/>
            </w:r>
            <w:r w:rsidR="007C1F8B">
              <w:rPr>
                <w:noProof/>
                <w:webHidden/>
              </w:rPr>
              <w:t>34</w:t>
            </w:r>
            <w:r w:rsidR="00CF2537">
              <w:rPr>
                <w:noProof/>
                <w:webHidden/>
              </w:rPr>
              <w:fldChar w:fldCharType="end"/>
            </w:r>
          </w:hyperlink>
        </w:p>
        <w:p w14:paraId="05F9C67C" w14:textId="411573AC" w:rsidR="00CF2537" w:rsidRDefault="009A6571">
          <w:pPr>
            <w:pStyle w:val="TDC1"/>
            <w:rPr>
              <w:rFonts w:eastAsiaTheme="minorEastAsia"/>
              <w:noProof/>
              <w:lang w:eastAsia="es-CL"/>
            </w:rPr>
          </w:pPr>
          <w:hyperlink w:anchor="_Toc59039799" w:history="1">
            <w:r w:rsidR="00CF2537" w:rsidRPr="002F7528">
              <w:rPr>
                <w:rStyle w:val="Hipervnculo"/>
                <w:noProof/>
              </w:rPr>
              <w:t>7.</w:t>
            </w:r>
            <w:r w:rsidR="00CF2537">
              <w:rPr>
                <w:rFonts w:eastAsiaTheme="minorEastAsia"/>
                <w:noProof/>
                <w:lang w:eastAsia="es-CL"/>
              </w:rPr>
              <w:tab/>
            </w:r>
            <w:r w:rsidR="00CF2537" w:rsidRPr="002F7528">
              <w:rPr>
                <w:rStyle w:val="Hipervnculo"/>
                <w:noProof/>
              </w:rPr>
              <w:t>ANEXOS</w:t>
            </w:r>
            <w:r w:rsidR="00CF2537">
              <w:rPr>
                <w:noProof/>
                <w:webHidden/>
              </w:rPr>
              <w:tab/>
            </w:r>
            <w:r w:rsidR="00CF2537">
              <w:rPr>
                <w:noProof/>
                <w:webHidden/>
              </w:rPr>
              <w:fldChar w:fldCharType="begin"/>
            </w:r>
            <w:r w:rsidR="00CF2537">
              <w:rPr>
                <w:noProof/>
                <w:webHidden/>
              </w:rPr>
              <w:instrText xml:space="preserve"> PAGEREF _Toc59039799 \h </w:instrText>
            </w:r>
            <w:r w:rsidR="00CF2537">
              <w:rPr>
                <w:noProof/>
                <w:webHidden/>
              </w:rPr>
            </w:r>
            <w:r w:rsidR="00CF2537">
              <w:rPr>
                <w:noProof/>
                <w:webHidden/>
              </w:rPr>
              <w:fldChar w:fldCharType="separate"/>
            </w:r>
            <w:r w:rsidR="007C1F8B">
              <w:rPr>
                <w:noProof/>
                <w:webHidden/>
              </w:rPr>
              <w:t>34</w:t>
            </w:r>
            <w:r w:rsidR="00CF2537">
              <w:rPr>
                <w:noProof/>
                <w:webHidden/>
              </w:rPr>
              <w:fldChar w:fldCharType="end"/>
            </w:r>
          </w:hyperlink>
        </w:p>
        <w:p w14:paraId="745C1FD9" w14:textId="5A403ED7" w:rsidR="00F1562D" w:rsidRDefault="00F1562D" w:rsidP="00F1562D">
          <w:pPr>
            <w:spacing w:line="240" w:lineRule="auto"/>
            <w:rPr>
              <w:bCs/>
              <w:lang w:val="es-ES"/>
            </w:rPr>
          </w:pPr>
          <w:r w:rsidRPr="007A7DEB">
            <w:rPr>
              <w:b/>
              <w:bCs/>
              <w:lang w:val="es-ES"/>
            </w:rPr>
            <w:fldChar w:fldCharType="end"/>
          </w:r>
        </w:p>
      </w:sdtContent>
    </w:sdt>
    <w:p w14:paraId="25CEE781" w14:textId="0D940D0B" w:rsidR="00D439A1" w:rsidRDefault="00D439A1" w:rsidP="005C383E"/>
    <w:p w14:paraId="03C515EC" w14:textId="51A5A36B" w:rsidR="00D439A1" w:rsidRDefault="00D439A1" w:rsidP="005C383E"/>
    <w:p w14:paraId="5A7B28B2" w14:textId="134B94B6" w:rsidR="00144F08" w:rsidRDefault="00144F08" w:rsidP="005C383E"/>
    <w:p w14:paraId="5594C815" w14:textId="1EFB3330" w:rsidR="00144F08" w:rsidRDefault="00144F08" w:rsidP="005C383E"/>
    <w:p w14:paraId="25E77F9F" w14:textId="3D17BFAB" w:rsidR="00144F08" w:rsidRDefault="00144F08" w:rsidP="005C383E"/>
    <w:p w14:paraId="5320D2D8" w14:textId="2D458C80" w:rsidR="00144F08" w:rsidRDefault="00144F08" w:rsidP="005C383E"/>
    <w:p w14:paraId="602BD0C8" w14:textId="0BF57109" w:rsidR="00144F08" w:rsidRDefault="00144F08" w:rsidP="005C383E"/>
    <w:p w14:paraId="61FE1AB8" w14:textId="6C53E460" w:rsidR="00144F08" w:rsidRDefault="00144F08" w:rsidP="005C383E"/>
    <w:p w14:paraId="696D276A" w14:textId="1B8E071E" w:rsidR="00144F08" w:rsidRDefault="00144F08" w:rsidP="005C383E"/>
    <w:p w14:paraId="32B3DC2C" w14:textId="39124865" w:rsidR="00144F08" w:rsidRDefault="00144F08" w:rsidP="005C383E"/>
    <w:p w14:paraId="0D701E51" w14:textId="2147B1D0" w:rsidR="00144F08" w:rsidRDefault="00144F08" w:rsidP="005C383E"/>
    <w:p w14:paraId="567D4EBB" w14:textId="2042316E" w:rsidR="00144F08" w:rsidRDefault="00144F08" w:rsidP="005C383E"/>
    <w:p w14:paraId="4F245106" w14:textId="45F762FF" w:rsidR="00F1562D" w:rsidRDefault="00F1562D" w:rsidP="00F1562D">
      <w:pPr>
        <w:pStyle w:val="Ttulo1"/>
      </w:pPr>
      <w:bookmarkStart w:id="9" w:name="_Toc449085405"/>
      <w:bookmarkStart w:id="10" w:name="_Toc58233795"/>
      <w:bookmarkStart w:id="11" w:name="_Toc59039774"/>
      <w:r w:rsidRPr="00D42470">
        <w:lastRenderedPageBreak/>
        <w:t>RESUMEN</w:t>
      </w:r>
      <w:bookmarkEnd w:id="9"/>
      <w:bookmarkEnd w:id="10"/>
      <w:bookmarkEnd w:id="11"/>
    </w:p>
    <w:p w14:paraId="3E9D9A71" w14:textId="77777777" w:rsidR="00913A6C" w:rsidRPr="00913A6C" w:rsidRDefault="00913A6C" w:rsidP="00913A6C">
      <w:pPr>
        <w:pStyle w:val="Listaconnmeros"/>
      </w:pPr>
    </w:p>
    <w:p w14:paraId="3F452CB8" w14:textId="44FB0E69" w:rsidR="00F1562D" w:rsidRPr="0052529F" w:rsidRDefault="00F1562D" w:rsidP="0052529F">
      <w:pPr>
        <w:jc w:val="both"/>
        <w:rPr>
          <w:rFonts w:ascii="Calibri" w:eastAsia="Calibri" w:hAnsi="Calibri" w:cs="Calibri"/>
        </w:rPr>
      </w:pPr>
      <w:r w:rsidRPr="0052529F">
        <w:rPr>
          <w:rFonts w:ascii="Calibri" w:eastAsia="Calibri" w:hAnsi="Calibri" w:cs="Calibri"/>
        </w:rPr>
        <w:t xml:space="preserve">El presente documento da cuenta de los resultados de las actividades de fiscalización ambiental realizada por la Superintendencia del Medio Ambiente, a la unidad fiscalizable “Celco Planta Valdivia”, que se emplaza Ruta 5 Sur Km 788, San José de la Mariquina, Región de Los Ríos. La Planta fue aprobada ambientalmente mediante Resolución Exenta N°279/1998 y entró en operación en el año 2004. Con el fin de unificar las condiciones y exigencias aplicables al proyecto, se dictó la Resolución Exenta N° 594/2005, que aprueba el texto actualizado de la Resolución Exenta Nº279/1998. </w:t>
      </w:r>
    </w:p>
    <w:p w14:paraId="5D883A63" w14:textId="77777777" w:rsidR="002857E5" w:rsidRPr="0052529F" w:rsidRDefault="00F1562D" w:rsidP="0052529F">
      <w:pPr>
        <w:jc w:val="both"/>
        <w:rPr>
          <w:rFonts w:ascii="Calibri" w:eastAsia="Calibri" w:hAnsi="Calibri" w:cs="Calibri"/>
        </w:rPr>
      </w:pPr>
      <w:r w:rsidRPr="0052529F">
        <w:rPr>
          <w:rFonts w:ascii="Calibri" w:eastAsia="Calibri" w:hAnsi="Calibri" w:cs="Calibri"/>
        </w:rPr>
        <w:t xml:space="preserve">La actividad de fiscalización se enmarca en el Programa y Subprograma de fiscalización año 2020, fijado mediante Resolución Exenta N°1947 de fecha 30 de diciembre de 2019. </w:t>
      </w:r>
      <w:r w:rsidR="001F27C1" w:rsidRPr="0052529F">
        <w:rPr>
          <w:rFonts w:ascii="Calibri" w:eastAsia="Calibri" w:hAnsi="Calibri" w:cs="Calibri"/>
        </w:rPr>
        <w:t>La actividad se realizó mediante examen de información y revisión documental, debido al estado de emergencia</w:t>
      </w:r>
      <w:r w:rsidR="002857E5" w:rsidRPr="0052529F">
        <w:rPr>
          <w:rFonts w:ascii="Calibri" w:eastAsia="Calibri" w:hAnsi="Calibri" w:cs="Calibri"/>
        </w:rPr>
        <w:t>, producto de la pandemia COVID-19.</w:t>
      </w:r>
    </w:p>
    <w:p w14:paraId="6EE90DAA" w14:textId="248E3F0C" w:rsidR="002857E5" w:rsidRPr="0052529F" w:rsidRDefault="002857E5" w:rsidP="0052529F">
      <w:pPr>
        <w:jc w:val="both"/>
        <w:rPr>
          <w:rFonts w:ascii="Calibri" w:eastAsia="Calibri" w:hAnsi="Calibri" w:cs="Calibri"/>
        </w:rPr>
      </w:pPr>
      <w:r w:rsidRPr="0052529F">
        <w:rPr>
          <w:rFonts w:ascii="Calibri" w:eastAsia="Calibri" w:hAnsi="Calibri" w:cs="Calibri"/>
        </w:rPr>
        <w:t xml:space="preserve">Planta Valdivia de Celulosa Arauco y Constitución S.A. mantiene tres estaciones de monitoreo de calidad de aire, denominadas Consultorio Máfil, Fundo la Rivera y Vivero los Castaños, estaciones de monitoreo con representación poblacional (EMRP) para material particulado respirable MP10 y para gases como ozono, monóxido de carbono, dióxido de azufre, dióxido de nitrógeno y gases TRS (Según R.E. N°2135/2008, del Minsal Región de Los Ríos). </w:t>
      </w:r>
      <w:r w:rsidR="00F260D9" w:rsidRPr="0052529F">
        <w:rPr>
          <w:rFonts w:ascii="Calibri" w:eastAsia="Calibri" w:hAnsi="Calibri" w:cs="Calibri"/>
        </w:rPr>
        <w:t>En las dependencias del titular se encuentr</w:t>
      </w:r>
      <w:r w:rsidR="0052529F">
        <w:rPr>
          <w:rFonts w:ascii="Calibri" w:eastAsia="Calibri" w:hAnsi="Calibri" w:cs="Calibri"/>
        </w:rPr>
        <w:t>an además</w:t>
      </w:r>
      <w:r w:rsidR="00F260D9" w:rsidRPr="0052529F">
        <w:rPr>
          <w:rFonts w:ascii="Calibri" w:eastAsia="Calibri" w:hAnsi="Calibri" w:cs="Calibri"/>
        </w:rPr>
        <w:t xml:space="preserve"> las fuentes fijas caldera recuperadora, caldera de poder</w:t>
      </w:r>
      <w:r w:rsidR="0052529F">
        <w:rPr>
          <w:rFonts w:ascii="Calibri" w:eastAsia="Calibri" w:hAnsi="Calibri" w:cs="Calibri"/>
        </w:rPr>
        <w:t>,</w:t>
      </w:r>
      <w:r w:rsidR="0052529F" w:rsidRPr="0052529F">
        <w:rPr>
          <w:rFonts w:ascii="Calibri" w:eastAsia="Calibri" w:hAnsi="Calibri" w:cs="Calibri"/>
        </w:rPr>
        <w:t xml:space="preserve"> que comparten una chimenea común</w:t>
      </w:r>
      <w:r w:rsidR="00F260D9" w:rsidRPr="0052529F">
        <w:rPr>
          <w:rFonts w:ascii="Calibri" w:eastAsia="Calibri" w:hAnsi="Calibri" w:cs="Calibri"/>
        </w:rPr>
        <w:t xml:space="preserve"> y</w:t>
      </w:r>
      <w:r w:rsidR="0052529F" w:rsidRPr="0052529F">
        <w:rPr>
          <w:rFonts w:ascii="Calibri" w:eastAsia="Calibri" w:hAnsi="Calibri" w:cs="Calibri"/>
        </w:rPr>
        <w:t xml:space="preserve"> un</w:t>
      </w:r>
      <w:r w:rsidR="00F260D9" w:rsidRPr="0052529F">
        <w:rPr>
          <w:rFonts w:ascii="Calibri" w:eastAsia="Calibri" w:hAnsi="Calibri" w:cs="Calibri"/>
        </w:rPr>
        <w:t xml:space="preserve"> horno de cal.</w:t>
      </w:r>
    </w:p>
    <w:p w14:paraId="67A0C3E2" w14:textId="2B97BF34" w:rsidR="00F1562D" w:rsidRPr="0052529F" w:rsidRDefault="0052529F" w:rsidP="0052529F">
      <w:pPr>
        <w:jc w:val="both"/>
        <w:rPr>
          <w:rFonts w:ascii="Calibri" w:eastAsia="Calibri" w:hAnsi="Calibri" w:cs="Calibri"/>
        </w:rPr>
      </w:pPr>
      <w:r w:rsidRPr="0052529F">
        <w:rPr>
          <w:rFonts w:ascii="Calibri" w:eastAsia="Calibri" w:hAnsi="Calibri" w:cs="Calibri"/>
        </w:rPr>
        <w:t>Las materias relevantes</w:t>
      </w:r>
      <w:r>
        <w:rPr>
          <w:rFonts w:ascii="Calibri" w:eastAsia="Calibri" w:hAnsi="Calibri" w:cs="Calibri"/>
        </w:rPr>
        <w:t xml:space="preserve"> a</w:t>
      </w:r>
      <w:r w:rsidRPr="0052529F">
        <w:rPr>
          <w:rFonts w:ascii="Calibri" w:eastAsia="Calibri" w:hAnsi="Calibri" w:cs="Calibri"/>
        </w:rPr>
        <w:t xml:space="preserve"> objeto de fiscalización</w:t>
      </w:r>
      <w:r>
        <w:rPr>
          <w:rFonts w:ascii="Calibri" w:eastAsia="Calibri" w:hAnsi="Calibri" w:cs="Calibri"/>
        </w:rPr>
        <w:t xml:space="preserve"> incluyeron las </w:t>
      </w:r>
      <w:r w:rsidRPr="0052529F">
        <w:rPr>
          <w:rFonts w:ascii="Calibri" w:eastAsia="Calibri" w:hAnsi="Calibri" w:cs="Calibri"/>
        </w:rPr>
        <w:t>variables ambiental</w:t>
      </w:r>
      <w:r>
        <w:rPr>
          <w:rFonts w:ascii="Calibri" w:eastAsia="Calibri" w:hAnsi="Calibri" w:cs="Calibri"/>
        </w:rPr>
        <w:t>es de</w:t>
      </w:r>
      <w:r w:rsidRPr="0052529F">
        <w:rPr>
          <w:rFonts w:ascii="Calibri" w:eastAsia="Calibri" w:hAnsi="Calibri" w:cs="Calibri"/>
        </w:rPr>
        <w:t xml:space="preserve"> calidad de aire para los parámetros MP-10, SO₂, TRS, NO, NOₓ, O₃, CO y emisiones atmosféricas de los parámetros MP, NOₓ, SO₂, y TRS, reportadas por el titular en el sistema de seguimiento ambiental para el periodo 2019. </w:t>
      </w:r>
      <w:r>
        <w:rPr>
          <w:rFonts w:ascii="Calibri" w:eastAsia="Calibri" w:hAnsi="Calibri" w:cs="Calibri"/>
        </w:rPr>
        <w:t>Lo anterior,</w:t>
      </w:r>
      <w:r w:rsidRPr="0052529F">
        <w:rPr>
          <w:rFonts w:ascii="Calibri" w:eastAsia="Calibri" w:hAnsi="Calibri" w:cs="Calibri"/>
        </w:rPr>
        <w:t xml:space="preserve"> </w:t>
      </w:r>
      <w:r>
        <w:rPr>
          <w:rFonts w:ascii="Calibri" w:eastAsia="Calibri" w:hAnsi="Calibri" w:cs="Calibri"/>
        </w:rPr>
        <w:t>p</w:t>
      </w:r>
      <w:r w:rsidR="000633A3" w:rsidRPr="0052529F">
        <w:rPr>
          <w:rFonts w:ascii="Calibri" w:eastAsia="Calibri" w:hAnsi="Calibri" w:cs="Calibri"/>
        </w:rPr>
        <w:t xml:space="preserve">ara </w:t>
      </w:r>
      <w:r w:rsidR="001918FB" w:rsidRPr="0052529F">
        <w:rPr>
          <w:rFonts w:ascii="Calibri" w:eastAsia="Calibri" w:hAnsi="Calibri" w:cs="Calibri"/>
        </w:rPr>
        <w:t>comprobar</w:t>
      </w:r>
      <w:r w:rsidR="00F1562D" w:rsidRPr="0052529F">
        <w:rPr>
          <w:rFonts w:ascii="Calibri" w:eastAsia="Calibri" w:hAnsi="Calibri" w:cs="Calibri"/>
        </w:rPr>
        <w:t xml:space="preserve"> </w:t>
      </w:r>
      <w:r w:rsidR="000633A3" w:rsidRPr="0052529F">
        <w:rPr>
          <w:rFonts w:ascii="Calibri" w:eastAsia="Calibri" w:hAnsi="Calibri" w:cs="Calibri"/>
        </w:rPr>
        <w:t>e</w:t>
      </w:r>
      <w:r w:rsidR="00F1562D" w:rsidRPr="0052529F">
        <w:rPr>
          <w:rFonts w:ascii="Calibri" w:eastAsia="Calibri" w:hAnsi="Calibri" w:cs="Calibri"/>
        </w:rPr>
        <w:t>l cumplimiento de las acciones y condiciones que permitan verificar las medidas de control establecidas en la RC</w:t>
      </w:r>
      <w:r w:rsidR="006A6690" w:rsidRPr="0052529F">
        <w:rPr>
          <w:rFonts w:ascii="Calibri" w:eastAsia="Calibri" w:hAnsi="Calibri" w:cs="Calibri"/>
        </w:rPr>
        <w:t>A</w:t>
      </w:r>
      <w:r w:rsidR="00F1562D" w:rsidRPr="0052529F">
        <w:rPr>
          <w:rFonts w:ascii="Calibri" w:eastAsia="Calibri" w:hAnsi="Calibri" w:cs="Calibri"/>
        </w:rPr>
        <w:t xml:space="preserve"> N°279/1998</w:t>
      </w:r>
      <w:r w:rsidR="006A6690" w:rsidRPr="0052529F">
        <w:rPr>
          <w:rFonts w:ascii="Calibri" w:eastAsia="Calibri" w:hAnsi="Calibri" w:cs="Calibri"/>
        </w:rPr>
        <w:t xml:space="preserve"> y RCA N°</w:t>
      </w:r>
      <w:r w:rsidR="009632B2" w:rsidRPr="0052529F">
        <w:rPr>
          <w:rFonts w:ascii="Calibri" w:eastAsia="Calibri" w:hAnsi="Calibri" w:cs="Calibri"/>
        </w:rPr>
        <w:t>594/2005</w:t>
      </w:r>
      <w:r>
        <w:rPr>
          <w:rFonts w:ascii="Calibri" w:eastAsia="Calibri" w:hAnsi="Calibri" w:cs="Calibri"/>
        </w:rPr>
        <w:t>.</w:t>
      </w:r>
      <w:r w:rsidR="00F1562D" w:rsidRPr="0052529F">
        <w:rPr>
          <w:rFonts w:ascii="Calibri" w:eastAsia="Calibri" w:hAnsi="Calibri" w:cs="Calibri"/>
        </w:rPr>
        <w:t xml:space="preserve">  </w:t>
      </w:r>
    </w:p>
    <w:p w14:paraId="7A434301" w14:textId="7FE18AD6" w:rsidR="00F1562D" w:rsidRDefault="00F1562D" w:rsidP="000104F8">
      <w:pPr>
        <w:jc w:val="both"/>
        <w:rPr>
          <w:rFonts w:ascii="Calibri" w:eastAsia="Calibri" w:hAnsi="Calibri" w:cs="Calibri"/>
        </w:rPr>
      </w:pPr>
      <w:r w:rsidRPr="0052529F">
        <w:rPr>
          <w:rFonts w:ascii="Calibri" w:eastAsia="Calibri" w:hAnsi="Calibri" w:cs="Calibri"/>
        </w:rPr>
        <w:t xml:space="preserve"> </w:t>
      </w:r>
      <w:r w:rsidRPr="001F27C1">
        <w:rPr>
          <w:rFonts w:ascii="Calibri" w:eastAsia="Calibri" w:hAnsi="Calibri" w:cs="Calibri"/>
        </w:rPr>
        <w:t>A partir de</w:t>
      </w:r>
      <w:r w:rsidR="001918FB" w:rsidRPr="001F27C1">
        <w:rPr>
          <w:rFonts w:ascii="Calibri" w:eastAsia="Calibri" w:hAnsi="Calibri" w:cs="Calibri"/>
        </w:rPr>
        <w:t>l examen de información</w:t>
      </w:r>
      <w:r w:rsidRPr="001F27C1">
        <w:rPr>
          <w:rFonts w:ascii="Calibri" w:eastAsia="Calibri" w:hAnsi="Calibri" w:cs="Calibri"/>
        </w:rPr>
        <w:t xml:space="preserve">, </w:t>
      </w:r>
      <w:r w:rsidR="001F27C1">
        <w:rPr>
          <w:rFonts w:ascii="Calibri" w:eastAsia="Calibri" w:hAnsi="Calibri" w:cs="Calibri"/>
        </w:rPr>
        <w:t xml:space="preserve">se puede indicar que </w:t>
      </w:r>
      <w:r w:rsidR="00C42B8B">
        <w:rPr>
          <w:rFonts w:ascii="Calibri" w:eastAsia="Calibri" w:hAnsi="Calibri" w:cs="Calibri"/>
        </w:rPr>
        <w:t>en relación con</w:t>
      </w:r>
      <w:r w:rsidR="001F27C1">
        <w:rPr>
          <w:rFonts w:ascii="Calibri" w:eastAsia="Calibri" w:hAnsi="Calibri" w:cs="Calibri"/>
        </w:rPr>
        <w:t xml:space="preserve"> las medidas contenidas en las RCA N°279/1998 y RCA N°594/2005 respecto a las materias relevantes a objeto </w:t>
      </w:r>
      <w:r w:rsidR="0052529F">
        <w:rPr>
          <w:rFonts w:ascii="Calibri" w:eastAsia="Calibri" w:hAnsi="Calibri" w:cs="Calibri"/>
        </w:rPr>
        <w:t>de fiscalización</w:t>
      </w:r>
      <w:r w:rsidR="001F27C1">
        <w:rPr>
          <w:rFonts w:ascii="Calibri" w:eastAsia="Calibri" w:hAnsi="Calibri" w:cs="Calibri"/>
        </w:rPr>
        <w:t>, no se constataron hallazgos.</w:t>
      </w:r>
    </w:p>
    <w:p w14:paraId="3F6A74C9" w14:textId="5CC46F05" w:rsidR="00EF0A22" w:rsidRDefault="00EF0A22" w:rsidP="000104F8">
      <w:pPr>
        <w:jc w:val="both"/>
        <w:rPr>
          <w:rFonts w:ascii="Calibri" w:eastAsia="Calibri" w:hAnsi="Calibri" w:cs="Calibri"/>
        </w:rPr>
      </w:pPr>
    </w:p>
    <w:p w14:paraId="76E3F592" w14:textId="595A1404" w:rsidR="00913A6C" w:rsidRDefault="00913A6C" w:rsidP="000104F8">
      <w:pPr>
        <w:jc w:val="both"/>
        <w:rPr>
          <w:rFonts w:ascii="Calibri" w:eastAsia="Calibri" w:hAnsi="Calibri" w:cs="Calibri"/>
        </w:rPr>
      </w:pPr>
    </w:p>
    <w:p w14:paraId="6FBECC0B" w14:textId="260A3D75" w:rsidR="00913A6C" w:rsidRDefault="00913A6C" w:rsidP="000104F8">
      <w:pPr>
        <w:jc w:val="both"/>
        <w:rPr>
          <w:rFonts w:ascii="Calibri" w:eastAsia="Calibri" w:hAnsi="Calibri" w:cs="Calibri"/>
        </w:rPr>
      </w:pPr>
    </w:p>
    <w:p w14:paraId="71E487BE" w14:textId="010221DE" w:rsidR="00913A6C" w:rsidRDefault="00913A6C" w:rsidP="000104F8">
      <w:pPr>
        <w:jc w:val="both"/>
        <w:rPr>
          <w:rFonts w:ascii="Calibri" w:eastAsia="Calibri" w:hAnsi="Calibri" w:cs="Calibri"/>
        </w:rPr>
      </w:pPr>
    </w:p>
    <w:p w14:paraId="49D9F666" w14:textId="77777777" w:rsidR="00913A6C" w:rsidRDefault="00913A6C" w:rsidP="000104F8">
      <w:pPr>
        <w:jc w:val="both"/>
        <w:rPr>
          <w:rFonts w:ascii="Calibri" w:eastAsia="Calibri" w:hAnsi="Calibri" w:cs="Calibri"/>
        </w:rPr>
      </w:pPr>
    </w:p>
    <w:p w14:paraId="310FF6FF" w14:textId="4C8352E7" w:rsidR="00EF0A22" w:rsidRDefault="00EF0A22" w:rsidP="000104F8">
      <w:pPr>
        <w:jc w:val="both"/>
        <w:rPr>
          <w:rFonts w:ascii="Calibri" w:eastAsia="Calibri" w:hAnsi="Calibri" w:cs="Calibri"/>
        </w:rPr>
      </w:pPr>
    </w:p>
    <w:p w14:paraId="65103F95" w14:textId="77777777" w:rsidR="00EF0A22" w:rsidRPr="000104F8" w:rsidRDefault="00EF0A22" w:rsidP="000104F8">
      <w:pPr>
        <w:jc w:val="both"/>
        <w:rPr>
          <w:rFonts w:ascii="Calibri" w:eastAsia="Calibri" w:hAnsi="Calibri" w:cs="Calibri"/>
        </w:rPr>
      </w:pPr>
    </w:p>
    <w:p w14:paraId="76D4953F" w14:textId="77777777" w:rsidR="00F1562D" w:rsidRPr="00B05E08" w:rsidRDefault="00F1562D" w:rsidP="000104F8">
      <w:pPr>
        <w:pStyle w:val="Prrafodelista"/>
        <w:ind w:left="426"/>
        <w:rPr>
          <w:rFonts w:cs="Calibri"/>
          <w:sz w:val="20"/>
          <w:szCs w:val="20"/>
          <w:lang w:val="es-ES"/>
        </w:rPr>
      </w:pPr>
    </w:p>
    <w:p w14:paraId="437A99A5" w14:textId="77777777" w:rsidR="000104F8" w:rsidRPr="0025129B" w:rsidRDefault="000104F8" w:rsidP="007C0CAD">
      <w:pPr>
        <w:pStyle w:val="Ttulo1"/>
      </w:pPr>
      <w:bookmarkStart w:id="12" w:name="_Toc465925926"/>
      <w:bookmarkStart w:id="13" w:name="_Toc58410164"/>
      <w:bookmarkStart w:id="14" w:name="_Toc59039775"/>
      <w:r w:rsidRPr="0025129B">
        <w:t>IDENTIFICACIÓN DEL PROYECTO,</w:t>
      </w:r>
      <w:r>
        <w:t xml:space="preserve"> INSTALACIÓN, </w:t>
      </w:r>
      <w:r w:rsidRPr="0025129B">
        <w:t>ACTIVIDAD O FUENTE FISCALIZADA</w:t>
      </w:r>
      <w:bookmarkEnd w:id="12"/>
      <w:bookmarkEnd w:id="13"/>
      <w:bookmarkEnd w:id="14"/>
    </w:p>
    <w:p w14:paraId="51651633" w14:textId="77777777" w:rsidR="000104F8" w:rsidRPr="0025129B" w:rsidRDefault="000104F8" w:rsidP="00FE2FDF"/>
    <w:p w14:paraId="2E117267" w14:textId="77777777" w:rsidR="000104F8" w:rsidRPr="0025129B" w:rsidRDefault="000104F8" w:rsidP="007C0CAD">
      <w:pPr>
        <w:pStyle w:val="Ttulo2"/>
      </w:pPr>
      <w:bookmarkStart w:id="15" w:name="_Toc352840378"/>
      <w:bookmarkStart w:id="16" w:name="_Toc352841438"/>
      <w:bookmarkStart w:id="17" w:name="_Toc353998104"/>
      <w:bookmarkStart w:id="18" w:name="_Toc353998177"/>
      <w:bookmarkStart w:id="19" w:name="_Toc382383532"/>
      <w:bookmarkStart w:id="20" w:name="_Toc382472354"/>
      <w:bookmarkStart w:id="21" w:name="_Toc390184266"/>
      <w:bookmarkStart w:id="22" w:name="_Toc390359997"/>
      <w:bookmarkStart w:id="23" w:name="_Toc390777018"/>
      <w:bookmarkStart w:id="24" w:name="_Toc465925927"/>
      <w:bookmarkStart w:id="25" w:name="_Toc58410165"/>
      <w:bookmarkStart w:id="26" w:name="_Toc59039776"/>
      <w:r w:rsidRPr="0025129B">
        <w:t>Antecedentes Generales</w:t>
      </w:r>
      <w:bookmarkEnd w:id="15"/>
      <w:bookmarkEnd w:id="16"/>
      <w:bookmarkEnd w:id="17"/>
      <w:bookmarkEnd w:id="18"/>
      <w:bookmarkEnd w:id="19"/>
      <w:bookmarkEnd w:id="20"/>
      <w:bookmarkEnd w:id="21"/>
      <w:bookmarkEnd w:id="22"/>
      <w:bookmarkEnd w:id="23"/>
      <w:bookmarkEnd w:id="24"/>
      <w:bookmarkEnd w:id="25"/>
      <w:bookmarkEnd w:id="26"/>
    </w:p>
    <w:p w14:paraId="6E5EA505" w14:textId="77777777" w:rsidR="000104F8" w:rsidRPr="0025129B" w:rsidRDefault="000104F8" w:rsidP="000104F8">
      <w:pPr>
        <w:rPr>
          <w:rFonts w:cstheme="minorHAnsi"/>
          <w:b/>
          <w:sz w:val="24"/>
          <w:szCs w:val="20"/>
        </w:rPr>
      </w:pPr>
      <w:bookmarkStart w:id="27" w:name="_Toc353998105"/>
      <w:bookmarkStart w:id="28" w:name="_Toc353998178"/>
      <w:bookmarkEnd w:id="27"/>
      <w:bookmarkEnd w:id="28"/>
    </w:p>
    <w:tbl>
      <w:tblPr>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58"/>
        <w:gridCol w:w="4393"/>
      </w:tblGrid>
      <w:tr w:rsidR="00F1562D" w:rsidRPr="00D42470" w14:paraId="16DCB732" w14:textId="77777777" w:rsidTr="007C0CAD">
        <w:trPr>
          <w:trHeight w:val="524"/>
          <w:jc w:val="center"/>
        </w:trPr>
        <w:tc>
          <w:tcPr>
            <w:tcW w:w="26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AE1C47" w14:textId="77777777" w:rsidR="00F1562D" w:rsidRPr="00D42470" w:rsidRDefault="00F1562D" w:rsidP="00457C7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97F8478" w14:textId="77777777" w:rsidR="00F1562D" w:rsidRPr="0031619C" w:rsidRDefault="00F1562D" w:rsidP="00457C78">
            <w:pPr>
              <w:spacing w:after="0" w:line="240" w:lineRule="auto"/>
              <w:rPr>
                <w:rFonts w:ascii="Calibri" w:eastAsia="Calibri" w:hAnsi="Calibri" w:cs="Calibri"/>
                <w:bCs/>
                <w:sz w:val="20"/>
                <w:szCs w:val="20"/>
              </w:rPr>
            </w:pPr>
            <w:r>
              <w:rPr>
                <w:rFonts w:ascii="Calibri" w:eastAsia="Calibri" w:hAnsi="Calibri" w:cs="Calibri"/>
                <w:bCs/>
                <w:sz w:val="20"/>
                <w:szCs w:val="20"/>
              </w:rPr>
              <w:t>Celco Planta Valdivia</w:t>
            </w:r>
          </w:p>
        </w:tc>
        <w:tc>
          <w:tcPr>
            <w:tcW w:w="2349" w:type="pct"/>
            <w:tcBorders>
              <w:top w:val="single" w:sz="4" w:space="0" w:color="auto"/>
              <w:left w:val="single" w:sz="4" w:space="0" w:color="auto"/>
              <w:bottom w:val="single" w:sz="4" w:space="0" w:color="auto"/>
              <w:right w:val="single" w:sz="4" w:space="0" w:color="auto"/>
            </w:tcBorders>
            <w:shd w:val="clear" w:color="auto" w:fill="FFFFFF"/>
          </w:tcPr>
          <w:p w14:paraId="4C09BDAB" w14:textId="77777777" w:rsidR="00F1562D" w:rsidRDefault="00F1562D" w:rsidP="00457C7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CBE2D4D" w14:textId="77777777" w:rsidR="00F1562D" w:rsidRPr="001061F6" w:rsidRDefault="00F1562D" w:rsidP="00457C78">
            <w:pPr>
              <w:spacing w:after="0" w:line="240" w:lineRule="auto"/>
              <w:jc w:val="both"/>
              <w:rPr>
                <w:rFonts w:ascii="Calibri" w:eastAsia="Calibri" w:hAnsi="Calibri" w:cs="Calibri"/>
                <w:bCs/>
                <w:sz w:val="20"/>
                <w:szCs w:val="20"/>
                <w:lang w:eastAsia="es-ES"/>
              </w:rPr>
            </w:pPr>
            <w:r w:rsidRPr="001061F6">
              <w:rPr>
                <w:rFonts w:ascii="Calibri" w:eastAsia="Calibri" w:hAnsi="Calibri" w:cs="Calibri"/>
                <w:bCs/>
                <w:sz w:val="20"/>
                <w:szCs w:val="20"/>
                <w:lang w:eastAsia="es-ES"/>
              </w:rPr>
              <w:t xml:space="preserve">En </w:t>
            </w:r>
            <w:r>
              <w:rPr>
                <w:rFonts w:ascii="Calibri" w:eastAsia="Calibri" w:hAnsi="Calibri" w:cs="Calibri"/>
                <w:bCs/>
                <w:sz w:val="20"/>
                <w:szCs w:val="20"/>
                <w:lang w:eastAsia="es-ES"/>
              </w:rPr>
              <w:t>operación</w:t>
            </w:r>
          </w:p>
        </w:tc>
      </w:tr>
      <w:tr w:rsidR="00F1562D" w:rsidRPr="001A526B" w14:paraId="2B630BD6" w14:textId="77777777" w:rsidTr="007C0CAD">
        <w:trPr>
          <w:trHeight w:val="524"/>
          <w:jc w:val="center"/>
        </w:trPr>
        <w:tc>
          <w:tcPr>
            <w:tcW w:w="26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6CB2EF" w14:textId="77777777" w:rsidR="00F1562D" w:rsidRPr="0031619C" w:rsidRDefault="00F1562D" w:rsidP="00457C78">
            <w:pPr>
              <w:spacing w:after="0" w:line="240" w:lineRule="auto"/>
              <w:jc w:val="both"/>
              <w:rPr>
                <w:rFonts w:ascii="Calibri" w:eastAsia="Calibri" w:hAnsi="Calibri" w:cs="Calibri"/>
                <w:bCs/>
                <w:sz w:val="20"/>
                <w:szCs w:val="20"/>
              </w:rPr>
            </w:pPr>
            <w:r w:rsidRPr="001A526B">
              <w:rPr>
                <w:rFonts w:ascii="Calibri" w:eastAsia="Calibri" w:hAnsi="Calibri" w:cs="Calibri"/>
                <w:b/>
                <w:sz w:val="20"/>
                <w:szCs w:val="20"/>
              </w:rPr>
              <w:t>Región:</w:t>
            </w:r>
            <w:r>
              <w:rPr>
                <w:rFonts w:ascii="Calibri" w:eastAsia="Calibri" w:hAnsi="Calibri" w:cs="Calibri"/>
                <w:b/>
                <w:sz w:val="20"/>
                <w:szCs w:val="20"/>
              </w:rPr>
              <w:t xml:space="preserve"> </w:t>
            </w:r>
            <w:r>
              <w:rPr>
                <w:rFonts w:ascii="Calibri" w:eastAsia="Calibri" w:hAnsi="Calibri" w:cs="Calibri"/>
                <w:bCs/>
                <w:sz w:val="20"/>
                <w:szCs w:val="20"/>
              </w:rPr>
              <w:t>de Los Ríos</w:t>
            </w:r>
          </w:p>
        </w:tc>
        <w:tc>
          <w:tcPr>
            <w:tcW w:w="2349" w:type="pct"/>
            <w:vMerge w:val="restart"/>
            <w:tcBorders>
              <w:top w:val="single" w:sz="4" w:space="0" w:color="auto"/>
              <w:left w:val="single" w:sz="4" w:space="0" w:color="auto"/>
              <w:right w:val="single" w:sz="4" w:space="0" w:color="auto"/>
            </w:tcBorders>
            <w:shd w:val="clear" w:color="auto" w:fill="FFFFFF"/>
            <w:hideMark/>
          </w:tcPr>
          <w:p w14:paraId="61195663" w14:textId="77777777" w:rsidR="00F1562D" w:rsidRDefault="00F1562D" w:rsidP="00457C78">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2413EC75" w14:textId="77777777" w:rsidR="00F1562D" w:rsidRPr="001A526B" w:rsidRDefault="00F1562D" w:rsidP="00457C78">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Ruta 5 Sur Km.788, San José de la Mariquina, región de Los Ríos.</w:t>
            </w:r>
          </w:p>
        </w:tc>
      </w:tr>
      <w:tr w:rsidR="00F1562D" w:rsidRPr="001A526B" w14:paraId="12B8313D" w14:textId="77777777" w:rsidTr="007C0CAD">
        <w:trPr>
          <w:trHeight w:val="508"/>
          <w:jc w:val="center"/>
        </w:trPr>
        <w:tc>
          <w:tcPr>
            <w:tcW w:w="26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C9E796" w14:textId="77777777" w:rsidR="00F1562D" w:rsidRPr="001A526B" w:rsidRDefault="00F1562D" w:rsidP="00457C78">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Pr>
                <w:rFonts w:ascii="Calibri" w:eastAsia="Calibri" w:hAnsi="Calibri" w:cs="Calibri"/>
                <w:sz w:val="20"/>
                <w:szCs w:val="20"/>
              </w:rPr>
              <w:t>Valdivia</w:t>
            </w:r>
          </w:p>
        </w:tc>
        <w:tc>
          <w:tcPr>
            <w:tcW w:w="2349" w:type="pct"/>
            <w:vMerge/>
            <w:tcBorders>
              <w:left w:val="single" w:sz="4" w:space="0" w:color="auto"/>
              <w:right w:val="single" w:sz="4" w:space="0" w:color="auto"/>
            </w:tcBorders>
            <w:shd w:val="clear" w:color="auto" w:fill="FFFFFF"/>
          </w:tcPr>
          <w:p w14:paraId="09C62CFA" w14:textId="77777777" w:rsidR="00F1562D" w:rsidRPr="001A526B" w:rsidRDefault="00F1562D" w:rsidP="00457C78">
            <w:pPr>
              <w:spacing w:after="0" w:line="240" w:lineRule="auto"/>
              <w:ind w:left="188"/>
              <w:jc w:val="both"/>
              <w:rPr>
                <w:rFonts w:ascii="Calibri" w:eastAsia="Calibri" w:hAnsi="Calibri" w:cs="Calibri"/>
                <w:b/>
                <w:sz w:val="20"/>
                <w:szCs w:val="20"/>
              </w:rPr>
            </w:pPr>
          </w:p>
        </w:tc>
      </w:tr>
      <w:tr w:rsidR="00F1562D" w:rsidRPr="001A526B" w14:paraId="13DB18B1" w14:textId="77777777" w:rsidTr="007C0CAD">
        <w:trPr>
          <w:trHeight w:val="524"/>
          <w:jc w:val="center"/>
        </w:trPr>
        <w:tc>
          <w:tcPr>
            <w:tcW w:w="26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45B066" w14:textId="77777777" w:rsidR="00F1562D" w:rsidRPr="001A526B" w:rsidRDefault="00F1562D" w:rsidP="00457C7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Pr>
                <w:rFonts w:ascii="Calibri" w:eastAsia="Calibri" w:hAnsi="Calibri" w:cs="Calibri"/>
                <w:sz w:val="20"/>
                <w:szCs w:val="20"/>
              </w:rPr>
              <w:t>Mariquina.</w:t>
            </w:r>
          </w:p>
        </w:tc>
        <w:tc>
          <w:tcPr>
            <w:tcW w:w="2349" w:type="pct"/>
            <w:vMerge/>
            <w:tcBorders>
              <w:left w:val="single" w:sz="4" w:space="0" w:color="auto"/>
              <w:bottom w:val="single" w:sz="4" w:space="0" w:color="auto"/>
              <w:right w:val="single" w:sz="4" w:space="0" w:color="auto"/>
            </w:tcBorders>
            <w:shd w:val="clear" w:color="auto" w:fill="FFFFFF"/>
          </w:tcPr>
          <w:p w14:paraId="6F8D1E94" w14:textId="77777777" w:rsidR="00F1562D" w:rsidRPr="001A526B" w:rsidRDefault="00F1562D" w:rsidP="00457C78">
            <w:pPr>
              <w:spacing w:after="0" w:line="240" w:lineRule="auto"/>
              <w:ind w:left="188"/>
              <w:jc w:val="both"/>
              <w:rPr>
                <w:rFonts w:ascii="Calibri" w:eastAsia="Calibri" w:hAnsi="Calibri" w:cs="Calibri"/>
                <w:b/>
                <w:sz w:val="20"/>
                <w:szCs w:val="20"/>
              </w:rPr>
            </w:pPr>
          </w:p>
        </w:tc>
      </w:tr>
      <w:tr w:rsidR="00F1562D" w:rsidRPr="001A526B" w14:paraId="0AD3B772" w14:textId="77777777" w:rsidTr="007C0CAD">
        <w:trPr>
          <w:trHeight w:val="621"/>
          <w:jc w:val="center"/>
        </w:trPr>
        <w:tc>
          <w:tcPr>
            <w:tcW w:w="26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4EFAC4" w14:textId="77777777" w:rsidR="00F1562D" w:rsidRDefault="00F1562D" w:rsidP="00457C7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0BF72173" w14:textId="77777777" w:rsidR="00F1562D" w:rsidRPr="001A526B" w:rsidRDefault="00F1562D" w:rsidP="00457C78">
            <w:pPr>
              <w:spacing w:after="100" w:line="240" w:lineRule="auto"/>
              <w:rPr>
                <w:rFonts w:ascii="Calibri" w:eastAsia="Calibri" w:hAnsi="Calibri" w:cs="Calibri"/>
                <w:sz w:val="20"/>
                <w:szCs w:val="20"/>
                <w:lang w:eastAsia="es-ES"/>
              </w:rPr>
            </w:pPr>
            <w:r>
              <w:rPr>
                <w:rFonts w:ascii="Calibri" w:eastAsia="Calibri" w:hAnsi="Calibri" w:cs="Calibri"/>
                <w:sz w:val="20"/>
                <w:szCs w:val="20"/>
                <w:lang w:eastAsia="es-ES"/>
              </w:rPr>
              <w:t>Celulosa Arauco y constitución S.A.</w:t>
            </w:r>
          </w:p>
        </w:tc>
        <w:tc>
          <w:tcPr>
            <w:tcW w:w="23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CAF000" w14:textId="77777777" w:rsidR="00F1562D" w:rsidRDefault="00F1562D" w:rsidP="00457C7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5E6604D1" w14:textId="77777777" w:rsidR="00F1562D" w:rsidRPr="001A526B" w:rsidRDefault="00F1562D" w:rsidP="00457C78">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93.882.851-3</w:t>
            </w:r>
          </w:p>
        </w:tc>
      </w:tr>
      <w:tr w:rsidR="00F1562D" w:rsidRPr="001A526B" w14:paraId="7453CDC8" w14:textId="77777777" w:rsidTr="007C0CAD">
        <w:trPr>
          <w:trHeight w:val="462"/>
          <w:jc w:val="center"/>
        </w:trPr>
        <w:tc>
          <w:tcPr>
            <w:tcW w:w="265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314B01" w14:textId="77777777" w:rsidR="00F1562D" w:rsidRDefault="00F1562D" w:rsidP="00457C7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39176737" w14:textId="77777777" w:rsidR="00F1562D" w:rsidRPr="001A526B" w:rsidRDefault="00F1562D" w:rsidP="00457C78">
            <w:pPr>
              <w:spacing w:after="100" w:line="240" w:lineRule="auto"/>
              <w:jc w:val="both"/>
              <w:rPr>
                <w:rFonts w:ascii="Calibri" w:eastAsia="Calibri" w:hAnsi="Calibri" w:cs="Calibri"/>
                <w:sz w:val="20"/>
                <w:szCs w:val="20"/>
              </w:rPr>
            </w:pPr>
            <w:r>
              <w:rPr>
                <w:rFonts w:ascii="Calibri" w:eastAsia="Calibri" w:hAnsi="Calibri" w:cs="Calibri"/>
                <w:sz w:val="20"/>
                <w:szCs w:val="20"/>
              </w:rPr>
              <w:t>Ruta 5 Sur Km.788, San José de la Mariquina, región de Los Ríos.</w:t>
            </w:r>
          </w:p>
        </w:tc>
        <w:tc>
          <w:tcPr>
            <w:tcW w:w="23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F7A94" w14:textId="77777777" w:rsidR="00F1562D" w:rsidRPr="0029136A" w:rsidRDefault="00F1562D" w:rsidP="00457C7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Pr="0031619C">
              <w:rPr>
                <w:rFonts w:ascii="Calibri" w:eastAsia="Calibri" w:hAnsi="Calibri" w:cs="Calibri"/>
                <w:sz w:val="20"/>
                <w:szCs w:val="20"/>
                <w:lang w:eastAsia="es-ES"/>
              </w:rPr>
              <w:t>mario.eckholt@arauco.cl</w:t>
            </w:r>
          </w:p>
          <w:p w14:paraId="056E5231" w14:textId="77777777" w:rsidR="00F1562D" w:rsidRPr="001A526B" w:rsidRDefault="00F1562D" w:rsidP="00457C78">
            <w:pPr>
              <w:spacing w:after="100" w:line="240" w:lineRule="auto"/>
              <w:jc w:val="both"/>
              <w:rPr>
                <w:rFonts w:ascii="Calibri" w:eastAsia="Calibri" w:hAnsi="Calibri" w:cs="Calibri"/>
                <w:sz w:val="20"/>
                <w:szCs w:val="20"/>
              </w:rPr>
            </w:pPr>
          </w:p>
        </w:tc>
      </w:tr>
      <w:tr w:rsidR="00F1562D" w:rsidRPr="001A526B" w14:paraId="6E2B4973" w14:textId="77777777" w:rsidTr="007C0CAD">
        <w:trPr>
          <w:trHeight w:val="640"/>
          <w:jc w:val="center"/>
        </w:trPr>
        <w:tc>
          <w:tcPr>
            <w:tcW w:w="2651" w:type="pct"/>
            <w:vMerge/>
            <w:tcBorders>
              <w:top w:val="single" w:sz="4" w:space="0" w:color="auto"/>
              <w:left w:val="single" w:sz="4" w:space="0" w:color="auto"/>
              <w:bottom w:val="single" w:sz="4" w:space="0" w:color="auto"/>
              <w:right w:val="single" w:sz="4" w:space="0" w:color="auto"/>
            </w:tcBorders>
            <w:vAlign w:val="center"/>
            <w:hideMark/>
          </w:tcPr>
          <w:p w14:paraId="4E0A6366" w14:textId="77777777" w:rsidR="00F1562D" w:rsidRPr="001A526B" w:rsidRDefault="00F1562D" w:rsidP="00457C78">
            <w:pPr>
              <w:spacing w:after="0" w:line="240" w:lineRule="auto"/>
              <w:rPr>
                <w:rFonts w:ascii="Calibri" w:eastAsia="Calibri" w:hAnsi="Calibri" w:cs="Calibri"/>
                <w:b/>
                <w:sz w:val="20"/>
                <w:szCs w:val="20"/>
                <w:lang w:val="es-ES" w:eastAsia="es-ES"/>
              </w:rPr>
            </w:pPr>
          </w:p>
        </w:tc>
        <w:tc>
          <w:tcPr>
            <w:tcW w:w="23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940FB3" w14:textId="77777777" w:rsidR="00F1562D" w:rsidRPr="001A526B" w:rsidRDefault="00F1562D" w:rsidP="00457C7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Pr="0029136A">
              <w:rPr>
                <w:rFonts w:ascii="Calibri" w:eastAsia="Calibri" w:hAnsi="Calibri" w:cs="Calibri"/>
                <w:sz w:val="20"/>
                <w:szCs w:val="20"/>
                <w:lang w:eastAsia="es-ES"/>
              </w:rPr>
              <w:t xml:space="preserve">56 </w:t>
            </w:r>
            <w:r>
              <w:rPr>
                <w:rFonts w:ascii="Calibri" w:eastAsia="Calibri" w:hAnsi="Calibri" w:cs="Calibri"/>
                <w:sz w:val="20"/>
                <w:szCs w:val="20"/>
                <w:lang w:eastAsia="es-ES"/>
              </w:rPr>
              <w:t>63 2631400</w:t>
            </w:r>
          </w:p>
        </w:tc>
      </w:tr>
      <w:tr w:rsidR="00F1562D" w:rsidRPr="001A526B" w14:paraId="13D4898C" w14:textId="77777777" w:rsidTr="007C0CAD">
        <w:trPr>
          <w:trHeight w:val="560"/>
          <w:jc w:val="center"/>
        </w:trPr>
        <w:tc>
          <w:tcPr>
            <w:tcW w:w="265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ADB1B3" w14:textId="77777777" w:rsidR="00F1562D" w:rsidRDefault="00F1562D" w:rsidP="00457C78">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Pr="001A526B">
              <w:rPr>
                <w:rFonts w:ascii="Calibri" w:eastAsia="Calibri" w:hAnsi="Calibri" w:cs="Calibri"/>
                <w:b/>
                <w:sz w:val="20"/>
                <w:szCs w:val="20"/>
              </w:rPr>
              <w:t>representante</w:t>
            </w:r>
            <w:r>
              <w:rPr>
                <w:rFonts w:ascii="Calibri" w:eastAsia="Calibri" w:hAnsi="Calibri" w:cs="Calibri"/>
                <w:b/>
                <w:sz w:val="20"/>
                <w:szCs w:val="20"/>
              </w:rPr>
              <w:t>(s)</w:t>
            </w:r>
            <w:r w:rsidRPr="001A526B">
              <w:rPr>
                <w:rFonts w:ascii="Calibri" w:eastAsia="Calibri" w:hAnsi="Calibri" w:cs="Calibri"/>
                <w:b/>
                <w:sz w:val="20"/>
                <w:szCs w:val="20"/>
              </w:rPr>
              <w:t xml:space="preserve"> legal</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5B86C950" w14:textId="77777777" w:rsidR="00F1562D" w:rsidRPr="001A526B" w:rsidRDefault="00F1562D" w:rsidP="00457C78">
            <w:pPr>
              <w:spacing w:after="100" w:line="240" w:lineRule="auto"/>
              <w:rPr>
                <w:rFonts w:ascii="Calibri" w:eastAsia="Calibri" w:hAnsi="Calibri" w:cs="Calibri"/>
                <w:sz w:val="20"/>
                <w:szCs w:val="20"/>
              </w:rPr>
            </w:pPr>
            <w:r w:rsidRPr="008B6FD1">
              <w:rPr>
                <w:rFonts w:ascii="Calibri" w:eastAsia="Calibri" w:hAnsi="Calibri" w:cs="Calibri"/>
                <w:sz w:val="20"/>
                <w:szCs w:val="20"/>
                <w:lang w:eastAsia="es-ES"/>
              </w:rPr>
              <w:t>Mario Eckholt R.</w:t>
            </w:r>
          </w:p>
        </w:tc>
        <w:tc>
          <w:tcPr>
            <w:tcW w:w="23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E5DF1F" w14:textId="77777777" w:rsidR="00F1562D" w:rsidRDefault="00F1562D" w:rsidP="00457C7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79AD9907" w14:textId="77777777" w:rsidR="00F1562D" w:rsidRPr="001A526B" w:rsidRDefault="00F1562D" w:rsidP="00457C78">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rPr>
              <w:t>13.434.705-8</w:t>
            </w:r>
          </w:p>
        </w:tc>
      </w:tr>
      <w:tr w:rsidR="00F1562D" w:rsidRPr="001A526B" w14:paraId="75C98C0C" w14:textId="77777777" w:rsidTr="007C0CAD">
        <w:trPr>
          <w:trHeight w:val="510"/>
          <w:jc w:val="center"/>
        </w:trPr>
        <w:tc>
          <w:tcPr>
            <w:tcW w:w="265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AD77D4" w14:textId="77777777" w:rsidR="00F1562D" w:rsidRDefault="00F1562D" w:rsidP="00457C7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Pr>
                <w:rFonts w:ascii="Calibri" w:eastAsia="Calibri" w:hAnsi="Calibri" w:cs="Calibri"/>
                <w:b/>
                <w:sz w:val="20"/>
                <w:szCs w:val="20"/>
              </w:rPr>
              <w:t>(s)</w:t>
            </w:r>
            <w:r w:rsidRPr="001A526B">
              <w:rPr>
                <w:rFonts w:ascii="Calibri" w:eastAsia="Calibri" w:hAnsi="Calibri" w:cs="Calibri"/>
                <w:b/>
                <w:sz w:val="20"/>
                <w:szCs w:val="20"/>
              </w:rPr>
              <w:t xml:space="preserve"> legal</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28DAF428" w14:textId="77777777" w:rsidR="00F1562D" w:rsidRDefault="00F1562D" w:rsidP="00457C78">
            <w:pPr>
              <w:spacing w:after="100" w:line="240" w:lineRule="auto"/>
              <w:jc w:val="both"/>
              <w:rPr>
                <w:rFonts w:ascii="Calibri" w:eastAsia="Calibri" w:hAnsi="Calibri" w:cs="Calibri"/>
                <w:sz w:val="20"/>
                <w:szCs w:val="20"/>
              </w:rPr>
            </w:pPr>
          </w:p>
          <w:p w14:paraId="72D56AD6" w14:textId="77777777" w:rsidR="00F1562D" w:rsidRPr="001A526B" w:rsidRDefault="00F1562D" w:rsidP="00457C78">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Ruta 5 Sur Km.788, San José de la Mariquina, región de Los Ríos.</w:t>
            </w:r>
          </w:p>
        </w:tc>
        <w:tc>
          <w:tcPr>
            <w:tcW w:w="23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707873" w14:textId="77777777" w:rsidR="00F1562D" w:rsidRPr="001A526B" w:rsidRDefault="00F1562D" w:rsidP="00457C78">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Pr="0031619C">
              <w:rPr>
                <w:rFonts w:ascii="Calibri" w:eastAsia="Calibri" w:hAnsi="Calibri" w:cs="Calibri"/>
                <w:sz w:val="20"/>
                <w:szCs w:val="20"/>
                <w:lang w:eastAsia="es-ES"/>
              </w:rPr>
              <w:t>mario.eckholt@arauco.cl</w:t>
            </w:r>
          </w:p>
        </w:tc>
      </w:tr>
      <w:tr w:rsidR="00F1562D" w:rsidRPr="001A526B" w14:paraId="702960EE" w14:textId="77777777" w:rsidTr="007C0CAD">
        <w:trPr>
          <w:trHeight w:val="552"/>
          <w:jc w:val="center"/>
        </w:trPr>
        <w:tc>
          <w:tcPr>
            <w:tcW w:w="2651" w:type="pct"/>
            <w:vMerge/>
            <w:tcBorders>
              <w:top w:val="single" w:sz="4" w:space="0" w:color="auto"/>
              <w:left w:val="single" w:sz="4" w:space="0" w:color="auto"/>
              <w:bottom w:val="single" w:sz="4" w:space="0" w:color="auto"/>
              <w:right w:val="single" w:sz="4" w:space="0" w:color="auto"/>
            </w:tcBorders>
            <w:vAlign w:val="center"/>
            <w:hideMark/>
          </w:tcPr>
          <w:p w14:paraId="500E9202" w14:textId="77777777" w:rsidR="00F1562D" w:rsidRPr="001A526B" w:rsidRDefault="00F1562D" w:rsidP="00457C78">
            <w:pPr>
              <w:spacing w:after="0" w:line="240" w:lineRule="auto"/>
              <w:rPr>
                <w:rFonts w:ascii="Calibri" w:eastAsia="Calibri" w:hAnsi="Calibri" w:cs="Calibri"/>
                <w:b/>
                <w:sz w:val="20"/>
                <w:szCs w:val="20"/>
                <w:lang w:val="es-ES" w:eastAsia="es-ES"/>
              </w:rPr>
            </w:pPr>
          </w:p>
        </w:tc>
        <w:tc>
          <w:tcPr>
            <w:tcW w:w="23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044073" w14:textId="77777777" w:rsidR="00F1562D" w:rsidRPr="001A526B" w:rsidRDefault="00F1562D" w:rsidP="00457C78">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Pr="0029136A">
              <w:rPr>
                <w:rFonts w:ascii="Calibri" w:eastAsia="Calibri" w:hAnsi="Calibri" w:cs="Calibri"/>
                <w:sz w:val="20"/>
                <w:szCs w:val="20"/>
                <w:lang w:eastAsia="es-ES"/>
              </w:rPr>
              <w:t xml:space="preserve">56 </w:t>
            </w:r>
            <w:r>
              <w:rPr>
                <w:rFonts w:ascii="Calibri" w:eastAsia="Calibri" w:hAnsi="Calibri" w:cs="Calibri"/>
                <w:sz w:val="20"/>
                <w:szCs w:val="20"/>
                <w:lang w:eastAsia="es-ES"/>
              </w:rPr>
              <w:t>63 2631400</w:t>
            </w:r>
          </w:p>
        </w:tc>
      </w:tr>
    </w:tbl>
    <w:p w14:paraId="095AB998" w14:textId="77777777" w:rsidR="00F1562D" w:rsidRDefault="00F1562D" w:rsidP="00F1562D">
      <w:pPr>
        <w:jc w:val="both"/>
        <w:rPr>
          <w:rFonts w:ascii="Calibri" w:eastAsia="Calibri" w:hAnsi="Calibri" w:cs="Calibri"/>
          <w:sz w:val="20"/>
          <w:szCs w:val="20"/>
        </w:rPr>
      </w:pPr>
    </w:p>
    <w:p w14:paraId="0853C53A" w14:textId="10C1EFA1" w:rsidR="00D439A1" w:rsidRDefault="00D439A1" w:rsidP="005C383E"/>
    <w:p w14:paraId="7B12B7BF" w14:textId="18200670" w:rsidR="00D439A1" w:rsidRDefault="00D439A1" w:rsidP="005C383E"/>
    <w:p w14:paraId="1FA3A778" w14:textId="0115ED48" w:rsidR="00D439A1" w:rsidRDefault="00D439A1" w:rsidP="005C383E"/>
    <w:p w14:paraId="413C8732" w14:textId="29E5F58B" w:rsidR="00F1562D" w:rsidRDefault="00F1562D" w:rsidP="005C383E"/>
    <w:p w14:paraId="76099B1A" w14:textId="69902AD4" w:rsidR="007C0CAD" w:rsidRDefault="007C0CAD" w:rsidP="005C383E"/>
    <w:p w14:paraId="5AC806EB" w14:textId="77777777" w:rsidR="007C0CAD" w:rsidRDefault="007C0CAD" w:rsidP="005C383E"/>
    <w:p w14:paraId="2B4E7237" w14:textId="7B807946" w:rsidR="00F1562D" w:rsidRDefault="00F1562D" w:rsidP="005C383E"/>
    <w:p w14:paraId="58C090C6" w14:textId="33DBB560" w:rsidR="00F1562D" w:rsidRDefault="00F1562D" w:rsidP="007C0CAD">
      <w:pPr>
        <w:pStyle w:val="Ttulo2"/>
      </w:pPr>
      <w:bookmarkStart w:id="29" w:name="_Toc58233798"/>
      <w:bookmarkStart w:id="30" w:name="_Toc59039777"/>
      <w:r>
        <w:lastRenderedPageBreak/>
        <w:t>U</w:t>
      </w:r>
      <w:bookmarkEnd w:id="29"/>
      <w:bookmarkEnd w:id="30"/>
      <w:r w:rsidR="00913A6C">
        <w:t>bicación</w:t>
      </w:r>
    </w:p>
    <w:p w14:paraId="6FEC5688" w14:textId="77777777" w:rsidR="00F1562D" w:rsidRDefault="00F1562D" w:rsidP="005C383E"/>
    <w:tbl>
      <w:tblPr>
        <w:tblW w:w="10201" w:type="dxa"/>
        <w:jc w:val="center"/>
        <w:tblCellMar>
          <w:left w:w="70" w:type="dxa"/>
          <w:right w:w="70" w:type="dxa"/>
        </w:tblCellMar>
        <w:tblLook w:val="04A0" w:firstRow="1" w:lastRow="0" w:firstColumn="1" w:lastColumn="0" w:noHBand="0" w:noVBand="1"/>
      </w:tblPr>
      <w:tblGrid>
        <w:gridCol w:w="10201"/>
      </w:tblGrid>
      <w:tr w:rsidR="00457C78" w:rsidRPr="00EC73E4" w14:paraId="22A4280E" w14:textId="77777777" w:rsidTr="00457C78">
        <w:trPr>
          <w:trHeight w:val="195"/>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32813A3E" w14:textId="77777777" w:rsidR="00457C78" w:rsidRPr="00EC73E4" w:rsidRDefault="00457C78" w:rsidP="00457C78">
            <w:pPr>
              <w:jc w:val="center"/>
              <w:rPr>
                <w:b/>
                <w:bCs/>
              </w:rPr>
            </w:pPr>
            <w:r w:rsidRPr="00EC73E4">
              <w:rPr>
                <w:b/>
                <w:bCs/>
              </w:rPr>
              <w:t>Registros</w:t>
            </w:r>
          </w:p>
        </w:tc>
      </w:tr>
      <w:tr w:rsidR="00457C78" w:rsidRPr="00AC339D" w14:paraId="3A636C25" w14:textId="77777777" w:rsidTr="000104F8">
        <w:trPr>
          <w:trHeight w:val="7147"/>
          <w:jc w:val="center"/>
        </w:trPr>
        <w:tc>
          <w:tcPr>
            <w:tcW w:w="5000" w:type="pct"/>
            <w:tcBorders>
              <w:top w:val="nil"/>
              <w:left w:val="single" w:sz="4" w:space="0" w:color="auto"/>
              <w:right w:val="single" w:sz="4" w:space="0" w:color="auto"/>
            </w:tcBorders>
            <w:shd w:val="clear" w:color="auto" w:fill="auto"/>
            <w:noWrap/>
            <w:vAlign w:val="center"/>
            <w:hideMark/>
          </w:tcPr>
          <w:p w14:paraId="30A43485" w14:textId="77777777" w:rsidR="00045556" w:rsidRDefault="00045556" w:rsidP="00457C78">
            <w:pPr>
              <w:jc w:val="center"/>
              <w:rPr>
                <w:noProof/>
              </w:rPr>
            </w:pPr>
          </w:p>
          <w:p w14:paraId="0EA15829" w14:textId="6931A56D" w:rsidR="00457C78" w:rsidRDefault="00045556" w:rsidP="00457C78">
            <w:pPr>
              <w:jc w:val="center"/>
              <w:rPr>
                <w:noProof/>
              </w:rPr>
            </w:pPr>
            <w:r>
              <w:rPr>
                <w:noProof/>
                <w:lang w:eastAsia="es-CL"/>
              </w:rPr>
              <w:drawing>
                <wp:inline distT="0" distB="0" distL="0" distR="0" wp14:anchorId="41FDC164" wp14:editId="3078645B">
                  <wp:extent cx="5000625" cy="389335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3725" cy="3942480"/>
                          </a:xfrm>
                          <a:prstGeom prst="rect">
                            <a:avLst/>
                          </a:prstGeom>
                          <a:noFill/>
                        </pic:spPr>
                      </pic:pic>
                    </a:graphicData>
                  </a:graphic>
                </wp:inline>
              </w:drawing>
            </w:r>
          </w:p>
          <w:p w14:paraId="02921CB1" w14:textId="325354AD" w:rsidR="00457C78" w:rsidRPr="008F19BA" w:rsidRDefault="00457C78" w:rsidP="00457C78">
            <w:pPr>
              <w:jc w:val="center"/>
              <w:rPr>
                <w:b/>
                <w:bCs/>
                <w:sz w:val="18"/>
                <w:szCs w:val="18"/>
              </w:rPr>
            </w:pPr>
          </w:p>
        </w:tc>
      </w:tr>
      <w:tr w:rsidR="00457C78" w:rsidRPr="004860A2" w14:paraId="7FDDA0D3" w14:textId="77777777" w:rsidTr="00457C78">
        <w:trPr>
          <w:trHeight w:val="423"/>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1338A9FA" w14:textId="508FC28F" w:rsidR="00457C78" w:rsidRPr="004860A2" w:rsidRDefault="00457C78" w:rsidP="00457C78">
            <w:pPr>
              <w:rPr>
                <w:sz w:val="20"/>
                <w:szCs w:val="20"/>
              </w:rPr>
            </w:pPr>
            <w:r>
              <w:rPr>
                <w:b/>
                <w:sz w:val="20"/>
                <w:szCs w:val="20"/>
              </w:rPr>
              <w:t xml:space="preserve">Figura 1: </w:t>
            </w:r>
            <w:r w:rsidRPr="00846632">
              <w:rPr>
                <w:bCs/>
                <w:sz w:val="20"/>
                <w:szCs w:val="20"/>
              </w:rPr>
              <w:t>Ubicación geográfica de la Planta Celulosa Arauco Valdivia</w:t>
            </w:r>
            <w:r w:rsidR="00AB612B">
              <w:rPr>
                <w:bCs/>
                <w:sz w:val="20"/>
                <w:szCs w:val="20"/>
              </w:rPr>
              <w:t>.</w:t>
            </w:r>
            <w:r w:rsidR="00045556">
              <w:rPr>
                <w:bCs/>
                <w:sz w:val="20"/>
                <w:szCs w:val="20"/>
              </w:rPr>
              <w:t xml:space="preserve"> </w:t>
            </w:r>
            <w:r w:rsidR="00045556">
              <w:rPr>
                <w:rFonts w:ascii="Calibri" w:eastAsia="Calibri" w:hAnsi="Calibri" w:cs="Calibri"/>
                <w:sz w:val="20"/>
                <w:szCs w:val="20"/>
              </w:rPr>
              <w:t>Ruta 5 Sur Km.788, San José de la Mariquina, región de Los Ríos.</w:t>
            </w:r>
            <w:r w:rsidR="00C209BE">
              <w:rPr>
                <w:rFonts w:ascii="Calibri" w:eastAsia="Calibri" w:hAnsi="Calibri" w:cs="Calibri"/>
                <w:sz w:val="20"/>
                <w:szCs w:val="20"/>
              </w:rPr>
              <w:t xml:space="preserve"> Coordenadas UTM de referencia: WGS 84; Huso18; UTM N 5.619.831; UTM E 680.026.</w:t>
            </w:r>
          </w:p>
        </w:tc>
      </w:tr>
      <w:tr w:rsidR="00457C78" w:rsidRPr="00EC73E4" w14:paraId="7FA5F5F5" w14:textId="77777777" w:rsidTr="00457C78">
        <w:trPr>
          <w:trHeight w:val="498"/>
          <w:jc w:val="center"/>
        </w:trPr>
        <w:tc>
          <w:tcPr>
            <w:tcW w:w="5000" w:type="pct"/>
            <w:vMerge/>
            <w:tcBorders>
              <w:top w:val="single" w:sz="4" w:space="0" w:color="auto"/>
              <w:left w:val="single" w:sz="4" w:space="0" w:color="auto"/>
              <w:bottom w:val="single" w:sz="4" w:space="0" w:color="auto"/>
              <w:right w:val="single" w:sz="4" w:space="0" w:color="000000"/>
            </w:tcBorders>
            <w:vAlign w:val="center"/>
          </w:tcPr>
          <w:p w14:paraId="746FCA04" w14:textId="77777777" w:rsidR="00457C78" w:rsidRPr="00EC73E4" w:rsidRDefault="00457C78" w:rsidP="00457C78"/>
        </w:tc>
      </w:tr>
    </w:tbl>
    <w:p w14:paraId="2A4CF918" w14:textId="7EB39835" w:rsidR="00893A1C" w:rsidRDefault="00893A1C" w:rsidP="00893A1C">
      <w:pPr>
        <w:pStyle w:val="Listaconnmeros"/>
      </w:pPr>
      <w:bookmarkStart w:id="31" w:name="_Toc58233799"/>
    </w:p>
    <w:p w14:paraId="4AE32808" w14:textId="77777777" w:rsidR="00913A6C" w:rsidRDefault="00913A6C" w:rsidP="00893A1C">
      <w:pPr>
        <w:pStyle w:val="Listaconnmeros"/>
      </w:pPr>
    </w:p>
    <w:p w14:paraId="2E1BFADC" w14:textId="0273A5F0" w:rsidR="00893A1C" w:rsidRDefault="00893A1C" w:rsidP="00893A1C">
      <w:pPr>
        <w:pStyle w:val="Listaconnmeros"/>
      </w:pPr>
    </w:p>
    <w:p w14:paraId="29B19DC3" w14:textId="1DFE16D0" w:rsidR="00893A1C" w:rsidRDefault="00893A1C" w:rsidP="00893A1C">
      <w:pPr>
        <w:pStyle w:val="Listaconnmeros"/>
      </w:pPr>
    </w:p>
    <w:p w14:paraId="37BDF34B" w14:textId="0D2B53E6" w:rsidR="00893A1C" w:rsidRDefault="00893A1C" w:rsidP="00893A1C">
      <w:pPr>
        <w:pStyle w:val="Listaconnmeros"/>
      </w:pPr>
    </w:p>
    <w:p w14:paraId="523E5540" w14:textId="3C596905" w:rsidR="00893A1C" w:rsidRDefault="00893A1C" w:rsidP="00893A1C">
      <w:pPr>
        <w:pStyle w:val="Listaconnmeros"/>
      </w:pPr>
    </w:p>
    <w:p w14:paraId="4D1EA674" w14:textId="2BE48E7A" w:rsidR="00893A1C" w:rsidRDefault="00893A1C" w:rsidP="00893A1C">
      <w:pPr>
        <w:pStyle w:val="Listaconnmeros"/>
      </w:pPr>
    </w:p>
    <w:p w14:paraId="7A3AAC18" w14:textId="37E90363" w:rsidR="00893A1C" w:rsidRDefault="00893A1C" w:rsidP="00893A1C">
      <w:pPr>
        <w:pStyle w:val="Listaconnmeros"/>
      </w:pPr>
    </w:p>
    <w:p w14:paraId="0133D1BF" w14:textId="3C024BA0" w:rsidR="00893A1C" w:rsidRDefault="00893A1C" w:rsidP="00893A1C">
      <w:pPr>
        <w:pStyle w:val="Listaconnmeros"/>
      </w:pPr>
    </w:p>
    <w:p w14:paraId="3F1C1EA8" w14:textId="77777777" w:rsidR="00893A1C" w:rsidRPr="00893A1C" w:rsidRDefault="00893A1C" w:rsidP="00893A1C">
      <w:pPr>
        <w:pStyle w:val="Listaconnmeros"/>
      </w:pPr>
    </w:p>
    <w:p w14:paraId="6160A6CB" w14:textId="0E67724B" w:rsidR="00AB612B" w:rsidRDefault="00AB612B" w:rsidP="007C0CAD">
      <w:pPr>
        <w:pStyle w:val="Ttulo1"/>
      </w:pPr>
      <w:bookmarkStart w:id="32" w:name="_Toc59039778"/>
      <w:r w:rsidRPr="00D42470">
        <w:lastRenderedPageBreak/>
        <w:t>INSTRUMENTOS DE CARÁCTER AMBIENTAL FISCALIZADOS</w:t>
      </w:r>
      <w:bookmarkEnd w:id="31"/>
      <w:bookmarkEnd w:id="32"/>
    </w:p>
    <w:p w14:paraId="53EB9B14" w14:textId="77777777" w:rsidR="00AB612B" w:rsidRDefault="00AB612B" w:rsidP="00913A6C"/>
    <w:tbl>
      <w:tblPr>
        <w:tblW w:w="5781"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4"/>
        <w:gridCol w:w="1558"/>
        <w:gridCol w:w="990"/>
        <w:gridCol w:w="2552"/>
        <w:gridCol w:w="3403"/>
      </w:tblGrid>
      <w:tr w:rsidR="00144F08" w:rsidRPr="007D3684" w14:paraId="58DF4B57" w14:textId="77777777" w:rsidTr="00DB33B2">
        <w:trPr>
          <w:trHeight w:val="498"/>
        </w:trPr>
        <w:tc>
          <w:tcPr>
            <w:tcW w:w="835" w:type="pct"/>
            <w:shd w:val="clear" w:color="auto" w:fill="E7E6E6" w:themeFill="background2"/>
            <w:vAlign w:val="center"/>
            <w:hideMark/>
          </w:tcPr>
          <w:p w14:paraId="3CBBE197" w14:textId="77777777" w:rsidR="00144F08" w:rsidRPr="000104F8" w:rsidRDefault="00144F08" w:rsidP="00B914FA">
            <w:pPr>
              <w:spacing w:after="0" w:line="240" w:lineRule="auto"/>
              <w:ind w:left="145"/>
              <w:contextualSpacing/>
              <w:outlineLvl w:val="0"/>
              <w:rPr>
                <w:rFonts w:ascii="Calibri" w:eastAsia="Calibri" w:hAnsi="Calibri" w:cs="Calibri"/>
                <w:b/>
                <w:bCs/>
              </w:rPr>
            </w:pPr>
            <w:bookmarkStart w:id="33" w:name="_Toc58232734"/>
            <w:bookmarkStart w:id="34" w:name="_Toc58233802"/>
            <w:bookmarkStart w:id="35" w:name="_Toc58845650"/>
            <w:bookmarkStart w:id="36" w:name="_Toc59039035"/>
            <w:bookmarkStart w:id="37" w:name="_Toc59039779"/>
            <w:r w:rsidRPr="000104F8">
              <w:rPr>
                <w:rFonts w:ascii="Calibri" w:eastAsia="Calibri" w:hAnsi="Calibri" w:cs="Calibri"/>
                <w:b/>
                <w:bCs/>
              </w:rPr>
              <w:t>Tipo de instrumento</w:t>
            </w:r>
            <w:bookmarkEnd w:id="33"/>
            <w:bookmarkEnd w:id="34"/>
            <w:bookmarkEnd w:id="35"/>
            <w:bookmarkEnd w:id="36"/>
            <w:bookmarkEnd w:id="37"/>
          </w:p>
        </w:tc>
        <w:tc>
          <w:tcPr>
            <w:tcW w:w="763" w:type="pct"/>
            <w:shd w:val="clear" w:color="auto" w:fill="E7E6E6" w:themeFill="background2"/>
            <w:vAlign w:val="center"/>
            <w:hideMark/>
          </w:tcPr>
          <w:p w14:paraId="0ECA4137" w14:textId="77777777" w:rsidR="00144F08" w:rsidRPr="000104F8" w:rsidRDefault="00144F08" w:rsidP="00B914FA">
            <w:pPr>
              <w:spacing w:after="0" w:line="240" w:lineRule="auto"/>
              <w:ind w:left="547" w:hanging="587"/>
              <w:contextualSpacing/>
              <w:jc w:val="center"/>
              <w:outlineLvl w:val="0"/>
              <w:rPr>
                <w:rFonts w:ascii="Calibri" w:eastAsia="Calibri" w:hAnsi="Calibri" w:cs="Calibri"/>
                <w:b/>
                <w:bCs/>
              </w:rPr>
            </w:pPr>
            <w:bookmarkStart w:id="38" w:name="_Toc58232735"/>
            <w:bookmarkStart w:id="39" w:name="_Toc58233803"/>
            <w:bookmarkStart w:id="40" w:name="_Toc58845651"/>
            <w:bookmarkStart w:id="41" w:name="_Toc59039036"/>
            <w:bookmarkStart w:id="42" w:name="_Toc59039780"/>
            <w:r w:rsidRPr="000104F8">
              <w:rPr>
                <w:rFonts w:ascii="Calibri" w:eastAsia="Calibri" w:hAnsi="Calibri" w:cs="Calibri"/>
                <w:b/>
                <w:bCs/>
              </w:rPr>
              <w:t>N°/Descripción</w:t>
            </w:r>
            <w:bookmarkEnd w:id="38"/>
            <w:bookmarkEnd w:id="39"/>
            <w:bookmarkEnd w:id="40"/>
            <w:bookmarkEnd w:id="41"/>
            <w:bookmarkEnd w:id="42"/>
          </w:p>
        </w:tc>
        <w:tc>
          <w:tcPr>
            <w:tcW w:w="485" w:type="pct"/>
            <w:shd w:val="clear" w:color="auto" w:fill="E7E6E6" w:themeFill="background2"/>
            <w:vAlign w:val="center"/>
          </w:tcPr>
          <w:p w14:paraId="003488EA" w14:textId="77777777" w:rsidR="00144F08" w:rsidRPr="000104F8" w:rsidRDefault="00144F08" w:rsidP="00B914FA">
            <w:pPr>
              <w:spacing w:after="0" w:line="240" w:lineRule="auto"/>
              <w:ind w:left="79" w:firstLine="15"/>
              <w:contextualSpacing/>
              <w:outlineLvl w:val="0"/>
              <w:rPr>
                <w:rFonts w:ascii="Calibri" w:eastAsia="Calibri" w:hAnsi="Calibri" w:cs="Calibri"/>
                <w:b/>
                <w:bCs/>
              </w:rPr>
            </w:pPr>
            <w:bookmarkStart w:id="43" w:name="_Toc58232736"/>
            <w:bookmarkStart w:id="44" w:name="_Toc58233804"/>
            <w:bookmarkStart w:id="45" w:name="_Toc58845652"/>
            <w:bookmarkStart w:id="46" w:name="_Toc59039037"/>
            <w:bookmarkStart w:id="47" w:name="_Toc59039781"/>
            <w:r w:rsidRPr="000104F8">
              <w:rPr>
                <w:rFonts w:ascii="Calibri" w:eastAsia="Calibri" w:hAnsi="Calibri" w:cs="Calibri"/>
                <w:b/>
                <w:bCs/>
              </w:rPr>
              <w:t>Fecha</w:t>
            </w:r>
            <w:bookmarkEnd w:id="43"/>
            <w:bookmarkEnd w:id="44"/>
            <w:bookmarkEnd w:id="45"/>
            <w:bookmarkEnd w:id="46"/>
            <w:bookmarkEnd w:id="47"/>
          </w:p>
        </w:tc>
        <w:tc>
          <w:tcPr>
            <w:tcW w:w="1250" w:type="pct"/>
            <w:shd w:val="clear" w:color="auto" w:fill="E7E6E6" w:themeFill="background2"/>
            <w:vAlign w:val="center"/>
            <w:hideMark/>
          </w:tcPr>
          <w:p w14:paraId="7A7539BE" w14:textId="77777777" w:rsidR="00144F08" w:rsidRPr="000104F8" w:rsidRDefault="00144F08" w:rsidP="00B914FA">
            <w:pPr>
              <w:spacing w:after="0" w:line="240" w:lineRule="auto"/>
              <w:ind w:left="567" w:hanging="298"/>
              <w:contextualSpacing/>
              <w:outlineLvl w:val="0"/>
              <w:rPr>
                <w:rFonts w:ascii="Calibri" w:eastAsia="Calibri" w:hAnsi="Calibri" w:cs="Calibri"/>
                <w:b/>
                <w:bCs/>
              </w:rPr>
            </w:pPr>
            <w:bookmarkStart w:id="48" w:name="_Toc58232737"/>
            <w:bookmarkStart w:id="49" w:name="_Toc58233805"/>
            <w:bookmarkStart w:id="50" w:name="_Toc58845653"/>
            <w:bookmarkStart w:id="51" w:name="_Toc59039038"/>
            <w:bookmarkStart w:id="52" w:name="_Toc59039782"/>
            <w:r w:rsidRPr="000104F8">
              <w:rPr>
                <w:rFonts w:ascii="Calibri" w:eastAsia="Calibri" w:hAnsi="Calibri" w:cs="Calibri"/>
                <w:b/>
                <w:bCs/>
              </w:rPr>
              <w:t>Comisión/ Institución</w:t>
            </w:r>
            <w:bookmarkEnd w:id="48"/>
            <w:bookmarkEnd w:id="49"/>
            <w:bookmarkEnd w:id="50"/>
            <w:bookmarkEnd w:id="51"/>
            <w:bookmarkEnd w:id="52"/>
          </w:p>
        </w:tc>
        <w:tc>
          <w:tcPr>
            <w:tcW w:w="1667" w:type="pct"/>
            <w:shd w:val="clear" w:color="auto" w:fill="E7E6E6" w:themeFill="background2"/>
            <w:vAlign w:val="center"/>
            <w:hideMark/>
          </w:tcPr>
          <w:p w14:paraId="7E352BD3" w14:textId="77777777" w:rsidR="00144F08" w:rsidRPr="000104F8" w:rsidRDefault="00144F08" w:rsidP="00B914FA">
            <w:pPr>
              <w:spacing w:after="0" w:line="240" w:lineRule="auto"/>
              <w:ind w:left="567"/>
              <w:contextualSpacing/>
              <w:jc w:val="center"/>
              <w:outlineLvl w:val="0"/>
              <w:rPr>
                <w:rFonts w:ascii="Calibri" w:eastAsia="Calibri" w:hAnsi="Calibri" w:cs="Calibri"/>
                <w:b/>
                <w:bCs/>
              </w:rPr>
            </w:pPr>
            <w:bookmarkStart w:id="53" w:name="_Toc58232738"/>
            <w:bookmarkStart w:id="54" w:name="_Toc58233806"/>
            <w:bookmarkStart w:id="55" w:name="_Toc58845654"/>
            <w:bookmarkStart w:id="56" w:name="_Toc59039039"/>
            <w:bookmarkStart w:id="57" w:name="_Toc59039783"/>
            <w:r w:rsidRPr="000104F8">
              <w:rPr>
                <w:rFonts w:ascii="Calibri" w:eastAsia="Calibri" w:hAnsi="Calibri" w:cs="Calibri"/>
                <w:b/>
                <w:bCs/>
              </w:rPr>
              <w:t>Título</w:t>
            </w:r>
            <w:bookmarkEnd w:id="53"/>
            <w:bookmarkEnd w:id="54"/>
            <w:bookmarkEnd w:id="55"/>
            <w:bookmarkEnd w:id="56"/>
            <w:bookmarkEnd w:id="57"/>
          </w:p>
        </w:tc>
      </w:tr>
      <w:tr w:rsidR="00144F08" w:rsidRPr="007D3684" w14:paraId="2125B3B0" w14:textId="77777777" w:rsidTr="000104F8">
        <w:trPr>
          <w:trHeight w:val="498"/>
        </w:trPr>
        <w:tc>
          <w:tcPr>
            <w:tcW w:w="835" w:type="pct"/>
            <w:shd w:val="clear" w:color="auto" w:fill="auto"/>
            <w:noWrap/>
            <w:vAlign w:val="center"/>
          </w:tcPr>
          <w:p w14:paraId="64B12103" w14:textId="24250C86" w:rsidR="00144F08" w:rsidRPr="000104F8" w:rsidRDefault="00144F08" w:rsidP="00B914FA">
            <w:pPr>
              <w:spacing w:after="0" w:line="240" w:lineRule="auto"/>
              <w:ind w:left="567"/>
              <w:contextualSpacing/>
              <w:outlineLvl w:val="0"/>
              <w:rPr>
                <w:rFonts w:ascii="Calibri" w:eastAsia="Calibri" w:hAnsi="Calibri" w:cs="Times New Roman"/>
              </w:rPr>
            </w:pPr>
            <w:bookmarkStart w:id="58" w:name="_Toc58232740"/>
            <w:bookmarkStart w:id="59" w:name="_Toc58233808"/>
            <w:bookmarkStart w:id="60" w:name="_Toc58845655"/>
            <w:bookmarkStart w:id="61" w:name="_Toc59039040"/>
            <w:bookmarkStart w:id="62" w:name="_Toc59039784"/>
            <w:r w:rsidRPr="000104F8">
              <w:rPr>
                <w:rFonts w:ascii="Calibri" w:eastAsia="Calibri" w:hAnsi="Calibri" w:cs="Times New Roman"/>
              </w:rPr>
              <w:t>RCA</w:t>
            </w:r>
            <w:bookmarkEnd w:id="58"/>
            <w:bookmarkEnd w:id="59"/>
            <w:bookmarkEnd w:id="60"/>
            <w:bookmarkEnd w:id="61"/>
            <w:bookmarkEnd w:id="62"/>
          </w:p>
        </w:tc>
        <w:tc>
          <w:tcPr>
            <w:tcW w:w="763" w:type="pct"/>
            <w:shd w:val="clear" w:color="auto" w:fill="auto"/>
            <w:noWrap/>
            <w:vAlign w:val="center"/>
          </w:tcPr>
          <w:p w14:paraId="7A4C5743" w14:textId="77777777" w:rsidR="00144F08" w:rsidRPr="000104F8" w:rsidRDefault="00144F08" w:rsidP="00B914FA">
            <w:pPr>
              <w:spacing w:after="0" w:line="240" w:lineRule="auto"/>
              <w:ind w:left="176" w:hanging="142"/>
              <w:contextualSpacing/>
              <w:jc w:val="center"/>
              <w:outlineLvl w:val="0"/>
              <w:rPr>
                <w:rFonts w:ascii="Calibri" w:eastAsia="Calibri" w:hAnsi="Calibri" w:cs="Times New Roman"/>
              </w:rPr>
            </w:pPr>
            <w:bookmarkStart w:id="63" w:name="_Toc58232741"/>
            <w:bookmarkStart w:id="64" w:name="_Toc58233809"/>
            <w:bookmarkStart w:id="65" w:name="_Toc58845656"/>
            <w:bookmarkStart w:id="66" w:name="_Toc59039041"/>
            <w:bookmarkStart w:id="67" w:name="_Toc59039785"/>
            <w:r w:rsidRPr="000104F8">
              <w:rPr>
                <w:rFonts w:ascii="Calibri" w:eastAsia="Calibri" w:hAnsi="Calibri" w:cs="Times New Roman"/>
              </w:rPr>
              <w:t>279</w:t>
            </w:r>
            <w:bookmarkEnd w:id="63"/>
            <w:bookmarkEnd w:id="64"/>
            <w:bookmarkEnd w:id="65"/>
            <w:bookmarkEnd w:id="66"/>
            <w:bookmarkEnd w:id="67"/>
          </w:p>
        </w:tc>
        <w:tc>
          <w:tcPr>
            <w:tcW w:w="485" w:type="pct"/>
            <w:vAlign w:val="center"/>
          </w:tcPr>
          <w:p w14:paraId="5DBCAA1C" w14:textId="77777777" w:rsidR="00144F08" w:rsidRPr="000104F8" w:rsidRDefault="00144F08" w:rsidP="00B914FA">
            <w:pPr>
              <w:spacing w:after="0" w:line="240" w:lineRule="auto"/>
              <w:contextualSpacing/>
              <w:jc w:val="center"/>
              <w:outlineLvl w:val="0"/>
              <w:rPr>
                <w:rFonts w:ascii="Calibri" w:eastAsia="Calibri" w:hAnsi="Calibri" w:cs="Times New Roman"/>
              </w:rPr>
            </w:pPr>
            <w:bookmarkStart w:id="68" w:name="_Toc58232742"/>
            <w:bookmarkStart w:id="69" w:name="_Toc58233810"/>
            <w:bookmarkStart w:id="70" w:name="_Toc58845657"/>
            <w:bookmarkStart w:id="71" w:name="_Toc59039042"/>
            <w:bookmarkStart w:id="72" w:name="_Toc59039786"/>
            <w:r w:rsidRPr="000104F8">
              <w:rPr>
                <w:rFonts w:ascii="Calibri" w:eastAsia="Calibri" w:hAnsi="Calibri" w:cs="Times New Roman"/>
              </w:rPr>
              <w:t>1998</w:t>
            </w:r>
            <w:bookmarkEnd w:id="68"/>
            <w:bookmarkEnd w:id="69"/>
            <w:bookmarkEnd w:id="70"/>
            <w:bookmarkEnd w:id="71"/>
            <w:bookmarkEnd w:id="72"/>
          </w:p>
        </w:tc>
        <w:tc>
          <w:tcPr>
            <w:tcW w:w="1250" w:type="pct"/>
            <w:shd w:val="clear" w:color="auto" w:fill="auto"/>
            <w:noWrap/>
            <w:vAlign w:val="center"/>
          </w:tcPr>
          <w:p w14:paraId="29D6EF48" w14:textId="12E0AB85" w:rsidR="00144F08" w:rsidRPr="000104F8" w:rsidRDefault="00144F08" w:rsidP="00AB612B">
            <w:pPr>
              <w:autoSpaceDE w:val="0"/>
              <w:autoSpaceDN w:val="0"/>
              <w:adjustRightInd w:val="0"/>
              <w:spacing w:after="0" w:line="240" w:lineRule="auto"/>
              <w:rPr>
                <w:rFonts w:ascii="Calibri" w:eastAsia="Calibri" w:hAnsi="Calibri" w:cs="Times New Roman"/>
              </w:rPr>
            </w:pPr>
            <w:bookmarkStart w:id="73" w:name="_Toc58232743"/>
            <w:bookmarkStart w:id="74" w:name="_Toc58233811"/>
            <w:r w:rsidRPr="000104F8">
              <w:rPr>
                <w:rFonts w:ascii="Calibri" w:eastAsia="Calibri" w:hAnsi="Calibri" w:cs="Times New Roman"/>
              </w:rPr>
              <w:t xml:space="preserve">Comisión Regional del Medio </w:t>
            </w:r>
            <w:r w:rsidR="00CA756D" w:rsidRPr="000104F8">
              <w:rPr>
                <w:rFonts w:ascii="Calibri" w:eastAsia="Calibri" w:hAnsi="Calibri" w:cs="Times New Roman"/>
              </w:rPr>
              <w:t>A</w:t>
            </w:r>
            <w:r w:rsidRPr="000104F8">
              <w:rPr>
                <w:rFonts w:ascii="Calibri" w:eastAsia="Calibri" w:hAnsi="Calibri" w:cs="Times New Roman"/>
              </w:rPr>
              <w:t>mbiente Región de Los Lagos.</w:t>
            </w:r>
            <w:bookmarkEnd w:id="73"/>
            <w:bookmarkEnd w:id="74"/>
          </w:p>
        </w:tc>
        <w:tc>
          <w:tcPr>
            <w:tcW w:w="1667" w:type="pct"/>
            <w:shd w:val="clear" w:color="auto" w:fill="auto"/>
            <w:noWrap/>
            <w:vAlign w:val="center"/>
          </w:tcPr>
          <w:p w14:paraId="4AF12BAF" w14:textId="13537FEA" w:rsidR="00144F08" w:rsidRPr="000104F8" w:rsidRDefault="00144F08" w:rsidP="00CA756D">
            <w:pPr>
              <w:autoSpaceDE w:val="0"/>
              <w:autoSpaceDN w:val="0"/>
              <w:adjustRightInd w:val="0"/>
              <w:spacing w:after="0" w:line="240" w:lineRule="auto"/>
              <w:rPr>
                <w:rFonts w:ascii="Calibri" w:eastAsia="Calibri" w:hAnsi="Calibri" w:cs="Times New Roman"/>
              </w:rPr>
            </w:pPr>
            <w:r w:rsidRPr="000104F8">
              <w:rPr>
                <w:rFonts w:ascii="Calibri" w:eastAsia="Calibri" w:hAnsi="Calibri" w:cs="Times New Roman"/>
              </w:rPr>
              <w:t>Proyecto Valdivia (Celulosa Arauco y Constitución S.A.) Segunda Presentación.</w:t>
            </w:r>
          </w:p>
        </w:tc>
      </w:tr>
      <w:tr w:rsidR="00144F08" w:rsidRPr="007D3684" w14:paraId="5F2101CB" w14:textId="77777777" w:rsidTr="000104F8">
        <w:trPr>
          <w:trHeight w:val="498"/>
        </w:trPr>
        <w:tc>
          <w:tcPr>
            <w:tcW w:w="835" w:type="pct"/>
            <w:shd w:val="clear" w:color="auto" w:fill="auto"/>
            <w:noWrap/>
            <w:vAlign w:val="center"/>
          </w:tcPr>
          <w:p w14:paraId="32E8EC3E" w14:textId="35ABE6BE" w:rsidR="00144F08" w:rsidRPr="000104F8" w:rsidRDefault="00144F08" w:rsidP="00B914FA">
            <w:pPr>
              <w:spacing w:after="0" w:line="240" w:lineRule="auto"/>
              <w:ind w:left="567"/>
              <w:contextualSpacing/>
              <w:outlineLvl w:val="0"/>
              <w:rPr>
                <w:rFonts w:ascii="Calibri" w:eastAsia="Calibri" w:hAnsi="Calibri" w:cs="Times New Roman"/>
              </w:rPr>
            </w:pPr>
            <w:bookmarkStart w:id="75" w:name="_Toc58233813"/>
            <w:bookmarkStart w:id="76" w:name="_Toc58845658"/>
            <w:bookmarkStart w:id="77" w:name="_Toc59039043"/>
            <w:bookmarkStart w:id="78" w:name="_Toc59039787"/>
            <w:r w:rsidRPr="000104F8">
              <w:rPr>
                <w:rFonts w:ascii="Calibri" w:eastAsia="Calibri" w:hAnsi="Calibri" w:cs="Times New Roman"/>
              </w:rPr>
              <w:t>RCA</w:t>
            </w:r>
            <w:bookmarkEnd w:id="75"/>
            <w:bookmarkEnd w:id="76"/>
            <w:bookmarkEnd w:id="77"/>
            <w:bookmarkEnd w:id="78"/>
          </w:p>
        </w:tc>
        <w:tc>
          <w:tcPr>
            <w:tcW w:w="763" w:type="pct"/>
            <w:shd w:val="clear" w:color="auto" w:fill="auto"/>
            <w:noWrap/>
            <w:vAlign w:val="center"/>
          </w:tcPr>
          <w:p w14:paraId="2CBBDB1E" w14:textId="77777777" w:rsidR="00144F08" w:rsidRPr="000104F8" w:rsidRDefault="00144F08" w:rsidP="00B914FA">
            <w:pPr>
              <w:spacing w:after="0" w:line="240" w:lineRule="auto"/>
              <w:ind w:left="176" w:hanging="142"/>
              <w:contextualSpacing/>
              <w:jc w:val="center"/>
              <w:outlineLvl w:val="0"/>
              <w:rPr>
                <w:rFonts w:ascii="Calibri" w:eastAsia="Calibri" w:hAnsi="Calibri" w:cs="Times New Roman"/>
              </w:rPr>
            </w:pPr>
            <w:bookmarkStart w:id="79" w:name="_Toc58233814"/>
            <w:bookmarkStart w:id="80" w:name="_Toc58845659"/>
            <w:bookmarkStart w:id="81" w:name="_Toc59039044"/>
            <w:bookmarkStart w:id="82" w:name="_Toc59039788"/>
            <w:r w:rsidRPr="000104F8">
              <w:rPr>
                <w:rFonts w:ascii="Calibri" w:eastAsia="Calibri" w:hAnsi="Calibri" w:cs="Times New Roman"/>
              </w:rPr>
              <w:t>594</w:t>
            </w:r>
            <w:bookmarkEnd w:id="79"/>
            <w:bookmarkEnd w:id="80"/>
            <w:bookmarkEnd w:id="81"/>
            <w:bookmarkEnd w:id="82"/>
          </w:p>
        </w:tc>
        <w:tc>
          <w:tcPr>
            <w:tcW w:w="485" w:type="pct"/>
            <w:vAlign w:val="center"/>
          </w:tcPr>
          <w:p w14:paraId="3DD1EA83" w14:textId="77777777" w:rsidR="00144F08" w:rsidRPr="000104F8" w:rsidRDefault="00144F08" w:rsidP="00B914FA">
            <w:pPr>
              <w:spacing w:after="0" w:line="240" w:lineRule="auto"/>
              <w:contextualSpacing/>
              <w:jc w:val="center"/>
              <w:outlineLvl w:val="0"/>
              <w:rPr>
                <w:rFonts w:ascii="Calibri" w:eastAsia="Calibri" w:hAnsi="Calibri" w:cs="Times New Roman"/>
              </w:rPr>
            </w:pPr>
            <w:bookmarkStart w:id="83" w:name="_Toc58233815"/>
            <w:bookmarkStart w:id="84" w:name="_Toc58845660"/>
            <w:bookmarkStart w:id="85" w:name="_Toc59039045"/>
            <w:bookmarkStart w:id="86" w:name="_Toc59039789"/>
            <w:r w:rsidRPr="000104F8">
              <w:rPr>
                <w:rFonts w:ascii="Calibri" w:eastAsia="Calibri" w:hAnsi="Calibri" w:cs="Times New Roman"/>
              </w:rPr>
              <w:t>2005</w:t>
            </w:r>
            <w:bookmarkEnd w:id="83"/>
            <w:bookmarkEnd w:id="84"/>
            <w:bookmarkEnd w:id="85"/>
            <w:bookmarkEnd w:id="86"/>
          </w:p>
        </w:tc>
        <w:tc>
          <w:tcPr>
            <w:tcW w:w="1250" w:type="pct"/>
            <w:shd w:val="clear" w:color="auto" w:fill="auto"/>
            <w:noWrap/>
            <w:vAlign w:val="center"/>
          </w:tcPr>
          <w:p w14:paraId="391E6A8C" w14:textId="5FD955CD" w:rsidR="00144F08" w:rsidRPr="000104F8" w:rsidRDefault="00144F08" w:rsidP="00CA756D">
            <w:pPr>
              <w:autoSpaceDE w:val="0"/>
              <w:autoSpaceDN w:val="0"/>
              <w:adjustRightInd w:val="0"/>
              <w:spacing w:after="0" w:line="240" w:lineRule="auto"/>
              <w:rPr>
                <w:rFonts w:ascii="Calibri" w:eastAsia="Calibri" w:hAnsi="Calibri" w:cs="Times New Roman"/>
              </w:rPr>
            </w:pPr>
            <w:bookmarkStart w:id="87" w:name="_Toc58233816"/>
            <w:bookmarkStart w:id="88" w:name="_Toc58845661"/>
            <w:r w:rsidRPr="000104F8">
              <w:rPr>
                <w:rFonts w:ascii="Calibri" w:eastAsia="Calibri" w:hAnsi="Calibri" w:cs="Times New Roman"/>
              </w:rPr>
              <w:t xml:space="preserve">Comisión Regional del Medio </w:t>
            </w:r>
            <w:r w:rsidR="00CA756D" w:rsidRPr="000104F8">
              <w:rPr>
                <w:rFonts w:ascii="Calibri" w:eastAsia="Calibri" w:hAnsi="Calibri" w:cs="Times New Roman"/>
              </w:rPr>
              <w:t>A</w:t>
            </w:r>
            <w:r w:rsidRPr="000104F8">
              <w:rPr>
                <w:rFonts w:ascii="Calibri" w:eastAsia="Calibri" w:hAnsi="Calibri" w:cs="Times New Roman"/>
              </w:rPr>
              <w:t>mbiente Región de Los Lagos</w:t>
            </w:r>
            <w:bookmarkEnd w:id="87"/>
            <w:bookmarkEnd w:id="88"/>
          </w:p>
        </w:tc>
        <w:tc>
          <w:tcPr>
            <w:tcW w:w="1667" w:type="pct"/>
            <w:shd w:val="clear" w:color="auto" w:fill="auto"/>
            <w:noWrap/>
            <w:vAlign w:val="center"/>
          </w:tcPr>
          <w:p w14:paraId="5EEA5739" w14:textId="77777777" w:rsidR="00144F08" w:rsidRPr="000104F8" w:rsidRDefault="00144F08" w:rsidP="00B914FA">
            <w:pPr>
              <w:autoSpaceDE w:val="0"/>
              <w:autoSpaceDN w:val="0"/>
              <w:adjustRightInd w:val="0"/>
              <w:spacing w:after="0" w:line="240" w:lineRule="auto"/>
              <w:rPr>
                <w:rFonts w:ascii="Calibri" w:eastAsia="Calibri" w:hAnsi="Calibri" w:cs="Times New Roman"/>
              </w:rPr>
            </w:pPr>
            <w:r w:rsidRPr="000104F8">
              <w:rPr>
                <w:rFonts w:ascii="Calibri" w:eastAsia="Calibri" w:hAnsi="Calibri" w:cs="Times New Roman"/>
              </w:rPr>
              <w:t>Aprueba texto actualizado de la RCA N°279/1998</w:t>
            </w:r>
          </w:p>
        </w:tc>
      </w:tr>
    </w:tbl>
    <w:p w14:paraId="2AFC39E2" w14:textId="77777777" w:rsidR="00893A1C" w:rsidRDefault="00893A1C" w:rsidP="00913A6C">
      <w:bookmarkStart w:id="89" w:name="_Toc352840385"/>
      <w:bookmarkStart w:id="90" w:name="_Toc352841445"/>
      <w:bookmarkStart w:id="91" w:name="_Toc447875232"/>
      <w:bookmarkStart w:id="92" w:name="_Toc449085410"/>
      <w:bookmarkStart w:id="93" w:name="_Toc58233817"/>
    </w:p>
    <w:p w14:paraId="409ECFCD" w14:textId="37302042" w:rsidR="00340310" w:rsidRDefault="00340310" w:rsidP="007C0CAD">
      <w:pPr>
        <w:pStyle w:val="Ttulo1"/>
      </w:pPr>
      <w:bookmarkStart w:id="94" w:name="_Toc59039790"/>
      <w:r w:rsidRPr="00D42470">
        <w:t>ANTECEDENTES DE LA ACTIVIDAD DE FISCALIZACIÓN</w:t>
      </w:r>
      <w:bookmarkEnd w:id="89"/>
      <w:bookmarkEnd w:id="90"/>
      <w:bookmarkEnd w:id="91"/>
      <w:bookmarkEnd w:id="92"/>
      <w:bookmarkEnd w:id="93"/>
      <w:bookmarkEnd w:id="94"/>
    </w:p>
    <w:p w14:paraId="2796BEA5" w14:textId="77777777" w:rsidR="00340310" w:rsidRPr="00D42470" w:rsidRDefault="00340310" w:rsidP="00913A6C"/>
    <w:p w14:paraId="5D1C8B3E" w14:textId="77777777" w:rsidR="00340310" w:rsidRDefault="00340310" w:rsidP="00340310">
      <w:pPr>
        <w:pStyle w:val="Ttulo2"/>
      </w:pPr>
      <w:bookmarkStart w:id="95" w:name="_Toc352840386"/>
      <w:bookmarkStart w:id="96" w:name="_Toc352841446"/>
      <w:bookmarkStart w:id="97" w:name="_Toc353998112"/>
      <w:bookmarkStart w:id="98" w:name="_Toc353998185"/>
      <w:bookmarkStart w:id="99" w:name="_Toc382383537"/>
      <w:bookmarkStart w:id="100" w:name="_Toc382472359"/>
      <w:bookmarkStart w:id="101" w:name="_Toc390184270"/>
      <w:bookmarkStart w:id="102" w:name="_Toc390360001"/>
      <w:bookmarkStart w:id="103" w:name="_Toc390777022"/>
      <w:bookmarkStart w:id="104" w:name="_Toc447875233"/>
      <w:bookmarkStart w:id="105" w:name="_Toc449085411"/>
      <w:bookmarkStart w:id="106" w:name="_Toc449106085"/>
      <w:bookmarkStart w:id="107" w:name="_Toc58233818"/>
      <w:bookmarkStart w:id="108" w:name="_Toc59039791"/>
      <w:r w:rsidRPr="00D42470">
        <w:t>Motivo de la Actividad de Fiscalización</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B16B86B" w14:textId="77777777" w:rsidR="00340310" w:rsidRPr="00D42470" w:rsidRDefault="00340310" w:rsidP="00913A6C"/>
    <w:tbl>
      <w:tblPr>
        <w:tblStyle w:val="Tablaconcuadrcula"/>
        <w:tblW w:w="5781" w:type="pct"/>
        <w:tblInd w:w="-714" w:type="dxa"/>
        <w:tblLook w:val="04A0" w:firstRow="1" w:lastRow="0" w:firstColumn="1" w:lastColumn="0" w:noHBand="0" w:noVBand="1"/>
      </w:tblPr>
      <w:tblGrid>
        <w:gridCol w:w="2852"/>
        <w:gridCol w:w="7355"/>
      </w:tblGrid>
      <w:tr w:rsidR="00340310" w:rsidRPr="00D42470" w14:paraId="7DAA1D64" w14:textId="77777777" w:rsidTr="00DB33B2">
        <w:trPr>
          <w:trHeight w:val="350"/>
        </w:trPr>
        <w:tc>
          <w:tcPr>
            <w:tcW w:w="1397" w:type="pct"/>
            <w:shd w:val="clear" w:color="auto" w:fill="E7E6E6" w:themeFill="background2"/>
            <w:vAlign w:val="center"/>
          </w:tcPr>
          <w:p w14:paraId="21ADB41E" w14:textId="77777777" w:rsidR="00340310" w:rsidRPr="00DB33B2" w:rsidRDefault="00340310" w:rsidP="00CD4856">
            <w:pPr>
              <w:jc w:val="center"/>
              <w:rPr>
                <w:b/>
                <w:sz w:val="22"/>
                <w:szCs w:val="22"/>
                <w:highlight w:val="lightGray"/>
              </w:rPr>
            </w:pPr>
            <w:r w:rsidRPr="00DB33B2">
              <w:rPr>
                <w:b/>
                <w:sz w:val="22"/>
                <w:szCs w:val="22"/>
              </w:rPr>
              <w:t>Motivo</w:t>
            </w:r>
          </w:p>
        </w:tc>
        <w:tc>
          <w:tcPr>
            <w:tcW w:w="3603" w:type="pct"/>
            <w:shd w:val="clear" w:color="auto" w:fill="E7E6E6" w:themeFill="background2"/>
            <w:vAlign w:val="center"/>
          </w:tcPr>
          <w:p w14:paraId="1FE3B52C" w14:textId="77777777" w:rsidR="00340310" w:rsidRPr="00DB33B2" w:rsidRDefault="00340310" w:rsidP="00DB33B2">
            <w:pPr>
              <w:jc w:val="center"/>
              <w:rPr>
                <w:b/>
                <w:sz w:val="22"/>
                <w:szCs w:val="22"/>
                <w:highlight w:val="lightGray"/>
              </w:rPr>
            </w:pPr>
            <w:r w:rsidRPr="00DB33B2">
              <w:rPr>
                <w:b/>
                <w:sz w:val="22"/>
                <w:szCs w:val="22"/>
              </w:rPr>
              <w:t>Descripción</w:t>
            </w:r>
          </w:p>
        </w:tc>
      </w:tr>
      <w:tr w:rsidR="00DB33B2" w:rsidRPr="00D42470" w14:paraId="70E08F44" w14:textId="77777777" w:rsidTr="00DB33B2">
        <w:trPr>
          <w:trHeight w:val="350"/>
        </w:trPr>
        <w:tc>
          <w:tcPr>
            <w:tcW w:w="1397" w:type="pct"/>
            <w:vAlign w:val="center"/>
          </w:tcPr>
          <w:p w14:paraId="7FBEEECF" w14:textId="77777777" w:rsidR="00DB33B2" w:rsidRPr="000104F8" w:rsidRDefault="00DB33B2" w:rsidP="00CD4856">
            <w:pPr>
              <w:jc w:val="center"/>
              <w:rPr>
                <w:sz w:val="22"/>
                <w:szCs w:val="22"/>
              </w:rPr>
            </w:pPr>
            <w:r w:rsidRPr="000104F8">
              <w:rPr>
                <w:sz w:val="22"/>
                <w:szCs w:val="22"/>
              </w:rPr>
              <w:t>Programada</w:t>
            </w:r>
          </w:p>
        </w:tc>
        <w:tc>
          <w:tcPr>
            <w:tcW w:w="3603" w:type="pct"/>
            <w:vAlign w:val="center"/>
          </w:tcPr>
          <w:p w14:paraId="1A970E73" w14:textId="77777777" w:rsidR="00DB33B2" w:rsidRDefault="00DB33B2" w:rsidP="00FE2FDF">
            <w:pPr>
              <w:jc w:val="center"/>
              <w:rPr>
                <w:sz w:val="22"/>
                <w:szCs w:val="22"/>
              </w:rPr>
            </w:pPr>
          </w:p>
          <w:p w14:paraId="409C668D" w14:textId="77777777" w:rsidR="00DB33B2" w:rsidRDefault="00DB33B2" w:rsidP="00FE2FDF">
            <w:pPr>
              <w:jc w:val="center"/>
              <w:rPr>
                <w:sz w:val="22"/>
                <w:szCs w:val="22"/>
              </w:rPr>
            </w:pPr>
            <w:r w:rsidRPr="000104F8">
              <w:rPr>
                <w:sz w:val="22"/>
                <w:szCs w:val="22"/>
              </w:rPr>
              <w:t>Resolución Exenta N°1947 de fecha 30 de diciembre 2020 que fija Programa y Subprograma de fiscalización año 2020.</w:t>
            </w:r>
          </w:p>
          <w:p w14:paraId="56EA2D81" w14:textId="3012142A" w:rsidR="00DB33B2" w:rsidRPr="000104F8" w:rsidRDefault="00DB33B2" w:rsidP="00FE2FDF">
            <w:pPr>
              <w:jc w:val="center"/>
              <w:rPr>
                <w:sz w:val="22"/>
                <w:szCs w:val="22"/>
              </w:rPr>
            </w:pPr>
          </w:p>
        </w:tc>
      </w:tr>
    </w:tbl>
    <w:p w14:paraId="7F62FFCC" w14:textId="13FC3C0F" w:rsidR="00457C78" w:rsidRDefault="00457C78" w:rsidP="00913A6C"/>
    <w:p w14:paraId="27B76DC4" w14:textId="77777777" w:rsidR="00340310" w:rsidRDefault="00340310" w:rsidP="00340310">
      <w:pPr>
        <w:pStyle w:val="Ttulo2"/>
      </w:pPr>
      <w:bookmarkStart w:id="109" w:name="_Toc58233819"/>
      <w:bookmarkStart w:id="110" w:name="_Toc59039792"/>
      <w:r w:rsidRPr="00D42470">
        <w:t>Materia Específica Objeto de la Fiscalización Ambiental</w:t>
      </w:r>
      <w:bookmarkEnd w:id="109"/>
      <w:bookmarkEnd w:id="110"/>
    </w:p>
    <w:p w14:paraId="42FACAED" w14:textId="77777777" w:rsidR="00340310" w:rsidRPr="00D42470" w:rsidRDefault="00340310" w:rsidP="00913A6C"/>
    <w:tbl>
      <w:tblPr>
        <w:tblW w:w="58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6"/>
      </w:tblGrid>
      <w:tr w:rsidR="00340310" w:rsidRPr="00C85BC4" w14:paraId="02EB2A8E" w14:textId="77777777" w:rsidTr="007C0CAD">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B877638" w14:textId="77777777" w:rsidR="00FE2FDF" w:rsidRPr="00FE2FDF" w:rsidRDefault="00FE2FDF" w:rsidP="00FE2FDF">
            <w:pPr>
              <w:pStyle w:val="Prrafodelista"/>
              <w:spacing w:line="276" w:lineRule="auto"/>
              <w:ind w:left="454"/>
              <w:rPr>
                <w:rFonts w:ascii="Calibri" w:eastAsia="Times New Roman" w:hAnsi="Calibri" w:cs="Calibri"/>
                <w:lang w:eastAsia="es-CL"/>
              </w:rPr>
            </w:pPr>
          </w:p>
          <w:p w14:paraId="2A47ADF5" w14:textId="4B16FA27" w:rsidR="00340310" w:rsidRPr="000104F8" w:rsidRDefault="00340310" w:rsidP="00340310">
            <w:pPr>
              <w:pStyle w:val="Prrafodelista"/>
              <w:numPr>
                <w:ilvl w:val="0"/>
                <w:numId w:val="11"/>
              </w:numPr>
              <w:spacing w:line="276" w:lineRule="auto"/>
              <w:ind w:left="454"/>
              <w:rPr>
                <w:rFonts w:ascii="Calibri" w:eastAsia="Times New Roman" w:hAnsi="Calibri" w:cs="Calibri"/>
                <w:lang w:eastAsia="es-CL"/>
              </w:rPr>
            </w:pPr>
            <w:r w:rsidRPr="000104F8">
              <w:rPr>
                <w:rFonts w:ascii="Calibri" w:hAnsi="Calibri" w:cs="Calibri"/>
              </w:rPr>
              <w:t xml:space="preserve">Calidad de aire </w:t>
            </w:r>
          </w:p>
          <w:p w14:paraId="7492908F" w14:textId="77777777" w:rsidR="00340310" w:rsidRPr="00FE2FDF" w:rsidRDefault="00340310" w:rsidP="00340310">
            <w:pPr>
              <w:pStyle w:val="Prrafodelista"/>
              <w:numPr>
                <w:ilvl w:val="0"/>
                <w:numId w:val="11"/>
              </w:numPr>
              <w:spacing w:line="276" w:lineRule="auto"/>
              <w:ind w:left="454"/>
              <w:rPr>
                <w:rFonts w:ascii="Calibri" w:eastAsia="Times New Roman" w:hAnsi="Calibri" w:cs="Calibri"/>
                <w:lang w:eastAsia="es-CL"/>
              </w:rPr>
            </w:pPr>
            <w:r w:rsidRPr="000104F8">
              <w:rPr>
                <w:rFonts w:ascii="Calibri" w:hAnsi="Calibri" w:cs="Calibri"/>
              </w:rPr>
              <w:t xml:space="preserve">Emisiones atmosféricas </w:t>
            </w:r>
          </w:p>
          <w:p w14:paraId="1AE94AE6" w14:textId="26CF2A32" w:rsidR="00FE2FDF" w:rsidRPr="00081796" w:rsidRDefault="00FE2FDF" w:rsidP="00FE2FDF">
            <w:pPr>
              <w:pStyle w:val="Prrafodelista"/>
              <w:spacing w:line="276" w:lineRule="auto"/>
              <w:ind w:left="454"/>
              <w:rPr>
                <w:rFonts w:ascii="Calibri" w:eastAsia="Times New Roman" w:hAnsi="Calibri" w:cs="Calibri"/>
                <w:lang w:eastAsia="es-CL"/>
              </w:rPr>
            </w:pPr>
          </w:p>
        </w:tc>
      </w:tr>
    </w:tbl>
    <w:p w14:paraId="12CC4AA0" w14:textId="77777777" w:rsidR="00340310" w:rsidRDefault="00340310" w:rsidP="00340310">
      <w:pPr>
        <w:spacing w:after="0" w:line="240" w:lineRule="auto"/>
        <w:jc w:val="both"/>
        <w:rPr>
          <w:rFonts w:ascii="Calibri" w:eastAsia="Calibri" w:hAnsi="Calibri" w:cs="Times New Roman"/>
        </w:rPr>
      </w:pPr>
    </w:p>
    <w:p w14:paraId="4257A914" w14:textId="77777777" w:rsidR="00340310" w:rsidRDefault="00340310" w:rsidP="00340310">
      <w:pPr>
        <w:spacing w:after="0" w:line="240" w:lineRule="auto"/>
        <w:jc w:val="both"/>
        <w:rPr>
          <w:rFonts w:ascii="Calibri" w:eastAsia="Calibri" w:hAnsi="Calibri" w:cs="Times New Roman"/>
        </w:rPr>
      </w:pPr>
    </w:p>
    <w:p w14:paraId="741835BE" w14:textId="11BD8732" w:rsidR="000104F8" w:rsidRDefault="000104F8" w:rsidP="005C383E"/>
    <w:p w14:paraId="2EF84F39" w14:textId="34D0D6B1" w:rsidR="000104F8" w:rsidRDefault="000104F8" w:rsidP="005C383E"/>
    <w:p w14:paraId="4AC91EF7" w14:textId="20B5BB54" w:rsidR="00893A1C" w:rsidRDefault="00893A1C" w:rsidP="005C383E"/>
    <w:p w14:paraId="76E057EF" w14:textId="088F0C2E" w:rsidR="00893A1C" w:rsidRDefault="00893A1C" w:rsidP="005C383E"/>
    <w:p w14:paraId="72D2E559" w14:textId="599B7863" w:rsidR="00893A1C" w:rsidRDefault="00893A1C" w:rsidP="005C383E"/>
    <w:p w14:paraId="3C6666D3" w14:textId="18794692" w:rsidR="00893A1C" w:rsidRDefault="00893A1C" w:rsidP="005C383E"/>
    <w:p w14:paraId="7F951AA3" w14:textId="26D64979" w:rsidR="00893A1C" w:rsidRDefault="00893A1C" w:rsidP="005C383E"/>
    <w:p w14:paraId="0BA11A1E" w14:textId="521EE1F2" w:rsidR="007C0CAD" w:rsidRPr="00DB33B2" w:rsidRDefault="007C0CAD" w:rsidP="007C0CAD">
      <w:pPr>
        <w:pStyle w:val="Ttulo2"/>
      </w:pPr>
      <w:bookmarkStart w:id="111" w:name="_Toc382383544"/>
      <w:bookmarkStart w:id="112" w:name="_Toc382472366"/>
      <w:bookmarkStart w:id="113" w:name="_Toc390184276"/>
      <w:bookmarkStart w:id="114" w:name="_Toc390360007"/>
      <w:bookmarkStart w:id="115" w:name="_Toc390777028"/>
      <w:bookmarkStart w:id="116" w:name="_Toc391311335"/>
      <w:bookmarkStart w:id="117" w:name="_Toc405976549"/>
      <w:bookmarkStart w:id="118" w:name="_Toc58410172"/>
      <w:bookmarkStart w:id="119" w:name="_Toc59039793"/>
      <w:bookmarkStart w:id="120" w:name="_Toc58233820"/>
      <w:r w:rsidRPr="00DB33B2">
        <w:lastRenderedPageBreak/>
        <w:t>Aspectos relativos al Seguimiento Ambiental</w:t>
      </w:r>
      <w:bookmarkEnd w:id="111"/>
      <w:bookmarkEnd w:id="112"/>
      <w:bookmarkEnd w:id="113"/>
      <w:bookmarkEnd w:id="114"/>
      <w:bookmarkEnd w:id="115"/>
      <w:bookmarkEnd w:id="116"/>
      <w:bookmarkEnd w:id="117"/>
      <w:bookmarkEnd w:id="118"/>
      <w:bookmarkEnd w:id="119"/>
    </w:p>
    <w:p w14:paraId="05CEDAE8" w14:textId="77777777" w:rsidR="007C0CAD" w:rsidRPr="007C0CAD" w:rsidRDefault="007C0CAD" w:rsidP="007C0CAD"/>
    <w:p w14:paraId="7BF0C726" w14:textId="77777777" w:rsidR="007C0CAD" w:rsidRPr="00DB33B2" w:rsidRDefault="007C0CAD" w:rsidP="007C0CAD">
      <w:pPr>
        <w:pStyle w:val="Ttulo3"/>
        <w:rPr>
          <w:rFonts w:asciiTheme="minorHAnsi" w:hAnsiTheme="minorHAnsi" w:cstheme="minorHAnsi"/>
          <w:sz w:val="20"/>
        </w:rPr>
      </w:pPr>
      <w:bookmarkStart w:id="121" w:name="_Toc58410173"/>
      <w:bookmarkStart w:id="122" w:name="_Toc59039794"/>
      <w:bookmarkEnd w:id="120"/>
      <w:r w:rsidRPr="00DB33B2">
        <w:rPr>
          <w:rFonts w:asciiTheme="minorHAnsi" w:hAnsiTheme="minorHAnsi" w:cstheme="minorHAnsi"/>
        </w:rPr>
        <w:t>Documentos revisados</w:t>
      </w:r>
      <w:bookmarkEnd w:id="121"/>
      <w:bookmarkEnd w:id="122"/>
      <w:r w:rsidRPr="00DB33B2">
        <w:rPr>
          <w:rFonts w:asciiTheme="minorHAnsi" w:hAnsiTheme="minorHAnsi" w:cstheme="minorHAnsi"/>
        </w:rPr>
        <w:t xml:space="preserve"> </w:t>
      </w:r>
    </w:p>
    <w:p w14:paraId="57436FA2" w14:textId="77777777" w:rsidR="00144F08" w:rsidRDefault="00144F08" w:rsidP="00144F08">
      <w:pPr>
        <w:pStyle w:val="Listaconnmeros"/>
      </w:pPr>
    </w:p>
    <w:tbl>
      <w:tblPr>
        <w:tblW w:w="5707" w:type="pct"/>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528"/>
        <w:gridCol w:w="1063"/>
        <w:gridCol w:w="813"/>
        <w:gridCol w:w="1170"/>
        <w:gridCol w:w="1073"/>
        <w:gridCol w:w="1091"/>
        <w:gridCol w:w="1091"/>
        <w:gridCol w:w="1236"/>
      </w:tblGrid>
      <w:tr w:rsidR="00F036E8" w:rsidRPr="00F65DDB" w14:paraId="0D99DFB8" w14:textId="77777777" w:rsidTr="00DB33B2">
        <w:trPr>
          <w:trHeight w:val="399"/>
        </w:trPr>
        <w:tc>
          <w:tcPr>
            <w:tcW w:w="1256" w:type="pct"/>
            <w:vMerge w:val="restart"/>
            <w:shd w:val="clear" w:color="auto" w:fill="E7E6E6" w:themeFill="background2"/>
            <w:tcMar>
              <w:top w:w="0" w:type="dxa"/>
              <w:left w:w="108" w:type="dxa"/>
              <w:bottom w:w="0" w:type="dxa"/>
              <w:right w:w="108" w:type="dxa"/>
            </w:tcMar>
            <w:vAlign w:val="center"/>
          </w:tcPr>
          <w:p w14:paraId="511E903D" w14:textId="77777777" w:rsidR="00144F08" w:rsidRPr="00F65DDB" w:rsidRDefault="00144F08" w:rsidP="00B914FA">
            <w:pPr>
              <w:jc w:val="center"/>
              <w:rPr>
                <w:b/>
                <w:bCs/>
                <w:sz w:val="20"/>
                <w:szCs w:val="20"/>
                <w:lang w:val="es-ES" w:eastAsia="es-ES"/>
              </w:rPr>
            </w:pPr>
            <w:r w:rsidRPr="00F65DDB">
              <w:rPr>
                <w:b/>
                <w:bCs/>
                <w:sz w:val="20"/>
                <w:szCs w:val="20"/>
                <w:lang w:val="es-ES" w:eastAsia="es-ES"/>
              </w:rPr>
              <w:t>Nombre del informe(es) revisado (s)</w:t>
            </w:r>
          </w:p>
        </w:tc>
        <w:tc>
          <w:tcPr>
            <w:tcW w:w="528" w:type="pct"/>
            <w:vMerge w:val="restart"/>
            <w:shd w:val="clear" w:color="auto" w:fill="E7E6E6" w:themeFill="background2"/>
            <w:vAlign w:val="center"/>
          </w:tcPr>
          <w:p w14:paraId="1C904DB4" w14:textId="77777777" w:rsidR="00144F08" w:rsidRPr="00F65DDB" w:rsidDel="00430772" w:rsidRDefault="00144F08" w:rsidP="00B914FA">
            <w:pPr>
              <w:jc w:val="center"/>
              <w:rPr>
                <w:b/>
                <w:bCs/>
                <w:sz w:val="20"/>
                <w:szCs w:val="20"/>
                <w:lang w:val="es-ES" w:eastAsia="es-ES"/>
              </w:rPr>
            </w:pPr>
            <w:r>
              <w:rPr>
                <w:b/>
                <w:bCs/>
                <w:sz w:val="20"/>
                <w:szCs w:val="20"/>
                <w:lang w:val="es-ES" w:eastAsia="es-ES"/>
              </w:rPr>
              <w:t>Materia ambiental del reporte</w:t>
            </w:r>
          </w:p>
        </w:tc>
        <w:tc>
          <w:tcPr>
            <w:tcW w:w="404" w:type="pct"/>
            <w:vMerge w:val="restart"/>
            <w:shd w:val="clear" w:color="auto" w:fill="E7E6E6" w:themeFill="background2"/>
            <w:vAlign w:val="center"/>
          </w:tcPr>
          <w:p w14:paraId="6701A830" w14:textId="77777777" w:rsidR="00144F08" w:rsidRPr="00F65DDB" w:rsidRDefault="00144F08" w:rsidP="00B914FA">
            <w:pPr>
              <w:jc w:val="center"/>
              <w:rPr>
                <w:b/>
                <w:bCs/>
                <w:sz w:val="20"/>
                <w:szCs w:val="20"/>
                <w:lang w:val="es-ES"/>
              </w:rPr>
            </w:pPr>
            <w:r w:rsidRPr="00F65DDB">
              <w:rPr>
                <w:b/>
                <w:bCs/>
                <w:sz w:val="20"/>
                <w:szCs w:val="20"/>
                <w:lang w:val="es-ES" w:eastAsia="es-ES"/>
              </w:rPr>
              <w:t>Código</w:t>
            </w:r>
          </w:p>
          <w:p w14:paraId="459E2350" w14:textId="77777777" w:rsidR="00144F08" w:rsidRPr="00F65DDB" w:rsidRDefault="00144F08" w:rsidP="00B914FA">
            <w:pPr>
              <w:jc w:val="center"/>
              <w:rPr>
                <w:b/>
                <w:bCs/>
                <w:sz w:val="20"/>
                <w:szCs w:val="20"/>
                <w:lang w:val="es-ES" w:eastAsia="es-ES"/>
              </w:rPr>
            </w:pPr>
            <w:r w:rsidRPr="00F65DDB">
              <w:rPr>
                <w:b/>
                <w:bCs/>
                <w:sz w:val="20"/>
                <w:szCs w:val="20"/>
                <w:lang w:val="es-ES" w:eastAsia="es-ES"/>
              </w:rPr>
              <w:t>SSA</w:t>
            </w:r>
          </w:p>
        </w:tc>
        <w:tc>
          <w:tcPr>
            <w:tcW w:w="581" w:type="pct"/>
            <w:vMerge w:val="restart"/>
            <w:shd w:val="clear" w:color="auto" w:fill="E7E6E6" w:themeFill="background2"/>
            <w:tcMar>
              <w:top w:w="0" w:type="dxa"/>
              <w:left w:w="108" w:type="dxa"/>
              <w:bottom w:w="0" w:type="dxa"/>
              <w:right w:w="108" w:type="dxa"/>
            </w:tcMar>
            <w:vAlign w:val="center"/>
          </w:tcPr>
          <w:p w14:paraId="5EBD80CA" w14:textId="77777777" w:rsidR="00144F08" w:rsidRPr="00F65DDB" w:rsidRDefault="00144F08" w:rsidP="00B914FA">
            <w:pPr>
              <w:jc w:val="center"/>
              <w:rPr>
                <w:b/>
                <w:bCs/>
                <w:sz w:val="20"/>
                <w:szCs w:val="20"/>
                <w:lang w:val="es-ES" w:eastAsia="es-ES"/>
              </w:rPr>
            </w:pPr>
            <w:r w:rsidRPr="00F65DDB">
              <w:rPr>
                <w:b/>
                <w:bCs/>
                <w:sz w:val="20"/>
                <w:szCs w:val="20"/>
                <w:lang w:val="es-ES" w:eastAsia="es-ES"/>
              </w:rPr>
              <w:t>Fecha de recepción documento</w:t>
            </w:r>
          </w:p>
        </w:tc>
        <w:tc>
          <w:tcPr>
            <w:tcW w:w="1075" w:type="pct"/>
            <w:gridSpan w:val="2"/>
            <w:shd w:val="clear" w:color="auto" w:fill="E7E6E6" w:themeFill="background2"/>
            <w:vAlign w:val="center"/>
          </w:tcPr>
          <w:p w14:paraId="27029F39" w14:textId="77777777" w:rsidR="00144F08" w:rsidRPr="00F65DDB" w:rsidRDefault="00144F08" w:rsidP="00B914FA">
            <w:pPr>
              <w:jc w:val="center"/>
              <w:rPr>
                <w:b/>
                <w:bCs/>
                <w:sz w:val="20"/>
                <w:szCs w:val="20"/>
                <w:lang w:val="es-ES" w:eastAsia="es-ES"/>
              </w:rPr>
            </w:pPr>
            <w:r w:rsidRPr="00F65DDB">
              <w:rPr>
                <w:b/>
                <w:bCs/>
                <w:sz w:val="20"/>
                <w:szCs w:val="20"/>
                <w:lang w:val="es-ES" w:eastAsia="es-ES"/>
              </w:rPr>
              <w:t>Periodo que reporta</w:t>
            </w:r>
          </w:p>
        </w:tc>
        <w:tc>
          <w:tcPr>
            <w:tcW w:w="542" w:type="pct"/>
            <w:vMerge w:val="restart"/>
            <w:shd w:val="clear" w:color="auto" w:fill="E7E6E6" w:themeFill="background2"/>
            <w:vAlign w:val="center"/>
          </w:tcPr>
          <w:p w14:paraId="2AA31F61" w14:textId="77777777" w:rsidR="00144F08" w:rsidRPr="00F65DDB" w:rsidRDefault="00144F08" w:rsidP="00B914FA">
            <w:pPr>
              <w:jc w:val="center"/>
              <w:rPr>
                <w:b/>
                <w:bCs/>
                <w:sz w:val="20"/>
                <w:szCs w:val="20"/>
                <w:lang w:val="es-ES" w:eastAsia="es-ES"/>
              </w:rPr>
            </w:pPr>
            <w:r>
              <w:rPr>
                <w:b/>
                <w:bCs/>
                <w:sz w:val="20"/>
                <w:szCs w:val="20"/>
                <w:lang w:val="es-ES" w:eastAsia="es-ES"/>
              </w:rPr>
              <w:t>Frecuencia</w:t>
            </w:r>
          </w:p>
        </w:tc>
        <w:tc>
          <w:tcPr>
            <w:tcW w:w="614" w:type="pct"/>
            <w:vMerge w:val="restart"/>
            <w:shd w:val="clear" w:color="auto" w:fill="E7E6E6" w:themeFill="background2"/>
          </w:tcPr>
          <w:p w14:paraId="4EF7A5A1" w14:textId="77777777" w:rsidR="00144F08" w:rsidRDefault="00144F08" w:rsidP="00B914FA">
            <w:pPr>
              <w:jc w:val="center"/>
              <w:rPr>
                <w:b/>
                <w:bCs/>
                <w:sz w:val="20"/>
                <w:szCs w:val="20"/>
                <w:lang w:val="es-ES" w:eastAsia="es-ES"/>
              </w:rPr>
            </w:pPr>
            <w:r>
              <w:rPr>
                <w:b/>
                <w:bCs/>
                <w:sz w:val="20"/>
                <w:szCs w:val="20"/>
                <w:lang w:val="es-ES" w:eastAsia="es-ES"/>
              </w:rPr>
              <w:t>Observaciones</w:t>
            </w:r>
          </w:p>
        </w:tc>
      </w:tr>
      <w:tr w:rsidR="00F036E8" w:rsidRPr="00F65DDB" w14:paraId="2C1422C9" w14:textId="77777777" w:rsidTr="00DB33B2">
        <w:trPr>
          <w:trHeight w:val="314"/>
        </w:trPr>
        <w:tc>
          <w:tcPr>
            <w:tcW w:w="1256" w:type="pct"/>
            <w:vMerge/>
            <w:shd w:val="clear" w:color="auto" w:fill="D9D9D9"/>
            <w:tcMar>
              <w:top w:w="0" w:type="dxa"/>
              <w:left w:w="108" w:type="dxa"/>
              <w:bottom w:w="0" w:type="dxa"/>
              <w:right w:w="108" w:type="dxa"/>
            </w:tcMar>
            <w:vAlign w:val="center"/>
            <w:hideMark/>
          </w:tcPr>
          <w:p w14:paraId="63283B3B" w14:textId="77777777" w:rsidR="00144F08" w:rsidRPr="00F65DDB" w:rsidRDefault="00144F08" w:rsidP="00B914FA">
            <w:pPr>
              <w:jc w:val="center"/>
              <w:rPr>
                <w:b/>
                <w:bCs/>
                <w:sz w:val="20"/>
                <w:szCs w:val="20"/>
                <w:lang w:val="es-ES"/>
              </w:rPr>
            </w:pPr>
          </w:p>
        </w:tc>
        <w:tc>
          <w:tcPr>
            <w:tcW w:w="528" w:type="pct"/>
            <w:vMerge/>
            <w:shd w:val="clear" w:color="auto" w:fill="D9D9D9"/>
            <w:vAlign w:val="center"/>
            <w:hideMark/>
          </w:tcPr>
          <w:p w14:paraId="197538C7" w14:textId="77777777" w:rsidR="00144F08" w:rsidRPr="00F65DDB" w:rsidRDefault="00144F08" w:rsidP="00B914FA">
            <w:pPr>
              <w:jc w:val="center"/>
              <w:rPr>
                <w:b/>
                <w:bCs/>
                <w:sz w:val="20"/>
                <w:szCs w:val="20"/>
                <w:lang w:val="es-ES" w:eastAsia="es-ES"/>
              </w:rPr>
            </w:pPr>
          </w:p>
        </w:tc>
        <w:tc>
          <w:tcPr>
            <w:tcW w:w="404" w:type="pct"/>
            <w:vMerge/>
            <w:shd w:val="clear" w:color="auto" w:fill="D9D9D9"/>
            <w:vAlign w:val="center"/>
            <w:hideMark/>
          </w:tcPr>
          <w:p w14:paraId="410FE4D0" w14:textId="77777777" w:rsidR="00144F08" w:rsidRPr="00F65DDB" w:rsidRDefault="00144F08" w:rsidP="00B914FA">
            <w:pPr>
              <w:jc w:val="center"/>
              <w:rPr>
                <w:b/>
                <w:bCs/>
                <w:sz w:val="20"/>
                <w:szCs w:val="20"/>
                <w:lang w:val="es-ES"/>
              </w:rPr>
            </w:pPr>
          </w:p>
        </w:tc>
        <w:tc>
          <w:tcPr>
            <w:tcW w:w="581" w:type="pct"/>
            <w:vMerge/>
            <w:shd w:val="clear" w:color="auto" w:fill="D9D9D9"/>
            <w:tcMar>
              <w:top w:w="0" w:type="dxa"/>
              <w:left w:w="108" w:type="dxa"/>
              <w:bottom w:w="0" w:type="dxa"/>
              <w:right w:w="108" w:type="dxa"/>
            </w:tcMar>
            <w:vAlign w:val="center"/>
            <w:hideMark/>
          </w:tcPr>
          <w:p w14:paraId="19C9D416" w14:textId="77777777" w:rsidR="00144F08" w:rsidRPr="00F65DDB" w:rsidRDefault="00144F08" w:rsidP="00B914FA">
            <w:pPr>
              <w:jc w:val="center"/>
              <w:rPr>
                <w:b/>
                <w:bCs/>
                <w:sz w:val="20"/>
                <w:szCs w:val="20"/>
                <w:lang w:val="es-ES"/>
              </w:rPr>
            </w:pPr>
          </w:p>
        </w:tc>
        <w:tc>
          <w:tcPr>
            <w:tcW w:w="533" w:type="pct"/>
            <w:shd w:val="clear" w:color="auto" w:fill="E7E6E6" w:themeFill="background2"/>
            <w:vAlign w:val="center"/>
            <w:hideMark/>
          </w:tcPr>
          <w:p w14:paraId="6ED9FF45" w14:textId="77777777" w:rsidR="00144F08" w:rsidRPr="00F65DDB" w:rsidRDefault="00144F08" w:rsidP="00B914FA">
            <w:pPr>
              <w:jc w:val="center"/>
              <w:rPr>
                <w:b/>
                <w:bCs/>
                <w:sz w:val="20"/>
                <w:szCs w:val="20"/>
                <w:lang w:val="es-ES" w:eastAsia="es-ES"/>
              </w:rPr>
            </w:pPr>
            <w:r w:rsidRPr="00F65DDB">
              <w:rPr>
                <w:b/>
                <w:bCs/>
                <w:sz w:val="20"/>
                <w:szCs w:val="20"/>
                <w:lang w:val="es-ES" w:eastAsia="es-ES"/>
              </w:rPr>
              <w:t>Desde</w:t>
            </w:r>
          </w:p>
        </w:tc>
        <w:tc>
          <w:tcPr>
            <w:tcW w:w="542" w:type="pct"/>
            <w:shd w:val="clear" w:color="auto" w:fill="E7E6E6" w:themeFill="background2"/>
            <w:vAlign w:val="center"/>
          </w:tcPr>
          <w:p w14:paraId="3C22EB82" w14:textId="77777777" w:rsidR="00144F08" w:rsidRPr="00F65DDB" w:rsidRDefault="00144F08" w:rsidP="00B914FA">
            <w:pPr>
              <w:jc w:val="center"/>
              <w:rPr>
                <w:b/>
                <w:bCs/>
                <w:sz w:val="20"/>
                <w:szCs w:val="20"/>
                <w:lang w:val="es-ES" w:eastAsia="es-ES"/>
              </w:rPr>
            </w:pPr>
            <w:r w:rsidRPr="00F65DDB">
              <w:rPr>
                <w:b/>
                <w:bCs/>
                <w:sz w:val="20"/>
                <w:szCs w:val="20"/>
                <w:lang w:val="es-ES" w:eastAsia="es-ES"/>
              </w:rPr>
              <w:t>Hasta</w:t>
            </w:r>
          </w:p>
        </w:tc>
        <w:tc>
          <w:tcPr>
            <w:tcW w:w="542" w:type="pct"/>
            <w:vMerge/>
            <w:shd w:val="clear" w:color="auto" w:fill="D9D9D9"/>
            <w:vAlign w:val="center"/>
            <w:hideMark/>
          </w:tcPr>
          <w:p w14:paraId="22B1B45E" w14:textId="77777777" w:rsidR="00144F08" w:rsidRPr="00F65DDB" w:rsidRDefault="00144F08" w:rsidP="00B914FA">
            <w:pPr>
              <w:jc w:val="center"/>
              <w:rPr>
                <w:b/>
                <w:bCs/>
                <w:sz w:val="20"/>
                <w:szCs w:val="20"/>
                <w:lang w:val="es-ES" w:eastAsia="es-ES"/>
              </w:rPr>
            </w:pPr>
          </w:p>
        </w:tc>
        <w:tc>
          <w:tcPr>
            <w:tcW w:w="614" w:type="pct"/>
            <w:vMerge/>
            <w:shd w:val="clear" w:color="auto" w:fill="D9D9D9"/>
          </w:tcPr>
          <w:p w14:paraId="16614155" w14:textId="77777777" w:rsidR="00144F08" w:rsidRPr="00F65DDB" w:rsidRDefault="00144F08" w:rsidP="00B914FA">
            <w:pPr>
              <w:jc w:val="center"/>
              <w:rPr>
                <w:b/>
                <w:bCs/>
                <w:sz w:val="20"/>
                <w:szCs w:val="20"/>
                <w:lang w:val="es-ES" w:eastAsia="es-ES"/>
              </w:rPr>
            </w:pPr>
          </w:p>
        </w:tc>
      </w:tr>
      <w:tr w:rsidR="00F036E8" w:rsidRPr="001A2BD9" w14:paraId="73D4BBF7" w14:textId="77777777" w:rsidTr="000104F8">
        <w:trPr>
          <w:trHeight w:val="383"/>
        </w:trPr>
        <w:tc>
          <w:tcPr>
            <w:tcW w:w="1256" w:type="pct"/>
            <w:tcMar>
              <w:top w:w="0" w:type="dxa"/>
              <w:left w:w="70" w:type="dxa"/>
              <w:bottom w:w="0" w:type="dxa"/>
              <w:right w:w="70" w:type="dxa"/>
            </w:tcMar>
            <w:vAlign w:val="center"/>
          </w:tcPr>
          <w:p w14:paraId="1B8748BF"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Programa de Monitoreo Ambiental Celulosa Arauco y Constitución S.A. Planta Valdivia</w:t>
            </w:r>
          </w:p>
        </w:tc>
        <w:tc>
          <w:tcPr>
            <w:tcW w:w="528" w:type="pct"/>
            <w:vAlign w:val="center"/>
          </w:tcPr>
          <w:p w14:paraId="2FFE850E" w14:textId="77777777" w:rsidR="00144F08" w:rsidRPr="001A2BD9" w:rsidRDefault="00144F08" w:rsidP="00B914FA">
            <w:pPr>
              <w:jc w:val="center"/>
              <w:rPr>
                <w:rFonts w:ascii="Calibri" w:hAnsi="Calibri"/>
                <w:sz w:val="20"/>
                <w:szCs w:val="20"/>
                <w:lang w:val="es-ES" w:eastAsia="es-ES"/>
              </w:rPr>
            </w:pPr>
            <w:r>
              <w:rPr>
                <w:rFonts w:ascii="Calibri" w:hAnsi="Calibri"/>
                <w:color w:val="000000"/>
                <w:sz w:val="20"/>
                <w:szCs w:val="20"/>
              </w:rPr>
              <w:t xml:space="preserve">Calidad de Aire y </w:t>
            </w:r>
            <w:r w:rsidRPr="001A2BD9">
              <w:rPr>
                <w:rFonts w:ascii="Calibri" w:hAnsi="Calibri"/>
                <w:color w:val="000000"/>
                <w:sz w:val="20"/>
                <w:szCs w:val="20"/>
              </w:rPr>
              <w:t>Emisiones atmosféricas</w:t>
            </w:r>
          </w:p>
        </w:tc>
        <w:tc>
          <w:tcPr>
            <w:tcW w:w="404" w:type="pct"/>
            <w:vAlign w:val="center"/>
          </w:tcPr>
          <w:p w14:paraId="5243305E"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81826</w:t>
            </w:r>
          </w:p>
        </w:tc>
        <w:tc>
          <w:tcPr>
            <w:tcW w:w="581" w:type="pct"/>
            <w:tcMar>
              <w:top w:w="0" w:type="dxa"/>
              <w:left w:w="70" w:type="dxa"/>
              <w:bottom w:w="0" w:type="dxa"/>
              <w:right w:w="70" w:type="dxa"/>
            </w:tcMar>
            <w:vAlign w:val="center"/>
          </w:tcPr>
          <w:p w14:paraId="76A36E85"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30/04/2019</w:t>
            </w:r>
          </w:p>
        </w:tc>
        <w:tc>
          <w:tcPr>
            <w:tcW w:w="533" w:type="pct"/>
            <w:vAlign w:val="center"/>
          </w:tcPr>
          <w:p w14:paraId="76D3E57D" w14:textId="77777777" w:rsidR="00144F08" w:rsidRPr="001A2BD9" w:rsidRDefault="00144F08" w:rsidP="00B914FA">
            <w:pPr>
              <w:jc w:val="center"/>
              <w:rPr>
                <w:rFonts w:ascii="Calibri" w:hAnsi="Calibri"/>
                <w:sz w:val="20"/>
                <w:szCs w:val="20"/>
                <w:lang w:val="es-ES"/>
              </w:rPr>
            </w:pPr>
            <w:r w:rsidRPr="001A2BD9">
              <w:rPr>
                <w:rFonts w:ascii="Calibri" w:hAnsi="Calibri"/>
                <w:sz w:val="20"/>
                <w:szCs w:val="20"/>
                <w:lang w:val="es-ES"/>
              </w:rPr>
              <w:t>01-</w:t>
            </w:r>
            <w:r>
              <w:rPr>
                <w:rFonts w:ascii="Calibri" w:hAnsi="Calibri"/>
                <w:sz w:val="20"/>
                <w:szCs w:val="20"/>
                <w:lang w:val="es-ES"/>
              </w:rPr>
              <w:t>01</w:t>
            </w:r>
            <w:r w:rsidRPr="001A2BD9">
              <w:rPr>
                <w:rFonts w:ascii="Calibri" w:hAnsi="Calibri"/>
                <w:sz w:val="20"/>
                <w:szCs w:val="20"/>
                <w:lang w:val="es-ES"/>
              </w:rPr>
              <w:t>-201</w:t>
            </w:r>
            <w:r>
              <w:rPr>
                <w:rFonts w:ascii="Calibri" w:hAnsi="Calibri"/>
                <w:sz w:val="20"/>
                <w:szCs w:val="20"/>
                <w:lang w:val="es-ES"/>
              </w:rPr>
              <w:t>9</w:t>
            </w:r>
          </w:p>
        </w:tc>
        <w:tc>
          <w:tcPr>
            <w:tcW w:w="542" w:type="pct"/>
            <w:vAlign w:val="center"/>
          </w:tcPr>
          <w:p w14:paraId="3A17F24F"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31</w:t>
            </w:r>
            <w:r w:rsidRPr="001A2BD9">
              <w:rPr>
                <w:rFonts w:ascii="Calibri" w:hAnsi="Calibri"/>
                <w:sz w:val="20"/>
                <w:szCs w:val="20"/>
                <w:lang w:val="es-ES"/>
              </w:rPr>
              <w:t>-</w:t>
            </w:r>
            <w:r>
              <w:rPr>
                <w:rFonts w:ascii="Calibri" w:hAnsi="Calibri"/>
                <w:sz w:val="20"/>
                <w:szCs w:val="20"/>
                <w:lang w:val="es-ES"/>
              </w:rPr>
              <w:t>03</w:t>
            </w:r>
            <w:r w:rsidRPr="001A2BD9">
              <w:rPr>
                <w:rFonts w:ascii="Calibri" w:hAnsi="Calibri"/>
                <w:sz w:val="20"/>
                <w:szCs w:val="20"/>
                <w:lang w:val="es-ES"/>
              </w:rPr>
              <w:t>-201</w:t>
            </w:r>
            <w:r>
              <w:rPr>
                <w:rFonts w:ascii="Calibri" w:hAnsi="Calibri"/>
                <w:sz w:val="20"/>
                <w:szCs w:val="20"/>
                <w:lang w:val="es-ES"/>
              </w:rPr>
              <w:t>9</w:t>
            </w:r>
          </w:p>
        </w:tc>
        <w:tc>
          <w:tcPr>
            <w:tcW w:w="542" w:type="pct"/>
            <w:vAlign w:val="center"/>
          </w:tcPr>
          <w:p w14:paraId="43B78AF4"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Trimestral</w:t>
            </w:r>
          </w:p>
        </w:tc>
        <w:tc>
          <w:tcPr>
            <w:tcW w:w="614" w:type="pct"/>
          </w:tcPr>
          <w:p w14:paraId="735A8CB4" w14:textId="77777777" w:rsidR="00144F08" w:rsidRDefault="00144F08" w:rsidP="00B914FA">
            <w:pPr>
              <w:jc w:val="center"/>
              <w:rPr>
                <w:rFonts w:ascii="Calibri" w:hAnsi="Calibri"/>
                <w:sz w:val="20"/>
                <w:szCs w:val="20"/>
                <w:lang w:val="es-ES"/>
              </w:rPr>
            </w:pPr>
            <w:r>
              <w:rPr>
                <w:rFonts w:ascii="Calibri" w:hAnsi="Calibri"/>
                <w:sz w:val="20"/>
                <w:szCs w:val="20"/>
                <w:lang w:val="es-ES"/>
              </w:rPr>
              <w:t>--</w:t>
            </w:r>
          </w:p>
        </w:tc>
      </w:tr>
      <w:tr w:rsidR="00F036E8" w:rsidRPr="001A2BD9" w14:paraId="3D74B1EB" w14:textId="77777777" w:rsidTr="000104F8">
        <w:trPr>
          <w:trHeight w:val="383"/>
        </w:trPr>
        <w:tc>
          <w:tcPr>
            <w:tcW w:w="1256" w:type="pct"/>
            <w:shd w:val="clear" w:color="auto" w:fill="auto"/>
            <w:tcMar>
              <w:top w:w="0" w:type="dxa"/>
              <w:left w:w="70" w:type="dxa"/>
              <w:bottom w:w="0" w:type="dxa"/>
              <w:right w:w="70" w:type="dxa"/>
            </w:tcMar>
            <w:vAlign w:val="center"/>
          </w:tcPr>
          <w:p w14:paraId="433BE632"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Programa de Monitoreo Ambiental Celulosa Arauco y Constitución S.A. Planta Valdivia</w:t>
            </w:r>
          </w:p>
        </w:tc>
        <w:tc>
          <w:tcPr>
            <w:tcW w:w="528" w:type="pct"/>
            <w:shd w:val="clear" w:color="auto" w:fill="auto"/>
            <w:vAlign w:val="center"/>
          </w:tcPr>
          <w:p w14:paraId="6BFAE28E" w14:textId="77777777" w:rsidR="00144F08" w:rsidRPr="001A2BD9" w:rsidRDefault="00144F08" w:rsidP="00B914FA">
            <w:pPr>
              <w:jc w:val="center"/>
              <w:rPr>
                <w:rFonts w:ascii="Calibri" w:hAnsi="Calibri"/>
                <w:sz w:val="20"/>
                <w:szCs w:val="20"/>
                <w:lang w:val="es-ES" w:eastAsia="es-ES"/>
              </w:rPr>
            </w:pPr>
            <w:r>
              <w:rPr>
                <w:rFonts w:ascii="Calibri" w:hAnsi="Calibri"/>
                <w:color w:val="000000"/>
                <w:sz w:val="20"/>
                <w:szCs w:val="20"/>
              </w:rPr>
              <w:t xml:space="preserve">Calidad de Aire y </w:t>
            </w:r>
            <w:r w:rsidRPr="001A2BD9">
              <w:rPr>
                <w:rFonts w:ascii="Calibri" w:hAnsi="Calibri"/>
                <w:color w:val="000000"/>
                <w:sz w:val="20"/>
                <w:szCs w:val="20"/>
              </w:rPr>
              <w:t>Emisiones atmosféricas</w:t>
            </w:r>
          </w:p>
        </w:tc>
        <w:tc>
          <w:tcPr>
            <w:tcW w:w="404" w:type="pct"/>
            <w:shd w:val="clear" w:color="auto" w:fill="auto"/>
            <w:vAlign w:val="center"/>
          </w:tcPr>
          <w:p w14:paraId="12D24BFD"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85317</w:t>
            </w:r>
          </w:p>
        </w:tc>
        <w:tc>
          <w:tcPr>
            <w:tcW w:w="581" w:type="pct"/>
            <w:shd w:val="clear" w:color="auto" w:fill="auto"/>
            <w:tcMar>
              <w:top w:w="0" w:type="dxa"/>
              <w:left w:w="70" w:type="dxa"/>
              <w:bottom w:w="0" w:type="dxa"/>
              <w:right w:w="70" w:type="dxa"/>
            </w:tcMar>
            <w:vAlign w:val="center"/>
          </w:tcPr>
          <w:p w14:paraId="28B9D9B1"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31/07/2019</w:t>
            </w:r>
          </w:p>
        </w:tc>
        <w:tc>
          <w:tcPr>
            <w:tcW w:w="533" w:type="pct"/>
            <w:shd w:val="clear" w:color="auto" w:fill="auto"/>
            <w:vAlign w:val="center"/>
          </w:tcPr>
          <w:p w14:paraId="7CE1184A"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01-04-2019</w:t>
            </w:r>
          </w:p>
        </w:tc>
        <w:tc>
          <w:tcPr>
            <w:tcW w:w="542" w:type="pct"/>
            <w:shd w:val="clear" w:color="auto" w:fill="auto"/>
            <w:vAlign w:val="center"/>
          </w:tcPr>
          <w:p w14:paraId="626DC98A"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30-06-2019</w:t>
            </w:r>
          </w:p>
        </w:tc>
        <w:tc>
          <w:tcPr>
            <w:tcW w:w="542" w:type="pct"/>
            <w:shd w:val="clear" w:color="auto" w:fill="auto"/>
            <w:vAlign w:val="center"/>
          </w:tcPr>
          <w:p w14:paraId="28D99A50"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Trimestral</w:t>
            </w:r>
          </w:p>
        </w:tc>
        <w:tc>
          <w:tcPr>
            <w:tcW w:w="614" w:type="pct"/>
            <w:shd w:val="clear" w:color="auto" w:fill="auto"/>
          </w:tcPr>
          <w:p w14:paraId="3F01A71C" w14:textId="77777777" w:rsidR="00144F08" w:rsidRDefault="00144F08" w:rsidP="00B914FA">
            <w:pPr>
              <w:jc w:val="center"/>
              <w:rPr>
                <w:rFonts w:ascii="Calibri" w:hAnsi="Calibri"/>
                <w:sz w:val="20"/>
                <w:szCs w:val="20"/>
                <w:lang w:val="es-ES"/>
              </w:rPr>
            </w:pPr>
            <w:r>
              <w:rPr>
                <w:rFonts w:ascii="Calibri" w:hAnsi="Calibri"/>
                <w:sz w:val="20"/>
                <w:szCs w:val="20"/>
                <w:lang w:val="es-ES"/>
              </w:rPr>
              <w:t>--</w:t>
            </w:r>
          </w:p>
        </w:tc>
      </w:tr>
      <w:tr w:rsidR="00F036E8" w:rsidRPr="00A01BD9" w14:paraId="40C428E3" w14:textId="77777777" w:rsidTr="000104F8">
        <w:trPr>
          <w:trHeight w:val="383"/>
        </w:trPr>
        <w:tc>
          <w:tcPr>
            <w:tcW w:w="1256" w:type="pct"/>
            <w:shd w:val="clear" w:color="auto" w:fill="auto"/>
            <w:tcMar>
              <w:top w:w="0" w:type="dxa"/>
              <w:left w:w="70" w:type="dxa"/>
              <w:bottom w:w="0" w:type="dxa"/>
              <w:right w:w="70" w:type="dxa"/>
            </w:tcMar>
            <w:vAlign w:val="center"/>
          </w:tcPr>
          <w:p w14:paraId="40DA488E" w14:textId="77777777" w:rsidR="00144F08" w:rsidRPr="001A2BD9" w:rsidRDefault="00144F08" w:rsidP="00B914FA">
            <w:pPr>
              <w:jc w:val="center"/>
              <w:rPr>
                <w:rFonts w:ascii="Calibri" w:hAnsi="Calibri"/>
                <w:color w:val="000000"/>
                <w:sz w:val="20"/>
                <w:szCs w:val="20"/>
              </w:rPr>
            </w:pPr>
            <w:r>
              <w:rPr>
                <w:rFonts w:ascii="Calibri" w:hAnsi="Calibri"/>
                <w:sz w:val="20"/>
                <w:szCs w:val="20"/>
                <w:lang w:val="es-ES"/>
              </w:rPr>
              <w:t>Programa de Monitoreo Ambiental Celulosa Arauco y Constitución S.A. Planta Valdivia</w:t>
            </w:r>
          </w:p>
        </w:tc>
        <w:tc>
          <w:tcPr>
            <w:tcW w:w="528" w:type="pct"/>
            <w:shd w:val="clear" w:color="auto" w:fill="auto"/>
            <w:vAlign w:val="center"/>
          </w:tcPr>
          <w:p w14:paraId="111E54AB" w14:textId="77777777" w:rsidR="00144F08" w:rsidRPr="001A2BD9" w:rsidRDefault="00144F08" w:rsidP="00B914FA">
            <w:pPr>
              <w:jc w:val="center"/>
              <w:rPr>
                <w:rFonts w:ascii="Calibri" w:hAnsi="Calibri"/>
                <w:color w:val="000000"/>
                <w:sz w:val="20"/>
                <w:szCs w:val="20"/>
              </w:rPr>
            </w:pPr>
            <w:r>
              <w:rPr>
                <w:rFonts w:ascii="Calibri" w:hAnsi="Calibri"/>
                <w:color w:val="000000"/>
                <w:sz w:val="20"/>
                <w:szCs w:val="20"/>
              </w:rPr>
              <w:t xml:space="preserve">Calidad de Aire y </w:t>
            </w:r>
            <w:r w:rsidRPr="001A2BD9">
              <w:rPr>
                <w:rFonts w:ascii="Calibri" w:hAnsi="Calibri"/>
                <w:color w:val="000000"/>
                <w:sz w:val="20"/>
                <w:szCs w:val="20"/>
              </w:rPr>
              <w:t>Emisiones atmosféricas</w:t>
            </w:r>
          </w:p>
        </w:tc>
        <w:tc>
          <w:tcPr>
            <w:tcW w:w="404" w:type="pct"/>
            <w:shd w:val="clear" w:color="auto" w:fill="auto"/>
            <w:vAlign w:val="center"/>
          </w:tcPr>
          <w:p w14:paraId="53A2D8DF" w14:textId="77777777" w:rsidR="00144F08" w:rsidRPr="001A2BD9" w:rsidRDefault="00144F08" w:rsidP="00B914FA">
            <w:pPr>
              <w:jc w:val="center"/>
              <w:rPr>
                <w:rFonts w:ascii="Calibri" w:hAnsi="Calibri"/>
                <w:color w:val="000000"/>
                <w:sz w:val="20"/>
                <w:szCs w:val="20"/>
              </w:rPr>
            </w:pPr>
            <w:r>
              <w:rPr>
                <w:rFonts w:ascii="Calibri" w:hAnsi="Calibri"/>
                <w:color w:val="000000"/>
                <w:sz w:val="20"/>
                <w:szCs w:val="20"/>
              </w:rPr>
              <w:t>88398</w:t>
            </w:r>
          </w:p>
        </w:tc>
        <w:tc>
          <w:tcPr>
            <w:tcW w:w="581" w:type="pct"/>
            <w:shd w:val="clear" w:color="auto" w:fill="auto"/>
            <w:tcMar>
              <w:top w:w="0" w:type="dxa"/>
              <w:left w:w="70" w:type="dxa"/>
              <w:bottom w:w="0" w:type="dxa"/>
              <w:right w:w="70" w:type="dxa"/>
            </w:tcMar>
            <w:vAlign w:val="center"/>
          </w:tcPr>
          <w:p w14:paraId="2966B80F"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30/10/2019</w:t>
            </w:r>
          </w:p>
        </w:tc>
        <w:tc>
          <w:tcPr>
            <w:tcW w:w="533" w:type="pct"/>
            <w:shd w:val="clear" w:color="auto" w:fill="auto"/>
            <w:vAlign w:val="center"/>
          </w:tcPr>
          <w:p w14:paraId="64AFD124"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01-07-2019</w:t>
            </w:r>
          </w:p>
        </w:tc>
        <w:tc>
          <w:tcPr>
            <w:tcW w:w="542" w:type="pct"/>
            <w:shd w:val="clear" w:color="auto" w:fill="auto"/>
            <w:vAlign w:val="center"/>
          </w:tcPr>
          <w:p w14:paraId="47F74D09"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30-09-2019</w:t>
            </w:r>
          </w:p>
        </w:tc>
        <w:tc>
          <w:tcPr>
            <w:tcW w:w="542" w:type="pct"/>
            <w:shd w:val="clear" w:color="auto" w:fill="auto"/>
            <w:vAlign w:val="center"/>
          </w:tcPr>
          <w:p w14:paraId="75532EE1"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Trimestral</w:t>
            </w:r>
          </w:p>
        </w:tc>
        <w:tc>
          <w:tcPr>
            <w:tcW w:w="614" w:type="pct"/>
            <w:shd w:val="clear" w:color="auto" w:fill="auto"/>
          </w:tcPr>
          <w:p w14:paraId="133A5B10" w14:textId="77777777" w:rsidR="00144F08" w:rsidRDefault="00144F08" w:rsidP="00B914FA">
            <w:pPr>
              <w:jc w:val="center"/>
              <w:rPr>
                <w:rFonts w:ascii="Calibri" w:hAnsi="Calibri"/>
                <w:sz w:val="20"/>
                <w:szCs w:val="20"/>
                <w:lang w:val="es-ES"/>
              </w:rPr>
            </w:pPr>
            <w:r>
              <w:rPr>
                <w:rFonts w:ascii="Calibri" w:hAnsi="Calibri"/>
                <w:sz w:val="20"/>
                <w:szCs w:val="20"/>
                <w:lang w:val="es-ES"/>
              </w:rPr>
              <w:t>--</w:t>
            </w:r>
          </w:p>
        </w:tc>
      </w:tr>
      <w:tr w:rsidR="00F036E8" w:rsidRPr="001A2BD9" w14:paraId="515E549C" w14:textId="77777777" w:rsidTr="000104F8">
        <w:trPr>
          <w:trHeight w:val="383"/>
        </w:trPr>
        <w:tc>
          <w:tcPr>
            <w:tcW w:w="1256" w:type="pct"/>
            <w:shd w:val="clear" w:color="auto" w:fill="auto"/>
            <w:tcMar>
              <w:top w:w="0" w:type="dxa"/>
              <w:left w:w="70" w:type="dxa"/>
              <w:bottom w:w="0" w:type="dxa"/>
              <w:right w:w="70" w:type="dxa"/>
            </w:tcMar>
            <w:vAlign w:val="center"/>
          </w:tcPr>
          <w:p w14:paraId="40616F85" w14:textId="77777777" w:rsidR="00144F08" w:rsidRPr="001A2BD9" w:rsidRDefault="00144F08" w:rsidP="00B914FA">
            <w:pPr>
              <w:jc w:val="center"/>
              <w:rPr>
                <w:rFonts w:ascii="Calibri" w:hAnsi="Calibri"/>
                <w:color w:val="000000"/>
                <w:sz w:val="20"/>
                <w:szCs w:val="20"/>
                <w:lang w:eastAsia="es-CL"/>
              </w:rPr>
            </w:pPr>
            <w:r>
              <w:rPr>
                <w:rFonts w:ascii="Calibri" w:hAnsi="Calibri"/>
                <w:sz w:val="20"/>
                <w:szCs w:val="20"/>
                <w:lang w:val="es-ES"/>
              </w:rPr>
              <w:t>Programa de Monitoreo Ambiental Celulosa Arauco y Constitución S.A. Planta Valdivia</w:t>
            </w:r>
          </w:p>
        </w:tc>
        <w:tc>
          <w:tcPr>
            <w:tcW w:w="528" w:type="pct"/>
            <w:shd w:val="clear" w:color="auto" w:fill="auto"/>
            <w:vAlign w:val="center"/>
          </w:tcPr>
          <w:p w14:paraId="75002019" w14:textId="77777777" w:rsidR="00144F08" w:rsidRPr="001A2BD9" w:rsidRDefault="00144F08" w:rsidP="00B914FA">
            <w:pPr>
              <w:jc w:val="center"/>
              <w:rPr>
                <w:rFonts w:ascii="Calibri" w:hAnsi="Calibri"/>
                <w:sz w:val="20"/>
                <w:szCs w:val="20"/>
                <w:lang w:val="es-ES" w:eastAsia="es-ES"/>
              </w:rPr>
            </w:pPr>
            <w:r>
              <w:rPr>
                <w:rFonts w:ascii="Calibri" w:hAnsi="Calibri"/>
                <w:color w:val="000000"/>
                <w:sz w:val="20"/>
                <w:szCs w:val="20"/>
              </w:rPr>
              <w:t xml:space="preserve">Calidad de Aire y </w:t>
            </w:r>
            <w:r w:rsidRPr="001A2BD9">
              <w:rPr>
                <w:rFonts w:ascii="Calibri" w:hAnsi="Calibri"/>
                <w:color w:val="000000"/>
                <w:sz w:val="20"/>
                <w:szCs w:val="20"/>
              </w:rPr>
              <w:t>Emisiones atmosféricas</w:t>
            </w:r>
          </w:p>
        </w:tc>
        <w:tc>
          <w:tcPr>
            <w:tcW w:w="404" w:type="pct"/>
            <w:shd w:val="clear" w:color="auto" w:fill="auto"/>
            <w:vAlign w:val="center"/>
          </w:tcPr>
          <w:p w14:paraId="20DC56AB" w14:textId="77777777" w:rsidR="00144F08" w:rsidRPr="001A2BD9" w:rsidRDefault="00144F08" w:rsidP="00B914FA">
            <w:pPr>
              <w:jc w:val="center"/>
              <w:rPr>
                <w:rFonts w:ascii="Calibri" w:hAnsi="Calibri"/>
                <w:color w:val="000000"/>
                <w:sz w:val="20"/>
                <w:szCs w:val="20"/>
                <w:lang w:eastAsia="es-CL"/>
              </w:rPr>
            </w:pPr>
            <w:r>
              <w:rPr>
                <w:rFonts w:ascii="Calibri" w:hAnsi="Calibri"/>
                <w:color w:val="000000"/>
                <w:sz w:val="20"/>
                <w:szCs w:val="20"/>
                <w:lang w:eastAsia="es-CL"/>
              </w:rPr>
              <w:t>91616</w:t>
            </w:r>
          </w:p>
        </w:tc>
        <w:tc>
          <w:tcPr>
            <w:tcW w:w="581" w:type="pct"/>
            <w:shd w:val="clear" w:color="auto" w:fill="auto"/>
            <w:tcMar>
              <w:top w:w="0" w:type="dxa"/>
              <w:left w:w="70" w:type="dxa"/>
              <w:bottom w:w="0" w:type="dxa"/>
              <w:right w:w="70" w:type="dxa"/>
            </w:tcMar>
            <w:vAlign w:val="center"/>
          </w:tcPr>
          <w:p w14:paraId="3FF5B410"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31/01/2020</w:t>
            </w:r>
          </w:p>
        </w:tc>
        <w:tc>
          <w:tcPr>
            <w:tcW w:w="533" w:type="pct"/>
            <w:shd w:val="clear" w:color="auto" w:fill="auto"/>
            <w:vAlign w:val="center"/>
          </w:tcPr>
          <w:p w14:paraId="5009B0C3"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01-10-2019</w:t>
            </w:r>
          </w:p>
        </w:tc>
        <w:tc>
          <w:tcPr>
            <w:tcW w:w="542" w:type="pct"/>
            <w:shd w:val="clear" w:color="auto" w:fill="auto"/>
            <w:vAlign w:val="center"/>
          </w:tcPr>
          <w:p w14:paraId="1ECF18B6"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31-12-2019</w:t>
            </w:r>
          </w:p>
        </w:tc>
        <w:tc>
          <w:tcPr>
            <w:tcW w:w="542" w:type="pct"/>
            <w:shd w:val="clear" w:color="auto" w:fill="auto"/>
            <w:vAlign w:val="center"/>
          </w:tcPr>
          <w:p w14:paraId="09F3B8DD" w14:textId="77777777" w:rsidR="00144F08" w:rsidRPr="001A2BD9" w:rsidRDefault="00144F08" w:rsidP="00B914FA">
            <w:pPr>
              <w:jc w:val="center"/>
              <w:rPr>
                <w:rFonts w:ascii="Calibri" w:hAnsi="Calibri"/>
                <w:sz w:val="20"/>
                <w:szCs w:val="20"/>
                <w:lang w:val="es-ES"/>
              </w:rPr>
            </w:pPr>
            <w:r>
              <w:rPr>
                <w:rFonts w:ascii="Calibri" w:hAnsi="Calibri"/>
                <w:sz w:val="20"/>
                <w:szCs w:val="20"/>
                <w:lang w:val="es-ES"/>
              </w:rPr>
              <w:t>Trimestral</w:t>
            </w:r>
          </w:p>
        </w:tc>
        <w:tc>
          <w:tcPr>
            <w:tcW w:w="614" w:type="pct"/>
            <w:shd w:val="clear" w:color="auto" w:fill="auto"/>
          </w:tcPr>
          <w:p w14:paraId="6607B958" w14:textId="77777777" w:rsidR="00144F08" w:rsidRDefault="00144F08" w:rsidP="00B914FA">
            <w:pPr>
              <w:jc w:val="center"/>
              <w:rPr>
                <w:rFonts w:ascii="Calibri" w:hAnsi="Calibri"/>
                <w:sz w:val="20"/>
                <w:szCs w:val="20"/>
                <w:lang w:val="es-ES"/>
              </w:rPr>
            </w:pPr>
            <w:r>
              <w:rPr>
                <w:rFonts w:ascii="Calibri" w:hAnsi="Calibri"/>
                <w:sz w:val="20"/>
                <w:szCs w:val="20"/>
                <w:lang w:val="es-ES"/>
              </w:rPr>
              <w:t>--</w:t>
            </w:r>
          </w:p>
        </w:tc>
      </w:tr>
    </w:tbl>
    <w:p w14:paraId="1668F4F6" w14:textId="538A36DD" w:rsidR="000104F8" w:rsidRDefault="000104F8" w:rsidP="000104F8">
      <w:pPr>
        <w:pStyle w:val="Listaconnmeros"/>
      </w:pPr>
    </w:p>
    <w:p w14:paraId="7867B0A5" w14:textId="496DE29B" w:rsidR="000104F8" w:rsidRDefault="000104F8" w:rsidP="000104F8">
      <w:pPr>
        <w:pStyle w:val="Listaconnmeros"/>
      </w:pPr>
    </w:p>
    <w:p w14:paraId="179B435B" w14:textId="7EF17BB9" w:rsidR="00893A1C" w:rsidRDefault="00893A1C" w:rsidP="000104F8">
      <w:pPr>
        <w:pStyle w:val="Listaconnmeros"/>
      </w:pPr>
    </w:p>
    <w:p w14:paraId="11245B26" w14:textId="3AC98CDC" w:rsidR="00893A1C" w:rsidRDefault="00893A1C" w:rsidP="000104F8">
      <w:pPr>
        <w:pStyle w:val="Listaconnmeros"/>
      </w:pPr>
    </w:p>
    <w:p w14:paraId="612D9568" w14:textId="2CC9AD8B" w:rsidR="00893A1C" w:rsidRDefault="00893A1C" w:rsidP="000104F8">
      <w:pPr>
        <w:pStyle w:val="Listaconnmeros"/>
      </w:pPr>
    </w:p>
    <w:p w14:paraId="50138383" w14:textId="17A92683" w:rsidR="00893A1C" w:rsidRDefault="00893A1C" w:rsidP="000104F8">
      <w:pPr>
        <w:pStyle w:val="Listaconnmeros"/>
      </w:pPr>
    </w:p>
    <w:p w14:paraId="4F3734F9" w14:textId="13F815F1" w:rsidR="00893A1C" w:rsidRDefault="00893A1C" w:rsidP="000104F8">
      <w:pPr>
        <w:pStyle w:val="Listaconnmeros"/>
      </w:pPr>
    </w:p>
    <w:p w14:paraId="2F6E7E17" w14:textId="3CE81365" w:rsidR="00893A1C" w:rsidRDefault="00893A1C" w:rsidP="000104F8">
      <w:pPr>
        <w:pStyle w:val="Listaconnmeros"/>
      </w:pPr>
    </w:p>
    <w:p w14:paraId="2E3CD7C5" w14:textId="6F2E5E61" w:rsidR="00893A1C" w:rsidRDefault="00893A1C" w:rsidP="000104F8">
      <w:pPr>
        <w:pStyle w:val="Listaconnmeros"/>
      </w:pPr>
    </w:p>
    <w:p w14:paraId="60E7A9D2" w14:textId="326ABD6C" w:rsidR="00893A1C" w:rsidRDefault="00893A1C" w:rsidP="000104F8">
      <w:pPr>
        <w:pStyle w:val="Listaconnmeros"/>
      </w:pPr>
    </w:p>
    <w:p w14:paraId="43F1B3CC" w14:textId="2A8B719A" w:rsidR="00893A1C" w:rsidRDefault="00893A1C" w:rsidP="000104F8">
      <w:pPr>
        <w:pStyle w:val="Listaconnmeros"/>
      </w:pPr>
    </w:p>
    <w:p w14:paraId="4291E847" w14:textId="7288C2A2" w:rsidR="00893A1C" w:rsidRDefault="00893A1C" w:rsidP="000104F8">
      <w:pPr>
        <w:pStyle w:val="Listaconnmeros"/>
      </w:pPr>
    </w:p>
    <w:p w14:paraId="039FAEB3" w14:textId="1FFDC798" w:rsidR="00893A1C" w:rsidRDefault="00893A1C" w:rsidP="000104F8">
      <w:pPr>
        <w:pStyle w:val="Listaconnmeros"/>
      </w:pPr>
    </w:p>
    <w:p w14:paraId="65DEDF65" w14:textId="322D02FA" w:rsidR="00893A1C" w:rsidRDefault="00893A1C" w:rsidP="000104F8">
      <w:pPr>
        <w:pStyle w:val="Listaconnmeros"/>
      </w:pPr>
    </w:p>
    <w:p w14:paraId="03D81022" w14:textId="12EF9DA1" w:rsidR="00893A1C" w:rsidRDefault="00893A1C" w:rsidP="000104F8">
      <w:pPr>
        <w:pStyle w:val="Listaconnmeros"/>
      </w:pPr>
    </w:p>
    <w:p w14:paraId="0D7EE296" w14:textId="57C757B4" w:rsidR="00893A1C" w:rsidRDefault="00893A1C" w:rsidP="000104F8">
      <w:pPr>
        <w:pStyle w:val="Listaconnmeros"/>
      </w:pPr>
    </w:p>
    <w:p w14:paraId="10C1F474" w14:textId="6BB0AF86" w:rsidR="005C383E" w:rsidRDefault="005C383E" w:rsidP="005C383E">
      <w:pPr>
        <w:pStyle w:val="Ttulo1"/>
      </w:pPr>
      <w:bookmarkStart w:id="123" w:name="_Toc59039795"/>
      <w:r w:rsidRPr="00D42470">
        <w:lastRenderedPageBreak/>
        <w:t>HECHOS CONSTATADOS.</w:t>
      </w:r>
      <w:bookmarkEnd w:id="123"/>
    </w:p>
    <w:p w14:paraId="744A9F30" w14:textId="77777777" w:rsidR="007C0CAD" w:rsidRPr="007C0CAD" w:rsidRDefault="007C0CAD" w:rsidP="007C0CAD">
      <w:pPr>
        <w:pStyle w:val="Listaconnmeros"/>
      </w:pPr>
    </w:p>
    <w:p w14:paraId="7BCBB425" w14:textId="77777777" w:rsidR="005C383E" w:rsidRPr="00EA6CB1" w:rsidRDefault="005C383E" w:rsidP="005C383E">
      <w:pPr>
        <w:pStyle w:val="Ttulo2"/>
      </w:pPr>
      <w:bookmarkStart w:id="124" w:name="_Toc59039796"/>
      <w:r>
        <w:t>Calidad de Aire</w:t>
      </w:r>
      <w:bookmarkEnd w:id="124"/>
    </w:p>
    <w:p w14:paraId="50CADD83" w14:textId="77777777" w:rsidR="005C383E" w:rsidRPr="006D18FD" w:rsidRDefault="005C383E" w:rsidP="00913A6C">
      <w:pPr>
        <w:spacing w:after="0"/>
      </w:pPr>
    </w:p>
    <w:tbl>
      <w:tblPr>
        <w:tblStyle w:val="Tablaconcuadrcula"/>
        <w:tblW w:w="5781" w:type="pct"/>
        <w:tblInd w:w="-714" w:type="dxa"/>
        <w:tblLook w:val="04A0" w:firstRow="1" w:lastRow="0" w:firstColumn="1" w:lastColumn="0" w:noHBand="0" w:noVBand="1"/>
      </w:tblPr>
      <w:tblGrid>
        <w:gridCol w:w="10207"/>
      </w:tblGrid>
      <w:tr w:rsidR="005C383E" w:rsidRPr="008643A6" w14:paraId="5EA54CC1" w14:textId="77777777" w:rsidTr="00DB33B2">
        <w:trPr>
          <w:trHeight w:val="142"/>
        </w:trPr>
        <w:tc>
          <w:tcPr>
            <w:tcW w:w="5000" w:type="pct"/>
            <w:shd w:val="clear" w:color="auto" w:fill="E7E6E6" w:themeFill="background2"/>
          </w:tcPr>
          <w:p w14:paraId="71885256" w14:textId="77777777" w:rsidR="00DB33B2" w:rsidRDefault="00DB33B2" w:rsidP="00457C78">
            <w:pPr>
              <w:rPr>
                <w:rFonts w:eastAsia="Times New Roman"/>
                <w:b/>
                <w:bCs/>
                <w:color w:val="000000" w:themeColor="text1"/>
                <w:lang w:eastAsia="es-CL"/>
              </w:rPr>
            </w:pPr>
          </w:p>
          <w:p w14:paraId="11A0BDFD" w14:textId="15CB9CAA" w:rsidR="00DB33B2" w:rsidRPr="00DB33B2" w:rsidRDefault="005C383E" w:rsidP="00DB33B2">
            <w:pPr>
              <w:rPr>
                <w:color w:val="000000" w:themeColor="text1"/>
                <w:sz w:val="22"/>
                <w:szCs w:val="22"/>
              </w:rPr>
            </w:pPr>
            <w:r w:rsidRPr="00DB33B2">
              <w:rPr>
                <w:rFonts w:eastAsia="Times New Roman"/>
                <w:b/>
                <w:bCs/>
                <w:color w:val="000000" w:themeColor="text1"/>
                <w:sz w:val="22"/>
                <w:szCs w:val="22"/>
                <w:lang w:eastAsia="es-CL"/>
              </w:rPr>
              <w:t>Número de hecho constatado: 1</w:t>
            </w:r>
          </w:p>
        </w:tc>
      </w:tr>
      <w:tr w:rsidR="005C383E" w:rsidRPr="008643A6" w14:paraId="58B5ED3F" w14:textId="77777777" w:rsidTr="005C383E">
        <w:trPr>
          <w:trHeight w:val="2445"/>
        </w:trPr>
        <w:tc>
          <w:tcPr>
            <w:tcW w:w="5000" w:type="pct"/>
          </w:tcPr>
          <w:p w14:paraId="067E6AA6" w14:textId="77777777" w:rsidR="005C383E" w:rsidRPr="004F5850" w:rsidRDefault="005C383E" w:rsidP="00457C78">
            <w:pPr>
              <w:rPr>
                <w:b/>
                <w:color w:val="000000" w:themeColor="text1"/>
                <w:sz w:val="22"/>
                <w:szCs w:val="22"/>
              </w:rPr>
            </w:pPr>
            <w:r w:rsidRPr="004F5850">
              <w:rPr>
                <w:b/>
                <w:color w:val="000000" w:themeColor="text1"/>
                <w:sz w:val="22"/>
                <w:szCs w:val="22"/>
              </w:rPr>
              <w:t xml:space="preserve">Exigencias: </w:t>
            </w:r>
          </w:p>
          <w:p w14:paraId="3ACE1050" w14:textId="77777777" w:rsidR="005C383E" w:rsidRPr="008643A6" w:rsidRDefault="005C383E" w:rsidP="00457C78">
            <w:pPr>
              <w:rPr>
                <w:b/>
                <w:color w:val="000000" w:themeColor="text1"/>
              </w:rPr>
            </w:pPr>
          </w:p>
          <w:p w14:paraId="0E5494C6" w14:textId="77777777" w:rsidR="005C383E" w:rsidRPr="00EF6320" w:rsidRDefault="005C383E" w:rsidP="00457C78">
            <w:pPr>
              <w:pStyle w:val="TableParagraph"/>
              <w:spacing w:line="243" w:lineRule="exact"/>
              <w:ind w:left="107"/>
              <w:rPr>
                <w:b/>
                <w:bCs/>
                <w:color w:val="000000" w:themeColor="text1"/>
                <w:sz w:val="24"/>
                <w:szCs w:val="24"/>
                <w:lang w:eastAsia="es-CL"/>
              </w:rPr>
            </w:pPr>
            <w:r w:rsidRPr="00EF6320">
              <w:rPr>
                <w:b/>
                <w:bCs/>
                <w:sz w:val="24"/>
                <w:szCs w:val="24"/>
              </w:rPr>
              <w:t>RCA N°279/1998</w:t>
            </w:r>
          </w:p>
          <w:p w14:paraId="5DDC1CE3" w14:textId="77777777" w:rsidR="005C383E" w:rsidRPr="00B20280" w:rsidRDefault="005C383E" w:rsidP="00457C78">
            <w:pPr>
              <w:pStyle w:val="TableParagraph"/>
              <w:spacing w:line="243" w:lineRule="exact"/>
              <w:ind w:left="107"/>
              <w:rPr>
                <w:b/>
                <w:bCs/>
                <w:i/>
                <w:iCs/>
                <w:sz w:val="22"/>
                <w:szCs w:val="22"/>
                <w:u w:val="single"/>
              </w:rPr>
            </w:pPr>
            <w:r w:rsidRPr="00B20280">
              <w:rPr>
                <w:b/>
                <w:bCs/>
                <w:i/>
                <w:iCs/>
                <w:sz w:val="22"/>
                <w:szCs w:val="22"/>
                <w:u w:val="single"/>
              </w:rPr>
              <w:t xml:space="preserve">Considerando 9.1. Consideraciones Generales </w:t>
            </w:r>
          </w:p>
          <w:p w14:paraId="6ABAB454" w14:textId="77777777" w:rsidR="00B914FA" w:rsidRDefault="00B914FA" w:rsidP="00457C78">
            <w:pPr>
              <w:pStyle w:val="TableParagraph"/>
              <w:spacing w:line="243" w:lineRule="exact"/>
              <w:ind w:left="107"/>
              <w:rPr>
                <w:iCs/>
                <w:sz w:val="22"/>
                <w:szCs w:val="22"/>
              </w:rPr>
            </w:pPr>
          </w:p>
          <w:p w14:paraId="604D09B4" w14:textId="2D5D2E01" w:rsidR="005C383E" w:rsidRPr="00B20280" w:rsidRDefault="005C383E" w:rsidP="00457C78">
            <w:pPr>
              <w:pStyle w:val="TableParagraph"/>
              <w:spacing w:line="243" w:lineRule="exact"/>
              <w:ind w:left="107"/>
              <w:rPr>
                <w:sz w:val="22"/>
                <w:szCs w:val="22"/>
              </w:rPr>
            </w:pPr>
            <w:r w:rsidRPr="00B20280">
              <w:rPr>
                <w:iCs/>
                <w:sz w:val="22"/>
                <w:szCs w:val="22"/>
              </w:rPr>
              <w:t>TABLA Nº9 .2. Programa de Monitoreo Ambiental requerido durante la operación:</w:t>
            </w:r>
          </w:p>
          <w:p w14:paraId="067A250C" w14:textId="77777777" w:rsidR="005C383E" w:rsidRDefault="005C383E" w:rsidP="00457C78">
            <w:pPr>
              <w:pStyle w:val="TableParagraph"/>
              <w:ind w:left="5"/>
              <w:jc w:val="center"/>
              <w:rPr>
                <w:sz w:val="18"/>
              </w:rPr>
            </w:pPr>
          </w:p>
          <w:p w14:paraId="16EBEAFE" w14:textId="77777777" w:rsidR="005C383E" w:rsidRDefault="005C383E" w:rsidP="00457C78">
            <w:pPr>
              <w:pStyle w:val="TableParagraph"/>
              <w:ind w:left="5"/>
              <w:jc w:val="center"/>
              <w:rPr>
                <w:b/>
                <w:sz w:val="18"/>
              </w:rPr>
            </w:pPr>
            <w:r w:rsidRPr="007E0153">
              <w:rPr>
                <w:sz w:val="18"/>
              </w:rPr>
              <w:t xml:space="preserve">TABLA 9.2. </w:t>
            </w:r>
          </w:p>
          <w:tbl>
            <w:tblPr>
              <w:tblStyle w:val="Tablaconcuadrcula"/>
              <w:tblW w:w="8931" w:type="dxa"/>
              <w:tblInd w:w="439" w:type="dxa"/>
              <w:tblLook w:val="04A0" w:firstRow="1" w:lastRow="0" w:firstColumn="1" w:lastColumn="0" w:noHBand="0" w:noVBand="1"/>
            </w:tblPr>
            <w:tblGrid>
              <w:gridCol w:w="1417"/>
              <w:gridCol w:w="1013"/>
              <w:gridCol w:w="3099"/>
              <w:gridCol w:w="1134"/>
              <w:gridCol w:w="2268"/>
            </w:tblGrid>
            <w:tr w:rsidR="005C383E" w14:paraId="46B3314D" w14:textId="77777777" w:rsidTr="004F5850">
              <w:tc>
                <w:tcPr>
                  <w:tcW w:w="1417" w:type="dxa"/>
                  <w:tcBorders>
                    <w:top w:val="double" w:sz="4" w:space="0" w:color="auto"/>
                    <w:left w:val="double" w:sz="4" w:space="0" w:color="auto"/>
                    <w:bottom w:val="double" w:sz="4" w:space="0" w:color="auto"/>
                    <w:right w:val="double" w:sz="4" w:space="0" w:color="auto"/>
                  </w:tcBorders>
                  <w:shd w:val="clear" w:color="auto" w:fill="E7E6E6" w:themeFill="background2"/>
                  <w:vAlign w:val="center"/>
                </w:tcPr>
                <w:p w14:paraId="73A2DD80" w14:textId="77777777" w:rsidR="005C383E" w:rsidRPr="005C383E" w:rsidRDefault="005C383E" w:rsidP="00457C78">
                  <w:pPr>
                    <w:pStyle w:val="TableParagraph"/>
                    <w:jc w:val="center"/>
                    <w:rPr>
                      <w:b/>
                      <w:sz w:val="16"/>
                      <w:szCs w:val="16"/>
                    </w:rPr>
                  </w:pPr>
                  <w:r w:rsidRPr="005C383E">
                    <w:rPr>
                      <w:b/>
                      <w:sz w:val="16"/>
                      <w:szCs w:val="16"/>
                    </w:rPr>
                    <w:t>COMPONENTE AMBIENTAL</w:t>
                  </w:r>
                </w:p>
              </w:tc>
              <w:tc>
                <w:tcPr>
                  <w:tcW w:w="1013" w:type="dxa"/>
                  <w:tcBorders>
                    <w:top w:val="double" w:sz="4" w:space="0" w:color="auto"/>
                    <w:left w:val="double" w:sz="4" w:space="0" w:color="auto"/>
                    <w:bottom w:val="double" w:sz="4" w:space="0" w:color="auto"/>
                    <w:right w:val="double" w:sz="4" w:space="0" w:color="auto"/>
                  </w:tcBorders>
                  <w:shd w:val="clear" w:color="auto" w:fill="E7E6E6" w:themeFill="background2"/>
                  <w:vAlign w:val="center"/>
                </w:tcPr>
                <w:p w14:paraId="4A185F6D" w14:textId="77777777" w:rsidR="005C383E" w:rsidRPr="005C383E" w:rsidRDefault="005C383E" w:rsidP="00457C78">
                  <w:pPr>
                    <w:pStyle w:val="TableParagraph"/>
                    <w:jc w:val="center"/>
                    <w:rPr>
                      <w:b/>
                      <w:sz w:val="16"/>
                      <w:szCs w:val="16"/>
                    </w:rPr>
                  </w:pPr>
                  <w:r w:rsidRPr="005C383E">
                    <w:rPr>
                      <w:b/>
                      <w:sz w:val="16"/>
                      <w:szCs w:val="16"/>
                    </w:rPr>
                    <w:t>VARIABLE AMBIENTAL</w:t>
                  </w:r>
                </w:p>
              </w:tc>
              <w:tc>
                <w:tcPr>
                  <w:tcW w:w="3099" w:type="dxa"/>
                  <w:tcBorders>
                    <w:top w:val="double" w:sz="4" w:space="0" w:color="auto"/>
                    <w:left w:val="double" w:sz="4" w:space="0" w:color="auto"/>
                    <w:bottom w:val="double" w:sz="4" w:space="0" w:color="auto"/>
                    <w:right w:val="double" w:sz="4" w:space="0" w:color="auto"/>
                  </w:tcBorders>
                  <w:shd w:val="clear" w:color="auto" w:fill="E7E6E6" w:themeFill="background2"/>
                  <w:vAlign w:val="center"/>
                </w:tcPr>
                <w:p w14:paraId="2411B00A" w14:textId="77777777" w:rsidR="005C383E" w:rsidRPr="005C383E" w:rsidRDefault="005C383E" w:rsidP="00457C78">
                  <w:pPr>
                    <w:pStyle w:val="TableParagraph"/>
                    <w:jc w:val="center"/>
                    <w:rPr>
                      <w:b/>
                      <w:sz w:val="16"/>
                      <w:szCs w:val="16"/>
                    </w:rPr>
                  </w:pPr>
                  <w:r w:rsidRPr="005C383E">
                    <w:rPr>
                      <w:b/>
                      <w:sz w:val="16"/>
                      <w:szCs w:val="16"/>
                    </w:rPr>
                    <w:t>SITIOS DE MONITOREO</w:t>
                  </w:r>
                </w:p>
              </w:tc>
              <w:tc>
                <w:tcPr>
                  <w:tcW w:w="1134" w:type="dxa"/>
                  <w:tcBorders>
                    <w:top w:val="double" w:sz="4" w:space="0" w:color="auto"/>
                    <w:left w:val="double" w:sz="4" w:space="0" w:color="auto"/>
                    <w:bottom w:val="double" w:sz="4" w:space="0" w:color="auto"/>
                    <w:right w:val="double" w:sz="4" w:space="0" w:color="auto"/>
                  </w:tcBorders>
                  <w:shd w:val="clear" w:color="auto" w:fill="E7E6E6" w:themeFill="background2"/>
                  <w:vAlign w:val="center"/>
                </w:tcPr>
                <w:p w14:paraId="559B487F" w14:textId="77777777" w:rsidR="005C383E" w:rsidRPr="005C383E" w:rsidRDefault="005C383E" w:rsidP="00457C78">
                  <w:pPr>
                    <w:pStyle w:val="TableParagraph"/>
                    <w:jc w:val="center"/>
                    <w:rPr>
                      <w:b/>
                      <w:sz w:val="16"/>
                      <w:szCs w:val="16"/>
                    </w:rPr>
                  </w:pPr>
                  <w:r w:rsidRPr="005C383E">
                    <w:rPr>
                      <w:b/>
                      <w:sz w:val="16"/>
                      <w:szCs w:val="16"/>
                    </w:rPr>
                    <w:t>FRECUENCIA</w:t>
                  </w:r>
                </w:p>
              </w:tc>
              <w:tc>
                <w:tcPr>
                  <w:tcW w:w="2268" w:type="dxa"/>
                  <w:tcBorders>
                    <w:top w:val="double" w:sz="4" w:space="0" w:color="auto"/>
                    <w:left w:val="double" w:sz="4" w:space="0" w:color="auto"/>
                    <w:bottom w:val="double" w:sz="4" w:space="0" w:color="auto"/>
                    <w:right w:val="double" w:sz="4" w:space="0" w:color="auto"/>
                  </w:tcBorders>
                  <w:shd w:val="clear" w:color="auto" w:fill="E7E6E6" w:themeFill="background2"/>
                  <w:vAlign w:val="center"/>
                </w:tcPr>
                <w:p w14:paraId="41391A4F" w14:textId="77777777" w:rsidR="005C383E" w:rsidRPr="005C383E" w:rsidRDefault="005C383E" w:rsidP="00457C78">
                  <w:pPr>
                    <w:pStyle w:val="TableParagraph"/>
                    <w:jc w:val="center"/>
                    <w:rPr>
                      <w:b/>
                      <w:sz w:val="16"/>
                      <w:szCs w:val="16"/>
                    </w:rPr>
                  </w:pPr>
                  <w:r w:rsidRPr="005C383E">
                    <w:rPr>
                      <w:b/>
                      <w:sz w:val="16"/>
                      <w:szCs w:val="16"/>
                    </w:rPr>
                    <w:t>ESPECIFICACIONES TECNICAS</w:t>
                  </w:r>
                </w:p>
              </w:tc>
            </w:tr>
            <w:tr w:rsidR="005C383E" w14:paraId="13A6FAC9" w14:textId="77777777" w:rsidTr="005C383E">
              <w:trPr>
                <w:trHeight w:val="443"/>
              </w:trPr>
              <w:tc>
                <w:tcPr>
                  <w:tcW w:w="1417" w:type="dxa"/>
                  <w:vMerge w:val="restart"/>
                  <w:tcBorders>
                    <w:top w:val="double" w:sz="4" w:space="0" w:color="auto"/>
                    <w:left w:val="double" w:sz="4" w:space="0" w:color="auto"/>
                    <w:right w:val="double" w:sz="4" w:space="0" w:color="auto"/>
                  </w:tcBorders>
                  <w:vAlign w:val="center"/>
                </w:tcPr>
                <w:p w14:paraId="63772053" w14:textId="77777777" w:rsidR="005C383E" w:rsidRPr="005C383E" w:rsidRDefault="005C383E" w:rsidP="00457C78">
                  <w:pPr>
                    <w:pStyle w:val="TableParagraph"/>
                    <w:rPr>
                      <w:bCs/>
                      <w:sz w:val="16"/>
                      <w:szCs w:val="16"/>
                    </w:rPr>
                  </w:pPr>
                  <w:r w:rsidRPr="005C383E">
                    <w:rPr>
                      <w:bCs/>
                      <w:sz w:val="16"/>
                      <w:szCs w:val="16"/>
                    </w:rPr>
                    <w:t>CALIDAD DE AIRE</w:t>
                  </w:r>
                </w:p>
              </w:tc>
              <w:tc>
                <w:tcPr>
                  <w:tcW w:w="1013" w:type="dxa"/>
                  <w:tcBorders>
                    <w:top w:val="double" w:sz="4" w:space="0" w:color="auto"/>
                    <w:left w:val="double" w:sz="4" w:space="0" w:color="auto"/>
                    <w:bottom w:val="double" w:sz="4" w:space="0" w:color="auto"/>
                    <w:right w:val="double" w:sz="4" w:space="0" w:color="auto"/>
                  </w:tcBorders>
                  <w:vAlign w:val="center"/>
                </w:tcPr>
                <w:p w14:paraId="6C2009AF" w14:textId="77777777" w:rsidR="005C383E" w:rsidRPr="005C383E" w:rsidRDefault="005C383E" w:rsidP="00457C78">
                  <w:pPr>
                    <w:pStyle w:val="TableParagraph"/>
                    <w:rPr>
                      <w:bCs/>
                      <w:sz w:val="16"/>
                      <w:szCs w:val="16"/>
                    </w:rPr>
                  </w:pPr>
                  <w:r w:rsidRPr="005C383E">
                    <w:rPr>
                      <w:bCs/>
                      <w:sz w:val="16"/>
                      <w:szCs w:val="16"/>
                    </w:rPr>
                    <w:t>PTS</w:t>
                  </w:r>
                </w:p>
                <w:p w14:paraId="2420703E" w14:textId="77777777" w:rsidR="005C383E" w:rsidRPr="005C383E" w:rsidRDefault="005C383E" w:rsidP="00457C78">
                  <w:pPr>
                    <w:pStyle w:val="TableParagraph"/>
                    <w:rPr>
                      <w:bCs/>
                      <w:sz w:val="16"/>
                      <w:szCs w:val="16"/>
                    </w:rPr>
                  </w:pPr>
                  <w:r w:rsidRPr="005C383E">
                    <w:rPr>
                      <w:bCs/>
                      <w:sz w:val="16"/>
                      <w:szCs w:val="16"/>
                    </w:rPr>
                    <w:t>PM10</w:t>
                  </w:r>
                </w:p>
              </w:tc>
              <w:tc>
                <w:tcPr>
                  <w:tcW w:w="3099" w:type="dxa"/>
                  <w:tcBorders>
                    <w:top w:val="double" w:sz="4" w:space="0" w:color="auto"/>
                    <w:left w:val="double" w:sz="4" w:space="0" w:color="auto"/>
                    <w:right w:val="double" w:sz="4" w:space="0" w:color="auto"/>
                  </w:tcBorders>
                  <w:vAlign w:val="center"/>
                </w:tcPr>
                <w:p w14:paraId="0B7EC322" w14:textId="77777777" w:rsidR="005C383E" w:rsidRPr="005C383E" w:rsidRDefault="005C383E" w:rsidP="00457C78">
                  <w:pPr>
                    <w:pStyle w:val="TableParagraph"/>
                    <w:rPr>
                      <w:b/>
                      <w:sz w:val="16"/>
                      <w:szCs w:val="16"/>
                    </w:rPr>
                  </w:pPr>
                  <w:r w:rsidRPr="005C383E">
                    <w:rPr>
                      <w:bCs/>
                      <w:sz w:val="16"/>
                      <w:szCs w:val="16"/>
                    </w:rPr>
                    <w:t>En tres sitios en el punto de máximo impacto pronosticado y en dos por definir.</w:t>
                  </w:r>
                </w:p>
              </w:tc>
              <w:tc>
                <w:tcPr>
                  <w:tcW w:w="1134" w:type="dxa"/>
                  <w:tcBorders>
                    <w:top w:val="double" w:sz="4" w:space="0" w:color="auto"/>
                    <w:left w:val="double" w:sz="4" w:space="0" w:color="auto"/>
                    <w:right w:val="double" w:sz="4" w:space="0" w:color="auto"/>
                  </w:tcBorders>
                  <w:vAlign w:val="center"/>
                </w:tcPr>
                <w:p w14:paraId="1910A334" w14:textId="77777777" w:rsidR="005C383E" w:rsidRPr="005C383E" w:rsidRDefault="005C383E" w:rsidP="00457C78">
                  <w:pPr>
                    <w:pStyle w:val="TableParagraph"/>
                    <w:jc w:val="center"/>
                    <w:rPr>
                      <w:bCs/>
                      <w:sz w:val="16"/>
                      <w:szCs w:val="16"/>
                    </w:rPr>
                  </w:pPr>
                  <w:r w:rsidRPr="005C383E">
                    <w:rPr>
                      <w:bCs/>
                      <w:sz w:val="16"/>
                      <w:szCs w:val="16"/>
                    </w:rPr>
                    <w:t>Trimestral</w:t>
                  </w:r>
                </w:p>
              </w:tc>
              <w:tc>
                <w:tcPr>
                  <w:tcW w:w="2268" w:type="dxa"/>
                  <w:tcBorders>
                    <w:top w:val="double" w:sz="4" w:space="0" w:color="auto"/>
                    <w:left w:val="double" w:sz="4" w:space="0" w:color="auto"/>
                    <w:right w:val="double" w:sz="4" w:space="0" w:color="auto"/>
                  </w:tcBorders>
                  <w:vAlign w:val="center"/>
                </w:tcPr>
                <w:p w14:paraId="2E51D00B" w14:textId="77777777" w:rsidR="005C383E" w:rsidRPr="005C383E" w:rsidRDefault="005C383E" w:rsidP="00457C78">
                  <w:pPr>
                    <w:pStyle w:val="TableParagraph"/>
                    <w:jc w:val="center"/>
                    <w:rPr>
                      <w:b/>
                      <w:sz w:val="16"/>
                      <w:szCs w:val="16"/>
                    </w:rPr>
                  </w:pPr>
                  <w:r w:rsidRPr="005C383E">
                    <w:rPr>
                      <w:bCs/>
                      <w:sz w:val="16"/>
                      <w:szCs w:val="16"/>
                    </w:rPr>
                    <w:t>Concentración de 24 horas cada tres días por un mes.</w:t>
                  </w:r>
                </w:p>
              </w:tc>
            </w:tr>
            <w:tr w:rsidR="005C383E" w14:paraId="7C6888BD" w14:textId="77777777" w:rsidTr="005C383E">
              <w:trPr>
                <w:trHeight w:val="442"/>
              </w:trPr>
              <w:tc>
                <w:tcPr>
                  <w:tcW w:w="1417" w:type="dxa"/>
                  <w:vMerge/>
                  <w:tcBorders>
                    <w:left w:val="double" w:sz="4" w:space="0" w:color="auto"/>
                    <w:bottom w:val="double" w:sz="4" w:space="0" w:color="auto"/>
                    <w:right w:val="double" w:sz="4" w:space="0" w:color="auto"/>
                  </w:tcBorders>
                  <w:vAlign w:val="center"/>
                </w:tcPr>
                <w:p w14:paraId="07EF9AC2" w14:textId="77777777" w:rsidR="005C383E" w:rsidRPr="005C383E" w:rsidRDefault="005C383E" w:rsidP="00457C78">
                  <w:pPr>
                    <w:pStyle w:val="TableParagraph"/>
                    <w:rPr>
                      <w:bCs/>
                      <w:sz w:val="16"/>
                      <w:szCs w:val="16"/>
                    </w:rPr>
                  </w:pPr>
                </w:p>
              </w:tc>
              <w:tc>
                <w:tcPr>
                  <w:tcW w:w="1013" w:type="dxa"/>
                  <w:tcBorders>
                    <w:top w:val="double" w:sz="4" w:space="0" w:color="auto"/>
                    <w:left w:val="double" w:sz="4" w:space="0" w:color="auto"/>
                    <w:bottom w:val="double" w:sz="4" w:space="0" w:color="auto"/>
                    <w:right w:val="double" w:sz="4" w:space="0" w:color="auto"/>
                  </w:tcBorders>
                  <w:vAlign w:val="center"/>
                </w:tcPr>
                <w:p w14:paraId="0E10BEA0" w14:textId="77777777" w:rsidR="005C383E" w:rsidRPr="005C383E" w:rsidRDefault="005C383E" w:rsidP="00457C78">
                  <w:pPr>
                    <w:pStyle w:val="TableParagraph"/>
                    <w:rPr>
                      <w:bCs/>
                      <w:sz w:val="16"/>
                      <w:szCs w:val="16"/>
                    </w:rPr>
                  </w:pPr>
                  <w:r w:rsidRPr="005C383E">
                    <w:rPr>
                      <w:bCs/>
                      <w:sz w:val="16"/>
                      <w:szCs w:val="16"/>
                    </w:rPr>
                    <w:t>SO₂</w:t>
                  </w:r>
                </w:p>
              </w:tc>
              <w:tc>
                <w:tcPr>
                  <w:tcW w:w="3099" w:type="dxa"/>
                  <w:tcBorders>
                    <w:left w:val="double" w:sz="4" w:space="0" w:color="auto"/>
                    <w:bottom w:val="double" w:sz="4" w:space="0" w:color="auto"/>
                    <w:right w:val="double" w:sz="4" w:space="0" w:color="auto"/>
                  </w:tcBorders>
                  <w:vAlign w:val="center"/>
                </w:tcPr>
                <w:p w14:paraId="336DB1CE" w14:textId="77777777" w:rsidR="005C383E" w:rsidRPr="005C383E" w:rsidRDefault="005C383E" w:rsidP="00457C78">
                  <w:pPr>
                    <w:pStyle w:val="TableParagraph"/>
                    <w:rPr>
                      <w:bCs/>
                      <w:sz w:val="16"/>
                      <w:szCs w:val="16"/>
                    </w:rPr>
                  </w:pPr>
                  <w:r w:rsidRPr="005C383E">
                    <w:rPr>
                      <w:bCs/>
                      <w:sz w:val="16"/>
                      <w:szCs w:val="16"/>
                    </w:rPr>
                    <w:t>En tres sitios en el punto de máximo impacto pronosticado y en dos por definir.</w:t>
                  </w:r>
                </w:p>
              </w:tc>
              <w:tc>
                <w:tcPr>
                  <w:tcW w:w="1134" w:type="dxa"/>
                  <w:tcBorders>
                    <w:left w:val="double" w:sz="4" w:space="0" w:color="auto"/>
                    <w:bottom w:val="double" w:sz="4" w:space="0" w:color="auto"/>
                    <w:right w:val="double" w:sz="4" w:space="0" w:color="auto"/>
                  </w:tcBorders>
                  <w:vAlign w:val="center"/>
                </w:tcPr>
                <w:p w14:paraId="124AEFB9" w14:textId="77777777" w:rsidR="005C383E" w:rsidRPr="005C383E" w:rsidRDefault="005C383E" w:rsidP="00457C78">
                  <w:pPr>
                    <w:pStyle w:val="TableParagraph"/>
                    <w:jc w:val="center"/>
                    <w:rPr>
                      <w:bCs/>
                      <w:sz w:val="16"/>
                      <w:szCs w:val="16"/>
                    </w:rPr>
                  </w:pPr>
                  <w:r w:rsidRPr="005C383E">
                    <w:rPr>
                      <w:bCs/>
                      <w:sz w:val="16"/>
                      <w:szCs w:val="16"/>
                    </w:rPr>
                    <w:t>Trimestral</w:t>
                  </w:r>
                </w:p>
              </w:tc>
              <w:tc>
                <w:tcPr>
                  <w:tcW w:w="2268" w:type="dxa"/>
                  <w:tcBorders>
                    <w:left w:val="double" w:sz="4" w:space="0" w:color="auto"/>
                    <w:bottom w:val="double" w:sz="4" w:space="0" w:color="auto"/>
                    <w:right w:val="double" w:sz="4" w:space="0" w:color="auto"/>
                  </w:tcBorders>
                  <w:vAlign w:val="center"/>
                </w:tcPr>
                <w:p w14:paraId="5FDB5569" w14:textId="77777777" w:rsidR="005C383E" w:rsidRPr="005C383E" w:rsidRDefault="005C383E" w:rsidP="00457C78">
                  <w:pPr>
                    <w:pStyle w:val="TableParagraph"/>
                    <w:jc w:val="center"/>
                    <w:rPr>
                      <w:bCs/>
                      <w:sz w:val="16"/>
                      <w:szCs w:val="16"/>
                    </w:rPr>
                  </w:pPr>
                  <w:r w:rsidRPr="005C383E">
                    <w:rPr>
                      <w:bCs/>
                      <w:sz w:val="16"/>
                      <w:szCs w:val="16"/>
                    </w:rPr>
                    <w:t>Registro horario por un mes.</w:t>
                  </w:r>
                </w:p>
              </w:tc>
            </w:tr>
          </w:tbl>
          <w:p w14:paraId="5152B491" w14:textId="77777777" w:rsidR="005C383E" w:rsidRDefault="005C383E" w:rsidP="00457C78">
            <w:pPr>
              <w:pStyle w:val="TableParagraph"/>
              <w:ind w:left="5"/>
              <w:jc w:val="center"/>
              <w:rPr>
                <w:b/>
                <w:sz w:val="18"/>
              </w:rPr>
            </w:pPr>
          </w:p>
          <w:p w14:paraId="6CE60CE5" w14:textId="77777777" w:rsidR="005C383E" w:rsidRDefault="005C383E" w:rsidP="00457C78">
            <w:pPr>
              <w:pStyle w:val="TableParagraph"/>
              <w:spacing w:line="243" w:lineRule="exact"/>
              <w:ind w:left="107"/>
              <w:rPr>
                <w:b/>
                <w:bCs/>
                <w:sz w:val="24"/>
                <w:szCs w:val="24"/>
              </w:rPr>
            </w:pPr>
          </w:p>
          <w:p w14:paraId="50898E73" w14:textId="77777777" w:rsidR="005C383E" w:rsidRDefault="005C383E" w:rsidP="00457C78">
            <w:pPr>
              <w:pStyle w:val="TableParagraph"/>
              <w:spacing w:line="243" w:lineRule="exact"/>
              <w:ind w:left="107"/>
              <w:rPr>
                <w:b/>
                <w:bCs/>
                <w:sz w:val="24"/>
                <w:szCs w:val="24"/>
              </w:rPr>
            </w:pPr>
            <w:r w:rsidRPr="00EF6320">
              <w:rPr>
                <w:b/>
                <w:bCs/>
                <w:sz w:val="24"/>
                <w:szCs w:val="24"/>
              </w:rPr>
              <w:t>RCA N°594/2005</w:t>
            </w:r>
          </w:p>
          <w:p w14:paraId="482AA2ED" w14:textId="0AB51F55" w:rsidR="005C383E" w:rsidRDefault="005C383E" w:rsidP="00457C78">
            <w:pPr>
              <w:pStyle w:val="TableParagraph"/>
              <w:spacing w:line="243" w:lineRule="exact"/>
              <w:ind w:left="107"/>
              <w:rPr>
                <w:b/>
                <w:bCs/>
                <w:i/>
                <w:iCs/>
                <w:sz w:val="22"/>
                <w:szCs w:val="22"/>
                <w:u w:val="single"/>
              </w:rPr>
            </w:pPr>
            <w:r w:rsidRPr="00B20280">
              <w:rPr>
                <w:b/>
                <w:bCs/>
                <w:i/>
                <w:iCs/>
                <w:sz w:val="22"/>
                <w:szCs w:val="22"/>
                <w:u w:val="single"/>
              </w:rPr>
              <w:t xml:space="preserve">Considerando 9.3. Consideraciones Generales </w:t>
            </w:r>
          </w:p>
          <w:p w14:paraId="617FB48D" w14:textId="77777777" w:rsidR="00C42B8B" w:rsidRPr="00B20280" w:rsidRDefault="00C42B8B" w:rsidP="00457C78">
            <w:pPr>
              <w:pStyle w:val="TableParagraph"/>
              <w:spacing w:line="243" w:lineRule="exact"/>
              <w:ind w:left="107"/>
              <w:rPr>
                <w:b/>
                <w:bCs/>
                <w:i/>
                <w:iCs/>
                <w:sz w:val="22"/>
                <w:szCs w:val="22"/>
                <w:u w:val="single"/>
              </w:rPr>
            </w:pPr>
          </w:p>
          <w:p w14:paraId="26B92D13" w14:textId="5F08D4AC" w:rsidR="005C383E" w:rsidRPr="00B20280" w:rsidRDefault="005C383E" w:rsidP="00913A6C">
            <w:pPr>
              <w:pStyle w:val="TableParagraph"/>
              <w:spacing w:line="243" w:lineRule="exact"/>
              <w:ind w:left="107"/>
              <w:jc w:val="both"/>
              <w:rPr>
                <w:sz w:val="22"/>
                <w:szCs w:val="22"/>
              </w:rPr>
            </w:pPr>
            <w:r>
              <w:rPr>
                <w:sz w:val="22"/>
                <w:szCs w:val="22"/>
              </w:rPr>
              <w:t>“</w:t>
            </w:r>
            <w:r w:rsidRPr="00B20280">
              <w:rPr>
                <w:sz w:val="22"/>
                <w:szCs w:val="22"/>
              </w:rPr>
              <w:t>a) La institución que realice el programa de monitoreo deberá contar con reconocida experiencia en los</w:t>
            </w:r>
            <w:r w:rsidR="00913A6C">
              <w:rPr>
                <w:sz w:val="22"/>
                <w:szCs w:val="22"/>
              </w:rPr>
              <w:t xml:space="preserve"> </w:t>
            </w:r>
            <w:r w:rsidRPr="00B20280">
              <w:rPr>
                <w:sz w:val="22"/>
                <w:szCs w:val="22"/>
              </w:rPr>
              <w:t>análisis requeridos o, de lo posible, certificación de algún organismo público competente en la materia.</w:t>
            </w:r>
          </w:p>
          <w:p w14:paraId="2902F69D" w14:textId="7B3E79A8" w:rsidR="005C383E" w:rsidRDefault="005C383E" w:rsidP="00913A6C">
            <w:pPr>
              <w:pStyle w:val="TableParagraph"/>
              <w:spacing w:line="243" w:lineRule="exact"/>
              <w:ind w:left="107"/>
              <w:jc w:val="both"/>
              <w:rPr>
                <w:iCs/>
                <w:sz w:val="22"/>
                <w:szCs w:val="22"/>
              </w:rPr>
            </w:pPr>
            <w:r w:rsidRPr="00B20280">
              <w:rPr>
                <w:iCs/>
                <w:sz w:val="22"/>
                <w:szCs w:val="22"/>
              </w:rPr>
              <w:t>b) Los informes ambientales con los resultados del seguimiento de las variables ambientales deben presentarse con la frecuencia trimestral, con avances mensuales. Los avances mensuales deben formar parte del proceso de comunicación permanente entre la empresa y las autoridades. El informe trimestral debe ser entregado a las autoridades ambientales dentro del mes siguiente del periodo informado, con los siguientes contenidos mínimos:</w:t>
            </w:r>
          </w:p>
          <w:p w14:paraId="26CE2C93" w14:textId="77777777" w:rsidR="00C42B8B" w:rsidRPr="00B20280" w:rsidRDefault="00C42B8B" w:rsidP="00457C78">
            <w:pPr>
              <w:pStyle w:val="TableParagraph"/>
              <w:spacing w:line="243" w:lineRule="exact"/>
              <w:ind w:left="107"/>
              <w:rPr>
                <w:iCs/>
                <w:sz w:val="22"/>
                <w:szCs w:val="22"/>
              </w:rPr>
            </w:pPr>
          </w:p>
          <w:p w14:paraId="71BBAE2A" w14:textId="77777777" w:rsidR="005C383E" w:rsidRPr="00B20280" w:rsidRDefault="005C383E" w:rsidP="00457C78">
            <w:pPr>
              <w:pStyle w:val="TableParagraph"/>
              <w:spacing w:line="243" w:lineRule="exact"/>
              <w:ind w:left="107"/>
              <w:rPr>
                <w:iCs/>
                <w:sz w:val="22"/>
                <w:szCs w:val="22"/>
              </w:rPr>
            </w:pPr>
            <w:r w:rsidRPr="00B20280">
              <w:rPr>
                <w:iCs/>
                <w:sz w:val="22"/>
                <w:szCs w:val="22"/>
              </w:rPr>
              <w:t>8. Calidad de aire</w:t>
            </w:r>
          </w:p>
          <w:p w14:paraId="481565E3" w14:textId="77777777" w:rsidR="005C383E" w:rsidRPr="00B20280" w:rsidRDefault="005C383E" w:rsidP="00457C78">
            <w:pPr>
              <w:pStyle w:val="TableParagraph"/>
              <w:spacing w:line="243" w:lineRule="exact"/>
              <w:ind w:left="107"/>
              <w:rPr>
                <w:iCs/>
                <w:sz w:val="22"/>
                <w:szCs w:val="22"/>
              </w:rPr>
            </w:pPr>
            <w:r w:rsidRPr="00B20280">
              <w:rPr>
                <w:iCs/>
                <w:sz w:val="22"/>
                <w:szCs w:val="22"/>
              </w:rPr>
              <w:t>8.1 Monitoreo SO₂</w:t>
            </w:r>
          </w:p>
          <w:p w14:paraId="77F28D34" w14:textId="77777777" w:rsidR="005C383E" w:rsidRPr="00B20280" w:rsidRDefault="005C383E" w:rsidP="00457C78">
            <w:pPr>
              <w:pStyle w:val="TableParagraph"/>
              <w:spacing w:line="243" w:lineRule="exact"/>
              <w:ind w:left="107"/>
              <w:rPr>
                <w:iCs/>
                <w:sz w:val="22"/>
                <w:szCs w:val="22"/>
              </w:rPr>
            </w:pPr>
            <w:r w:rsidRPr="00B20280">
              <w:rPr>
                <w:iCs/>
                <w:sz w:val="22"/>
                <w:szCs w:val="22"/>
              </w:rPr>
              <w:t>8.1 Monitoreo MP10</w:t>
            </w:r>
          </w:p>
          <w:p w14:paraId="2F1FF8A1" w14:textId="77777777" w:rsidR="005C383E" w:rsidRPr="00B20280" w:rsidRDefault="005C383E" w:rsidP="00457C78">
            <w:pPr>
              <w:pStyle w:val="TableParagraph"/>
              <w:spacing w:line="243" w:lineRule="exact"/>
              <w:ind w:left="107"/>
              <w:rPr>
                <w:iCs/>
                <w:sz w:val="22"/>
                <w:szCs w:val="22"/>
              </w:rPr>
            </w:pPr>
            <w:r w:rsidRPr="00B20280">
              <w:rPr>
                <w:iCs/>
                <w:sz w:val="22"/>
                <w:szCs w:val="22"/>
              </w:rPr>
              <w:t>8.1 Monitoreo CO</w:t>
            </w:r>
          </w:p>
          <w:p w14:paraId="78921253" w14:textId="77777777" w:rsidR="005C383E" w:rsidRPr="00B20280" w:rsidRDefault="005C383E" w:rsidP="00457C78">
            <w:pPr>
              <w:pStyle w:val="TableParagraph"/>
              <w:spacing w:line="243" w:lineRule="exact"/>
              <w:ind w:left="107"/>
              <w:rPr>
                <w:iCs/>
                <w:sz w:val="22"/>
                <w:szCs w:val="22"/>
              </w:rPr>
            </w:pPr>
            <w:r w:rsidRPr="00B20280">
              <w:rPr>
                <w:iCs/>
                <w:sz w:val="22"/>
                <w:szCs w:val="22"/>
              </w:rPr>
              <w:t>8.1 Monitoreo TRS</w:t>
            </w:r>
          </w:p>
          <w:p w14:paraId="16D5F231" w14:textId="77777777" w:rsidR="005C383E" w:rsidRPr="00B20280" w:rsidRDefault="005C383E" w:rsidP="00457C78">
            <w:pPr>
              <w:pStyle w:val="TableParagraph"/>
              <w:spacing w:line="243" w:lineRule="exact"/>
              <w:ind w:left="107"/>
              <w:rPr>
                <w:iCs/>
                <w:sz w:val="22"/>
                <w:szCs w:val="22"/>
              </w:rPr>
            </w:pPr>
            <w:r w:rsidRPr="00B20280">
              <w:rPr>
                <w:iCs/>
                <w:sz w:val="22"/>
                <w:szCs w:val="22"/>
              </w:rPr>
              <w:t>8.1 Monitoreo NO₂</w:t>
            </w:r>
          </w:p>
          <w:p w14:paraId="28B8F4FB" w14:textId="4E90D7B2" w:rsidR="005C383E" w:rsidRDefault="005C383E" w:rsidP="00457C78">
            <w:pPr>
              <w:pStyle w:val="TableParagraph"/>
              <w:spacing w:line="243" w:lineRule="exact"/>
              <w:ind w:left="107"/>
              <w:rPr>
                <w:iCs/>
                <w:sz w:val="22"/>
                <w:szCs w:val="22"/>
              </w:rPr>
            </w:pPr>
            <w:r w:rsidRPr="00B20280">
              <w:rPr>
                <w:iCs/>
                <w:sz w:val="22"/>
                <w:szCs w:val="22"/>
              </w:rPr>
              <w:t>8.1 Monitoreo O₃</w:t>
            </w:r>
          </w:p>
          <w:p w14:paraId="25AFAEC4" w14:textId="77777777" w:rsidR="00C42B8B" w:rsidRPr="00B20280" w:rsidRDefault="00C42B8B" w:rsidP="00457C78">
            <w:pPr>
              <w:pStyle w:val="TableParagraph"/>
              <w:spacing w:line="243" w:lineRule="exact"/>
              <w:ind w:left="107"/>
              <w:rPr>
                <w:iCs/>
                <w:sz w:val="22"/>
                <w:szCs w:val="22"/>
              </w:rPr>
            </w:pPr>
          </w:p>
          <w:p w14:paraId="5A9AF6FB" w14:textId="12166FAB" w:rsidR="005C383E" w:rsidRPr="00846632" w:rsidRDefault="005C383E" w:rsidP="00457C78">
            <w:pPr>
              <w:pStyle w:val="TableParagraph"/>
              <w:ind w:left="107"/>
              <w:rPr>
                <w:rFonts w:asciiTheme="minorHAnsi" w:hAnsiTheme="minorHAnsi" w:cstheme="minorHAnsi"/>
                <w:sz w:val="22"/>
                <w:szCs w:val="22"/>
              </w:rPr>
            </w:pPr>
            <w:r w:rsidRPr="00846632">
              <w:rPr>
                <w:rFonts w:asciiTheme="minorHAnsi" w:hAnsiTheme="minorHAnsi" w:cstheme="minorHAnsi"/>
                <w:sz w:val="22"/>
                <w:szCs w:val="22"/>
              </w:rPr>
              <w:t>En todos los casos se debe incluir los resultados históricos (obtenidos en línea base, durante el monitoreo de 2004 y 2005), señalando el valor límite establecido por la norma aplicable</w:t>
            </w:r>
            <w:r>
              <w:rPr>
                <w:rFonts w:asciiTheme="minorHAnsi" w:hAnsiTheme="minorHAnsi" w:cstheme="minorHAnsi"/>
                <w:sz w:val="22"/>
                <w:szCs w:val="22"/>
              </w:rPr>
              <w:t>…”.</w:t>
            </w:r>
          </w:p>
          <w:p w14:paraId="0601E510" w14:textId="77777777" w:rsidR="005C383E" w:rsidRPr="00846632" w:rsidRDefault="005C383E" w:rsidP="00457C78">
            <w:pPr>
              <w:pStyle w:val="TableParagraph"/>
              <w:ind w:left="107"/>
              <w:rPr>
                <w:rFonts w:asciiTheme="minorHAnsi" w:hAnsiTheme="minorHAnsi" w:cstheme="minorHAnsi"/>
                <w:sz w:val="22"/>
                <w:szCs w:val="22"/>
              </w:rPr>
            </w:pPr>
          </w:p>
          <w:p w14:paraId="11BD3D2E" w14:textId="5FD06CA5" w:rsidR="005C383E" w:rsidRDefault="005C383E" w:rsidP="00457C78">
            <w:pPr>
              <w:pStyle w:val="TableParagraph"/>
              <w:spacing w:line="243" w:lineRule="exact"/>
              <w:ind w:left="107"/>
              <w:rPr>
                <w:b/>
                <w:bCs/>
                <w:i/>
                <w:iCs/>
                <w:sz w:val="22"/>
                <w:szCs w:val="22"/>
                <w:u w:val="single"/>
              </w:rPr>
            </w:pPr>
            <w:r w:rsidRPr="00B20280">
              <w:rPr>
                <w:b/>
                <w:bCs/>
                <w:i/>
                <w:iCs/>
                <w:sz w:val="22"/>
                <w:szCs w:val="22"/>
                <w:u w:val="single"/>
              </w:rPr>
              <w:t>Considerando 9.3.5 Monitoreo en línea</w:t>
            </w:r>
          </w:p>
          <w:p w14:paraId="59E4CECE" w14:textId="77777777" w:rsidR="00C42B8B" w:rsidRPr="00B20280" w:rsidRDefault="00C42B8B" w:rsidP="00457C78">
            <w:pPr>
              <w:pStyle w:val="TableParagraph"/>
              <w:spacing w:line="243" w:lineRule="exact"/>
              <w:ind w:left="107"/>
              <w:rPr>
                <w:b/>
                <w:bCs/>
                <w:i/>
                <w:iCs/>
                <w:sz w:val="22"/>
                <w:szCs w:val="22"/>
                <w:u w:val="single"/>
              </w:rPr>
            </w:pPr>
          </w:p>
          <w:p w14:paraId="23E0C130" w14:textId="77777777" w:rsidR="005C383E" w:rsidRPr="00B20280" w:rsidRDefault="005C383E" w:rsidP="00913A6C">
            <w:pPr>
              <w:pStyle w:val="TableParagraph"/>
              <w:spacing w:line="243" w:lineRule="exact"/>
              <w:ind w:left="107"/>
              <w:jc w:val="both"/>
              <w:rPr>
                <w:rFonts w:ascii="CIDFont+F1" w:hAnsi="CIDFont+F1" w:cs="CIDFont+F1"/>
                <w:sz w:val="22"/>
                <w:szCs w:val="22"/>
              </w:rPr>
            </w:pPr>
            <w:r w:rsidRPr="00B20280">
              <w:rPr>
                <w:rFonts w:ascii="CIDFont+F1" w:hAnsi="CIDFont+F1" w:cs="CIDFont+F1"/>
                <w:sz w:val="22"/>
                <w:szCs w:val="22"/>
              </w:rPr>
              <w:t>“Calidad de aire, se deben incorporar, desde el sexto programa de monitoreo ambiental en adelante, la medición de Óxidos de Nitrógeno, compuesto de azufre reducido (TRS), Ozono, Dióxido de Nitrógeno, Monóxido de Carbono”.</w:t>
            </w:r>
          </w:p>
          <w:p w14:paraId="0060201D" w14:textId="77777777" w:rsidR="005C383E" w:rsidRPr="00B20280" w:rsidRDefault="005C383E" w:rsidP="00913A6C">
            <w:pPr>
              <w:pStyle w:val="TableParagraph"/>
              <w:spacing w:line="243" w:lineRule="exact"/>
              <w:ind w:left="107"/>
              <w:jc w:val="both"/>
              <w:rPr>
                <w:rFonts w:ascii="CIDFont+F1" w:hAnsi="CIDFont+F1" w:cs="CIDFont+F1"/>
                <w:sz w:val="22"/>
                <w:szCs w:val="22"/>
              </w:rPr>
            </w:pPr>
          </w:p>
          <w:p w14:paraId="02BCAB91" w14:textId="77777777" w:rsidR="005C383E" w:rsidRPr="00B20280" w:rsidRDefault="005C383E" w:rsidP="00913A6C">
            <w:pPr>
              <w:pStyle w:val="TableParagraph"/>
              <w:spacing w:line="243" w:lineRule="exact"/>
              <w:ind w:left="107"/>
              <w:jc w:val="both"/>
              <w:rPr>
                <w:sz w:val="22"/>
                <w:szCs w:val="22"/>
              </w:rPr>
            </w:pPr>
            <w:bookmarkStart w:id="125" w:name="_Hlk59038010"/>
            <w:r w:rsidRPr="00B20280">
              <w:rPr>
                <w:sz w:val="22"/>
                <w:szCs w:val="22"/>
              </w:rPr>
              <w:t xml:space="preserve">Mediante resolución exenta N°2135 del 24 de noviembre del 2008, del Minsal Región de Los Ríos, se aprobó la clasificación como estación de monitoreo con representación poblacional (EMRP) a las estaciones Consultorio Máfil, Fundo la Rivera y Vivero los Castaños para material particulado respirable MP10 y para gases como ozono, monóxido de carbono, dióxido de azufre, dióxido de nitrógeno y gases TRS. </w:t>
            </w:r>
          </w:p>
          <w:bookmarkEnd w:id="125"/>
          <w:p w14:paraId="168C6543" w14:textId="77777777" w:rsidR="005C383E" w:rsidRDefault="005C383E" w:rsidP="00457C78">
            <w:pPr>
              <w:pStyle w:val="TableParagraph"/>
              <w:ind w:left="107"/>
              <w:rPr>
                <w:rFonts w:ascii="CIDFont+F1" w:hAnsi="CIDFont+F1" w:cs="CIDFont+F1"/>
              </w:rPr>
            </w:pPr>
          </w:p>
          <w:p w14:paraId="231582A3" w14:textId="39DE9F03" w:rsidR="005C383E" w:rsidRDefault="005C383E" w:rsidP="00457C78">
            <w:pPr>
              <w:pStyle w:val="TableParagraph"/>
              <w:spacing w:line="243" w:lineRule="exact"/>
              <w:ind w:left="107"/>
              <w:rPr>
                <w:sz w:val="22"/>
                <w:szCs w:val="22"/>
              </w:rPr>
            </w:pPr>
            <w:r w:rsidRPr="00B20280">
              <w:rPr>
                <w:b/>
                <w:bCs/>
                <w:sz w:val="22"/>
                <w:szCs w:val="22"/>
              </w:rPr>
              <w:t>Resolución Exenta N°25 de 09 de marzo 2009</w:t>
            </w:r>
            <w:r w:rsidRPr="00B20280">
              <w:rPr>
                <w:sz w:val="22"/>
                <w:szCs w:val="22"/>
              </w:rPr>
              <w:t>, Comisión regional del Medio Ambiente, Región de los Ríos:</w:t>
            </w:r>
          </w:p>
          <w:p w14:paraId="2C86F854" w14:textId="77777777" w:rsidR="00C42B8B" w:rsidRPr="00B20280" w:rsidRDefault="00C42B8B" w:rsidP="00457C78">
            <w:pPr>
              <w:pStyle w:val="TableParagraph"/>
              <w:spacing w:line="243" w:lineRule="exact"/>
              <w:ind w:left="107"/>
              <w:rPr>
                <w:sz w:val="22"/>
                <w:szCs w:val="22"/>
              </w:rPr>
            </w:pPr>
          </w:p>
          <w:p w14:paraId="0B416765" w14:textId="77777777" w:rsidR="005C383E" w:rsidRPr="00B20280" w:rsidRDefault="005C383E" w:rsidP="00913A6C">
            <w:pPr>
              <w:pStyle w:val="TableParagraph"/>
              <w:spacing w:line="243" w:lineRule="exact"/>
              <w:ind w:left="107"/>
              <w:jc w:val="both"/>
              <w:rPr>
                <w:iCs/>
                <w:sz w:val="22"/>
                <w:szCs w:val="22"/>
              </w:rPr>
            </w:pPr>
            <w:r w:rsidRPr="00C42B8B">
              <w:rPr>
                <w:b/>
                <w:bCs/>
                <w:sz w:val="22"/>
                <w:szCs w:val="22"/>
              </w:rPr>
              <w:t>“Considerando 8,</w:t>
            </w:r>
            <w:r w:rsidRPr="00B20280">
              <w:rPr>
                <w:sz w:val="22"/>
                <w:szCs w:val="22"/>
              </w:rPr>
              <w:t xml:space="preserve"> Que Planta Valdivia cuenta con una nueva red de monitoreo atmosférico, que corresponde a tres estaciones que incluyen instrumentación tanto para el monitoreo de calidad de aire de los parámetros MP-10, </w:t>
            </w:r>
            <w:r w:rsidRPr="00B20280">
              <w:rPr>
                <w:iCs/>
                <w:sz w:val="22"/>
                <w:szCs w:val="22"/>
              </w:rPr>
              <w:t>SO₂, TRS, NO, NOₓ, O₃, y CO, como meteorológico, y que dichas estaciones corresponden a:</w:t>
            </w:r>
          </w:p>
          <w:p w14:paraId="6728440D" w14:textId="77777777" w:rsidR="005C383E" w:rsidRPr="00B20280" w:rsidRDefault="005C383E" w:rsidP="00913A6C">
            <w:pPr>
              <w:pStyle w:val="TableParagraph"/>
              <w:spacing w:line="243" w:lineRule="exact"/>
              <w:ind w:left="107"/>
              <w:jc w:val="both"/>
              <w:rPr>
                <w:iCs/>
                <w:sz w:val="22"/>
                <w:szCs w:val="22"/>
              </w:rPr>
            </w:pPr>
          </w:p>
          <w:p w14:paraId="0EC78B51" w14:textId="77777777" w:rsidR="005C383E" w:rsidRPr="00B20280" w:rsidRDefault="005C383E" w:rsidP="00913A6C">
            <w:pPr>
              <w:pStyle w:val="Prrafodelista"/>
              <w:numPr>
                <w:ilvl w:val="0"/>
                <w:numId w:val="6"/>
              </w:numPr>
              <w:rPr>
                <w:sz w:val="22"/>
                <w:szCs w:val="22"/>
              </w:rPr>
            </w:pPr>
            <w:r w:rsidRPr="00B20280">
              <w:rPr>
                <w:b/>
                <w:bCs/>
                <w:i/>
                <w:iCs/>
                <w:sz w:val="22"/>
                <w:szCs w:val="22"/>
              </w:rPr>
              <w:t>Estación Fundo la Rivera</w:t>
            </w:r>
            <w:r w:rsidRPr="00B20280">
              <w:rPr>
                <w:sz w:val="22"/>
                <w:szCs w:val="22"/>
              </w:rPr>
              <w:t>, (5.621.036 S, 678.261 E) a 3,4 km. de la planta hacia San José de La Mariquina.</w:t>
            </w:r>
          </w:p>
          <w:p w14:paraId="18386377" w14:textId="77777777" w:rsidR="005C383E" w:rsidRPr="00B20280" w:rsidRDefault="005C383E" w:rsidP="00913A6C">
            <w:pPr>
              <w:pStyle w:val="Prrafodelista"/>
              <w:numPr>
                <w:ilvl w:val="0"/>
                <w:numId w:val="6"/>
              </w:numPr>
              <w:rPr>
                <w:sz w:val="22"/>
                <w:szCs w:val="22"/>
              </w:rPr>
            </w:pPr>
            <w:r w:rsidRPr="00B20280">
              <w:rPr>
                <w:b/>
                <w:bCs/>
                <w:i/>
                <w:iCs/>
                <w:sz w:val="22"/>
                <w:szCs w:val="22"/>
              </w:rPr>
              <w:t>Estación Consultorio Máfil</w:t>
            </w:r>
            <w:r w:rsidRPr="00B20280">
              <w:rPr>
                <w:sz w:val="22"/>
                <w:szCs w:val="22"/>
              </w:rPr>
              <w:t>, (5.607.313 S, 675.197 E) a 12 km. Aproximadamente de la planta en dirección suroeste, en las afueras de Máfil.</w:t>
            </w:r>
          </w:p>
          <w:p w14:paraId="464C992F" w14:textId="77777777" w:rsidR="005C383E" w:rsidRPr="00B20280" w:rsidRDefault="005C383E" w:rsidP="00913A6C">
            <w:pPr>
              <w:pStyle w:val="Prrafodelista"/>
              <w:numPr>
                <w:ilvl w:val="0"/>
                <w:numId w:val="6"/>
              </w:numPr>
              <w:rPr>
                <w:sz w:val="22"/>
                <w:szCs w:val="22"/>
              </w:rPr>
            </w:pPr>
            <w:r w:rsidRPr="00B20280">
              <w:rPr>
                <w:b/>
                <w:bCs/>
                <w:i/>
                <w:iCs/>
                <w:sz w:val="22"/>
                <w:szCs w:val="22"/>
              </w:rPr>
              <w:t>Estación Vivero Los Castaños</w:t>
            </w:r>
            <w:r w:rsidRPr="00B20280">
              <w:rPr>
                <w:sz w:val="22"/>
                <w:szCs w:val="22"/>
              </w:rPr>
              <w:t>, (5.601.689 S, 660.394 E) a 28 km.   Aproximadamente de la planta en dirección suroeste hacia la ciudad de Valdivia.</w:t>
            </w:r>
          </w:p>
          <w:p w14:paraId="48BD15D0" w14:textId="77777777" w:rsidR="005C383E" w:rsidRPr="00B20280" w:rsidRDefault="005C383E" w:rsidP="00913A6C">
            <w:pPr>
              <w:pStyle w:val="Prrafodelista"/>
              <w:rPr>
                <w:sz w:val="22"/>
                <w:szCs w:val="22"/>
              </w:rPr>
            </w:pPr>
          </w:p>
          <w:p w14:paraId="18FAA714" w14:textId="77777777" w:rsidR="005C383E" w:rsidRPr="00B20280" w:rsidRDefault="005C383E" w:rsidP="00913A6C">
            <w:pPr>
              <w:ind w:left="360"/>
              <w:jc w:val="both"/>
              <w:rPr>
                <w:sz w:val="22"/>
                <w:szCs w:val="22"/>
              </w:rPr>
            </w:pPr>
            <w:r w:rsidRPr="00B20280">
              <w:rPr>
                <w:sz w:val="22"/>
                <w:szCs w:val="22"/>
              </w:rPr>
              <w:t>Resuelvo 1. modificar la Resolución Exenta N°594 de fecha 23 de septiembre 2005, en lo que respecta a la ubicación de las estaciones de monitoreo de calidad de aire y a la periodicidad de las, mediciones de trimestral a continuo, con registros horarios manteniendo los niveles comprometidos en el EIA. 2. Que, sin prejuicio de lo anterior el titular deberá cumplir con los límites establecidos dados por la norma de emisión de TRS (D.S. N°167/99) y el Plan de Monitoreo asociado al cumplimiento de la calidad de aire”.</w:t>
            </w:r>
          </w:p>
          <w:p w14:paraId="09CDF7C4" w14:textId="12BDAA1A" w:rsidR="005C383E" w:rsidRDefault="005C383E" w:rsidP="00913A6C">
            <w:pPr>
              <w:ind w:left="360"/>
              <w:jc w:val="both"/>
              <w:rPr>
                <w:sz w:val="22"/>
                <w:szCs w:val="22"/>
              </w:rPr>
            </w:pPr>
          </w:p>
          <w:p w14:paraId="11335767" w14:textId="77777777" w:rsidR="007E6B38" w:rsidRPr="00B20280" w:rsidRDefault="007E6B38" w:rsidP="00913A6C">
            <w:pPr>
              <w:ind w:left="360"/>
              <w:jc w:val="both"/>
              <w:rPr>
                <w:sz w:val="22"/>
                <w:szCs w:val="22"/>
              </w:rPr>
            </w:pPr>
          </w:p>
          <w:p w14:paraId="3DA6C570" w14:textId="77777777" w:rsidR="005C383E" w:rsidRPr="00B20280" w:rsidRDefault="005C383E" w:rsidP="00913A6C">
            <w:pPr>
              <w:jc w:val="both"/>
              <w:rPr>
                <w:sz w:val="22"/>
                <w:szCs w:val="22"/>
              </w:rPr>
            </w:pPr>
            <w:r w:rsidRPr="00B20280">
              <w:rPr>
                <w:sz w:val="22"/>
                <w:szCs w:val="22"/>
              </w:rPr>
              <w:t xml:space="preserve"> </w:t>
            </w:r>
            <w:r w:rsidRPr="00B20280">
              <w:rPr>
                <w:b/>
                <w:bCs/>
                <w:sz w:val="22"/>
                <w:szCs w:val="22"/>
              </w:rPr>
              <w:t>Resolución Exenta N°461 de 29 de julio 2011</w:t>
            </w:r>
            <w:r w:rsidRPr="00B20280">
              <w:rPr>
                <w:sz w:val="22"/>
                <w:szCs w:val="22"/>
              </w:rPr>
              <w:t>, Comisión regional del Medio Ambiente, Región de los Ríos:</w:t>
            </w:r>
          </w:p>
          <w:p w14:paraId="5C360084" w14:textId="77777777" w:rsidR="005C383E" w:rsidRPr="005C383E" w:rsidRDefault="005C383E" w:rsidP="00913A6C">
            <w:pPr>
              <w:jc w:val="both"/>
              <w:rPr>
                <w:sz w:val="22"/>
                <w:szCs w:val="22"/>
              </w:rPr>
            </w:pPr>
            <w:r w:rsidRPr="00B20280">
              <w:rPr>
                <w:sz w:val="22"/>
                <w:szCs w:val="22"/>
              </w:rPr>
              <w:t xml:space="preserve">“Resuelvo 2, modifica Resolución Exenta N°25 de 09 de marzo 2009, Comisión regional del Medio Ambiente, Región de los Ríos, en el sentido de reemplazar los numerales 1° y 2° de su parte resolutiva </w:t>
            </w:r>
            <w:r w:rsidRPr="005C383E">
              <w:rPr>
                <w:sz w:val="22"/>
                <w:szCs w:val="22"/>
              </w:rPr>
              <w:t>por lo siguiente:</w:t>
            </w:r>
          </w:p>
          <w:p w14:paraId="1EBEB9B2" w14:textId="77777777" w:rsidR="005C383E" w:rsidRPr="00846632" w:rsidRDefault="005C383E" w:rsidP="00913A6C">
            <w:pPr>
              <w:ind w:left="360"/>
              <w:jc w:val="both"/>
              <w:rPr>
                <w:sz w:val="22"/>
                <w:szCs w:val="22"/>
              </w:rPr>
            </w:pPr>
            <w:r w:rsidRPr="00846632">
              <w:rPr>
                <w:sz w:val="22"/>
                <w:szCs w:val="22"/>
              </w:rPr>
              <w:t xml:space="preserve">1.- </w:t>
            </w:r>
            <w:r w:rsidRPr="00846632">
              <w:rPr>
                <w:i/>
                <w:iCs/>
                <w:sz w:val="22"/>
                <w:szCs w:val="22"/>
              </w:rPr>
              <w:t>Modificar la Resolución Exenta N°594 de fecha 23 de septiembre 2005, en lo que respecta a la ubicación de las estaciones de monitoreo de calidad de aire y a la periodicidad de las mediciones de trimestral a continuo, con registros horarios.</w:t>
            </w:r>
          </w:p>
          <w:p w14:paraId="15E6B12A" w14:textId="77777777" w:rsidR="005C383E" w:rsidRPr="00DC6826" w:rsidRDefault="005C383E" w:rsidP="00913A6C">
            <w:pPr>
              <w:ind w:left="360"/>
              <w:jc w:val="both"/>
              <w:rPr>
                <w:sz w:val="22"/>
                <w:szCs w:val="22"/>
              </w:rPr>
            </w:pPr>
            <w:r w:rsidRPr="00846632">
              <w:rPr>
                <w:sz w:val="22"/>
                <w:szCs w:val="22"/>
              </w:rPr>
              <w:t xml:space="preserve">2. Que sin prejuicio de lo anterior el titular deberá cumplir con los límites de emisión establecidos por la Norma de Emisión de TRS vigente </w:t>
            </w:r>
            <w:r w:rsidRPr="00846632">
              <w:rPr>
                <w:i/>
                <w:iCs/>
                <w:sz w:val="22"/>
                <w:szCs w:val="22"/>
              </w:rPr>
              <w:t>y ejecutar el Plan de Monitoreo asociado a la calidad de aire.”</w:t>
            </w:r>
          </w:p>
          <w:p w14:paraId="4E276762" w14:textId="77777777" w:rsidR="005C383E" w:rsidRPr="001C25A7" w:rsidRDefault="005C383E" w:rsidP="00457C78">
            <w:pPr>
              <w:ind w:left="360"/>
              <w:rPr>
                <w:rFonts w:ascii="CIDFont+F1" w:hAnsi="CIDFont+F1" w:cs="CIDFont+F1"/>
              </w:rPr>
            </w:pPr>
          </w:p>
        </w:tc>
      </w:tr>
      <w:tr w:rsidR="005C383E" w:rsidRPr="008643A6" w14:paraId="179202F9" w14:textId="77777777" w:rsidTr="0063409A">
        <w:trPr>
          <w:trHeight w:val="1124"/>
        </w:trPr>
        <w:tc>
          <w:tcPr>
            <w:tcW w:w="5000" w:type="pct"/>
          </w:tcPr>
          <w:p w14:paraId="5F95E7D1" w14:textId="37B45D31" w:rsidR="005C383E" w:rsidRPr="00B20280" w:rsidRDefault="005C383E" w:rsidP="00457C78">
            <w:pPr>
              <w:rPr>
                <w:b/>
                <w:color w:val="000000" w:themeColor="text1"/>
                <w:sz w:val="22"/>
                <w:szCs w:val="22"/>
              </w:rPr>
            </w:pPr>
            <w:r w:rsidRPr="00B20280">
              <w:rPr>
                <w:b/>
                <w:color w:val="000000" w:themeColor="text1"/>
                <w:sz w:val="22"/>
                <w:szCs w:val="22"/>
              </w:rPr>
              <w:lastRenderedPageBreak/>
              <w:t>Examen de información:</w:t>
            </w:r>
          </w:p>
          <w:p w14:paraId="0D103119" w14:textId="77777777" w:rsidR="005C383E" w:rsidRPr="00B20280" w:rsidRDefault="005C383E" w:rsidP="00457C78">
            <w:pPr>
              <w:rPr>
                <w:bCs/>
                <w:sz w:val="22"/>
                <w:szCs w:val="22"/>
                <w:u w:val="single"/>
              </w:rPr>
            </w:pPr>
            <w:r w:rsidRPr="00B20280">
              <w:rPr>
                <w:bCs/>
                <w:color w:val="000000" w:themeColor="text1"/>
                <w:sz w:val="22"/>
                <w:szCs w:val="22"/>
              </w:rPr>
              <w:t>El examen de información se basa en el análisis de los resultados reportados de los informes elaborados para las tres estaciones de monitoreo de calidad de aire, para el año 2019.</w:t>
            </w:r>
          </w:p>
          <w:p w14:paraId="41383658" w14:textId="77777777" w:rsidR="005C383E" w:rsidRPr="00B20280" w:rsidRDefault="005C383E" w:rsidP="00457C78">
            <w:pPr>
              <w:jc w:val="both"/>
              <w:rPr>
                <w:sz w:val="22"/>
                <w:szCs w:val="22"/>
              </w:rPr>
            </w:pPr>
          </w:p>
          <w:p w14:paraId="24899288" w14:textId="0AF3EEC3" w:rsidR="005C383E" w:rsidRDefault="005C383E" w:rsidP="00457C78">
            <w:pPr>
              <w:jc w:val="both"/>
              <w:rPr>
                <w:bCs/>
                <w:sz w:val="22"/>
                <w:szCs w:val="22"/>
              </w:rPr>
            </w:pPr>
            <w:r w:rsidRPr="00B20280">
              <w:rPr>
                <w:sz w:val="22"/>
                <w:szCs w:val="22"/>
              </w:rPr>
              <w:t xml:space="preserve">Según lo reportado por el titular la empresa Cesmec S.A. </w:t>
            </w:r>
            <w:r>
              <w:rPr>
                <w:sz w:val="22"/>
                <w:szCs w:val="22"/>
              </w:rPr>
              <w:t>(</w:t>
            </w:r>
            <w:r w:rsidR="00627618">
              <w:rPr>
                <w:sz w:val="22"/>
                <w:szCs w:val="22"/>
              </w:rPr>
              <w:t>código E</w:t>
            </w:r>
            <w:r w:rsidR="00A33603">
              <w:rPr>
                <w:sz w:val="22"/>
                <w:szCs w:val="22"/>
              </w:rPr>
              <w:t>TFA</w:t>
            </w:r>
            <w:r w:rsidR="00627618">
              <w:rPr>
                <w:sz w:val="22"/>
                <w:szCs w:val="22"/>
              </w:rPr>
              <w:t xml:space="preserve"> N°010-01</w:t>
            </w:r>
            <w:r>
              <w:rPr>
                <w:sz w:val="22"/>
                <w:szCs w:val="22"/>
              </w:rPr>
              <w:t>)</w:t>
            </w:r>
            <w:r w:rsidR="00627618">
              <w:rPr>
                <w:sz w:val="22"/>
                <w:szCs w:val="22"/>
              </w:rPr>
              <w:t>,</w:t>
            </w:r>
            <w:r>
              <w:rPr>
                <w:sz w:val="22"/>
                <w:szCs w:val="22"/>
              </w:rPr>
              <w:t xml:space="preserve"> </w:t>
            </w:r>
            <w:r w:rsidRPr="00B20280">
              <w:rPr>
                <w:sz w:val="22"/>
                <w:szCs w:val="22"/>
              </w:rPr>
              <w:t xml:space="preserve">es la encargada de realizar la generación de informes de las estaciones de monitoreo de calidad de aire de la planta Valdivia de Celulosa Arauco y Constitución S.A., para los parámetros de material particulado MP10 y gases </w:t>
            </w:r>
            <w:r w:rsidRPr="00B20280">
              <w:rPr>
                <w:bCs/>
                <w:sz w:val="22"/>
                <w:szCs w:val="22"/>
              </w:rPr>
              <w:t>SO₂, O</w:t>
            </w:r>
            <w:r w:rsidRPr="00B20280">
              <w:rPr>
                <w:rFonts w:cs="Calibri"/>
                <w:bCs/>
                <w:sz w:val="22"/>
                <w:szCs w:val="22"/>
              </w:rPr>
              <w:t>₃</w:t>
            </w:r>
            <w:r w:rsidRPr="00B20280">
              <w:rPr>
                <w:bCs/>
                <w:sz w:val="22"/>
                <w:szCs w:val="22"/>
              </w:rPr>
              <w:t>, NO, NO</w:t>
            </w:r>
            <w:r w:rsidRPr="00B20280">
              <w:rPr>
                <w:rFonts w:cs="Calibri"/>
                <w:bCs/>
                <w:sz w:val="22"/>
                <w:szCs w:val="22"/>
              </w:rPr>
              <w:t>₂</w:t>
            </w:r>
            <w:r w:rsidRPr="00B20280">
              <w:rPr>
                <w:bCs/>
                <w:sz w:val="22"/>
                <w:szCs w:val="22"/>
              </w:rPr>
              <w:t>, NO</w:t>
            </w:r>
            <w:r w:rsidRPr="00B20280">
              <w:rPr>
                <w:rFonts w:cs="Calibri"/>
                <w:bCs/>
                <w:sz w:val="22"/>
                <w:szCs w:val="22"/>
              </w:rPr>
              <w:t>ₓ</w:t>
            </w:r>
            <w:r w:rsidRPr="00B20280">
              <w:rPr>
                <w:bCs/>
                <w:sz w:val="22"/>
                <w:szCs w:val="22"/>
              </w:rPr>
              <w:t xml:space="preserve">, CO y TRS. </w:t>
            </w:r>
          </w:p>
          <w:p w14:paraId="4CC72699" w14:textId="77777777" w:rsidR="005C383E" w:rsidRDefault="005C383E" w:rsidP="00457C78">
            <w:pPr>
              <w:jc w:val="both"/>
              <w:rPr>
                <w:bCs/>
                <w:sz w:val="16"/>
                <w:szCs w:val="16"/>
              </w:rPr>
            </w:pPr>
          </w:p>
          <w:p w14:paraId="0F20A875" w14:textId="79E07E15" w:rsidR="005C383E" w:rsidRDefault="006069DB" w:rsidP="00457C78">
            <w:pPr>
              <w:jc w:val="both"/>
              <w:rPr>
                <w:sz w:val="16"/>
                <w:szCs w:val="16"/>
              </w:rPr>
            </w:pPr>
            <w:r w:rsidRPr="00846632">
              <w:rPr>
                <w:sz w:val="22"/>
                <w:szCs w:val="22"/>
              </w:rPr>
              <w:t>La</w:t>
            </w:r>
            <w:r>
              <w:rPr>
                <w:sz w:val="22"/>
                <w:szCs w:val="22"/>
              </w:rPr>
              <w:t xml:space="preserve"> ubicación geográfica de las </w:t>
            </w:r>
            <w:r w:rsidRPr="00846632">
              <w:rPr>
                <w:sz w:val="22"/>
                <w:szCs w:val="22"/>
              </w:rPr>
              <w:t>estaciones de monitoreo de calidad de aire se muestra</w:t>
            </w:r>
            <w:r w:rsidR="005C383E" w:rsidRPr="00846632">
              <w:rPr>
                <w:sz w:val="22"/>
                <w:szCs w:val="22"/>
              </w:rPr>
              <w:t xml:space="preserve"> en la </w:t>
            </w:r>
            <w:r w:rsidR="005C383E" w:rsidRPr="00257390">
              <w:rPr>
                <w:sz w:val="22"/>
                <w:szCs w:val="22"/>
              </w:rPr>
              <w:t>figura N°</w:t>
            </w:r>
            <w:r w:rsidR="0053433A" w:rsidRPr="00257390">
              <w:rPr>
                <w:sz w:val="22"/>
                <w:szCs w:val="22"/>
              </w:rPr>
              <w:t>2</w:t>
            </w:r>
            <w:r w:rsidR="005C383E" w:rsidRPr="00846632">
              <w:rPr>
                <w:sz w:val="22"/>
                <w:szCs w:val="22"/>
              </w:rPr>
              <w:t xml:space="preserve"> del presente informe</w:t>
            </w:r>
            <w:r w:rsidR="005C383E">
              <w:rPr>
                <w:sz w:val="22"/>
                <w:szCs w:val="22"/>
              </w:rPr>
              <w:t>.</w:t>
            </w:r>
          </w:p>
          <w:p w14:paraId="72EB410E" w14:textId="77777777" w:rsidR="005C383E" w:rsidRDefault="005C383E" w:rsidP="00457C78">
            <w:pPr>
              <w:jc w:val="both"/>
              <w:rPr>
                <w:sz w:val="16"/>
                <w:szCs w:val="16"/>
              </w:rPr>
            </w:pPr>
          </w:p>
          <w:p w14:paraId="0B66661F" w14:textId="477A5A2A" w:rsidR="005C383E" w:rsidRPr="00B20280" w:rsidRDefault="005C383E" w:rsidP="00457C78">
            <w:pPr>
              <w:jc w:val="both"/>
              <w:rPr>
                <w:sz w:val="22"/>
                <w:szCs w:val="22"/>
              </w:rPr>
            </w:pPr>
            <w:r w:rsidRPr="00B20280">
              <w:rPr>
                <w:sz w:val="22"/>
                <w:szCs w:val="22"/>
              </w:rPr>
              <w:t xml:space="preserve">La metodología utilizada y reportada por el titular para medir en cada una de las estaciones </w:t>
            </w:r>
            <w:r>
              <w:rPr>
                <w:sz w:val="22"/>
                <w:szCs w:val="22"/>
              </w:rPr>
              <w:t>fue</w:t>
            </w:r>
            <w:r w:rsidRPr="00B20280">
              <w:rPr>
                <w:sz w:val="22"/>
                <w:szCs w:val="22"/>
              </w:rPr>
              <w:t xml:space="preserve">: Concentración de ozono, este se monitorea en forma continua mediante un analizador con aprobación EPA, bajo metodología </w:t>
            </w:r>
            <w:r w:rsidRPr="00B20280">
              <w:rPr>
                <w:sz w:val="22"/>
                <w:szCs w:val="22"/>
              </w:rPr>
              <w:lastRenderedPageBreak/>
              <w:t>del Decreto N°112/2013. Se utiliza también analizadores con aprobación EPA para la cuantificación del Monóxido de carbono, con principio infrarrojo no disperso, según D.S. 115/2002.</w:t>
            </w:r>
            <w:r>
              <w:rPr>
                <w:sz w:val="22"/>
                <w:szCs w:val="22"/>
              </w:rPr>
              <w:t xml:space="preserve"> </w:t>
            </w:r>
            <w:r w:rsidRPr="00B20280">
              <w:rPr>
                <w:sz w:val="22"/>
                <w:szCs w:val="22"/>
              </w:rPr>
              <w:t>La metodología de medición para medir concentración de gases TRS y SO</w:t>
            </w:r>
            <w:r w:rsidRPr="00B20280">
              <w:rPr>
                <w:rFonts w:cs="Calibri"/>
                <w:sz w:val="22"/>
                <w:szCs w:val="22"/>
              </w:rPr>
              <w:t>₂</w:t>
            </w:r>
            <w:r w:rsidRPr="00B20280">
              <w:rPr>
                <w:sz w:val="22"/>
                <w:szCs w:val="22"/>
              </w:rPr>
              <w:t xml:space="preserve"> es de forma continua, también de analizador aprobado por EPA (principio de fluorescencia ultravioleta) según Decreto N°113/2003 (Derogado por Decreto N°104). Se utiliza método equivalente definido por la EPA en el Quality Assurance Handbook for Air Pollution Measurement Systems (EPA-600/4-77-027a) para monitoreo de NO</w:t>
            </w:r>
            <w:r w:rsidRPr="00B20280">
              <w:rPr>
                <w:rFonts w:cs="Calibri"/>
                <w:sz w:val="22"/>
                <w:szCs w:val="22"/>
              </w:rPr>
              <w:t>₂</w:t>
            </w:r>
            <w:r w:rsidRPr="00B20280">
              <w:rPr>
                <w:sz w:val="22"/>
                <w:szCs w:val="22"/>
              </w:rPr>
              <w:t>, para NO</w:t>
            </w:r>
            <w:r w:rsidRPr="00B20280">
              <w:rPr>
                <w:rFonts w:cs="Calibri"/>
                <w:sz w:val="22"/>
                <w:szCs w:val="22"/>
              </w:rPr>
              <w:t>ₓ</w:t>
            </w:r>
            <w:r w:rsidRPr="00B20280">
              <w:rPr>
                <w:sz w:val="22"/>
                <w:szCs w:val="22"/>
              </w:rPr>
              <w:t xml:space="preserve"> según decreto N°114/2003 en lo que respecta al principio de quimiluminiscencia. Para Material particulado MP10 en las estaciones, rige el D.S. N°61/2008 reglamento de estaciones de medición de contaminantes atmosféricos del Ministerio de salud, además el monitoreo es realizado con equipos continuos que operan bajo principio de atenuación beta.</w:t>
            </w:r>
          </w:p>
          <w:p w14:paraId="4D43750B" w14:textId="2B9AA270" w:rsidR="00E32F97" w:rsidRDefault="00E32F97" w:rsidP="00457C78">
            <w:pPr>
              <w:jc w:val="both"/>
              <w:rPr>
                <w:sz w:val="22"/>
                <w:szCs w:val="22"/>
              </w:rPr>
            </w:pPr>
          </w:p>
          <w:p w14:paraId="66566F56" w14:textId="77777777" w:rsidR="00C42B8B" w:rsidRPr="00B20280" w:rsidRDefault="00C42B8B" w:rsidP="00457C78">
            <w:pPr>
              <w:jc w:val="both"/>
              <w:rPr>
                <w:sz w:val="22"/>
                <w:szCs w:val="22"/>
              </w:rPr>
            </w:pPr>
          </w:p>
          <w:p w14:paraId="27E72D1B" w14:textId="77777777" w:rsidR="005C383E" w:rsidRPr="00846632" w:rsidRDefault="005C383E" w:rsidP="00457C78">
            <w:pPr>
              <w:rPr>
                <w:b/>
                <w:bCs/>
                <w:i/>
                <w:iCs/>
                <w:sz w:val="24"/>
                <w:szCs w:val="24"/>
              </w:rPr>
            </w:pPr>
            <w:r w:rsidRPr="00846632">
              <w:rPr>
                <w:b/>
                <w:bCs/>
                <w:i/>
                <w:iCs/>
                <w:sz w:val="24"/>
                <w:szCs w:val="24"/>
              </w:rPr>
              <w:t>Datos reportados año 2019 y Resultados:</w:t>
            </w:r>
          </w:p>
          <w:p w14:paraId="6ABA20F9" w14:textId="77777777" w:rsidR="005C383E" w:rsidRPr="00085EA3" w:rsidRDefault="005C383E" w:rsidP="00457C78">
            <w:pPr>
              <w:jc w:val="both"/>
              <w:rPr>
                <w:sz w:val="22"/>
                <w:szCs w:val="22"/>
              </w:rPr>
            </w:pPr>
          </w:p>
          <w:p w14:paraId="018FEB32" w14:textId="3ECC6079" w:rsidR="005C383E" w:rsidRPr="00C42B8B" w:rsidRDefault="005C383E" w:rsidP="00C42B8B">
            <w:pPr>
              <w:pStyle w:val="Prrafodelista"/>
              <w:numPr>
                <w:ilvl w:val="0"/>
                <w:numId w:val="16"/>
              </w:numPr>
              <w:rPr>
                <w:b/>
                <w:bCs/>
                <w:i/>
                <w:iCs/>
                <w:sz w:val="24"/>
                <w:szCs w:val="24"/>
              </w:rPr>
            </w:pPr>
            <w:r w:rsidRPr="00C42B8B">
              <w:rPr>
                <w:b/>
                <w:bCs/>
                <w:i/>
                <w:iCs/>
                <w:sz w:val="24"/>
                <w:szCs w:val="24"/>
              </w:rPr>
              <w:t>Gases</w:t>
            </w:r>
            <w:r w:rsidR="00C42B8B">
              <w:rPr>
                <w:b/>
                <w:bCs/>
                <w:i/>
                <w:iCs/>
                <w:sz w:val="24"/>
                <w:szCs w:val="24"/>
              </w:rPr>
              <w:t>:</w:t>
            </w:r>
          </w:p>
          <w:p w14:paraId="5A90792E" w14:textId="77777777" w:rsidR="00C42B8B" w:rsidRPr="00C42B8B" w:rsidRDefault="00C42B8B" w:rsidP="00C42B8B">
            <w:pPr>
              <w:pStyle w:val="Prrafodelista"/>
              <w:ind w:left="2160"/>
            </w:pPr>
          </w:p>
          <w:p w14:paraId="093E7E83" w14:textId="594CD5A4" w:rsidR="005C383E" w:rsidRPr="00C42B8B" w:rsidRDefault="005C383E" w:rsidP="005C383E">
            <w:pPr>
              <w:pStyle w:val="Prrafodelista"/>
              <w:numPr>
                <w:ilvl w:val="0"/>
                <w:numId w:val="2"/>
              </w:numPr>
              <w:rPr>
                <w:i/>
                <w:iCs/>
                <w:sz w:val="24"/>
                <w:szCs w:val="24"/>
              </w:rPr>
            </w:pPr>
            <w:r w:rsidRPr="00502713">
              <w:rPr>
                <w:b/>
                <w:bCs/>
                <w:i/>
                <w:iCs/>
                <w:sz w:val="24"/>
                <w:szCs w:val="24"/>
                <w:u w:val="single"/>
              </w:rPr>
              <w:t>Dióxido de Azufre</w:t>
            </w:r>
            <w:r>
              <w:rPr>
                <w:b/>
                <w:bCs/>
                <w:i/>
                <w:iCs/>
                <w:sz w:val="24"/>
                <w:szCs w:val="24"/>
                <w:u w:val="single"/>
              </w:rPr>
              <w:t xml:space="preserve"> (SO</w:t>
            </w:r>
            <w:r>
              <w:rPr>
                <w:rFonts w:cs="Calibri"/>
                <w:b/>
                <w:bCs/>
                <w:i/>
                <w:iCs/>
                <w:sz w:val="24"/>
                <w:szCs w:val="24"/>
                <w:u w:val="single"/>
              </w:rPr>
              <w:t>₂</w:t>
            </w:r>
            <w:r>
              <w:rPr>
                <w:b/>
                <w:bCs/>
                <w:i/>
                <w:iCs/>
                <w:sz w:val="24"/>
                <w:szCs w:val="24"/>
                <w:u w:val="single"/>
              </w:rPr>
              <w:t>)</w:t>
            </w:r>
            <w:r w:rsidRPr="00502713">
              <w:rPr>
                <w:rFonts w:cs="Calibri"/>
                <w:i/>
                <w:iCs/>
                <w:sz w:val="24"/>
                <w:szCs w:val="24"/>
              </w:rPr>
              <w:t>:</w:t>
            </w:r>
          </w:p>
          <w:p w14:paraId="73ACCB0B" w14:textId="77777777" w:rsidR="00C42B8B" w:rsidRPr="00502713" w:rsidRDefault="00C42B8B" w:rsidP="00C42B8B">
            <w:pPr>
              <w:pStyle w:val="Prrafodelista"/>
              <w:rPr>
                <w:i/>
                <w:iCs/>
                <w:sz w:val="24"/>
                <w:szCs w:val="24"/>
              </w:rPr>
            </w:pPr>
          </w:p>
          <w:p w14:paraId="3D88148C" w14:textId="77777777" w:rsidR="005C383E" w:rsidRPr="00085EA3" w:rsidRDefault="005C383E" w:rsidP="00457C78">
            <w:pPr>
              <w:jc w:val="center"/>
              <w:rPr>
                <w:b/>
                <w:bCs/>
                <w:i/>
                <w:iCs/>
              </w:rPr>
            </w:pPr>
            <w:r w:rsidRPr="00085EA3">
              <w:rPr>
                <w:rFonts w:cs="Calibri"/>
                <w:b/>
                <w:bCs/>
                <w:i/>
                <w:iCs/>
              </w:rPr>
              <w:t>Resultados</w:t>
            </w:r>
          </w:p>
          <w:p w14:paraId="2889239A" w14:textId="77777777" w:rsidR="005C383E" w:rsidRPr="00085EA3" w:rsidRDefault="005C383E" w:rsidP="00457C78">
            <w:pPr>
              <w:jc w:val="center"/>
              <w:rPr>
                <w:i/>
                <w:iCs/>
              </w:rPr>
            </w:pPr>
            <w:r>
              <w:rPr>
                <w:noProof/>
                <w:lang w:eastAsia="es-CL"/>
              </w:rPr>
              <w:drawing>
                <wp:inline distT="0" distB="0" distL="0" distR="0" wp14:anchorId="5788C56D" wp14:editId="0B0F94C8">
                  <wp:extent cx="2809875" cy="1066126"/>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6929" cy="1068802"/>
                          </a:xfrm>
                          <a:prstGeom prst="rect">
                            <a:avLst/>
                          </a:prstGeom>
                        </pic:spPr>
                      </pic:pic>
                    </a:graphicData>
                  </a:graphic>
                </wp:inline>
              </w:drawing>
            </w:r>
          </w:p>
          <w:p w14:paraId="302799EC" w14:textId="424A84BC" w:rsidR="005C383E" w:rsidRPr="009B0B5B" w:rsidRDefault="005C383E" w:rsidP="00457C78">
            <w:pPr>
              <w:jc w:val="center"/>
              <w:rPr>
                <w:i/>
                <w:iCs/>
                <w:sz w:val="18"/>
                <w:szCs w:val="18"/>
              </w:rPr>
            </w:pPr>
            <w:r w:rsidRPr="009B0B5B">
              <w:rPr>
                <w:i/>
                <w:iCs/>
                <w:sz w:val="18"/>
                <w:szCs w:val="18"/>
              </w:rPr>
              <w:t>Tabla</w:t>
            </w:r>
            <w:r>
              <w:rPr>
                <w:i/>
                <w:iCs/>
                <w:sz w:val="18"/>
                <w:szCs w:val="18"/>
              </w:rPr>
              <w:t xml:space="preserve"> </w:t>
            </w:r>
            <w:r w:rsidR="0053433A">
              <w:rPr>
                <w:i/>
                <w:iCs/>
                <w:sz w:val="18"/>
                <w:szCs w:val="18"/>
              </w:rPr>
              <w:t>N°</w:t>
            </w:r>
            <w:r w:rsidR="006069DB">
              <w:rPr>
                <w:i/>
                <w:iCs/>
                <w:sz w:val="18"/>
                <w:szCs w:val="18"/>
              </w:rPr>
              <w:t>1</w:t>
            </w:r>
          </w:p>
          <w:p w14:paraId="7A48B771" w14:textId="77777777" w:rsidR="005C383E" w:rsidRPr="00090363" w:rsidRDefault="005C383E" w:rsidP="00457C78">
            <w:pPr>
              <w:pStyle w:val="Prrafodelista"/>
              <w:ind w:left="1440"/>
              <w:jc w:val="center"/>
              <w:rPr>
                <w:i/>
                <w:iCs/>
                <w:sz w:val="16"/>
                <w:szCs w:val="16"/>
              </w:rPr>
            </w:pPr>
          </w:p>
          <w:p w14:paraId="7884B94A" w14:textId="685AB3E3" w:rsidR="005C383E" w:rsidRDefault="005C383E" w:rsidP="00457C78">
            <w:pPr>
              <w:jc w:val="both"/>
              <w:rPr>
                <w:i/>
                <w:iCs/>
                <w:sz w:val="22"/>
                <w:szCs w:val="22"/>
              </w:rPr>
            </w:pPr>
            <w:r w:rsidRPr="00085EA3">
              <w:rPr>
                <w:rFonts w:cs="Calibri"/>
                <w:i/>
                <w:iCs/>
                <w:sz w:val="22"/>
                <w:szCs w:val="22"/>
              </w:rPr>
              <w:t xml:space="preserve">Como muestra la tabla </w:t>
            </w:r>
            <w:r>
              <w:rPr>
                <w:rFonts w:cs="Calibri"/>
                <w:i/>
                <w:iCs/>
                <w:sz w:val="22"/>
                <w:szCs w:val="22"/>
              </w:rPr>
              <w:t>2</w:t>
            </w:r>
            <w:r w:rsidRPr="00085EA3">
              <w:rPr>
                <w:rFonts w:cs="Calibri"/>
                <w:i/>
                <w:iCs/>
                <w:sz w:val="22"/>
                <w:szCs w:val="22"/>
              </w:rPr>
              <w:t xml:space="preserve">, la mayor concentración máxima diaria para el año 2019 de lo reportado por el titular para </w:t>
            </w:r>
            <w:r>
              <w:rPr>
                <w:rFonts w:cs="Calibri"/>
                <w:i/>
                <w:iCs/>
                <w:sz w:val="22"/>
                <w:szCs w:val="22"/>
              </w:rPr>
              <w:t>las</w:t>
            </w:r>
            <w:r w:rsidRPr="00085EA3">
              <w:rPr>
                <w:rFonts w:cs="Calibri"/>
                <w:i/>
                <w:iCs/>
                <w:sz w:val="22"/>
                <w:szCs w:val="22"/>
              </w:rPr>
              <w:t xml:space="preserve"> tres estaciones de monitoreo, se dio en el tercer trimestre, en el mes de julio 2019, en la estación Consultorio Máfil, el valor de concentración de 24 horas para </w:t>
            </w:r>
            <w:r w:rsidRPr="00085EA3">
              <w:rPr>
                <w:i/>
                <w:iCs/>
                <w:sz w:val="22"/>
                <w:szCs w:val="22"/>
              </w:rPr>
              <w:t>SO</w:t>
            </w:r>
            <w:r w:rsidRPr="00085EA3">
              <w:rPr>
                <w:rFonts w:cs="Calibri"/>
                <w:i/>
                <w:iCs/>
                <w:sz w:val="22"/>
                <w:szCs w:val="22"/>
              </w:rPr>
              <w:t xml:space="preserve">₂ fue de a 7,6 μg/m³N., correspondiente al 5% de la norma primaria de SO₂, cuyo límite de 24 horas es 150 μg/m³N. </w:t>
            </w:r>
            <w:r w:rsidRPr="00085EA3">
              <w:rPr>
                <w:i/>
                <w:iCs/>
                <w:sz w:val="22"/>
                <w:szCs w:val="22"/>
              </w:rPr>
              <w:t xml:space="preserve">Las estaciones Fundo la Ribera y Vivero los Castaños arrojaron valores por debajo de la concentración de 24 horas registrada en estación Consultorio Máfil. </w:t>
            </w:r>
          </w:p>
          <w:p w14:paraId="16C539A8" w14:textId="77777777" w:rsidR="005C383E" w:rsidRDefault="005C383E" w:rsidP="00457C78">
            <w:pPr>
              <w:jc w:val="both"/>
              <w:rPr>
                <w:i/>
                <w:iCs/>
                <w:sz w:val="22"/>
                <w:szCs w:val="22"/>
              </w:rPr>
            </w:pPr>
          </w:p>
          <w:p w14:paraId="2741998E" w14:textId="62793F87" w:rsidR="005C383E" w:rsidRPr="00085EA3" w:rsidRDefault="005C383E" w:rsidP="00457C78">
            <w:pPr>
              <w:jc w:val="both"/>
              <w:rPr>
                <w:i/>
                <w:iCs/>
                <w:sz w:val="22"/>
                <w:szCs w:val="22"/>
              </w:rPr>
            </w:pPr>
            <w:r w:rsidRPr="00085EA3">
              <w:rPr>
                <w:i/>
                <w:iCs/>
                <w:sz w:val="22"/>
                <w:szCs w:val="22"/>
              </w:rPr>
              <w:t xml:space="preserve">Las tablas con valores reportados por el titular para las 3 estaciones durante el año 2019 se observan en la figura </w:t>
            </w:r>
            <w:r w:rsidR="007E6B38">
              <w:rPr>
                <w:i/>
                <w:iCs/>
                <w:sz w:val="22"/>
                <w:szCs w:val="22"/>
              </w:rPr>
              <w:t>3</w:t>
            </w:r>
            <w:r w:rsidRPr="00085EA3">
              <w:rPr>
                <w:i/>
                <w:iCs/>
                <w:sz w:val="22"/>
                <w:szCs w:val="22"/>
              </w:rPr>
              <w:t xml:space="preserve">, y los valores históricos reportados por el titular según lo requerido en la RCA 594/2005 se observan en el grafico </w:t>
            </w:r>
            <w:r w:rsidR="007E6B38">
              <w:rPr>
                <w:i/>
                <w:iCs/>
                <w:sz w:val="22"/>
                <w:szCs w:val="22"/>
              </w:rPr>
              <w:t>1</w:t>
            </w:r>
            <w:r w:rsidRPr="00085EA3">
              <w:rPr>
                <w:i/>
                <w:iCs/>
                <w:sz w:val="22"/>
                <w:szCs w:val="22"/>
              </w:rPr>
              <w:t>.</w:t>
            </w:r>
          </w:p>
          <w:p w14:paraId="721C9DBC" w14:textId="77777777" w:rsidR="00C42B8B" w:rsidRPr="007E039D" w:rsidRDefault="00C42B8B" w:rsidP="00457C78">
            <w:pPr>
              <w:pStyle w:val="Prrafodelista"/>
              <w:ind w:left="1440"/>
              <w:rPr>
                <w:i/>
                <w:iCs/>
              </w:rPr>
            </w:pPr>
          </w:p>
          <w:p w14:paraId="5B81A216" w14:textId="46F6565D" w:rsidR="005C383E" w:rsidRPr="00C42B8B" w:rsidRDefault="005C383E" w:rsidP="005C383E">
            <w:pPr>
              <w:pStyle w:val="Prrafodelista"/>
              <w:numPr>
                <w:ilvl w:val="0"/>
                <w:numId w:val="2"/>
              </w:numPr>
              <w:rPr>
                <w:b/>
                <w:bCs/>
                <w:i/>
                <w:iCs/>
                <w:sz w:val="24"/>
                <w:szCs w:val="24"/>
              </w:rPr>
            </w:pPr>
            <w:r w:rsidRPr="00502713">
              <w:rPr>
                <w:b/>
                <w:bCs/>
                <w:i/>
                <w:iCs/>
                <w:sz w:val="24"/>
                <w:szCs w:val="24"/>
                <w:u w:val="single"/>
              </w:rPr>
              <w:t>Monóxido de Carbono</w:t>
            </w:r>
            <w:r>
              <w:rPr>
                <w:b/>
                <w:bCs/>
                <w:i/>
                <w:iCs/>
                <w:sz w:val="24"/>
                <w:szCs w:val="24"/>
                <w:u w:val="single"/>
              </w:rPr>
              <w:t xml:space="preserve"> (CO)</w:t>
            </w:r>
            <w:r w:rsidRPr="00502713">
              <w:rPr>
                <w:rFonts w:cs="Calibri"/>
                <w:i/>
                <w:iCs/>
                <w:sz w:val="24"/>
                <w:szCs w:val="24"/>
              </w:rPr>
              <w:t>:</w:t>
            </w:r>
          </w:p>
          <w:p w14:paraId="173419E9" w14:textId="1CFA2F7B" w:rsidR="005C383E" w:rsidRDefault="005C383E" w:rsidP="00457C78">
            <w:pPr>
              <w:pStyle w:val="Prrafodelista"/>
              <w:rPr>
                <w:b/>
                <w:bCs/>
                <w:i/>
                <w:iCs/>
                <w:sz w:val="24"/>
                <w:szCs w:val="24"/>
              </w:rPr>
            </w:pPr>
          </w:p>
          <w:p w14:paraId="44FC311D" w14:textId="77777777" w:rsidR="00C42B8B" w:rsidRPr="00502713" w:rsidRDefault="00C42B8B" w:rsidP="00457C78">
            <w:pPr>
              <w:pStyle w:val="Prrafodelista"/>
              <w:rPr>
                <w:b/>
                <w:bCs/>
                <w:i/>
                <w:iCs/>
                <w:sz w:val="24"/>
                <w:szCs w:val="24"/>
              </w:rPr>
            </w:pPr>
          </w:p>
          <w:p w14:paraId="44D2B30C" w14:textId="77777777" w:rsidR="005C383E" w:rsidRPr="00085EA3" w:rsidRDefault="005C383E" w:rsidP="00457C78">
            <w:pPr>
              <w:jc w:val="center"/>
              <w:rPr>
                <w:b/>
                <w:bCs/>
                <w:i/>
                <w:iCs/>
                <w:sz w:val="22"/>
                <w:szCs w:val="22"/>
              </w:rPr>
            </w:pPr>
            <w:r w:rsidRPr="00085EA3">
              <w:rPr>
                <w:b/>
                <w:bCs/>
                <w:i/>
                <w:iCs/>
                <w:sz w:val="22"/>
                <w:szCs w:val="22"/>
              </w:rPr>
              <w:t>Resultados</w:t>
            </w:r>
          </w:p>
          <w:p w14:paraId="622B9E10" w14:textId="77777777" w:rsidR="005C383E" w:rsidRPr="00812F56" w:rsidRDefault="005C383E" w:rsidP="00457C78">
            <w:pPr>
              <w:jc w:val="center"/>
              <w:rPr>
                <w:i/>
                <w:iCs/>
              </w:rPr>
            </w:pPr>
            <w:r>
              <w:rPr>
                <w:noProof/>
                <w:lang w:eastAsia="es-CL"/>
              </w:rPr>
              <w:drawing>
                <wp:inline distT="0" distB="0" distL="0" distR="0" wp14:anchorId="783D7D97" wp14:editId="7E98C0C0">
                  <wp:extent cx="2828925" cy="95841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4612" cy="990834"/>
                          </a:xfrm>
                          <a:prstGeom prst="rect">
                            <a:avLst/>
                          </a:prstGeom>
                        </pic:spPr>
                      </pic:pic>
                    </a:graphicData>
                  </a:graphic>
                </wp:inline>
              </w:drawing>
            </w:r>
            <w:r>
              <w:rPr>
                <w:noProof/>
              </w:rPr>
              <w:t xml:space="preserve">  </w:t>
            </w:r>
            <w:r>
              <w:rPr>
                <w:noProof/>
                <w:lang w:eastAsia="es-CL"/>
              </w:rPr>
              <w:drawing>
                <wp:inline distT="0" distB="0" distL="0" distR="0" wp14:anchorId="4F96A8B8" wp14:editId="7D444BBD">
                  <wp:extent cx="2771775" cy="945186"/>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7212" cy="970910"/>
                          </a:xfrm>
                          <a:prstGeom prst="rect">
                            <a:avLst/>
                          </a:prstGeom>
                        </pic:spPr>
                      </pic:pic>
                    </a:graphicData>
                  </a:graphic>
                </wp:inline>
              </w:drawing>
            </w:r>
          </w:p>
          <w:p w14:paraId="3E5BA953" w14:textId="0F5C7BF2" w:rsidR="005C383E" w:rsidRDefault="005C383E" w:rsidP="006069DB">
            <w:pPr>
              <w:jc w:val="center"/>
              <w:rPr>
                <w:i/>
                <w:iCs/>
                <w:sz w:val="18"/>
                <w:szCs w:val="18"/>
              </w:rPr>
            </w:pPr>
            <w:r w:rsidRPr="009B0B5B">
              <w:rPr>
                <w:i/>
                <w:iCs/>
                <w:sz w:val="18"/>
                <w:szCs w:val="18"/>
              </w:rPr>
              <w:lastRenderedPageBreak/>
              <w:t xml:space="preserve">Tabla </w:t>
            </w:r>
            <w:r w:rsidR="0053433A">
              <w:rPr>
                <w:i/>
                <w:iCs/>
                <w:sz w:val="18"/>
                <w:szCs w:val="18"/>
              </w:rPr>
              <w:t>N°</w:t>
            </w:r>
            <w:r w:rsidRPr="009B0B5B">
              <w:rPr>
                <w:i/>
                <w:iCs/>
                <w:sz w:val="18"/>
                <w:szCs w:val="18"/>
              </w:rPr>
              <w:t xml:space="preserve">2                                                                                          Tabla </w:t>
            </w:r>
            <w:r w:rsidR="0053433A">
              <w:rPr>
                <w:i/>
                <w:iCs/>
                <w:sz w:val="18"/>
                <w:szCs w:val="18"/>
              </w:rPr>
              <w:t>N°</w:t>
            </w:r>
            <w:r w:rsidRPr="009B0B5B">
              <w:rPr>
                <w:i/>
                <w:iCs/>
                <w:sz w:val="18"/>
                <w:szCs w:val="18"/>
              </w:rPr>
              <w:t>3</w:t>
            </w:r>
          </w:p>
          <w:p w14:paraId="5D7BA300" w14:textId="77777777" w:rsidR="005C383E" w:rsidRPr="009B0B5B" w:rsidRDefault="005C383E" w:rsidP="006069DB">
            <w:pPr>
              <w:jc w:val="center"/>
              <w:rPr>
                <w:i/>
                <w:iCs/>
                <w:sz w:val="18"/>
                <w:szCs w:val="18"/>
              </w:rPr>
            </w:pPr>
          </w:p>
          <w:p w14:paraId="480023A5" w14:textId="77777777" w:rsidR="00F35E0A" w:rsidRDefault="00F35E0A" w:rsidP="00457C78">
            <w:pPr>
              <w:jc w:val="both"/>
              <w:rPr>
                <w:rFonts w:cs="Calibri"/>
                <w:i/>
                <w:iCs/>
                <w:sz w:val="22"/>
                <w:szCs w:val="22"/>
              </w:rPr>
            </w:pPr>
          </w:p>
          <w:p w14:paraId="6B292CA3" w14:textId="5D8B6720" w:rsidR="005C383E" w:rsidRDefault="005C383E" w:rsidP="00457C78">
            <w:pPr>
              <w:jc w:val="both"/>
              <w:rPr>
                <w:i/>
                <w:iCs/>
                <w:sz w:val="22"/>
                <w:szCs w:val="22"/>
              </w:rPr>
            </w:pPr>
            <w:r w:rsidRPr="00085EA3">
              <w:rPr>
                <w:rFonts w:cs="Calibri"/>
                <w:i/>
                <w:iCs/>
                <w:sz w:val="22"/>
                <w:szCs w:val="22"/>
              </w:rPr>
              <w:t>La mayor concentración máxima horaria, para el año 2019 de lo reportado por el titular</w:t>
            </w:r>
            <w:r>
              <w:rPr>
                <w:rFonts w:cs="Calibri"/>
                <w:i/>
                <w:iCs/>
                <w:sz w:val="22"/>
                <w:szCs w:val="22"/>
              </w:rPr>
              <w:t xml:space="preserve"> </w:t>
            </w:r>
            <w:r w:rsidRPr="00085EA3">
              <w:rPr>
                <w:rFonts w:cs="Calibri"/>
                <w:i/>
                <w:iCs/>
                <w:sz w:val="22"/>
                <w:szCs w:val="22"/>
              </w:rPr>
              <w:t xml:space="preserve">para </w:t>
            </w:r>
            <w:r>
              <w:rPr>
                <w:rFonts w:cs="Calibri"/>
                <w:i/>
                <w:iCs/>
                <w:sz w:val="22"/>
                <w:szCs w:val="22"/>
              </w:rPr>
              <w:t>las</w:t>
            </w:r>
            <w:r w:rsidRPr="00085EA3">
              <w:rPr>
                <w:rFonts w:cs="Calibri"/>
                <w:i/>
                <w:iCs/>
                <w:sz w:val="22"/>
                <w:szCs w:val="22"/>
              </w:rPr>
              <w:t xml:space="preserve"> estaciones de monitoreo</w:t>
            </w:r>
            <w:r>
              <w:rPr>
                <w:rFonts w:cs="Calibri"/>
                <w:i/>
                <w:iCs/>
                <w:sz w:val="22"/>
                <w:szCs w:val="22"/>
              </w:rPr>
              <w:t xml:space="preserve"> se muestra en la en la tabla N°2</w:t>
            </w:r>
            <w:r w:rsidRPr="00085EA3">
              <w:rPr>
                <w:rFonts w:cs="Calibri"/>
                <w:i/>
                <w:iCs/>
                <w:sz w:val="22"/>
                <w:szCs w:val="22"/>
              </w:rPr>
              <w:t>, se dio en el tercer trimestre, julio 2019, en la estación Consultorio Máfil</w:t>
            </w:r>
            <w:r>
              <w:rPr>
                <w:rFonts w:cs="Calibri"/>
                <w:i/>
                <w:iCs/>
                <w:sz w:val="22"/>
                <w:szCs w:val="22"/>
              </w:rPr>
              <w:t>, el valor de concentración máxima horaria para CO</w:t>
            </w:r>
            <w:r w:rsidRPr="00085EA3">
              <w:rPr>
                <w:rFonts w:cs="Calibri"/>
                <w:i/>
                <w:iCs/>
                <w:sz w:val="22"/>
                <w:szCs w:val="22"/>
              </w:rPr>
              <w:t xml:space="preserve"> fue de 8,42 mg/m³N.</w:t>
            </w:r>
            <w:r>
              <w:rPr>
                <w:rFonts w:cs="Calibri"/>
                <w:i/>
                <w:iCs/>
                <w:sz w:val="22"/>
                <w:szCs w:val="22"/>
              </w:rPr>
              <w:t>, correspondiente a un 28% de la norma primaria de calidad de aire para CO como concentración de 1 hora que es de 30</w:t>
            </w:r>
            <w:r w:rsidRPr="00085EA3">
              <w:rPr>
                <w:rFonts w:cs="Calibri"/>
                <w:i/>
                <w:iCs/>
                <w:sz w:val="22"/>
                <w:szCs w:val="22"/>
              </w:rPr>
              <w:t xml:space="preserve"> mg/m³N</w:t>
            </w:r>
            <w:r>
              <w:rPr>
                <w:rFonts w:cs="Calibri"/>
                <w:i/>
                <w:iCs/>
                <w:sz w:val="22"/>
                <w:szCs w:val="22"/>
              </w:rPr>
              <w:t xml:space="preserve">. </w:t>
            </w:r>
            <w:r w:rsidRPr="00085EA3">
              <w:rPr>
                <w:i/>
                <w:iCs/>
                <w:sz w:val="22"/>
                <w:szCs w:val="22"/>
              </w:rPr>
              <w:t>Las estaciones Fundo la Ribera y Vivero los Castaños arrojaron valores por debajo de la concentración de</w:t>
            </w:r>
            <w:r>
              <w:rPr>
                <w:i/>
                <w:iCs/>
                <w:sz w:val="22"/>
                <w:szCs w:val="22"/>
              </w:rPr>
              <w:t xml:space="preserve"> máxima horaria de la estación Consultorio Máfil. </w:t>
            </w:r>
          </w:p>
          <w:p w14:paraId="73DC09C4" w14:textId="77777777" w:rsidR="00C42B8B" w:rsidRDefault="00C42B8B" w:rsidP="00457C78">
            <w:pPr>
              <w:jc w:val="both"/>
              <w:rPr>
                <w:rFonts w:cs="Calibri"/>
                <w:i/>
                <w:iCs/>
                <w:sz w:val="22"/>
                <w:szCs w:val="22"/>
              </w:rPr>
            </w:pPr>
          </w:p>
          <w:p w14:paraId="5DF5F631" w14:textId="620DF524" w:rsidR="005C383E" w:rsidRPr="004636A2" w:rsidRDefault="005C383E" w:rsidP="00457C78">
            <w:pPr>
              <w:jc w:val="both"/>
              <w:rPr>
                <w:rFonts w:cs="Calibri"/>
                <w:i/>
                <w:iCs/>
                <w:sz w:val="22"/>
                <w:szCs w:val="22"/>
              </w:rPr>
            </w:pPr>
            <w:r w:rsidRPr="004636A2">
              <w:rPr>
                <w:rFonts w:cs="Calibri"/>
                <w:i/>
                <w:iCs/>
                <w:sz w:val="22"/>
                <w:szCs w:val="22"/>
              </w:rPr>
              <w:t xml:space="preserve">La mayor concentración máxima horaria 8 horas, para el año 2019 de lo reportado por el titular para </w:t>
            </w:r>
            <w:r>
              <w:rPr>
                <w:rFonts w:cs="Calibri"/>
                <w:i/>
                <w:iCs/>
                <w:sz w:val="22"/>
                <w:szCs w:val="22"/>
              </w:rPr>
              <w:t>las</w:t>
            </w:r>
            <w:r w:rsidRPr="004636A2">
              <w:rPr>
                <w:rFonts w:cs="Calibri"/>
                <w:i/>
                <w:iCs/>
                <w:sz w:val="22"/>
                <w:szCs w:val="22"/>
              </w:rPr>
              <w:t xml:space="preserve"> tres estaciones de monitoreo, se dio en el tercer trimestre, julio 2019,</w:t>
            </w:r>
            <w:r>
              <w:rPr>
                <w:rFonts w:cs="Calibri"/>
                <w:i/>
                <w:iCs/>
                <w:sz w:val="22"/>
                <w:szCs w:val="22"/>
              </w:rPr>
              <w:t xml:space="preserve"> como se muestra en la tabla N°3,</w:t>
            </w:r>
            <w:r w:rsidRPr="004636A2">
              <w:rPr>
                <w:rFonts w:cs="Calibri"/>
                <w:i/>
                <w:iCs/>
                <w:sz w:val="22"/>
                <w:szCs w:val="22"/>
              </w:rPr>
              <w:t xml:space="preserve"> en la estación Consultorio Máfil</w:t>
            </w:r>
            <w:r>
              <w:rPr>
                <w:rFonts w:cs="Calibri"/>
                <w:i/>
                <w:iCs/>
                <w:sz w:val="22"/>
                <w:szCs w:val="22"/>
              </w:rPr>
              <w:t xml:space="preserve">, el valor de concentración máxima de 8 horas para CO </w:t>
            </w:r>
            <w:r w:rsidRPr="004636A2">
              <w:rPr>
                <w:rFonts w:cs="Calibri"/>
                <w:i/>
                <w:iCs/>
                <w:sz w:val="22"/>
                <w:szCs w:val="22"/>
              </w:rPr>
              <w:t>fue de 4,72 mg/m³N</w:t>
            </w:r>
            <w:r>
              <w:rPr>
                <w:rFonts w:cs="Calibri"/>
                <w:i/>
                <w:iCs/>
                <w:sz w:val="22"/>
                <w:szCs w:val="22"/>
              </w:rPr>
              <w:t>, correspondiente a un 47% de la norma primaria de calidad de aire para CO como concentración de 8 horas que es de 10</w:t>
            </w:r>
            <w:r w:rsidRPr="004636A2">
              <w:rPr>
                <w:rFonts w:cs="Calibri"/>
                <w:i/>
                <w:iCs/>
                <w:sz w:val="22"/>
                <w:szCs w:val="22"/>
              </w:rPr>
              <w:t xml:space="preserve"> mg/m³N</w:t>
            </w:r>
            <w:r>
              <w:rPr>
                <w:rFonts w:cs="Calibri"/>
                <w:i/>
                <w:iCs/>
                <w:sz w:val="22"/>
                <w:szCs w:val="22"/>
              </w:rPr>
              <w:t>. Mientras que las estaciones Fundo la Ribera y Vivero los Castaños presentaron valores inferiores a la concentración máxima de 8 horas de la estación Consultorio Máfil.</w:t>
            </w:r>
          </w:p>
          <w:p w14:paraId="3FF2A2E6" w14:textId="77777777" w:rsidR="005C383E" w:rsidRDefault="005C383E" w:rsidP="00457C78">
            <w:pPr>
              <w:jc w:val="both"/>
              <w:rPr>
                <w:i/>
                <w:iCs/>
                <w:sz w:val="22"/>
                <w:szCs w:val="22"/>
              </w:rPr>
            </w:pPr>
          </w:p>
          <w:p w14:paraId="5A601703" w14:textId="517CC057" w:rsidR="005C383E" w:rsidRPr="00085EA3" w:rsidRDefault="005C383E" w:rsidP="00457C78">
            <w:pPr>
              <w:jc w:val="both"/>
              <w:rPr>
                <w:i/>
                <w:iCs/>
                <w:sz w:val="22"/>
                <w:szCs w:val="22"/>
              </w:rPr>
            </w:pPr>
            <w:r w:rsidRPr="00085EA3">
              <w:rPr>
                <w:i/>
                <w:iCs/>
                <w:sz w:val="22"/>
                <w:szCs w:val="22"/>
              </w:rPr>
              <w:t>Las tablas con valores reportados por el titular</w:t>
            </w:r>
            <w:r>
              <w:rPr>
                <w:i/>
                <w:iCs/>
                <w:sz w:val="22"/>
                <w:szCs w:val="22"/>
              </w:rPr>
              <w:t xml:space="preserve"> para CO</w:t>
            </w:r>
            <w:r w:rsidRPr="00085EA3">
              <w:rPr>
                <w:i/>
                <w:iCs/>
                <w:sz w:val="22"/>
                <w:szCs w:val="22"/>
              </w:rPr>
              <w:t xml:space="preserve"> para las 3 estaciones durante el año 2019 se observan en la figura </w:t>
            </w:r>
            <w:r w:rsidR="007E6B38">
              <w:rPr>
                <w:i/>
                <w:iCs/>
                <w:sz w:val="22"/>
                <w:szCs w:val="22"/>
              </w:rPr>
              <w:t>4</w:t>
            </w:r>
            <w:r w:rsidRPr="00085EA3">
              <w:rPr>
                <w:i/>
                <w:iCs/>
                <w:sz w:val="22"/>
                <w:szCs w:val="22"/>
              </w:rPr>
              <w:t xml:space="preserve">, y los valores históricos reportados por el titular según lo requerido en la RCA 594/2005 se observan en el grafico </w:t>
            </w:r>
            <w:r w:rsidR="007E6B38">
              <w:rPr>
                <w:i/>
                <w:iCs/>
                <w:sz w:val="22"/>
                <w:szCs w:val="22"/>
              </w:rPr>
              <w:t>2</w:t>
            </w:r>
            <w:r>
              <w:rPr>
                <w:i/>
                <w:iCs/>
                <w:sz w:val="22"/>
                <w:szCs w:val="22"/>
              </w:rPr>
              <w:t xml:space="preserve"> para las concentraciones de 1 hora, mientras que en la figura </w:t>
            </w:r>
            <w:r w:rsidR="007E6B38">
              <w:rPr>
                <w:i/>
                <w:iCs/>
                <w:sz w:val="22"/>
                <w:szCs w:val="22"/>
              </w:rPr>
              <w:t>5</w:t>
            </w:r>
            <w:r>
              <w:rPr>
                <w:i/>
                <w:iCs/>
                <w:sz w:val="22"/>
                <w:szCs w:val="22"/>
              </w:rPr>
              <w:t xml:space="preserve"> y gráfico </w:t>
            </w:r>
            <w:r w:rsidR="007E6B38">
              <w:rPr>
                <w:i/>
                <w:iCs/>
                <w:sz w:val="22"/>
                <w:szCs w:val="22"/>
              </w:rPr>
              <w:t>3</w:t>
            </w:r>
            <w:r>
              <w:rPr>
                <w:i/>
                <w:iCs/>
                <w:sz w:val="22"/>
                <w:szCs w:val="22"/>
              </w:rPr>
              <w:t xml:space="preserve"> se presentan las tablas y valores históricos para la concentración de 8 horas.</w:t>
            </w:r>
          </w:p>
          <w:p w14:paraId="335FB68A" w14:textId="77777777" w:rsidR="005C383E" w:rsidRDefault="005C383E" w:rsidP="00457C78">
            <w:pPr>
              <w:rPr>
                <w:rFonts w:cs="Calibri"/>
                <w:i/>
                <w:iCs/>
              </w:rPr>
            </w:pPr>
          </w:p>
          <w:p w14:paraId="79EAADE9" w14:textId="486455CB" w:rsidR="005C383E" w:rsidRDefault="005C383E" w:rsidP="00457C78">
            <w:pPr>
              <w:rPr>
                <w:rFonts w:cs="Calibri"/>
                <w:i/>
                <w:iCs/>
              </w:rPr>
            </w:pPr>
          </w:p>
          <w:p w14:paraId="4C3C3951" w14:textId="77777777" w:rsidR="00F35E0A" w:rsidRPr="009D4494" w:rsidRDefault="00F35E0A" w:rsidP="00457C78">
            <w:pPr>
              <w:rPr>
                <w:rFonts w:cs="Calibri"/>
                <w:i/>
                <w:iCs/>
              </w:rPr>
            </w:pPr>
          </w:p>
          <w:p w14:paraId="3B1EC56C" w14:textId="7AB3F795" w:rsidR="005C383E" w:rsidRPr="00C42B8B" w:rsidRDefault="005C383E" w:rsidP="005C383E">
            <w:pPr>
              <w:pStyle w:val="Prrafodelista"/>
              <w:numPr>
                <w:ilvl w:val="0"/>
                <w:numId w:val="2"/>
              </w:numPr>
              <w:rPr>
                <w:i/>
                <w:iCs/>
                <w:sz w:val="24"/>
                <w:szCs w:val="24"/>
              </w:rPr>
            </w:pPr>
            <w:r w:rsidRPr="00EB3407">
              <w:rPr>
                <w:b/>
                <w:bCs/>
                <w:i/>
                <w:iCs/>
                <w:sz w:val="24"/>
                <w:szCs w:val="24"/>
                <w:u w:val="single"/>
              </w:rPr>
              <w:t>Ozono (O</w:t>
            </w:r>
            <w:r w:rsidRPr="00EB3407">
              <w:rPr>
                <w:rFonts w:cs="Calibri"/>
                <w:b/>
                <w:bCs/>
                <w:i/>
                <w:iCs/>
                <w:sz w:val="24"/>
                <w:szCs w:val="24"/>
                <w:u w:val="single"/>
              </w:rPr>
              <w:t>₃</w:t>
            </w:r>
            <w:r w:rsidRPr="00EB3407">
              <w:rPr>
                <w:b/>
                <w:bCs/>
                <w:i/>
                <w:iCs/>
                <w:sz w:val="24"/>
                <w:szCs w:val="24"/>
                <w:u w:val="single"/>
              </w:rPr>
              <w:t>)</w:t>
            </w:r>
            <w:r w:rsidRPr="00EB3407">
              <w:rPr>
                <w:rFonts w:cs="Calibri"/>
                <w:i/>
                <w:iCs/>
                <w:sz w:val="24"/>
                <w:szCs w:val="24"/>
              </w:rPr>
              <w:t xml:space="preserve">: </w:t>
            </w:r>
          </w:p>
          <w:p w14:paraId="652E1373" w14:textId="77777777" w:rsidR="00C42B8B" w:rsidRPr="00EB3407" w:rsidRDefault="00C42B8B" w:rsidP="00C42B8B">
            <w:pPr>
              <w:pStyle w:val="Prrafodelista"/>
              <w:rPr>
                <w:i/>
                <w:iCs/>
                <w:sz w:val="24"/>
                <w:szCs w:val="24"/>
              </w:rPr>
            </w:pPr>
          </w:p>
          <w:p w14:paraId="26888ACA" w14:textId="77777777" w:rsidR="005C383E" w:rsidRPr="00502713" w:rsidRDefault="005C383E" w:rsidP="00457C78">
            <w:pPr>
              <w:jc w:val="center"/>
              <w:rPr>
                <w:b/>
                <w:bCs/>
                <w:i/>
                <w:iCs/>
                <w:sz w:val="22"/>
                <w:szCs w:val="22"/>
              </w:rPr>
            </w:pPr>
            <w:r w:rsidRPr="00502713">
              <w:rPr>
                <w:b/>
                <w:bCs/>
                <w:i/>
                <w:iCs/>
                <w:sz w:val="22"/>
                <w:szCs w:val="22"/>
              </w:rPr>
              <w:t>Resultados</w:t>
            </w:r>
          </w:p>
          <w:p w14:paraId="5F4136F4" w14:textId="77777777" w:rsidR="005C383E" w:rsidRDefault="005C383E" w:rsidP="00457C78">
            <w:pPr>
              <w:jc w:val="center"/>
              <w:rPr>
                <w:i/>
                <w:iCs/>
              </w:rPr>
            </w:pPr>
            <w:r>
              <w:rPr>
                <w:noProof/>
                <w:lang w:eastAsia="es-CL"/>
              </w:rPr>
              <w:drawing>
                <wp:inline distT="0" distB="0" distL="0" distR="0" wp14:anchorId="07C5D409" wp14:editId="4B640F52">
                  <wp:extent cx="3495675" cy="10744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9202" cy="1090943"/>
                          </a:xfrm>
                          <a:prstGeom prst="rect">
                            <a:avLst/>
                          </a:prstGeom>
                        </pic:spPr>
                      </pic:pic>
                    </a:graphicData>
                  </a:graphic>
                </wp:inline>
              </w:drawing>
            </w:r>
          </w:p>
          <w:p w14:paraId="63E62B18" w14:textId="5DC9E72D" w:rsidR="005C383E" w:rsidRPr="009B0B5B" w:rsidRDefault="005C383E" w:rsidP="00457C78">
            <w:pPr>
              <w:jc w:val="center"/>
              <w:rPr>
                <w:i/>
                <w:iCs/>
                <w:sz w:val="18"/>
                <w:szCs w:val="18"/>
              </w:rPr>
            </w:pPr>
            <w:r w:rsidRPr="009B0B5B">
              <w:rPr>
                <w:i/>
                <w:iCs/>
                <w:sz w:val="18"/>
                <w:szCs w:val="18"/>
              </w:rPr>
              <w:t>Tabla</w:t>
            </w:r>
            <w:r>
              <w:rPr>
                <w:i/>
                <w:iCs/>
                <w:sz w:val="18"/>
                <w:szCs w:val="18"/>
              </w:rPr>
              <w:t xml:space="preserve"> </w:t>
            </w:r>
            <w:r w:rsidR="0053433A">
              <w:rPr>
                <w:i/>
                <w:iCs/>
                <w:sz w:val="18"/>
                <w:szCs w:val="18"/>
              </w:rPr>
              <w:t>N°</w:t>
            </w:r>
            <w:r>
              <w:rPr>
                <w:i/>
                <w:iCs/>
                <w:sz w:val="18"/>
                <w:szCs w:val="18"/>
              </w:rPr>
              <w:t>4</w:t>
            </w:r>
          </w:p>
          <w:p w14:paraId="10102C9C" w14:textId="77777777" w:rsidR="005C383E" w:rsidRPr="00C064E8" w:rsidRDefault="005C383E" w:rsidP="00457C78">
            <w:pPr>
              <w:rPr>
                <w:i/>
                <w:iCs/>
              </w:rPr>
            </w:pPr>
          </w:p>
          <w:p w14:paraId="578C1DEF" w14:textId="25BBDF2B" w:rsidR="005C383E" w:rsidRDefault="005C383E" w:rsidP="00457C78">
            <w:pPr>
              <w:jc w:val="both"/>
              <w:rPr>
                <w:rFonts w:cs="Calibri"/>
                <w:i/>
                <w:iCs/>
                <w:sz w:val="22"/>
                <w:szCs w:val="22"/>
              </w:rPr>
            </w:pPr>
            <w:r w:rsidRPr="00502713">
              <w:rPr>
                <w:rFonts w:cs="Calibri"/>
                <w:i/>
                <w:iCs/>
                <w:sz w:val="22"/>
                <w:szCs w:val="22"/>
              </w:rPr>
              <w:t>La mayor concentración máxima horaria 8 horas</w:t>
            </w:r>
            <w:r>
              <w:rPr>
                <w:rFonts w:cs="Calibri"/>
                <w:i/>
                <w:iCs/>
                <w:sz w:val="22"/>
                <w:szCs w:val="22"/>
              </w:rPr>
              <w:t>,</w:t>
            </w:r>
            <w:r w:rsidRPr="00502713">
              <w:rPr>
                <w:rFonts w:cs="Calibri"/>
                <w:i/>
                <w:iCs/>
                <w:sz w:val="22"/>
                <w:szCs w:val="22"/>
              </w:rPr>
              <w:t xml:space="preserve"> para el año 2019 de lo reportado por el titular para </w:t>
            </w:r>
            <w:r>
              <w:rPr>
                <w:rFonts w:cs="Calibri"/>
                <w:i/>
                <w:iCs/>
                <w:sz w:val="22"/>
                <w:szCs w:val="22"/>
              </w:rPr>
              <w:t xml:space="preserve">las tres </w:t>
            </w:r>
            <w:r w:rsidRPr="00502713">
              <w:rPr>
                <w:rFonts w:cs="Calibri"/>
                <w:i/>
                <w:iCs/>
                <w:sz w:val="22"/>
                <w:szCs w:val="22"/>
              </w:rPr>
              <w:t>estaciones de monitoreo, se dio en el tercer trimestre, julio 2019, en la estación Consultorio Máfil</w:t>
            </w:r>
            <w:r>
              <w:rPr>
                <w:rFonts w:cs="Calibri"/>
                <w:i/>
                <w:iCs/>
                <w:sz w:val="22"/>
                <w:szCs w:val="22"/>
              </w:rPr>
              <w:t xml:space="preserve">, como muestra la tabla N°4, el valor de concentración máxima de 8 horas para </w:t>
            </w:r>
            <w:r w:rsidRPr="00502713">
              <w:rPr>
                <w:rFonts w:cs="Calibri"/>
                <w:i/>
                <w:iCs/>
                <w:sz w:val="22"/>
                <w:szCs w:val="22"/>
              </w:rPr>
              <w:t>O₃</w:t>
            </w:r>
            <w:r>
              <w:rPr>
                <w:rFonts w:cs="Calibri"/>
                <w:i/>
                <w:iCs/>
                <w:sz w:val="22"/>
                <w:szCs w:val="22"/>
              </w:rPr>
              <w:t xml:space="preserve"> </w:t>
            </w:r>
            <w:r w:rsidRPr="00502713">
              <w:rPr>
                <w:rFonts w:cs="Calibri"/>
                <w:i/>
                <w:iCs/>
                <w:sz w:val="22"/>
                <w:szCs w:val="22"/>
              </w:rPr>
              <w:t>fue de 106,7 μg/m³N.</w:t>
            </w:r>
            <w:r>
              <w:rPr>
                <w:rFonts w:cs="Calibri"/>
                <w:i/>
                <w:iCs/>
                <w:sz w:val="22"/>
                <w:szCs w:val="22"/>
              </w:rPr>
              <w:t xml:space="preserve">, correspondiente a un 89% </w:t>
            </w:r>
            <w:r w:rsidRPr="00502713">
              <w:rPr>
                <w:rFonts w:cs="Calibri"/>
                <w:i/>
                <w:iCs/>
                <w:sz w:val="22"/>
                <w:szCs w:val="22"/>
              </w:rPr>
              <w:t xml:space="preserve">de la norma primaria de calidad de aire para </w:t>
            </w:r>
            <w:r w:rsidRPr="00502713">
              <w:rPr>
                <w:i/>
                <w:iCs/>
                <w:sz w:val="22"/>
                <w:szCs w:val="22"/>
              </w:rPr>
              <w:t>O</w:t>
            </w:r>
            <w:r w:rsidRPr="00502713">
              <w:rPr>
                <w:rFonts w:cs="Calibri"/>
                <w:i/>
                <w:iCs/>
                <w:sz w:val="22"/>
                <w:szCs w:val="22"/>
              </w:rPr>
              <w:t>₃ de 8 horas</w:t>
            </w:r>
            <w:r>
              <w:rPr>
                <w:rFonts w:cs="Calibri"/>
                <w:i/>
                <w:iCs/>
                <w:sz w:val="22"/>
                <w:szCs w:val="22"/>
              </w:rPr>
              <w:t xml:space="preserve"> que es de</w:t>
            </w:r>
            <w:r w:rsidRPr="00502713">
              <w:rPr>
                <w:rFonts w:cs="Calibri"/>
                <w:i/>
                <w:iCs/>
                <w:sz w:val="22"/>
                <w:szCs w:val="22"/>
              </w:rPr>
              <w:t xml:space="preserve"> 120 μg/m³N</w:t>
            </w:r>
            <w:r>
              <w:rPr>
                <w:rFonts w:cs="Calibri"/>
                <w:i/>
                <w:iCs/>
                <w:sz w:val="22"/>
                <w:szCs w:val="22"/>
              </w:rPr>
              <w:t xml:space="preserve">. Las estaciones </w:t>
            </w:r>
            <w:r w:rsidRPr="00085EA3">
              <w:rPr>
                <w:i/>
                <w:iCs/>
                <w:sz w:val="22"/>
                <w:szCs w:val="22"/>
              </w:rPr>
              <w:t>Fundo la Ribera y Vivero los Castaños arrojaron valores por debajo de la concentración de</w:t>
            </w:r>
            <w:r>
              <w:rPr>
                <w:i/>
                <w:iCs/>
                <w:sz w:val="22"/>
                <w:szCs w:val="22"/>
              </w:rPr>
              <w:t xml:space="preserve"> máxima horaria de la estación Consultorio Máfil. </w:t>
            </w:r>
          </w:p>
          <w:p w14:paraId="35653BAE" w14:textId="77777777" w:rsidR="005C383E" w:rsidRDefault="005C383E" w:rsidP="00457C78">
            <w:pPr>
              <w:jc w:val="both"/>
              <w:rPr>
                <w:i/>
                <w:iCs/>
                <w:sz w:val="22"/>
                <w:szCs w:val="22"/>
              </w:rPr>
            </w:pPr>
          </w:p>
          <w:p w14:paraId="07AF6498" w14:textId="29BF15EA" w:rsidR="005C383E" w:rsidRDefault="005C383E" w:rsidP="00457C78">
            <w:pPr>
              <w:jc w:val="both"/>
              <w:rPr>
                <w:i/>
                <w:iCs/>
                <w:sz w:val="22"/>
                <w:szCs w:val="22"/>
              </w:rPr>
            </w:pPr>
            <w:r w:rsidRPr="00085EA3">
              <w:rPr>
                <w:i/>
                <w:iCs/>
                <w:sz w:val="22"/>
                <w:szCs w:val="22"/>
              </w:rPr>
              <w:t>Las tablas con valores reportados por el titular</w:t>
            </w:r>
            <w:r>
              <w:rPr>
                <w:i/>
                <w:iCs/>
                <w:sz w:val="22"/>
                <w:szCs w:val="22"/>
              </w:rPr>
              <w:t xml:space="preserve"> para </w:t>
            </w:r>
            <w:r w:rsidRPr="00502713">
              <w:rPr>
                <w:i/>
                <w:iCs/>
                <w:sz w:val="22"/>
                <w:szCs w:val="22"/>
              </w:rPr>
              <w:t>O</w:t>
            </w:r>
            <w:r w:rsidRPr="00502713">
              <w:rPr>
                <w:rFonts w:cs="Calibri"/>
                <w:i/>
                <w:iCs/>
                <w:sz w:val="22"/>
                <w:szCs w:val="22"/>
              </w:rPr>
              <w:t xml:space="preserve">₃ </w:t>
            </w:r>
            <w:r w:rsidRPr="00085EA3">
              <w:rPr>
                <w:i/>
                <w:iCs/>
                <w:sz w:val="22"/>
                <w:szCs w:val="22"/>
              </w:rPr>
              <w:t xml:space="preserve">para las 3 estaciones durante el año 2019 se observan en la figura </w:t>
            </w:r>
            <w:r w:rsidR="007E6B38">
              <w:rPr>
                <w:i/>
                <w:iCs/>
                <w:sz w:val="22"/>
                <w:szCs w:val="22"/>
              </w:rPr>
              <w:t>6</w:t>
            </w:r>
            <w:r w:rsidRPr="00085EA3">
              <w:rPr>
                <w:i/>
                <w:iCs/>
                <w:sz w:val="22"/>
                <w:szCs w:val="22"/>
              </w:rPr>
              <w:t>, y los valores históricos reportados por el titular según lo requerido en la RCA 594/2005 se observan en el gr</w:t>
            </w:r>
            <w:r>
              <w:rPr>
                <w:i/>
                <w:iCs/>
                <w:sz w:val="22"/>
                <w:szCs w:val="22"/>
              </w:rPr>
              <w:t>á</w:t>
            </w:r>
            <w:r w:rsidRPr="00085EA3">
              <w:rPr>
                <w:i/>
                <w:iCs/>
                <w:sz w:val="22"/>
                <w:szCs w:val="22"/>
              </w:rPr>
              <w:t xml:space="preserve">fico </w:t>
            </w:r>
            <w:r w:rsidR="007E6B38">
              <w:rPr>
                <w:i/>
                <w:iCs/>
                <w:sz w:val="22"/>
                <w:szCs w:val="22"/>
              </w:rPr>
              <w:t>4</w:t>
            </w:r>
            <w:r>
              <w:rPr>
                <w:i/>
                <w:iCs/>
                <w:sz w:val="22"/>
                <w:szCs w:val="22"/>
              </w:rPr>
              <w:t>.</w:t>
            </w:r>
          </w:p>
          <w:p w14:paraId="01B8A9F1" w14:textId="419DDD72" w:rsidR="005C383E" w:rsidRDefault="005C383E" w:rsidP="00457C78">
            <w:pPr>
              <w:jc w:val="both"/>
              <w:rPr>
                <w:rFonts w:cs="Calibri"/>
                <w:i/>
                <w:iCs/>
                <w:sz w:val="22"/>
                <w:szCs w:val="22"/>
              </w:rPr>
            </w:pPr>
          </w:p>
          <w:p w14:paraId="60452FEF" w14:textId="77777777" w:rsidR="00C42B8B" w:rsidRDefault="00C42B8B" w:rsidP="00457C78">
            <w:pPr>
              <w:jc w:val="both"/>
              <w:rPr>
                <w:rFonts w:cs="Calibri"/>
                <w:i/>
                <w:iCs/>
                <w:sz w:val="22"/>
                <w:szCs w:val="22"/>
              </w:rPr>
            </w:pPr>
          </w:p>
          <w:p w14:paraId="5F87939D" w14:textId="77777777" w:rsidR="005C383E" w:rsidRPr="00506671" w:rsidRDefault="005C383E" w:rsidP="005C383E">
            <w:pPr>
              <w:pStyle w:val="Prrafodelista"/>
              <w:numPr>
                <w:ilvl w:val="0"/>
                <w:numId w:val="2"/>
              </w:numPr>
              <w:rPr>
                <w:i/>
                <w:iCs/>
                <w:sz w:val="24"/>
                <w:szCs w:val="24"/>
              </w:rPr>
            </w:pPr>
            <w:r>
              <w:rPr>
                <w:b/>
                <w:bCs/>
                <w:i/>
                <w:iCs/>
                <w:sz w:val="24"/>
                <w:szCs w:val="24"/>
                <w:u w:val="single"/>
              </w:rPr>
              <w:t>Óxido</w:t>
            </w:r>
            <w:r w:rsidRPr="00506671">
              <w:rPr>
                <w:b/>
                <w:bCs/>
                <w:i/>
                <w:iCs/>
                <w:sz w:val="24"/>
                <w:szCs w:val="24"/>
                <w:u w:val="single"/>
              </w:rPr>
              <w:t xml:space="preserve"> de Nitrógeno</w:t>
            </w:r>
            <w:r>
              <w:rPr>
                <w:b/>
                <w:bCs/>
                <w:i/>
                <w:iCs/>
                <w:sz w:val="24"/>
                <w:szCs w:val="24"/>
                <w:u w:val="single"/>
              </w:rPr>
              <w:t xml:space="preserve"> (NO</w:t>
            </w:r>
            <w:r>
              <w:rPr>
                <w:rFonts w:cs="Calibri"/>
                <w:b/>
                <w:bCs/>
                <w:i/>
                <w:iCs/>
                <w:sz w:val="24"/>
                <w:szCs w:val="24"/>
                <w:u w:val="single"/>
              </w:rPr>
              <w:t>ₓ</w:t>
            </w:r>
            <w:r>
              <w:rPr>
                <w:b/>
                <w:bCs/>
                <w:i/>
                <w:iCs/>
                <w:sz w:val="24"/>
                <w:szCs w:val="24"/>
                <w:u w:val="single"/>
              </w:rPr>
              <w:t>)</w:t>
            </w:r>
            <w:r w:rsidRPr="00506671">
              <w:rPr>
                <w:rFonts w:cs="Calibri"/>
                <w:i/>
                <w:iCs/>
                <w:sz w:val="24"/>
                <w:szCs w:val="24"/>
              </w:rPr>
              <w:t xml:space="preserve">: </w:t>
            </w:r>
          </w:p>
          <w:p w14:paraId="6F36E70B" w14:textId="77777777" w:rsidR="005C383E" w:rsidRDefault="005C383E" w:rsidP="00457C78">
            <w:pPr>
              <w:rPr>
                <w:i/>
                <w:iCs/>
                <w:sz w:val="24"/>
                <w:szCs w:val="24"/>
              </w:rPr>
            </w:pPr>
          </w:p>
          <w:p w14:paraId="284A7840" w14:textId="77777777" w:rsidR="005C383E" w:rsidRPr="00502713" w:rsidRDefault="005C383E" w:rsidP="00457C78">
            <w:pPr>
              <w:jc w:val="center"/>
              <w:rPr>
                <w:b/>
                <w:bCs/>
                <w:i/>
                <w:iCs/>
                <w:sz w:val="22"/>
                <w:szCs w:val="22"/>
              </w:rPr>
            </w:pPr>
            <w:r w:rsidRPr="00502713">
              <w:rPr>
                <w:b/>
                <w:bCs/>
                <w:i/>
                <w:iCs/>
                <w:sz w:val="22"/>
                <w:szCs w:val="22"/>
              </w:rPr>
              <w:t>Resultados</w:t>
            </w:r>
          </w:p>
          <w:p w14:paraId="4BF3EE6A" w14:textId="77777777" w:rsidR="005C383E" w:rsidRDefault="005C383E" w:rsidP="00457C78">
            <w:pPr>
              <w:jc w:val="center"/>
              <w:rPr>
                <w:i/>
                <w:iCs/>
                <w:sz w:val="24"/>
                <w:szCs w:val="24"/>
              </w:rPr>
            </w:pPr>
            <w:r>
              <w:rPr>
                <w:noProof/>
                <w:lang w:eastAsia="es-CL"/>
              </w:rPr>
              <w:drawing>
                <wp:inline distT="0" distB="0" distL="0" distR="0" wp14:anchorId="58ACA384" wp14:editId="15A09E1E">
                  <wp:extent cx="3438525" cy="124149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8525" cy="1241496"/>
                          </a:xfrm>
                          <a:prstGeom prst="rect">
                            <a:avLst/>
                          </a:prstGeom>
                        </pic:spPr>
                      </pic:pic>
                    </a:graphicData>
                  </a:graphic>
                </wp:inline>
              </w:drawing>
            </w:r>
          </w:p>
          <w:p w14:paraId="680E3711" w14:textId="63E0C57F" w:rsidR="005C383E" w:rsidRDefault="005C383E" w:rsidP="00457C78">
            <w:pPr>
              <w:rPr>
                <w:i/>
                <w:iCs/>
                <w:sz w:val="18"/>
                <w:szCs w:val="18"/>
              </w:rPr>
            </w:pPr>
            <w:r>
              <w:rPr>
                <w:i/>
                <w:iCs/>
              </w:rPr>
              <w:t xml:space="preserve">                                                       </w:t>
            </w:r>
            <w:r w:rsidRPr="00D63D18">
              <w:rPr>
                <w:i/>
                <w:iCs/>
                <w:sz w:val="18"/>
                <w:szCs w:val="18"/>
              </w:rPr>
              <w:t>Nota: (*) Titular informa equipos en reparación por falla.</w:t>
            </w:r>
          </w:p>
          <w:p w14:paraId="046369DC" w14:textId="1C9E8386" w:rsidR="005C383E" w:rsidRPr="009B0B5B" w:rsidRDefault="005C383E" w:rsidP="00457C78">
            <w:pPr>
              <w:jc w:val="center"/>
              <w:rPr>
                <w:i/>
                <w:iCs/>
                <w:sz w:val="18"/>
                <w:szCs w:val="18"/>
              </w:rPr>
            </w:pPr>
            <w:r w:rsidRPr="009B0B5B">
              <w:rPr>
                <w:i/>
                <w:iCs/>
                <w:sz w:val="18"/>
                <w:szCs w:val="18"/>
              </w:rPr>
              <w:t>Tabla</w:t>
            </w:r>
            <w:r w:rsidR="0053433A">
              <w:rPr>
                <w:i/>
                <w:iCs/>
                <w:sz w:val="18"/>
                <w:szCs w:val="18"/>
              </w:rPr>
              <w:t xml:space="preserve"> N°</w:t>
            </w:r>
            <w:r>
              <w:rPr>
                <w:i/>
                <w:iCs/>
                <w:sz w:val="18"/>
                <w:szCs w:val="18"/>
              </w:rPr>
              <w:t>5</w:t>
            </w:r>
          </w:p>
          <w:p w14:paraId="74E0D8DD" w14:textId="77777777" w:rsidR="005C383E" w:rsidRPr="00D63D18" w:rsidRDefault="005C383E" w:rsidP="00457C78">
            <w:pPr>
              <w:rPr>
                <w:i/>
                <w:iCs/>
                <w:sz w:val="18"/>
                <w:szCs w:val="18"/>
              </w:rPr>
            </w:pPr>
          </w:p>
          <w:p w14:paraId="70EC7C1C" w14:textId="77777777" w:rsidR="005C383E" w:rsidRDefault="005C383E" w:rsidP="00457C78">
            <w:pPr>
              <w:jc w:val="both"/>
              <w:rPr>
                <w:i/>
                <w:iCs/>
                <w:sz w:val="22"/>
                <w:szCs w:val="22"/>
              </w:rPr>
            </w:pPr>
            <w:r>
              <w:rPr>
                <w:rFonts w:cs="Calibri"/>
                <w:i/>
                <w:iCs/>
                <w:sz w:val="22"/>
                <w:szCs w:val="22"/>
              </w:rPr>
              <w:t>Según, tabla N°5 l</w:t>
            </w:r>
            <w:r w:rsidRPr="00E34DCB">
              <w:rPr>
                <w:rFonts w:cs="Calibri"/>
                <w:i/>
                <w:iCs/>
                <w:sz w:val="22"/>
                <w:szCs w:val="22"/>
              </w:rPr>
              <w:t xml:space="preserve">a mayor concentración máxima diaria para el año 2019 de lo reportado por el titular para sus </w:t>
            </w:r>
            <w:r>
              <w:rPr>
                <w:rFonts w:cs="Calibri"/>
                <w:i/>
                <w:iCs/>
                <w:sz w:val="22"/>
                <w:szCs w:val="22"/>
              </w:rPr>
              <w:t>las tres</w:t>
            </w:r>
            <w:r w:rsidRPr="00E34DCB">
              <w:rPr>
                <w:rFonts w:cs="Calibri"/>
                <w:i/>
                <w:iCs/>
                <w:sz w:val="22"/>
                <w:szCs w:val="22"/>
              </w:rPr>
              <w:t xml:space="preserve"> estaciones de monitoreo, se dio en el tercer trimestre, julio 2019, en la estación Consultorio Máfil</w:t>
            </w:r>
            <w:r>
              <w:rPr>
                <w:rFonts w:cs="Calibri"/>
                <w:i/>
                <w:iCs/>
                <w:sz w:val="22"/>
                <w:szCs w:val="22"/>
              </w:rPr>
              <w:t>,</w:t>
            </w:r>
            <w:r w:rsidRPr="00E34DCB">
              <w:rPr>
                <w:rFonts w:cs="Calibri"/>
                <w:i/>
                <w:iCs/>
                <w:sz w:val="22"/>
                <w:szCs w:val="22"/>
              </w:rPr>
              <w:t xml:space="preserve"> </w:t>
            </w:r>
            <w:r>
              <w:rPr>
                <w:rFonts w:cs="Calibri"/>
                <w:i/>
                <w:iCs/>
                <w:sz w:val="22"/>
                <w:szCs w:val="22"/>
              </w:rPr>
              <w:t xml:space="preserve">el valor de concentración máxima diaria para NO₂ </w:t>
            </w:r>
            <w:r w:rsidRPr="00E34DCB">
              <w:rPr>
                <w:rFonts w:cs="Calibri"/>
                <w:i/>
                <w:iCs/>
                <w:sz w:val="22"/>
                <w:szCs w:val="22"/>
              </w:rPr>
              <w:t>fue de 15,8 μg/m³N</w:t>
            </w:r>
            <w:r>
              <w:rPr>
                <w:rFonts w:cs="Calibri"/>
                <w:i/>
                <w:iCs/>
                <w:sz w:val="22"/>
                <w:szCs w:val="22"/>
              </w:rPr>
              <w:t xml:space="preserve">. Las estaciones </w:t>
            </w:r>
            <w:r w:rsidRPr="00085EA3">
              <w:rPr>
                <w:i/>
                <w:iCs/>
                <w:sz w:val="22"/>
                <w:szCs w:val="22"/>
              </w:rPr>
              <w:t>Fundo la Ribera y Vivero los Castaños arrojaron valores por debajo de la concentración de</w:t>
            </w:r>
            <w:r>
              <w:rPr>
                <w:i/>
                <w:iCs/>
                <w:sz w:val="22"/>
                <w:szCs w:val="22"/>
              </w:rPr>
              <w:t xml:space="preserve"> máxima diaria de la estación Consultorio Máfil.</w:t>
            </w:r>
          </w:p>
          <w:p w14:paraId="3B6238AE" w14:textId="77777777" w:rsidR="005C383E" w:rsidRDefault="005C383E" w:rsidP="00457C78">
            <w:pPr>
              <w:jc w:val="both"/>
              <w:rPr>
                <w:i/>
                <w:iCs/>
                <w:sz w:val="22"/>
                <w:szCs w:val="22"/>
              </w:rPr>
            </w:pPr>
          </w:p>
          <w:p w14:paraId="42254473" w14:textId="2AC96F73" w:rsidR="005C383E" w:rsidRDefault="005C383E" w:rsidP="00457C78">
            <w:pPr>
              <w:jc w:val="both"/>
              <w:rPr>
                <w:rFonts w:cs="Calibri"/>
                <w:i/>
                <w:iCs/>
                <w:sz w:val="22"/>
                <w:szCs w:val="22"/>
              </w:rPr>
            </w:pPr>
            <w:r w:rsidRPr="00085EA3">
              <w:rPr>
                <w:i/>
                <w:iCs/>
                <w:sz w:val="22"/>
                <w:szCs w:val="22"/>
              </w:rPr>
              <w:t>Las tablas con valores reportados por el titular</w:t>
            </w:r>
            <w:r>
              <w:rPr>
                <w:i/>
                <w:iCs/>
                <w:sz w:val="22"/>
                <w:szCs w:val="22"/>
              </w:rPr>
              <w:t xml:space="preserve"> para NO</w:t>
            </w:r>
            <w:r>
              <w:rPr>
                <w:rFonts w:cs="Calibri"/>
                <w:i/>
                <w:iCs/>
                <w:sz w:val="22"/>
                <w:szCs w:val="22"/>
              </w:rPr>
              <w:t>ₓ,</w:t>
            </w:r>
            <w:r w:rsidRPr="00502713">
              <w:rPr>
                <w:rFonts w:cs="Calibri"/>
                <w:i/>
                <w:iCs/>
                <w:sz w:val="22"/>
                <w:szCs w:val="22"/>
              </w:rPr>
              <w:t xml:space="preserve"> </w:t>
            </w:r>
            <w:r w:rsidRPr="00085EA3">
              <w:rPr>
                <w:i/>
                <w:iCs/>
                <w:sz w:val="22"/>
                <w:szCs w:val="22"/>
              </w:rPr>
              <w:t xml:space="preserve">para las 3 estaciones durante el año 2019 se observan en la figura </w:t>
            </w:r>
            <w:r w:rsidR="007E6B38">
              <w:rPr>
                <w:i/>
                <w:iCs/>
                <w:sz w:val="22"/>
                <w:szCs w:val="22"/>
              </w:rPr>
              <w:t>7</w:t>
            </w:r>
            <w:r w:rsidRPr="00085EA3">
              <w:rPr>
                <w:i/>
                <w:iCs/>
                <w:sz w:val="22"/>
                <w:szCs w:val="22"/>
              </w:rPr>
              <w:t>, y los valores históricos reportados por el titular según lo requerido en la RCA 594/2005 se observan en el gr</w:t>
            </w:r>
            <w:r>
              <w:rPr>
                <w:i/>
                <w:iCs/>
                <w:sz w:val="22"/>
                <w:szCs w:val="22"/>
              </w:rPr>
              <w:t>á</w:t>
            </w:r>
            <w:r w:rsidRPr="00085EA3">
              <w:rPr>
                <w:i/>
                <w:iCs/>
                <w:sz w:val="22"/>
                <w:szCs w:val="22"/>
              </w:rPr>
              <w:t xml:space="preserve">fico </w:t>
            </w:r>
            <w:r w:rsidR="007E6B38">
              <w:rPr>
                <w:i/>
                <w:iCs/>
                <w:sz w:val="22"/>
                <w:szCs w:val="22"/>
              </w:rPr>
              <w:t>5</w:t>
            </w:r>
            <w:r>
              <w:rPr>
                <w:i/>
                <w:iCs/>
                <w:sz w:val="22"/>
                <w:szCs w:val="22"/>
              </w:rPr>
              <w:t>.</w:t>
            </w:r>
          </w:p>
          <w:p w14:paraId="2ABFD66E" w14:textId="77777777" w:rsidR="005C383E" w:rsidRPr="00E34DCB" w:rsidRDefault="005C383E" w:rsidP="00457C78">
            <w:pPr>
              <w:jc w:val="both"/>
              <w:rPr>
                <w:rFonts w:cs="Calibri"/>
                <w:i/>
                <w:iCs/>
                <w:sz w:val="22"/>
                <w:szCs w:val="22"/>
              </w:rPr>
            </w:pPr>
          </w:p>
          <w:p w14:paraId="1C920DF5" w14:textId="77777777" w:rsidR="005C383E" w:rsidRDefault="005C383E" w:rsidP="00457C78">
            <w:pPr>
              <w:pStyle w:val="Prrafodelista"/>
              <w:ind w:left="1440"/>
              <w:rPr>
                <w:rFonts w:cs="Calibri"/>
                <w:i/>
                <w:iCs/>
              </w:rPr>
            </w:pPr>
          </w:p>
          <w:p w14:paraId="2A2E3B3C" w14:textId="77777777" w:rsidR="005C383E" w:rsidRPr="004E08CC" w:rsidRDefault="005C383E" w:rsidP="005C383E">
            <w:pPr>
              <w:pStyle w:val="Prrafodelista"/>
              <w:numPr>
                <w:ilvl w:val="0"/>
                <w:numId w:val="2"/>
              </w:numPr>
              <w:rPr>
                <w:i/>
                <w:iCs/>
                <w:sz w:val="24"/>
                <w:szCs w:val="24"/>
              </w:rPr>
            </w:pPr>
            <w:r w:rsidRPr="005F60A4">
              <w:rPr>
                <w:rFonts w:cs="Calibri"/>
                <w:i/>
                <w:iCs/>
                <w:sz w:val="24"/>
                <w:szCs w:val="24"/>
              </w:rPr>
              <w:t xml:space="preserve"> </w:t>
            </w:r>
            <w:r w:rsidRPr="005F60A4">
              <w:rPr>
                <w:b/>
                <w:bCs/>
                <w:i/>
                <w:iCs/>
                <w:sz w:val="24"/>
                <w:szCs w:val="24"/>
                <w:u w:val="single"/>
              </w:rPr>
              <w:t>Sulfuros Totales Reducidos</w:t>
            </w:r>
            <w:r>
              <w:rPr>
                <w:b/>
                <w:bCs/>
                <w:i/>
                <w:iCs/>
                <w:sz w:val="24"/>
                <w:szCs w:val="24"/>
                <w:u w:val="single"/>
              </w:rPr>
              <w:t xml:space="preserve"> (TRS)</w:t>
            </w:r>
            <w:r w:rsidRPr="005F60A4">
              <w:rPr>
                <w:rFonts w:cs="Calibri"/>
                <w:i/>
                <w:iCs/>
                <w:sz w:val="24"/>
                <w:szCs w:val="24"/>
              </w:rPr>
              <w:t xml:space="preserve">: </w:t>
            </w:r>
          </w:p>
          <w:p w14:paraId="4AA32E5C" w14:textId="77777777" w:rsidR="005C383E" w:rsidRPr="005F60A4" w:rsidRDefault="005C383E" w:rsidP="00457C78">
            <w:pPr>
              <w:pStyle w:val="Prrafodelista"/>
              <w:rPr>
                <w:i/>
                <w:iCs/>
                <w:sz w:val="24"/>
                <w:szCs w:val="24"/>
              </w:rPr>
            </w:pPr>
          </w:p>
          <w:p w14:paraId="713656C9" w14:textId="77777777" w:rsidR="005C383E" w:rsidRPr="00502713" w:rsidRDefault="005C383E" w:rsidP="00457C78">
            <w:pPr>
              <w:jc w:val="center"/>
              <w:rPr>
                <w:b/>
                <w:bCs/>
                <w:i/>
                <w:iCs/>
                <w:sz w:val="22"/>
                <w:szCs w:val="22"/>
              </w:rPr>
            </w:pPr>
            <w:r w:rsidRPr="00502713">
              <w:rPr>
                <w:b/>
                <w:bCs/>
                <w:i/>
                <w:iCs/>
                <w:sz w:val="22"/>
                <w:szCs w:val="22"/>
              </w:rPr>
              <w:t>Resultados</w:t>
            </w:r>
          </w:p>
          <w:p w14:paraId="4CAC5547" w14:textId="77777777" w:rsidR="005C383E" w:rsidRDefault="005C383E" w:rsidP="00457C78">
            <w:pPr>
              <w:jc w:val="center"/>
              <w:rPr>
                <w:i/>
                <w:iCs/>
                <w:sz w:val="24"/>
                <w:szCs w:val="24"/>
              </w:rPr>
            </w:pPr>
            <w:r>
              <w:rPr>
                <w:noProof/>
                <w:lang w:eastAsia="es-CL"/>
              </w:rPr>
              <w:drawing>
                <wp:inline distT="0" distB="0" distL="0" distR="0" wp14:anchorId="7EF9D379" wp14:editId="5132D7B2">
                  <wp:extent cx="3419475" cy="1021836"/>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8193" cy="1045359"/>
                          </a:xfrm>
                          <a:prstGeom prst="rect">
                            <a:avLst/>
                          </a:prstGeom>
                        </pic:spPr>
                      </pic:pic>
                    </a:graphicData>
                  </a:graphic>
                </wp:inline>
              </w:drawing>
            </w:r>
          </w:p>
          <w:p w14:paraId="0A50732A" w14:textId="101C501A" w:rsidR="005C383E" w:rsidRDefault="005C383E" w:rsidP="00457C78">
            <w:pPr>
              <w:jc w:val="center"/>
              <w:rPr>
                <w:i/>
                <w:iCs/>
                <w:sz w:val="18"/>
                <w:szCs w:val="18"/>
              </w:rPr>
            </w:pPr>
            <w:r w:rsidRPr="005F301F">
              <w:rPr>
                <w:i/>
                <w:iCs/>
                <w:sz w:val="18"/>
                <w:szCs w:val="18"/>
              </w:rPr>
              <w:t xml:space="preserve">Tabla </w:t>
            </w:r>
            <w:r w:rsidR="0053433A">
              <w:rPr>
                <w:i/>
                <w:iCs/>
                <w:sz w:val="18"/>
                <w:szCs w:val="18"/>
              </w:rPr>
              <w:t>N°</w:t>
            </w:r>
            <w:r w:rsidRPr="005F301F">
              <w:rPr>
                <w:i/>
                <w:iCs/>
                <w:sz w:val="18"/>
                <w:szCs w:val="18"/>
              </w:rPr>
              <w:t>6</w:t>
            </w:r>
          </w:p>
          <w:p w14:paraId="4B5EDB16" w14:textId="77777777" w:rsidR="005C383E" w:rsidRPr="005F301F" w:rsidRDefault="005C383E" w:rsidP="00457C78">
            <w:pPr>
              <w:jc w:val="center"/>
              <w:rPr>
                <w:i/>
                <w:iCs/>
                <w:sz w:val="18"/>
                <w:szCs w:val="18"/>
              </w:rPr>
            </w:pPr>
          </w:p>
          <w:p w14:paraId="0238FF51" w14:textId="77777777" w:rsidR="00F35E0A" w:rsidRDefault="00F35E0A" w:rsidP="005C383E">
            <w:pPr>
              <w:jc w:val="both"/>
              <w:rPr>
                <w:rFonts w:cs="Calibri"/>
                <w:i/>
                <w:iCs/>
                <w:sz w:val="22"/>
                <w:szCs w:val="22"/>
              </w:rPr>
            </w:pPr>
          </w:p>
          <w:p w14:paraId="1107CA1D" w14:textId="3D6FB9D5" w:rsidR="005C383E" w:rsidRPr="005F301F" w:rsidRDefault="005C383E" w:rsidP="005C383E">
            <w:pPr>
              <w:jc w:val="both"/>
              <w:rPr>
                <w:rFonts w:cs="Calibri"/>
                <w:i/>
                <w:iCs/>
                <w:sz w:val="22"/>
                <w:szCs w:val="22"/>
              </w:rPr>
            </w:pPr>
            <w:r w:rsidRPr="005F301F">
              <w:rPr>
                <w:rFonts w:cs="Calibri"/>
                <w:i/>
                <w:iCs/>
                <w:sz w:val="22"/>
                <w:szCs w:val="22"/>
              </w:rPr>
              <w:t xml:space="preserve">La mayor concentración máxima horaria, para el año 2019 de lo reportado por el titular para la </w:t>
            </w:r>
            <w:r>
              <w:rPr>
                <w:rFonts w:cs="Calibri"/>
                <w:i/>
                <w:iCs/>
                <w:sz w:val="22"/>
                <w:szCs w:val="22"/>
              </w:rPr>
              <w:t>estación Fundo la Ribera</w:t>
            </w:r>
            <w:r w:rsidRPr="005F301F">
              <w:rPr>
                <w:rFonts w:cs="Calibri"/>
                <w:i/>
                <w:iCs/>
                <w:sz w:val="22"/>
                <w:szCs w:val="22"/>
              </w:rPr>
              <w:t xml:space="preserve">, se dio en el </w:t>
            </w:r>
            <w:r>
              <w:rPr>
                <w:rFonts w:cs="Calibri"/>
                <w:i/>
                <w:iCs/>
                <w:sz w:val="22"/>
                <w:szCs w:val="22"/>
              </w:rPr>
              <w:t>tercer</w:t>
            </w:r>
            <w:r w:rsidRPr="005F301F">
              <w:rPr>
                <w:rFonts w:cs="Calibri"/>
                <w:i/>
                <w:iCs/>
                <w:sz w:val="22"/>
                <w:szCs w:val="22"/>
              </w:rPr>
              <w:t xml:space="preserve"> trimestre, </w:t>
            </w:r>
            <w:r>
              <w:rPr>
                <w:rFonts w:cs="Calibri"/>
                <w:i/>
                <w:iCs/>
                <w:sz w:val="22"/>
                <w:szCs w:val="22"/>
              </w:rPr>
              <w:t>julio</w:t>
            </w:r>
            <w:r w:rsidRPr="005F301F">
              <w:rPr>
                <w:rFonts w:cs="Calibri"/>
                <w:i/>
                <w:iCs/>
                <w:sz w:val="22"/>
                <w:szCs w:val="22"/>
              </w:rPr>
              <w:t xml:space="preserve"> 2019, fue de </w:t>
            </w:r>
            <w:r>
              <w:rPr>
                <w:rFonts w:cs="Calibri"/>
                <w:i/>
                <w:iCs/>
                <w:sz w:val="22"/>
                <w:szCs w:val="22"/>
              </w:rPr>
              <w:t>8,5</w:t>
            </w:r>
            <w:r w:rsidRPr="005F301F">
              <w:rPr>
                <w:rFonts w:cs="Calibri"/>
                <w:i/>
                <w:iCs/>
                <w:sz w:val="22"/>
                <w:szCs w:val="22"/>
              </w:rPr>
              <w:t xml:space="preserve"> ppb</w:t>
            </w:r>
            <w:r>
              <w:rPr>
                <w:rFonts w:cs="Calibri"/>
                <w:i/>
                <w:iCs/>
                <w:sz w:val="22"/>
                <w:szCs w:val="22"/>
              </w:rPr>
              <w:t>, en la estación Consultorio Máfil, fue en el segundo trimestre en abril 2019 y fue de 7,7 ppb, y para la estación Vivero los Castaños la concentración máxima horaria fue de 4,9 ppb en enero 2019.</w:t>
            </w:r>
          </w:p>
          <w:p w14:paraId="72E17C52" w14:textId="77777777" w:rsidR="005C383E" w:rsidRPr="005F301F" w:rsidRDefault="005C383E" w:rsidP="005C383E">
            <w:pPr>
              <w:jc w:val="both"/>
              <w:rPr>
                <w:rFonts w:cs="Calibri"/>
                <w:i/>
                <w:iCs/>
                <w:sz w:val="22"/>
                <w:szCs w:val="22"/>
              </w:rPr>
            </w:pPr>
          </w:p>
          <w:p w14:paraId="4F6B420F" w14:textId="56E9DB0F" w:rsidR="005C383E" w:rsidRDefault="005C383E" w:rsidP="005C383E">
            <w:pPr>
              <w:jc w:val="both"/>
              <w:rPr>
                <w:rFonts w:cs="Calibri"/>
                <w:i/>
                <w:iCs/>
                <w:sz w:val="22"/>
                <w:szCs w:val="22"/>
              </w:rPr>
            </w:pPr>
            <w:r w:rsidRPr="00085EA3">
              <w:rPr>
                <w:i/>
                <w:iCs/>
                <w:sz w:val="22"/>
                <w:szCs w:val="22"/>
              </w:rPr>
              <w:t>Las tablas con valores reportados por el titular</w:t>
            </w:r>
            <w:r>
              <w:rPr>
                <w:i/>
                <w:iCs/>
                <w:sz w:val="22"/>
                <w:szCs w:val="22"/>
              </w:rPr>
              <w:t xml:space="preserve"> para TRS</w:t>
            </w:r>
            <w:r>
              <w:rPr>
                <w:rFonts w:cs="Calibri"/>
                <w:i/>
                <w:iCs/>
                <w:sz w:val="22"/>
                <w:szCs w:val="22"/>
              </w:rPr>
              <w:t>,</w:t>
            </w:r>
            <w:r w:rsidRPr="00502713">
              <w:rPr>
                <w:rFonts w:cs="Calibri"/>
                <w:i/>
                <w:iCs/>
                <w:sz w:val="22"/>
                <w:szCs w:val="22"/>
              </w:rPr>
              <w:t xml:space="preserve"> </w:t>
            </w:r>
            <w:r w:rsidRPr="00085EA3">
              <w:rPr>
                <w:i/>
                <w:iCs/>
                <w:sz w:val="22"/>
                <w:szCs w:val="22"/>
              </w:rPr>
              <w:t xml:space="preserve">para las 3 estaciones durante el año 2019 se observan en la figura </w:t>
            </w:r>
            <w:r w:rsidR="007E6B38">
              <w:rPr>
                <w:i/>
                <w:iCs/>
                <w:sz w:val="22"/>
                <w:szCs w:val="22"/>
              </w:rPr>
              <w:t>8</w:t>
            </w:r>
            <w:r>
              <w:rPr>
                <w:i/>
                <w:iCs/>
                <w:sz w:val="22"/>
                <w:szCs w:val="22"/>
              </w:rPr>
              <w:t xml:space="preserve"> y </w:t>
            </w:r>
            <w:r w:rsidR="007E6B38">
              <w:rPr>
                <w:i/>
                <w:iCs/>
                <w:sz w:val="22"/>
                <w:szCs w:val="22"/>
              </w:rPr>
              <w:t>9</w:t>
            </w:r>
            <w:r w:rsidRPr="00085EA3">
              <w:rPr>
                <w:i/>
                <w:iCs/>
                <w:sz w:val="22"/>
                <w:szCs w:val="22"/>
              </w:rPr>
              <w:t>, y los valores históricos reportados por el titular según lo requerido en la RCA 594/2005 se observan en el gr</w:t>
            </w:r>
            <w:r>
              <w:rPr>
                <w:i/>
                <w:iCs/>
                <w:sz w:val="22"/>
                <w:szCs w:val="22"/>
              </w:rPr>
              <w:t>á</w:t>
            </w:r>
            <w:r w:rsidRPr="00085EA3">
              <w:rPr>
                <w:i/>
                <w:iCs/>
                <w:sz w:val="22"/>
                <w:szCs w:val="22"/>
              </w:rPr>
              <w:t xml:space="preserve">fico </w:t>
            </w:r>
            <w:r w:rsidR="007E6B38">
              <w:rPr>
                <w:i/>
                <w:iCs/>
                <w:sz w:val="22"/>
                <w:szCs w:val="22"/>
              </w:rPr>
              <w:t>6</w:t>
            </w:r>
            <w:r>
              <w:rPr>
                <w:i/>
                <w:iCs/>
                <w:sz w:val="22"/>
                <w:szCs w:val="22"/>
              </w:rPr>
              <w:t>.</w:t>
            </w:r>
          </w:p>
          <w:p w14:paraId="60D2256B" w14:textId="77777777" w:rsidR="005C383E" w:rsidRDefault="005C383E" w:rsidP="005C383E">
            <w:pPr>
              <w:pStyle w:val="Prrafodelista"/>
              <w:ind w:left="1440"/>
              <w:rPr>
                <w:b/>
                <w:bCs/>
                <w:i/>
                <w:iCs/>
              </w:rPr>
            </w:pPr>
          </w:p>
          <w:p w14:paraId="78F27041" w14:textId="77777777" w:rsidR="005C383E" w:rsidRDefault="005C383E" w:rsidP="00457C78">
            <w:pPr>
              <w:pStyle w:val="Prrafodelista"/>
              <w:ind w:left="1440"/>
              <w:rPr>
                <w:b/>
                <w:bCs/>
                <w:i/>
                <w:iCs/>
              </w:rPr>
            </w:pPr>
          </w:p>
          <w:p w14:paraId="07C96D85" w14:textId="77777777" w:rsidR="005C383E" w:rsidRDefault="005C383E" w:rsidP="00457C78">
            <w:pPr>
              <w:pStyle w:val="Prrafodelista"/>
              <w:ind w:left="1440"/>
              <w:rPr>
                <w:b/>
                <w:bCs/>
                <w:i/>
                <w:iCs/>
              </w:rPr>
            </w:pPr>
          </w:p>
          <w:p w14:paraId="557B3D30" w14:textId="5C428856" w:rsidR="005C383E" w:rsidRPr="00F97A94" w:rsidRDefault="005C383E" w:rsidP="00F97A94">
            <w:pPr>
              <w:pStyle w:val="Prrafodelista"/>
              <w:numPr>
                <w:ilvl w:val="0"/>
                <w:numId w:val="16"/>
              </w:numPr>
              <w:rPr>
                <w:b/>
                <w:bCs/>
                <w:i/>
                <w:iCs/>
                <w:sz w:val="24"/>
                <w:szCs w:val="24"/>
              </w:rPr>
            </w:pPr>
            <w:r w:rsidRPr="00F97A94">
              <w:rPr>
                <w:b/>
                <w:bCs/>
                <w:i/>
                <w:iCs/>
                <w:sz w:val="24"/>
                <w:szCs w:val="24"/>
              </w:rPr>
              <w:t>Material Particulado Respirable</w:t>
            </w:r>
          </w:p>
          <w:p w14:paraId="12E1D758" w14:textId="77777777" w:rsidR="00C42B8B" w:rsidRPr="00861577" w:rsidRDefault="00C42B8B" w:rsidP="00457C78">
            <w:pPr>
              <w:rPr>
                <w:b/>
                <w:bCs/>
                <w:i/>
                <w:iCs/>
                <w:sz w:val="24"/>
                <w:szCs w:val="24"/>
              </w:rPr>
            </w:pPr>
          </w:p>
          <w:p w14:paraId="73E74B47" w14:textId="77777777" w:rsidR="005C383E" w:rsidRPr="001313E4" w:rsidRDefault="005C383E" w:rsidP="00457C78">
            <w:pPr>
              <w:pStyle w:val="Prrafodelista"/>
              <w:rPr>
                <w:b/>
                <w:bCs/>
                <w:i/>
                <w:iCs/>
              </w:rPr>
            </w:pPr>
          </w:p>
          <w:p w14:paraId="0B3FD1C4" w14:textId="77777777" w:rsidR="005C383E" w:rsidRPr="00861577" w:rsidRDefault="005C383E" w:rsidP="005C383E">
            <w:pPr>
              <w:pStyle w:val="Prrafodelista"/>
              <w:numPr>
                <w:ilvl w:val="0"/>
                <w:numId w:val="2"/>
              </w:numPr>
              <w:rPr>
                <w:i/>
                <w:iCs/>
                <w:sz w:val="24"/>
                <w:szCs w:val="24"/>
              </w:rPr>
            </w:pPr>
            <w:r w:rsidRPr="00861577">
              <w:rPr>
                <w:b/>
                <w:bCs/>
                <w:i/>
                <w:iCs/>
                <w:sz w:val="24"/>
                <w:szCs w:val="24"/>
                <w:u w:val="single"/>
              </w:rPr>
              <w:t>MP10</w:t>
            </w:r>
            <w:r w:rsidRPr="00861577">
              <w:rPr>
                <w:rFonts w:cs="Calibri"/>
                <w:i/>
                <w:iCs/>
                <w:sz w:val="24"/>
                <w:szCs w:val="24"/>
              </w:rPr>
              <w:t xml:space="preserve">: </w:t>
            </w:r>
          </w:p>
          <w:p w14:paraId="2A5F0021" w14:textId="77777777" w:rsidR="005C383E" w:rsidRDefault="005C383E" w:rsidP="00457C78">
            <w:pPr>
              <w:rPr>
                <w:i/>
                <w:iCs/>
                <w:sz w:val="24"/>
                <w:szCs w:val="24"/>
              </w:rPr>
            </w:pPr>
          </w:p>
          <w:p w14:paraId="1994C71C" w14:textId="77777777" w:rsidR="005C383E" w:rsidRPr="00502713" w:rsidRDefault="005C383E" w:rsidP="00457C78">
            <w:pPr>
              <w:jc w:val="center"/>
              <w:rPr>
                <w:b/>
                <w:bCs/>
                <w:i/>
                <w:iCs/>
                <w:sz w:val="22"/>
                <w:szCs w:val="22"/>
              </w:rPr>
            </w:pPr>
            <w:r w:rsidRPr="00502713">
              <w:rPr>
                <w:b/>
                <w:bCs/>
                <w:i/>
                <w:iCs/>
                <w:sz w:val="22"/>
                <w:szCs w:val="22"/>
              </w:rPr>
              <w:t>Resultados</w:t>
            </w:r>
          </w:p>
          <w:p w14:paraId="7BA73DD5" w14:textId="77777777" w:rsidR="005C383E" w:rsidRDefault="005C383E" w:rsidP="00457C78">
            <w:pPr>
              <w:jc w:val="center"/>
              <w:rPr>
                <w:i/>
                <w:iCs/>
                <w:sz w:val="24"/>
                <w:szCs w:val="24"/>
              </w:rPr>
            </w:pPr>
            <w:r>
              <w:rPr>
                <w:noProof/>
                <w:lang w:eastAsia="es-CL"/>
              </w:rPr>
              <w:drawing>
                <wp:inline distT="0" distB="0" distL="0" distR="0" wp14:anchorId="2689A28E" wp14:editId="092DE1BA">
                  <wp:extent cx="3981450" cy="108951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0504" cy="1097469"/>
                          </a:xfrm>
                          <a:prstGeom prst="rect">
                            <a:avLst/>
                          </a:prstGeom>
                        </pic:spPr>
                      </pic:pic>
                    </a:graphicData>
                  </a:graphic>
                </wp:inline>
              </w:drawing>
            </w:r>
          </w:p>
          <w:p w14:paraId="59FC0B37" w14:textId="266DDC40" w:rsidR="005C383E" w:rsidRDefault="005C383E" w:rsidP="00457C78">
            <w:pPr>
              <w:jc w:val="center"/>
              <w:rPr>
                <w:i/>
                <w:iCs/>
                <w:sz w:val="18"/>
                <w:szCs w:val="18"/>
              </w:rPr>
            </w:pPr>
            <w:r w:rsidRPr="005F301F">
              <w:rPr>
                <w:i/>
                <w:iCs/>
                <w:sz w:val="18"/>
                <w:szCs w:val="18"/>
              </w:rPr>
              <w:t xml:space="preserve">Tabla </w:t>
            </w:r>
            <w:r w:rsidR="0053433A">
              <w:rPr>
                <w:i/>
                <w:iCs/>
                <w:sz w:val="18"/>
                <w:szCs w:val="18"/>
              </w:rPr>
              <w:t>N°</w:t>
            </w:r>
            <w:r w:rsidR="002057C3">
              <w:rPr>
                <w:i/>
                <w:iCs/>
                <w:sz w:val="18"/>
                <w:szCs w:val="18"/>
              </w:rPr>
              <w:t>7</w:t>
            </w:r>
          </w:p>
          <w:p w14:paraId="35471A1E" w14:textId="77777777" w:rsidR="005C383E" w:rsidRPr="00861577" w:rsidRDefault="005C383E" w:rsidP="00457C78">
            <w:pPr>
              <w:jc w:val="center"/>
              <w:rPr>
                <w:i/>
                <w:iCs/>
                <w:sz w:val="24"/>
                <w:szCs w:val="24"/>
              </w:rPr>
            </w:pPr>
          </w:p>
          <w:p w14:paraId="03C1C246" w14:textId="77777777" w:rsidR="005C383E" w:rsidRDefault="005C383E" w:rsidP="00457C78">
            <w:pPr>
              <w:jc w:val="both"/>
              <w:rPr>
                <w:rFonts w:cs="Calibri"/>
                <w:i/>
                <w:iCs/>
                <w:sz w:val="22"/>
                <w:szCs w:val="22"/>
              </w:rPr>
            </w:pPr>
            <w:r w:rsidRPr="00712425">
              <w:rPr>
                <w:rFonts w:cs="Calibri"/>
                <w:i/>
                <w:iCs/>
                <w:sz w:val="22"/>
                <w:szCs w:val="22"/>
              </w:rPr>
              <w:t>L</w:t>
            </w:r>
            <w:r>
              <w:rPr>
                <w:rFonts w:cs="Calibri"/>
                <w:i/>
                <w:iCs/>
                <w:sz w:val="22"/>
                <w:szCs w:val="22"/>
              </w:rPr>
              <w:t xml:space="preserve">os valores de concentración máxima diaria </w:t>
            </w:r>
            <w:r w:rsidRPr="00712425">
              <w:rPr>
                <w:rFonts w:cs="Calibri"/>
                <w:i/>
                <w:iCs/>
                <w:sz w:val="22"/>
                <w:szCs w:val="22"/>
              </w:rPr>
              <w:t xml:space="preserve">para el año 2019 de lo reportado por el titular para las tres estaciones de monitoreo, </w:t>
            </w:r>
            <w:r>
              <w:rPr>
                <w:rFonts w:cs="Calibri"/>
                <w:i/>
                <w:iCs/>
                <w:sz w:val="22"/>
                <w:szCs w:val="22"/>
              </w:rPr>
              <w:t>s</w:t>
            </w:r>
            <w:r w:rsidRPr="00712425">
              <w:rPr>
                <w:rFonts w:cs="Calibri"/>
                <w:i/>
                <w:iCs/>
                <w:sz w:val="22"/>
                <w:szCs w:val="22"/>
              </w:rPr>
              <w:t xml:space="preserve">e dio en el tercer trimestre, julio 2019, </w:t>
            </w:r>
            <w:r w:rsidRPr="00502713">
              <w:rPr>
                <w:rFonts w:cs="Calibri"/>
                <w:i/>
                <w:iCs/>
                <w:sz w:val="22"/>
                <w:szCs w:val="22"/>
              </w:rPr>
              <w:t>en la estación Consultorio Máfil</w:t>
            </w:r>
            <w:r>
              <w:rPr>
                <w:rFonts w:cs="Calibri"/>
                <w:i/>
                <w:iCs/>
                <w:sz w:val="22"/>
                <w:szCs w:val="22"/>
              </w:rPr>
              <w:t xml:space="preserve">, como muestra la tabla N°6, el valor de concentración máxima diaria para MP10 </w:t>
            </w:r>
            <w:r w:rsidRPr="00502713">
              <w:rPr>
                <w:rFonts w:cs="Calibri"/>
                <w:i/>
                <w:iCs/>
                <w:sz w:val="22"/>
                <w:szCs w:val="22"/>
              </w:rPr>
              <w:t xml:space="preserve">fue de </w:t>
            </w:r>
            <w:r>
              <w:rPr>
                <w:rFonts w:cs="Calibri"/>
                <w:i/>
                <w:iCs/>
                <w:sz w:val="22"/>
                <w:szCs w:val="22"/>
              </w:rPr>
              <w:t>85</w:t>
            </w:r>
            <w:r w:rsidRPr="00502713">
              <w:rPr>
                <w:rFonts w:cs="Calibri"/>
                <w:i/>
                <w:iCs/>
                <w:sz w:val="22"/>
                <w:szCs w:val="22"/>
              </w:rPr>
              <w:t>,</w:t>
            </w:r>
            <w:r>
              <w:rPr>
                <w:rFonts w:cs="Calibri"/>
                <w:i/>
                <w:iCs/>
                <w:sz w:val="22"/>
                <w:szCs w:val="22"/>
              </w:rPr>
              <w:t xml:space="preserve">3 </w:t>
            </w:r>
            <w:r w:rsidRPr="00502713">
              <w:rPr>
                <w:rFonts w:cs="Calibri"/>
                <w:i/>
                <w:iCs/>
                <w:sz w:val="22"/>
                <w:szCs w:val="22"/>
              </w:rPr>
              <w:t>μg/m³N.</w:t>
            </w:r>
            <w:r>
              <w:rPr>
                <w:rFonts w:cs="Calibri"/>
                <w:i/>
                <w:iCs/>
                <w:sz w:val="22"/>
                <w:szCs w:val="22"/>
              </w:rPr>
              <w:t xml:space="preserve">, correspondiente a un 57% </w:t>
            </w:r>
            <w:r w:rsidRPr="00502713">
              <w:rPr>
                <w:rFonts w:cs="Calibri"/>
                <w:i/>
                <w:iCs/>
                <w:sz w:val="22"/>
                <w:szCs w:val="22"/>
              </w:rPr>
              <w:t xml:space="preserve">de la norma primaria de calidad de aire para </w:t>
            </w:r>
            <w:r>
              <w:rPr>
                <w:rFonts w:cs="Calibri"/>
                <w:i/>
                <w:iCs/>
                <w:sz w:val="22"/>
                <w:szCs w:val="22"/>
              </w:rPr>
              <w:t>MP10</w:t>
            </w:r>
            <w:r w:rsidRPr="00502713">
              <w:rPr>
                <w:rFonts w:cs="Calibri"/>
                <w:i/>
                <w:iCs/>
                <w:sz w:val="22"/>
                <w:szCs w:val="22"/>
              </w:rPr>
              <w:t xml:space="preserve"> </w:t>
            </w:r>
            <w:r>
              <w:rPr>
                <w:rFonts w:cs="Calibri"/>
                <w:i/>
                <w:iCs/>
                <w:sz w:val="22"/>
                <w:szCs w:val="22"/>
              </w:rPr>
              <w:t>diaria que es de</w:t>
            </w:r>
            <w:r w:rsidRPr="00502713">
              <w:rPr>
                <w:rFonts w:cs="Calibri"/>
                <w:i/>
                <w:iCs/>
                <w:sz w:val="22"/>
                <w:szCs w:val="22"/>
              </w:rPr>
              <w:t xml:space="preserve"> 1</w:t>
            </w:r>
            <w:r>
              <w:rPr>
                <w:rFonts w:cs="Calibri"/>
                <w:i/>
                <w:iCs/>
                <w:sz w:val="22"/>
                <w:szCs w:val="22"/>
              </w:rPr>
              <w:t>5</w:t>
            </w:r>
            <w:r w:rsidRPr="00502713">
              <w:rPr>
                <w:rFonts w:cs="Calibri"/>
                <w:i/>
                <w:iCs/>
                <w:sz w:val="22"/>
                <w:szCs w:val="22"/>
              </w:rPr>
              <w:t>0 μg/m³N</w:t>
            </w:r>
            <w:r>
              <w:rPr>
                <w:rFonts w:cs="Calibri"/>
                <w:i/>
                <w:iCs/>
                <w:sz w:val="22"/>
                <w:szCs w:val="22"/>
              </w:rPr>
              <w:t xml:space="preserve">., Las estaciones </w:t>
            </w:r>
            <w:r w:rsidRPr="00085EA3">
              <w:rPr>
                <w:i/>
                <w:iCs/>
                <w:sz w:val="22"/>
                <w:szCs w:val="22"/>
              </w:rPr>
              <w:t>Fundo la Ribera y Vivero los Castaños arrojaron valores por debajo de la concentración de</w:t>
            </w:r>
            <w:r>
              <w:rPr>
                <w:i/>
                <w:iCs/>
                <w:sz w:val="22"/>
                <w:szCs w:val="22"/>
              </w:rPr>
              <w:t xml:space="preserve"> máxima diaria de la estación Consultorio Máfil. </w:t>
            </w:r>
          </w:p>
          <w:p w14:paraId="3B46B4F2" w14:textId="77777777" w:rsidR="005C383E" w:rsidRDefault="005C383E" w:rsidP="00457C78">
            <w:pPr>
              <w:jc w:val="both"/>
              <w:rPr>
                <w:i/>
                <w:iCs/>
                <w:sz w:val="22"/>
                <w:szCs w:val="22"/>
              </w:rPr>
            </w:pPr>
          </w:p>
          <w:p w14:paraId="229886A0" w14:textId="2AC18A5D" w:rsidR="005C383E" w:rsidRDefault="005C383E" w:rsidP="00457C78">
            <w:pPr>
              <w:jc w:val="both"/>
              <w:rPr>
                <w:rFonts w:cs="Calibri"/>
                <w:i/>
                <w:iCs/>
                <w:sz w:val="22"/>
                <w:szCs w:val="22"/>
              </w:rPr>
            </w:pPr>
            <w:r w:rsidRPr="00085EA3">
              <w:rPr>
                <w:i/>
                <w:iCs/>
                <w:sz w:val="22"/>
                <w:szCs w:val="22"/>
              </w:rPr>
              <w:t>Las tablas con valores reportados por el titular</w:t>
            </w:r>
            <w:r>
              <w:rPr>
                <w:i/>
                <w:iCs/>
                <w:sz w:val="22"/>
                <w:szCs w:val="22"/>
              </w:rPr>
              <w:t xml:space="preserve"> para MP10</w:t>
            </w:r>
            <w:r w:rsidRPr="00502713">
              <w:rPr>
                <w:rFonts w:cs="Calibri"/>
                <w:i/>
                <w:iCs/>
                <w:sz w:val="22"/>
                <w:szCs w:val="22"/>
              </w:rPr>
              <w:t xml:space="preserve"> </w:t>
            </w:r>
            <w:r w:rsidRPr="00085EA3">
              <w:rPr>
                <w:i/>
                <w:iCs/>
                <w:sz w:val="22"/>
                <w:szCs w:val="22"/>
              </w:rPr>
              <w:t xml:space="preserve">para las 3 estaciones durante el año 2019 se observan en la figura </w:t>
            </w:r>
            <w:r w:rsidR="007E6B38">
              <w:rPr>
                <w:i/>
                <w:iCs/>
                <w:sz w:val="22"/>
                <w:szCs w:val="22"/>
              </w:rPr>
              <w:t>10</w:t>
            </w:r>
            <w:r w:rsidRPr="00085EA3">
              <w:rPr>
                <w:i/>
                <w:iCs/>
                <w:sz w:val="22"/>
                <w:szCs w:val="22"/>
              </w:rPr>
              <w:t>, y los valores históricos reportados por el titular según lo requerido en la RCA 594/2005 se observan en el gr</w:t>
            </w:r>
            <w:r>
              <w:rPr>
                <w:i/>
                <w:iCs/>
                <w:sz w:val="22"/>
                <w:szCs w:val="22"/>
              </w:rPr>
              <w:t>á</w:t>
            </w:r>
            <w:r w:rsidRPr="00085EA3">
              <w:rPr>
                <w:i/>
                <w:iCs/>
                <w:sz w:val="22"/>
                <w:szCs w:val="22"/>
              </w:rPr>
              <w:t xml:space="preserve">fico </w:t>
            </w:r>
            <w:r w:rsidR="007E6B38">
              <w:rPr>
                <w:i/>
                <w:iCs/>
                <w:sz w:val="22"/>
                <w:szCs w:val="22"/>
              </w:rPr>
              <w:t>7</w:t>
            </w:r>
            <w:r>
              <w:rPr>
                <w:i/>
                <w:iCs/>
                <w:sz w:val="22"/>
                <w:szCs w:val="22"/>
              </w:rPr>
              <w:t>.</w:t>
            </w:r>
          </w:p>
          <w:p w14:paraId="2E308CB0" w14:textId="77777777" w:rsidR="005C383E" w:rsidRPr="008643A6" w:rsidRDefault="005C383E" w:rsidP="00457C78">
            <w:pPr>
              <w:rPr>
                <w:b/>
                <w:color w:val="000000" w:themeColor="text1"/>
              </w:rPr>
            </w:pPr>
          </w:p>
        </w:tc>
      </w:tr>
      <w:tr w:rsidR="0063409A" w:rsidRPr="008643A6" w14:paraId="4C7F9903" w14:textId="77777777" w:rsidTr="005C383E">
        <w:trPr>
          <w:trHeight w:val="571"/>
        </w:trPr>
        <w:tc>
          <w:tcPr>
            <w:tcW w:w="5000" w:type="pct"/>
          </w:tcPr>
          <w:p w14:paraId="6EB74BF6" w14:textId="77777777" w:rsidR="0063409A" w:rsidRPr="00C42B8B" w:rsidRDefault="0063409A" w:rsidP="001B7653">
            <w:pPr>
              <w:rPr>
                <w:b/>
                <w:color w:val="000000" w:themeColor="text1"/>
                <w:sz w:val="22"/>
                <w:szCs w:val="22"/>
              </w:rPr>
            </w:pPr>
            <w:r w:rsidRPr="00C42B8B">
              <w:rPr>
                <w:b/>
                <w:color w:val="000000" w:themeColor="text1"/>
                <w:sz w:val="22"/>
                <w:szCs w:val="22"/>
              </w:rPr>
              <w:lastRenderedPageBreak/>
              <w:t>Conclusiones del análisis de información</w:t>
            </w:r>
          </w:p>
          <w:p w14:paraId="08EA01D3" w14:textId="77777777" w:rsidR="0063409A" w:rsidRPr="001B7653" w:rsidRDefault="0063409A" w:rsidP="001B7653">
            <w:pPr>
              <w:rPr>
                <w:bCs/>
                <w:color w:val="000000" w:themeColor="text1"/>
                <w:sz w:val="22"/>
                <w:szCs w:val="22"/>
              </w:rPr>
            </w:pPr>
          </w:p>
          <w:p w14:paraId="6C80A991" w14:textId="10559074" w:rsidR="0063409A" w:rsidRPr="001B7653" w:rsidRDefault="001B7653" w:rsidP="00E34AD2">
            <w:pPr>
              <w:pStyle w:val="Prrafodelista"/>
              <w:numPr>
                <w:ilvl w:val="0"/>
                <w:numId w:val="2"/>
              </w:numPr>
              <w:rPr>
                <w:bCs/>
                <w:color w:val="000000" w:themeColor="text1"/>
                <w:sz w:val="22"/>
                <w:szCs w:val="22"/>
              </w:rPr>
            </w:pPr>
            <w:r>
              <w:rPr>
                <w:bCs/>
                <w:color w:val="000000" w:themeColor="text1"/>
                <w:sz w:val="22"/>
                <w:szCs w:val="22"/>
              </w:rPr>
              <w:t xml:space="preserve">De acuerdo con la información revisada, se </w:t>
            </w:r>
            <w:r w:rsidR="0063409A" w:rsidRPr="001B7653">
              <w:rPr>
                <w:bCs/>
                <w:color w:val="000000" w:themeColor="text1"/>
                <w:sz w:val="22"/>
                <w:szCs w:val="22"/>
              </w:rPr>
              <w:t xml:space="preserve">realizaron las cargas de los informes de monitoreos correspondientes a los cuatro trimestres del año 2019, </w:t>
            </w:r>
            <w:r w:rsidR="00E34AD2" w:rsidRPr="001B7653">
              <w:rPr>
                <w:bCs/>
                <w:color w:val="000000" w:themeColor="text1"/>
                <w:sz w:val="22"/>
                <w:szCs w:val="22"/>
              </w:rPr>
              <w:t>en la plataforma de Sistema de Seguimiento Ambiental de la Superintendencia del Medio Ambient</w:t>
            </w:r>
            <w:r w:rsidR="00E34AD2">
              <w:rPr>
                <w:bCs/>
                <w:color w:val="000000" w:themeColor="text1"/>
                <w:sz w:val="22"/>
                <w:szCs w:val="22"/>
              </w:rPr>
              <w:t xml:space="preserve">e, por el titular, </w:t>
            </w:r>
            <w:r w:rsidR="0063409A" w:rsidRPr="001B7653">
              <w:rPr>
                <w:bCs/>
                <w:color w:val="000000" w:themeColor="text1"/>
                <w:sz w:val="22"/>
                <w:szCs w:val="22"/>
              </w:rPr>
              <w:t>tanto de Material Particulado MP10, como de Ozono, Dióxido de Azufre, Óxidos de Nitrógeno, Monóxido de Carbono y Azufre Total Reducido,</w:t>
            </w:r>
            <w:r>
              <w:rPr>
                <w:bCs/>
                <w:color w:val="000000" w:themeColor="text1"/>
                <w:sz w:val="22"/>
                <w:szCs w:val="22"/>
              </w:rPr>
              <w:t xml:space="preserve"> </w:t>
            </w:r>
            <w:r w:rsidR="0063409A" w:rsidRPr="001B7653">
              <w:rPr>
                <w:bCs/>
                <w:color w:val="000000" w:themeColor="text1"/>
                <w:sz w:val="22"/>
                <w:szCs w:val="22"/>
              </w:rPr>
              <w:t xml:space="preserve">según la </w:t>
            </w:r>
            <w:r>
              <w:rPr>
                <w:bCs/>
                <w:color w:val="000000" w:themeColor="text1"/>
                <w:sz w:val="22"/>
                <w:szCs w:val="22"/>
              </w:rPr>
              <w:t xml:space="preserve">forma y </w:t>
            </w:r>
            <w:r w:rsidR="0063409A" w:rsidRPr="001B7653">
              <w:rPr>
                <w:bCs/>
                <w:color w:val="000000" w:themeColor="text1"/>
                <w:sz w:val="22"/>
                <w:szCs w:val="22"/>
              </w:rPr>
              <w:t xml:space="preserve">periodicidad requerida durante la operación de </w:t>
            </w:r>
            <w:r>
              <w:rPr>
                <w:bCs/>
                <w:color w:val="000000" w:themeColor="text1"/>
                <w:sz w:val="22"/>
                <w:szCs w:val="22"/>
              </w:rPr>
              <w:t>la UF</w:t>
            </w:r>
            <w:r w:rsidR="0063409A" w:rsidRPr="001B7653">
              <w:rPr>
                <w:bCs/>
                <w:color w:val="000000" w:themeColor="text1"/>
                <w:sz w:val="22"/>
                <w:szCs w:val="22"/>
              </w:rPr>
              <w:t>,</w:t>
            </w:r>
            <w:r>
              <w:rPr>
                <w:bCs/>
                <w:color w:val="000000" w:themeColor="text1"/>
                <w:sz w:val="22"/>
                <w:szCs w:val="22"/>
              </w:rPr>
              <w:t xml:space="preserve"> para el </w:t>
            </w:r>
            <w:r w:rsidRPr="001B7653">
              <w:rPr>
                <w:bCs/>
                <w:color w:val="000000" w:themeColor="text1"/>
                <w:sz w:val="22"/>
                <w:szCs w:val="22"/>
              </w:rPr>
              <w:t>programa de monitoreo ambiental, cumpliéndose</w:t>
            </w:r>
            <w:r>
              <w:rPr>
                <w:bCs/>
                <w:color w:val="000000" w:themeColor="text1"/>
                <w:sz w:val="22"/>
                <w:szCs w:val="22"/>
              </w:rPr>
              <w:t xml:space="preserve"> </w:t>
            </w:r>
            <w:r w:rsidRPr="001B7653">
              <w:rPr>
                <w:bCs/>
                <w:color w:val="000000" w:themeColor="text1"/>
                <w:sz w:val="22"/>
                <w:szCs w:val="22"/>
              </w:rPr>
              <w:t xml:space="preserve">con </w:t>
            </w:r>
            <w:r w:rsidR="0063409A" w:rsidRPr="001B7653">
              <w:rPr>
                <w:bCs/>
                <w:color w:val="000000" w:themeColor="text1"/>
                <w:sz w:val="22"/>
                <w:szCs w:val="22"/>
              </w:rPr>
              <w:t xml:space="preserve">lo </w:t>
            </w:r>
            <w:r>
              <w:rPr>
                <w:bCs/>
                <w:color w:val="000000" w:themeColor="text1"/>
                <w:sz w:val="22"/>
                <w:szCs w:val="22"/>
              </w:rPr>
              <w:t xml:space="preserve">requerido </w:t>
            </w:r>
            <w:r w:rsidR="0063409A" w:rsidRPr="001B7653">
              <w:rPr>
                <w:bCs/>
                <w:color w:val="000000" w:themeColor="text1"/>
                <w:sz w:val="22"/>
                <w:szCs w:val="22"/>
              </w:rPr>
              <w:t>y establecido en la RCA.</w:t>
            </w:r>
          </w:p>
          <w:p w14:paraId="1EF6014F" w14:textId="77777777" w:rsidR="0063409A" w:rsidRPr="001B7653" w:rsidRDefault="0063409A" w:rsidP="001B7653">
            <w:pPr>
              <w:rPr>
                <w:bCs/>
                <w:color w:val="000000" w:themeColor="text1"/>
                <w:sz w:val="22"/>
                <w:szCs w:val="22"/>
              </w:rPr>
            </w:pPr>
          </w:p>
          <w:p w14:paraId="5E9D0140" w14:textId="189B66C5" w:rsidR="0063409A" w:rsidRPr="001B7653" w:rsidRDefault="0063409A" w:rsidP="00E34AD2">
            <w:pPr>
              <w:pStyle w:val="Prrafodelista"/>
              <w:numPr>
                <w:ilvl w:val="0"/>
                <w:numId w:val="2"/>
              </w:numPr>
              <w:rPr>
                <w:bCs/>
                <w:color w:val="000000" w:themeColor="text1"/>
                <w:sz w:val="22"/>
                <w:szCs w:val="22"/>
              </w:rPr>
            </w:pPr>
            <w:r w:rsidRPr="001B7653">
              <w:rPr>
                <w:bCs/>
                <w:color w:val="000000" w:themeColor="text1"/>
                <w:sz w:val="22"/>
                <w:szCs w:val="22"/>
              </w:rPr>
              <w:t>Para el año 2019 y según los reportes del titular,</w:t>
            </w:r>
            <w:r w:rsidR="00552D2D">
              <w:rPr>
                <w:bCs/>
                <w:color w:val="000000" w:themeColor="text1"/>
                <w:sz w:val="22"/>
                <w:szCs w:val="22"/>
              </w:rPr>
              <w:t xml:space="preserve"> los contaminantes medidos para monitoreo de</w:t>
            </w:r>
            <w:r w:rsidRPr="001B7653">
              <w:rPr>
                <w:bCs/>
                <w:color w:val="000000" w:themeColor="text1"/>
                <w:sz w:val="22"/>
                <w:szCs w:val="22"/>
              </w:rPr>
              <w:t xml:space="preserve"> calidad de aire monitoreada en las estaciones Consultorio Máfil, Fundo la Rivera, Estación Vivero Los Castaños, en lo que respecta a </w:t>
            </w:r>
            <w:r w:rsidR="00E34AD2" w:rsidRPr="001B7653">
              <w:rPr>
                <w:bCs/>
                <w:color w:val="000000" w:themeColor="text1"/>
                <w:sz w:val="22"/>
                <w:szCs w:val="22"/>
              </w:rPr>
              <w:t>MP10,</w:t>
            </w:r>
            <w:r w:rsidR="00E34AD2">
              <w:rPr>
                <w:bCs/>
                <w:color w:val="000000" w:themeColor="text1"/>
                <w:sz w:val="22"/>
                <w:szCs w:val="22"/>
              </w:rPr>
              <w:t xml:space="preserve"> y gases </w:t>
            </w:r>
            <w:r w:rsidRPr="001B7653">
              <w:rPr>
                <w:bCs/>
                <w:color w:val="000000" w:themeColor="text1"/>
                <w:sz w:val="22"/>
                <w:szCs w:val="22"/>
              </w:rPr>
              <w:t>SO₂, CO, O₃, NO₂, y TRS</w:t>
            </w:r>
            <w:r w:rsidR="00E34AD2">
              <w:rPr>
                <w:bCs/>
                <w:color w:val="000000" w:themeColor="text1"/>
                <w:sz w:val="22"/>
                <w:szCs w:val="22"/>
              </w:rPr>
              <w:t xml:space="preserve">, </w:t>
            </w:r>
            <w:r w:rsidRPr="001B7653">
              <w:rPr>
                <w:bCs/>
                <w:color w:val="000000" w:themeColor="text1"/>
                <w:sz w:val="22"/>
                <w:szCs w:val="22"/>
              </w:rPr>
              <w:t>cumplen y no sobrepasan los límites establecidos y comprometidos en la RCA.</w:t>
            </w:r>
          </w:p>
          <w:p w14:paraId="4845CE04" w14:textId="77777777" w:rsidR="0063409A" w:rsidRPr="001B7653" w:rsidRDefault="0063409A" w:rsidP="001B7653">
            <w:pPr>
              <w:rPr>
                <w:bCs/>
                <w:color w:val="000000" w:themeColor="text1"/>
                <w:sz w:val="22"/>
                <w:szCs w:val="22"/>
              </w:rPr>
            </w:pPr>
          </w:p>
          <w:p w14:paraId="2889E0BE" w14:textId="3C804D8F" w:rsidR="0063409A" w:rsidRPr="00B20280" w:rsidRDefault="0063409A" w:rsidP="00144F08">
            <w:pPr>
              <w:rPr>
                <w:b/>
                <w:color w:val="000000" w:themeColor="text1"/>
              </w:rPr>
            </w:pPr>
            <w:r w:rsidRPr="001B7653">
              <w:rPr>
                <w:bCs/>
                <w:color w:val="000000" w:themeColor="text1"/>
                <w:sz w:val="22"/>
                <w:szCs w:val="22"/>
              </w:rPr>
              <w:t xml:space="preserve"> </w:t>
            </w:r>
          </w:p>
        </w:tc>
      </w:tr>
    </w:tbl>
    <w:p w14:paraId="0126F57F" w14:textId="4EA4BCB0" w:rsidR="005C383E" w:rsidRDefault="005C383E" w:rsidP="005C383E">
      <w:pPr>
        <w:pStyle w:val="Listaconnmeros"/>
      </w:pPr>
    </w:p>
    <w:p w14:paraId="20E78495" w14:textId="258B96AA" w:rsidR="005C383E" w:rsidRDefault="005C383E" w:rsidP="005C383E">
      <w:pPr>
        <w:pStyle w:val="Listaconnmeros"/>
      </w:pPr>
    </w:p>
    <w:p w14:paraId="771FD005" w14:textId="212C327B" w:rsidR="005C383E" w:rsidRDefault="005C383E" w:rsidP="005C383E">
      <w:pPr>
        <w:pStyle w:val="Listaconnmeros"/>
      </w:pPr>
    </w:p>
    <w:p w14:paraId="37994FC2" w14:textId="0F958C5D" w:rsidR="00144F08" w:rsidRDefault="00144F08" w:rsidP="005C383E">
      <w:pPr>
        <w:pStyle w:val="Listaconnmeros"/>
      </w:pPr>
    </w:p>
    <w:p w14:paraId="54EB94D1" w14:textId="77777777" w:rsidR="000163E8" w:rsidRPr="00EA6CB1" w:rsidRDefault="000163E8" w:rsidP="000163E8">
      <w:pPr>
        <w:pStyle w:val="Ttulo2"/>
      </w:pPr>
      <w:bookmarkStart w:id="126" w:name="_Toc59039797"/>
      <w:bookmarkStart w:id="127" w:name="_Hlk42161900"/>
      <w:r>
        <w:lastRenderedPageBreak/>
        <w:t>Manejo Emisiones Atmosféricas</w:t>
      </w:r>
      <w:bookmarkEnd w:id="126"/>
    </w:p>
    <w:bookmarkEnd w:id="0"/>
    <w:bookmarkEnd w:id="1"/>
    <w:bookmarkEnd w:id="2"/>
    <w:bookmarkEnd w:id="3"/>
    <w:bookmarkEnd w:id="4"/>
    <w:bookmarkEnd w:id="5"/>
    <w:bookmarkEnd w:id="6"/>
    <w:bookmarkEnd w:id="7"/>
    <w:p w14:paraId="6CB903B1" w14:textId="77777777" w:rsidR="000163E8" w:rsidRPr="006D18FD" w:rsidRDefault="000163E8" w:rsidP="00913A6C">
      <w:pPr>
        <w:spacing w:after="0"/>
      </w:pPr>
    </w:p>
    <w:tbl>
      <w:tblPr>
        <w:tblStyle w:val="Tablaconcuadrcula"/>
        <w:tblW w:w="5782" w:type="pct"/>
        <w:tblInd w:w="-714" w:type="dxa"/>
        <w:tblLook w:val="04A0" w:firstRow="1" w:lastRow="0" w:firstColumn="1" w:lastColumn="0" w:noHBand="0" w:noVBand="1"/>
      </w:tblPr>
      <w:tblGrid>
        <w:gridCol w:w="10209"/>
      </w:tblGrid>
      <w:tr w:rsidR="000163E8" w:rsidRPr="008643A6" w14:paraId="087288AF" w14:textId="77777777" w:rsidTr="00960B04">
        <w:trPr>
          <w:trHeight w:val="142"/>
        </w:trPr>
        <w:tc>
          <w:tcPr>
            <w:tcW w:w="5000" w:type="pct"/>
            <w:shd w:val="clear" w:color="auto" w:fill="E7E6E6" w:themeFill="background2"/>
          </w:tcPr>
          <w:p w14:paraId="10CFA17A" w14:textId="2EEC555C" w:rsidR="000163E8" w:rsidRPr="000163E8" w:rsidRDefault="000163E8" w:rsidP="00457C78">
            <w:pPr>
              <w:rPr>
                <w:color w:val="000000" w:themeColor="text1"/>
                <w:sz w:val="22"/>
                <w:szCs w:val="22"/>
              </w:rPr>
            </w:pPr>
            <w:r w:rsidRPr="000163E8">
              <w:rPr>
                <w:rFonts w:eastAsia="Times New Roman"/>
                <w:b/>
                <w:bCs/>
                <w:color w:val="000000" w:themeColor="text1"/>
                <w:sz w:val="22"/>
                <w:szCs w:val="22"/>
                <w:lang w:eastAsia="es-CL"/>
              </w:rPr>
              <w:t xml:space="preserve">Número de hecho constatado: </w:t>
            </w:r>
            <w:r w:rsidR="00D724D2">
              <w:rPr>
                <w:rFonts w:eastAsia="Times New Roman"/>
                <w:b/>
                <w:bCs/>
                <w:color w:val="000000" w:themeColor="text1"/>
                <w:sz w:val="22"/>
                <w:szCs w:val="22"/>
                <w:lang w:eastAsia="es-CL"/>
              </w:rPr>
              <w:t>2</w:t>
            </w:r>
          </w:p>
        </w:tc>
      </w:tr>
      <w:tr w:rsidR="000163E8" w:rsidRPr="008643A6" w14:paraId="6EB6E9A9" w14:textId="77777777" w:rsidTr="000163E8">
        <w:trPr>
          <w:trHeight w:val="2445"/>
        </w:trPr>
        <w:tc>
          <w:tcPr>
            <w:tcW w:w="5000" w:type="pct"/>
          </w:tcPr>
          <w:p w14:paraId="5E3B620E" w14:textId="77777777" w:rsidR="00960B04" w:rsidRDefault="00960B04" w:rsidP="00457C78">
            <w:pPr>
              <w:rPr>
                <w:b/>
                <w:color w:val="000000" w:themeColor="text1"/>
                <w:sz w:val="22"/>
                <w:szCs w:val="22"/>
              </w:rPr>
            </w:pPr>
          </w:p>
          <w:p w14:paraId="2CF2605E" w14:textId="0F7D8A9D" w:rsidR="000163E8" w:rsidRPr="000163E8" w:rsidRDefault="000163E8" w:rsidP="00457C78">
            <w:pPr>
              <w:rPr>
                <w:b/>
                <w:color w:val="000000" w:themeColor="text1"/>
                <w:sz w:val="22"/>
                <w:szCs w:val="22"/>
              </w:rPr>
            </w:pPr>
            <w:r w:rsidRPr="000163E8">
              <w:rPr>
                <w:b/>
                <w:color w:val="000000" w:themeColor="text1"/>
                <w:sz w:val="22"/>
                <w:szCs w:val="22"/>
              </w:rPr>
              <w:t xml:space="preserve">Exigencias: </w:t>
            </w:r>
          </w:p>
          <w:p w14:paraId="6967B1DD" w14:textId="77777777" w:rsidR="000163E8" w:rsidRPr="000163E8" w:rsidRDefault="000163E8" w:rsidP="00457C78">
            <w:pPr>
              <w:spacing w:line="0" w:lineRule="atLeast"/>
              <w:jc w:val="both"/>
              <w:rPr>
                <w:b/>
                <w:bCs/>
                <w:color w:val="000000" w:themeColor="text1"/>
                <w:sz w:val="22"/>
                <w:szCs w:val="22"/>
                <w:lang w:eastAsia="es-CL"/>
              </w:rPr>
            </w:pPr>
          </w:p>
          <w:p w14:paraId="4A1F6292" w14:textId="43DA255C" w:rsidR="000163E8" w:rsidRDefault="000163E8" w:rsidP="00457C78">
            <w:pPr>
              <w:pStyle w:val="TableParagraph"/>
              <w:spacing w:line="243" w:lineRule="exact"/>
              <w:ind w:left="107"/>
              <w:rPr>
                <w:b/>
                <w:bCs/>
                <w:sz w:val="22"/>
                <w:szCs w:val="22"/>
                <w:u w:val="single"/>
              </w:rPr>
            </w:pPr>
            <w:r w:rsidRPr="00960B04">
              <w:rPr>
                <w:b/>
                <w:bCs/>
                <w:sz w:val="22"/>
                <w:szCs w:val="22"/>
                <w:u w:val="single"/>
              </w:rPr>
              <w:t>Considerando 4.5.9 Resolución Exenta N°594/2005</w:t>
            </w:r>
          </w:p>
          <w:p w14:paraId="22D80C78" w14:textId="77777777" w:rsidR="00960B04" w:rsidRPr="00960B04" w:rsidRDefault="00960B04" w:rsidP="00457C78">
            <w:pPr>
              <w:pStyle w:val="TableParagraph"/>
              <w:spacing w:line="243" w:lineRule="exact"/>
              <w:ind w:left="107"/>
              <w:rPr>
                <w:b/>
                <w:bCs/>
                <w:sz w:val="22"/>
                <w:szCs w:val="22"/>
                <w:u w:val="single"/>
              </w:rPr>
            </w:pPr>
          </w:p>
          <w:p w14:paraId="31155B79" w14:textId="77777777" w:rsidR="000163E8" w:rsidRPr="000163E8" w:rsidRDefault="000163E8" w:rsidP="00457C78">
            <w:pPr>
              <w:pStyle w:val="TableParagraph"/>
              <w:ind w:left="107"/>
              <w:rPr>
                <w:iCs/>
                <w:sz w:val="22"/>
                <w:szCs w:val="22"/>
              </w:rPr>
            </w:pPr>
            <w:r w:rsidRPr="000163E8">
              <w:rPr>
                <w:iCs/>
                <w:sz w:val="22"/>
                <w:szCs w:val="22"/>
              </w:rPr>
              <w:t>“Durante la operación de la Planta Valdivia, se producirán emisiones gaseosas de las siguientes fuentes fijas: caldera de recuperación, horno de cal, estanque de disolución, caldera de poder e incinerados de gases no condensables (NCG). Los Flujos diarios de estas emisiones se presentan en la siguiente tabla:”</w:t>
            </w:r>
          </w:p>
          <w:p w14:paraId="5660CBED" w14:textId="77777777" w:rsidR="000163E8" w:rsidRPr="000163E8" w:rsidRDefault="000163E8" w:rsidP="00457C78">
            <w:pPr>
              <w:pStyle w:val="TableParagraph"/>
              <w:ind w:left="5"/>
              <w:jc w:val="center"/>
              <w:rPr>
                <w:b/>
                <w:sz w:val="22"/>
                <w:szCs w:val="22"/>
              </w:rPr>
            </w:pPr>
          </w:p>
          <w:p w14:paraId="1B630208" w14:textId="67342448" w:rsidR="000163E8" w:rsidRPr="000163E8" w:rsidRDefault="000163E8" w:rsidP="00457C78">
            <w:pPr>
              <w:pStyle w:val="TableParagraph"/>
              <w:ind w:left="5"/>
              <w:jc w:val="center"/>
              <w:rPr>
                <w:b/>
                <w:sz w:val="22"/>
                <w:szCs w:val="22"/>
              </w:rPr>
            </w:pPr>
            <w:r w:rsidRPr="000163E8">
              <w:rPr>
                <w:b/>
                <w:sz w:val="22"/>
                <w:szCs w:val="22"/>
              </w:rPr>
              <w:t xml:space="preserve">TABLA 4.1. Flujos de Emisiones Atmosféricas </w:t>
            </w:r>
          </w:p>
          <w:p w14:paraId="57DD1A80" w14:textId="24CA52D5" w:rsidR="000163E8" w:rsidRPr="000163E8" w:rsidRDefault="000163E8" w:rsidP="00457C78">
            <w:pPr>
              <w:pStyle w:val="TableParagraph"/>
              <w:ind w:left="5"/>
              <w:jc w:val="center"/>
              <w:rPr>
                <w:b/>
                <w:sz w:val="22"/>
                <w:szCs w:val="22"/>
              </w:rPr>
            </w:pPr>
            <w:r w:rsidRPr="000163E8">
              <w:rPr>
                <w:noProof/>
                <w:lang w:val="es-CL" w:eastAsia="es-CL"/>
              </w:rPr>
              <w:drawing>
                <wp:inline distT="0" distB="0" distL="0" distR="0" wp14:anchorId="00D86A48" wp14:editId="5F9EB936">
                  <wp:extent cx="3674075" cy="753262"/>
                  <wp:effectExtent l="0" t="0" r="317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8300" cy="764379"/>
                          </a:xfrm>
                          <a:prstGeom prst="rect">
                            <a:avLst/>
                          </a:prstGeom>
                        </pic:spPr>
                      </pic:pic>
                    </a:graphicData>
                  </a:graphic>
                </wp:inline>
              </w:drawing>
            </w:r>
          </w:p>
          <w:p w14:paraId="3A8F7162" w14:textId="77777777" w:rsidR="000163E8" w:rsidRPr="000163E8" w:rsidRDefault="000163E8" w:rsidP="000163E8">
            <w:pPr>
              <w:pStyle w:val="TableParagraph"/>
              <w:ind w:left="107"/>
              <w:rPr>
                <w:b/>
                <w:bCs/>
                <w:iCs/>
                <w:sz w:val="22"/>
                <w:szCs w:val="22"/>
              </w:rPr>
            </w:pPr>
          </w:p>
          <w:p w14:paraId="2BFD9073" w14:textId="65A49129" w:rsidR="000163E8" w:rsidRDefault="000163E8" w:rsidP="00457C78">
            <w:pPr>
              <w:pStyle w:val="TableParagraph"/>
              <w:spacing w:line="243" w:lineRule="exact"/>
              <w:ind w:left="107"/>
              <w:rPr>
                <w:b/>
                <w:bCs/>
                <w:sz w:val="22"/>
                <w:szCs w:val="22"/>
                <w:u w:val="single"/>
              </w:rPr>
            </w:pPr>
            <w:r w:rsidRPr="00960B04">
              <w:rPr>
                <w:b/>
                <w:bCs/>
                <w:sz w:val="22"/>
                <w:szCs w:val="22"/>
                <w:u w:val="single"/>
              </w:rPr>
              <w:t>Considerando 3. iii) Resolución Exenta N°197/2005</w:t>
            </w:r>
          </w:p>
          <w:p w14:paraId="7561CBF3" w14:textId="77777777" w:rsidR="00960B04" w:rsidRPr="00960B04" w:rsidRDefault="00960B04" w:rsidP="00457C78">
            <w:pPr>
              <w:pStyle w:val="TableParagraph"/>
              <w:spacing w:line="243" w:lineRule="exact"/>
              <w:ind w:left="107"/>
              <w:rPr>
                <w:b/>
                <w:bCs/>
                <w:sz w:val="22"/>
                <w:szCs w:val="22"/>
                <w:u w:val="single"/>
              </w:rPr>
            </w:pPr>
          </w:p>
          <w:p w14:paraId="399B4912" w14:textId="77777777" w:rsidR="000163E8" w:rsidRPr="000163E8" w:rsidRDefault="000163E8" w:rsidP="00457C78">
            <w:pPr>
              <w:pStyle w:val="TableParagraph"/>
              <w:ind w:left="107"/>
              <w:jc w:val="both"/>
              <w:rPr>
                <w:iCs/>
                <w:sz w:val="22"/>
                <w:szCs w:val="22"/>
              </w:rPr>
            </w:pPr>
            <w:r w:rsidRPr="000163E8">
              <w:rPr>
                <w:iCs/>
                <w:sz w:val="22"/>
                <w:szCs w:val="22"/>
              </w:rPr>
              <w:t>“… se considera además lo establecido en la tabla 4.1 de la Resolución, que indica la caracterización del proyecto respecto a los flujos de emisiones atmosféricas, en lo que se refiere a material particulado, dióxido de azufre, óxidos de nitrógeno, y compuestos de azufre reducido (TRS), como un compromiso respecto a la caracterización del proyecto en este aspecto, como emisión de flujos diarios durante la etapa de operación del proyecto. Estos valores deben ser informados por la empresa e incorporados en el Programa de Monitoreo del proyecto.</w:t>
            </w:r>
          </w:p>
          <w:p w14:paraId="154F0159" w14:textId="77777777" w:rsidR="000163E8" w:rsidRPr="000163E8" w:rsidRDefault="000163E8" w:rsidP="00457C78">
            <w:pPr>
              <w:pStyle w:val="TableParagraph"/>
              <w:ind w:left="107"/>
              <w:jc w:val="both"/>
              <w:rPr>
                <w:iCs/>
                <w:sz w:val="22"/>
                <w:szCs w:val="22"/>
              </w:rPr>
            </w:pPr>
            <w:r w:rsidRPr="000163E8">
              <w:rPr>
                <w:iCs/>
                <w:sz w:val="22"/>
                <w:szCs w:val="22"/>
              </w:rPr>
              <w:t>En la misma Resolución de Calificación Ambiental la empresa compromete valores compuestos de azufre reducido (TRS) caracterizados como calidad ambiental, y constituye parte de la descripción del proyecto. Es necesario que esta obligación de medición de calidad ambiental de TRS sea incorporada al programa de monitoreo del proyecto.”</w:t>
            </w:r>
          </w:p>
          <w:p w14:paraId="12F36397" w14:textId="77777777" w:rsidR="000163E8" w:rsidRPr="000163E8" w:rsidRDefault="000163E8" w:rsidP="00457C78">
            <w:pPr>
              <w:pStyle w:val="TableParagraph"/>
              <w:ind w:left="107"/>
              <w:jc w:val="both"/>
              <w:rPr>
                <w:iCs/>
                <w:sz w:val="22"/>
                <w:szCs w:val="22"/>
              </w:rPr>
            </w:pPr>
          </w:p>
          <w:p w14:paraId="1E404A6F" w14:textId="272D95B2" w:rsidR="000163E8" w:rsidRDefault="000163E8" w:rsidP="00457C78">
            <w:pPr>
              <w:pStyle w:val="TableParagraph"/>
              <w:spacing w:line="243" w:lineRule="exact"/>
              <w:ind w:left="107"/>
              <w:rPr>
                <w:b/>
                <w:bCs/>
                <w:i/>
                <w:iCs/>
                <w:sz w:val="22"/>
                <w:szCs w:val="22"/>
                <w:u w:val="single"/>
              </w:rPr>
            </w:pPr>
            <w:r w:rsidRPr="00960B04">
              <w:rPr>
                <w:b/>
                <w:bCs/>
                <w:sz w:val="22"/>
                <w:szCs w:val="22"/>
                <w:u w:val="single"/>
              </w:rPr>
              <w:t>Considerando 9.3. Consideraciones Generales RCA N°594/2005</w:t>
            </w:r>
            <w:r w:rsidRPr="00960B04">
              <w:rPr>
                <w:b/>
                <w:bCs/>
                <w:i/>
                <w:iCs/>
                <w:sz w:val="22"/>
                <w:szCs w:val="22"/>
                <w:u w:val="single"/>
              </w:rPr>
              <w:t xml:space="preserve"> </w:t>
            </w:r>
          </w:p>
          <w:p w14:paraId="1AD482A4" w14:textId="77777777" w:rsidR="00960B04" w:rsidRPr="00960B04" w:rsidRDefault="00960B04" w:rsidP="00457C78">
            <w:pPr>
              <w:pStyle w:val="TableParagraph"/>
              <w:spacing w:line="243" w:lineRule="exact"/>
              <w:ind w:left="107"/>
              <w:rPr>
                <w:b/>
                <w:bCs/>
                <w:i/>
                <w:iCs/>
                <w:sz w:val="22"/>
                <w:szCs w:val="22"/>
                <w:u w:val="single"/>
              </w:rPr>
            </w:pPr>
          </w:p>
          <w:p w14:paraId="23744F1B" w14:textId="77777777" w:rsidR="000163E8" w:rsidRPr="000163E8" w:rsidRDefault="000163E8" w:rsidP="00457C78">
            <w:pPr>
              <w:pStyle w:val="TableParagraph"/>
              <w:spacing w:line="243" w:lineRule="exact"/>
              <w:ind w:left="107"/>
              <w:rPr>
                <w:sz w:val="22"/>
                <w:szCs w:val="22"/>
              </w:rPr>
            </w:pPr>
            <w:r w:rsidRPr="000163E8">
              <w:rPr>
                <w:sz w:val="22"/>
                <w:szCs w:val="22"/>
              </w:rPr>
              <w:t>“a) La institución que realice el programa de monitoreo deberá contar con reconocida experiencia en los análisis requeridos o, de lo posible, certificación de algún organismo público competente en la materia.</w:t>
            </w:r>
          </w:p>
          <w:p w14:paraId="400B7CED" w14:textId="77777777" w:rsidR="000163E8" w:rsidRPr="000163E8" w:rsidRDefault="000163E8" w:rsidP="00457C78">
            <w:pPr>
              <w:pStyle w:val="TableParagraph"/>
              <w:ind w:left="107"/>
              <w:jc w:val="both"/>
              <w:rPr>
                <w:iCs/>
                <w:sz w:val="22"/>
                <w:szCs w:val="22"/>
              </w:rPr>
            </w:pPr>
            <w:r w:rsidRPr="000163E8">
              <w:rPr>
                <w:iCs/>
                <w:sz w:val="22"/>
                <w:szCs w:val="22"/>
              </w:rPr>
              <w:t>b) Los informes ambientales con los resultados del seguimiento de las variables ambientales deben presentarse con la frecuencia trimestral, con avances mensuales. Los avances mensuales deben formar parte del proceso de comunicación permanente entre la empresa y las autoridades. El informe trimestral debe ser entregado a las autoridades ambientales dentro del mes siguiente del periodo informado…”</w:t>
            </w:r>
          </w:p>
          <w:p w14:paraId="13C459D5" w14:textId="77777777" w:rsidR="000163E8" w:rsidRPr="000163E8" w:rsidRDefault="000163E8" w:rsidP="00457C78">
            <w:pPr>
              <w:pStyle w:val="TableParagraph"/>
              <w:ind w:left="107"/>
              <w:rPr>
                <w:rFonts w:ascii="CIDFont+F1" w:hAnsi="CIDFont+F1" w:cs="CIDFont+F1"/>
                <w:sz w:val="22"/>
                <w:szCs w:val="22"/>
              </w:rPr>
            </w:pPr>
          </w:p>
        </w:tc>
      </w:tr>
      <w:tr w:rsidR="000163E8" w:rsidRPr="008643A6" w14:paraId="6F76F141" w14:textId="77777777" w:rsidTr="000163E8">
        <w:trPr>
          <w:trHeight w:val="571"/>
        </w:trPr>
        <w:tc>
          <w:tcPr>
            <w:tcW w:w="5000" w:type="pct"/>
          </w:tcPr>
          <w:p w14:paraId="7A2EFBD1" w14:textId="5D36E69F" w:rsidR="000163E8" w:rsidRPr="000163E8" w:rsidRDefault="000163E8" w:rsidP="00457C78">
            <w:pPr>
              <w:rPr>
                <w:b/>
                <w:color w:val="000000" w:themeColor="text1"/>
                <w:sz w:val="22"/>
                <w:szCs w:val="22"/>
              </w:rPr>
            </w:pPr>
            <w:r w:rsidRPr="000163E8">
              <w:rPr>
                <w:b/>
                <w:color w:val="000000" w:themeColor="text1"/>
                <w:sz w:val="22"/>
                <w:szCs w:val="22"/>
              </w:rPr>
              <w:t>Examen de información:</w:t>
            </w:r>
          </w:p>
          <w:p w14:paraId="777F71D7" w14:textId="77777777" w:rsidR="000163E8" w:rsidRPr="000163E8" w:rsidRDefault="000163E8" w:rsidP="00457C78">
            <w:pPr>
              <w:rPr>
                <w:b/>
                <w:color w:val="000000" w:themeColor="text1"/>
                <w:sz w:val="22"/>
                <w:szCs w:val="22"/>
              </w:rPr>
            </w:pPr>
          </w:p>
          <w:p w14:paraId="6F3F3B1D" w14:textId="4D5ED5B9" w:rsidR="000163E8" w:rsidRPr="000163E8" w:rsidRDefault="000163E8" w:rsidP="00457C78">
            <w:pPr>
              <w:jc w:val="both"/>
              <w:rPr>
                <w:sz w:val="22"/>
                <w:szCs w:val="22"/>
              </w:rPr>
            </w:pPr>
            <w:r w:rsidRPr="000163E8">
              <w:rPr>
                <w:sz w:val="22"/>
                <w:szCs w:val="22"/>
              </w:rPr>
              <w:t>Las fuentes evaluadas de</w:t>
            </w:r>
            <w:r w:rsidR="00D724D2">
              <w:rPr>
                <w:sz w:val="22"/>
                <w:szCs w:val="22"/>
              </w:rPr>
              <w:t xml:space="preserve"> la U.F. </w:t>
            </w:r>
            <w:r w:rsidRPr="000163E8">
              <w:rPr>
                <w:sz w:val="22"/>
                <w:szCs w:val="22"/>
              </w:rPr>
              <w:t xml:space="preserve">son caldera recuperadora, caldera de poder y horno de cal. Existe una chimenea común para la caldera recuperadora y de poder. Celco Planta Valdivia, además, posee un estanque disolvedor que no refleja medición según lo indicado por el titular, lo anterior debido a que los gases del estanque disolvedor se queman en la caldera recuperadora. </w:t>
            </w:r>
            <w:r w:rsidRPr="00257390">
              <w:rPr>
                <w:sz w:val="22"/>
                <w:szCs w:val="22"/>
              </w:rPr>
              <w:t xml:space="preserve">Figura </w:t>
            </w:r>
            <w:r w:rsidR="00257390" w:rsidRPr="00257390">
              <w:rPr>
                <w:sz w:val="22"/>
                <w:szCs w:val="22"/>
              </w:rPr>
              <w:t>N°11</w:t>
            </w:r>
            <w:r w:rsidR="00257390">
              <w:rPr>
                <w:sz w:val="22"/>
                <w:szCs w:val="22"/>
              </w:rPr>
              <w:t>, muestra</w:t>
            </w:r>
            <w:r w:rsidRPr="00257390">
              <w:rPr>
                <w:sz w:val="22"/>
                <w:szCs w:val="22"/>
              </w:rPr>
              <w:t xml:space="preserve"> ubicación de las fuentes</w:t>
            </w:r>
            <w:r w:rsidR="00257390" w:rsidRPr="00257390">
              <w:rPr>
                <w:sz w:val="22"/>
                <w:szCs w:val="22"/>
              </w:rPr>
              <w:t xml:space="preserve"> fijas en la instalación Celco planta Valdivia</w:t>
            </w:r>
            <w:r w:rsidR="00257390">
              <w:rPr>
                <w:sz w:val="22"/>
                <w:szCs w:val="22"/>
              </w:rPr>
              <w:t>.</w:t>
            </w:r>
          </w:p>
          <w:p w14:paraId="67CBCB08" w14:textId="77777777" w:rsidR="000163E8" w:rsidRPr="000163E8" w:rsidRDefault="000163E8" w:rsidP="00457C78">
            <w:pPr>
              <w:jc w:val="both"/>
              <w:rPr>
                <w:b/>
                <w:color w:val="000000" w:themeColor="text1"/>
                <w:sz w:val="22"/>
                <w:szCs w:val="22"/>
              </w:rPr>
            </w:pPr>
          </w:p>
          <w:p w14:paraId="1038E9B8" w14:textId="53DD8DB0" w:rsidR="000163E8" w:rsidRPr="000163E8" w:rsidRDefault="000163E8" w:rsidP="00457C78">
            <w:pPr>
              <w:jc w:val="both"/>
              <w:rPr>
                <w:color w:val="000000" w:themeColor="text1"/>
                <w:sz w:val="22"/>
                <w:szCs w:val="22"/>
                <w:lang w:val="es-CL"/>
              </w:rPr>
            </w:pPr>
            <w:r w:rsidRPr="000163E8">
              <w:rPr>
                <w:bCs/>
                <w:color w:val="000000" w:themeColor="text1"/>
                <w:sz w:val="22"/>
                <w:szCs w:val="22"/>
              </w:rPr>
              <w:t>Proterm S.A. es la empresa que realiza los muestreos y medici</w:t>
            </w:r>
            <w:r w:rsidR="00D724D2">
              <w:rPr>
                <w:bCs/>
                <w:color w:val="000000" w:themeColor="text1"/>
                <w:sz w:val="22"/>
                <w:szCs w:val="22"/>
              </w:rPr>
              <w:t>ones</w:t>
            </w:r>
            <w:r w:rsidRPr="000163E8">
              <w:rPr>
                <w:bCs/>
                <w:color w:val="000000" w:themeColor="text1"/>
                <w:sz w:val="22"/>
                <w:szCs w:val="22"/>
              </w:rPr>
              <w:t xml:space="preserve"> de los contaminantes atmosféricos establecidos como requisitos para el titular en la RCA, en las fuentes</w:t>
            </w:r>
            <w:r w:rsidRPr="000163E8">
              <w:rPr>
                <w:b/>
                <w:bCs/>
                <w:sz w:val="22"/>
                <w:szCs w:val="22"/>
              </w:rPr>
              <w:t xml:space="preserve"> </w:t>
            </w:r>
            <w:r w:rsidRPr="000163E8">
              <w:rPr>
                <w:sz w:val="22"/>
                <w:szCs w:val="22"/>
              </w:rPr>
              <w:t xml:space="preserve">caldera recuperadora, caldera de poder y horno de cal., </w:t>
            </w:r>
            <w:r w:rsidRPr="000163E8">
              <w:rPr>
                <w:bCs/>
                <w:color w:val="000000" w:themeColor="text1"/>
                <w:sz w:val="22"/>
                <w:szCs w:val="22"/>
              </w:rPr>
              <w:t xml:space="preserve">según los reportes del titular, Proterm S.A. cuenta con código ETFA N°014-01 vigente (R.E. N° 39/2020 de la SMA). Además, los informes se ajustan a lo que dicta </w:t>
            </w:r>
            <w:r w:rsidRPr="000163E8">
              <w:rPr>
                <w:bCs/>
                <w:color w:val="000000" w:themeColor="text1"/>
                <w:sz w:val="22"/>
                <w:szCs w:val="22"/>
                <w:lang w:val="es-CL"/>
              </w:rPr>
              <w:t xml:space="preserve">la </w:t>
            </w:r>
            <w:r w:rsidRPr="000163E8">
              <w:rPr>
                <w:color w:val="000000" w:themeColor="text1"/>
                <w:sz w:val="22"/>
                <w:szCs w:val="22"/>
                <w:lang w:val="es-CL"/>
              </w:rPr>
              <w:t xml:space="preserve">Resolución Exenta N°128/2019 SMA. </w:t>
            </w:r>
          </w:p>
          <w:p w14:paraId="726AFC53" w14:textId="77777777" w:rsidR="000163E8" w:rsidRPr="000163E8" w:rsidRDefault="000163E8" w:rsidP="00457C78">
            <w:pPr>
              <w:jc w:val="both"/>
              <w:rPr>
                <w:bCs/>
                <w:color w:val="000000" w:themeColor="text1"/>
                <w:sz w:val="22"/>
                <w:szCs w:val="22"/>
              </w:rPr>
            </w:pPr>
          </w:p>
          <w:p w14:paraId="0D5EFD1B" w14:textId="507B81A8" w:rsidR="000163E8" w:rsidRDefault="000163E8" w:rsidP="00457C78">
            <w:pPr>
              <w:jc w:val="both"/>
              <w:rPr>
                <w:bCs/>
                <w:color w:val="000000" w:themeColor="text1"/>
                <w:sz w:val="22"/>
                <w:szCs w:val="22"/>
              </w:rPr>
            </w:pPr>
            <w:r w:rsidRPr="000163E8">
              <w:rPr>
                <w:bCs/>
                <w:color w:val="000000" w:themeColor="text1"/>
                <w:sz w:val="22"/>
                <w:szCs w:val="22"/>
              </w:rPr>
              <w:t>Los métodos aplicados por el titular para muestreo</w:t>
            </w:r>
            <w:r w:rsidR="00F35E0A">
              <w:rPr>
                <w:bCs/>
                <w:color w:val="000000" w:themeColor="text1"/>
                <w:sz w:val="22"/>
                <w:szCs w:val="22"/>
              </w:rPr>
              <w:t>, medición</w:t>
            </w:r>
            <w:r w:rsidRPr="000163E8">
              <w:rPr>
                <w:bCs/>
                <w:color w:val="000000" w:themeColor="text1"/>
                <w:sz w:val="22"/>
                <w:szCs w:val="22"/>
              </w:rPr>
              <w:t xml:space="preserve"> y análisis de las emisiones atmosféricas de sus fuentes fijas para el año 2019, fueron los siguientes: </w:t>
            </w:r>
          </w:p>
          <w:p w14:paraId="17D9662D" w14:textId="77777777" w:rsidR="00F97A94" w:rsidRPr="000163E8" w:rsidRDefault="00F97A94" w:rsidP="00457C78">
            <w:pPr>
              <w:jc w:val="both"/>
              <w:rPr>
                <w:bCs/>
                <w:color w:val="000000" w:themeColor="text1"/>
                <w:sz w:val="22"/>
                <w:szCs w:val="22"/>
              </w:rPr>
            </w:pPr>
          </w:p>
          <w:p w14:paraId="1020BF84" w14:textId="77777777" w:rsidR="000163E8" w:rsidRPr="000163E8" w:rsidRDefault="000163E8" w:rsidP="00457C78">
            <w:pPr>
              <w:jc w:val="center"/>
              <w:rPr>
                <w:bCs/>
                <w:color w:val="000000" w:themeColor="text1"/>
                <w:sz w:val="22"/>
                <w:szCs w:val="22"/>
              </w:rPr>
            </w:pPr>
          </w:p>
          <w:tbl>
            <w:tblPr>
              <w:tblW w:w="4258" w:type="dxa"/>
              <w:jc w:val="center"/>
              <w:tblCellMar>
                <w:left w:w="70" w:type="dxa"/>
                <w:right w:w="70" w:type="dxa"/>
              </w:tblCellMar>
              <w:tblLook w:val="04A0" w:firstRow="1" w:lastRow="0" w:firstColumn="1" w:lastColumn="0" w:noHBand="0" w:noVBand="1"/>
            </w:tblPr>
            <w:tblGrid>
              <w:gridCol w:w="1275"/>
              <w:gridCol w:w="865"/>
              <w:gridCol w:w="2118"/>
            </w:tblGrid>
            <w:tr w:rsidR="000163E8" w:rsidRPr="000163E8" w14:paraId="7B17DDAE" w14:textId="77777777" w:rsidTr="004F5850">
              <w:trPr>
                <w:trHeight w:val="247"/>
                <w:jc w:val="center"/>
              </w:trPr>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35FE219" w14:textId="77777777" w:rsidR="000163E8" w:rsidRPr="000163E8" w:rsidRDefault="000163E8" w:rsidP="00457C78">
                  <w:pPr>
                    <w:spacing w:after="0" w:line="240" w:lineRule="auto"/>
                    <w:jc w:val="center"/>
                    <w:rPr>
                      <w:rFonts w:ascii="Calibri" w:eastAsia="Times New Roman" w:hAnsi="Calibri" w:cs="Calibri"/>
                      <w:b/>
                      <w:bCs/>
                      <w:i/>
                      <w:iCs/>
                      <w:color w:val="000000"/>
                      <w:sz w:val="20"/>
                      <w:szCs w:val="20"/>
                      <w:lang w:eastAsia="es-CL"/>
                    </w:rPr>
                  </w:pPr>
                  <w:r w:rsidRPr="000163E8">
                    <w:rPr>
                      <w:rFonts w:ascii="Calibri" w:eastAsia="Times New Roman" w:hAnsi="Calibri" w:cs="Calibri"/>
                      <w:b/>
                      <w:bCs/>
                      <w:i/>
                      <w:iCs/>
                      <w:color w:val="000000"/>
                      <w:sz w:val="20"/>
                      <w:szCs w:val="20"/>
                      <w:lang w:eastAsia="es-CL"/>
                    </w:rPr>
                    <w:t>Parámetro</w:t>
                  </w:r>
                </w:p>
              </w:tc>
              <w:tc>
                <w:tcPr>
                  <w:tcW w:w="865"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2071CD4C" w14:textId="77777777" w:rsidR="000163E8" w:rsidRPr="000163E8" w:rsidRDefault="000163E8" w:rsidP="00457C78">
                  <w:pPr>
                    <w:spacing w:after="0" w:line="240" w:lineRule="auto"/>
                    <w:jc w:val="center"/>
                    <w:rPr>
                      <w:rFonts w:ascii="Calibri" w:eastAsia="Times New Roman" w:hAnsi="Calibri" w:cs="Calibri"/>
                      <w:b/>
                      <w:bCs/>
                      <w:i/>
                      <w:iCs/>
                      <w:color w:val="000000"/>
                      <w:sz w:val="20"/>
                      <w:szCs w:val="20"/>
                      <w:lang w:eastAsia="es-CL"/>
                    </w:rPr>
                  </w:pPr>
                  <w:r w:rsidRPr="000163E8">
                    <w:rPr>
                      <w:rFonts w:ascii="Calibri" w:eastAsia="Times New Roman" w:hAnsi="Calibri" w:cs="Calibri"/>
                      <w:b/>
                      <w:bCs/>
                      <w:i/>
                      <w:iCs/>
                      <w:color w:val="000000"/>
                      <w:sz w:val="20"/>
                      <w:szCs w:val="20"/>
                      <w:lang w:eastAsia="es-CL"/>
                    </w:rPr>
                    <w:t>Método</w:t>
                  </w:r>
                </w:p>
              </w:tc>
              <w:tc>
                <w:tcPr>
                  <w:tcW w:w="2118" w:type="dxa"/>
                  <w:tcBorders>
                    <w:top w:val="single" w:sz="4" w:space="0" w:color="auto"/>
                    <w:left w:val="single" w:sz="4" w:space="0" w:color="auto"/>
                    <w:bottom w:val="single" w:sz="4" w:space="0" w:color="auto"/>
                    <w:right w:val="single" w:sz="4" w:space="0" w:color="auto"/>
                  </w:tcBorders>
                  <w:shd w:val="clear" w:color="auto" w:fill="E7E6E6" w:themeFill="background2"/>
                </w:tcPr>
                <w:p w14:paraId="48DDABE2" w14:textId="77777777" w:rsidR="000163E8" w:rsidRPr="000163E8" w:rsidRDefault="000163E8" w:rsidP="00457C78">
                  <w:pPr>
                    <w:spacing w:after="0" w:line="240" w:lineRule="auto"/>
                    <w:jc w:val="center"/>
                    <w:rPr>
                      <w:rFonts w:ascii="Calibri" w:eastAsia="Times New Roman" w:hAnsi="Calibri" w:cs="Calibri"/>
                      <w:b/>
                      <w:bCs/>
                      <w:i/>
                      <w:iCs/>
                      <w:color w:val="000000"/>
                      <w:sz w:val="20"/>
                      <w:szCs w:val="20"/>
                      <w:lang w:eastAsia="es-CL"/>
                    </w:rPr>
                  </w:pPr>
                  <w:r w:rsidRPr="000163E8">
                    <w:rPr>
                      <w:rFonts w:ascii="Calibri" w:eastAsia="Times New Roman" w:hAnsi="Calibri" w:cs="Calibri"/>
                      <w:b/>
                      <w:bCs/>
                      <w:i/>
                      <w:iCs/>
                      <w:color w:val="000000"/>
                      <w:sz w:val="20"/>
                      <w:szCs w:val="20"/>
                      <w:lang w:eastAsia="es-CL"/>
                    </w:rPr>
                    <w:t>Instrumento</w:t>
                  </w:r>
                </w:p>
              </w:tc>
            </w:tr>
            <w:tr w:rsidR="000163E8" w:rsidRPr="000163E8" w14:paraId="797177CF" w14:textId="77777777" w:rsidTr="000163E8">
              <w:trPr>
                <w:trHeight w:val="315"/>
                <w:jc w:val="center"/>
              </w:trPr>
              <w:tc>
                <w:tcPr>
                  <w:tcW w:w="1275"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14:paraId="5DA06195" w14:textId="77777777" w:rsidR="000163E8" w:rsidRPr="000163E8" w:rsidRDefault="000163E8" w:rsidP="00457C78">
                  <w:pPr>
                    <w:spacing w:after="0" w:line="240" w:lineRule="auto"/>
                    <w:jc w:val="center"/>
                    <w:rPr>
                      <w:rFonts w:ascii="Calibri" w:eastAsia="Times New Roman" w:hAnsi="Calibri" w:cs="Calibri"/>
                      <w:color w:val="000000"/>
                      <w:sz w:val="20"/>
                      <w:szCs w:val="20"/>
                      <w:lang w:eastAsia="es-CL"/>
                    </w:rPr>
                  </w:pPr>
                  <w:r w:rsidRPr="000163E8">
                    <w:rPr>
                      <w:rFonts w:ascii="Calibri" w:eastAsia="Times New Roman" w:hAnsi="Calibri" w:cs="Calibri"/>
                      <w:color w:val="000000"/>
                      <w:sz w:val="20"/>
                      <w:szCs w:val="20"/>
                      <w:lang w:eastAsia="es-CL"/>
                    </w:rPr>
                    <w:t xml:space="preserve">SO₂ </w:t>
                  </w:r>
                </w:p>
              </w:tc>
              <w:tc>
                <w:tcPr>
                  <w:tcW w:w="865"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14:paraId="6CCC7741" w14:textId="77777777" w:rsidR="000163E8" w:rsidRPr="000163E8" w:rsidRDefault="000163E8" w:rsidP="00457C78">
                  <w:pPr>
                    <w:spacing w:after="0" w:line="240" w:lineRule="auto"/>
                    <w:rPr>
                      <w:rFonts w:ascii="Calibri" w:eastAsia="Times New Roman" w:hAnsi="Calibri" w:cs="Calibri"/>
                      <w:color w:val="000000"/>
                      <w:sz w:val="20"/>
                      <w:szCs w:val="20"/>
                      <w:lang w:eastAsia="es-CL"/>
                    </w:rPr>
                  </w:pPr>
                  <w:r w:rsidRPr="000163E8">
                    <w:rPr>
                      <w:rFonts w:ascii="Calibri" w:eastAsia="Times New Roman" w:hAnsi="Calibri" w:cs="Calibri"/>
                      <w:color w:val="000000"/>
                      <w:sz w:val="20"/>
                      <w:szCs w:val="20"/>
                      <w:lang w:eastAsia="es-CL"/>
                    </w:rPr>
                    <w:t xml:space="preserve">CH-6C </w:t>
                  </w:r>
                </w:p>
              </w:tc>
              <w:tc>
                <w:tcPr>
                  <w:tcW w:w="2118" w:type="dxa"/>
                  <w:tcBorders>
                    <w:top w:val="double" w:sz="6" w:space="0" w:color="auto"/>
                    <w:left w:val="single" w:sz="4" w:space="0" w:color="auto"/>
                    <w:bottom w:val="single" w:sz="4" w:space="0" w:color="auto"/>
                    <w:right w:val="single" w:sz="4" w:space="0" w:color="auto"/>
                  </w:tcBorders>
                </w:tcPr>
                <w:p w14:paraId="7B07E88E" w14:textId="77777777" w:rsidR="000163E8" w:rsidRPr="000163E8" w:rsidRDefault="000163E8" w:rsidP="000163E8">
                  <w:pPr>
                    <w:spacing w:after="0" w:line="240" w:lineRule="auto"/>
                    <w:jc w:val="center"/>
                    <w:rPr>
                      <w:rFonts w:ascii="Calibri" w:eastAsia="Times New Roman" w:hAnsi="Calibri" w:cs="Calibri"/>
                      <w:color w:val="000000"/>
                      <w:sz w:val="20"/>
                      <w:szCs w:val="20"/>
                      <w:lang w:eastAsia="es-CL"/>
                    </w:rPr>
                  </w:pPr>
                  <w:r w:rsidRPr="000163E8">
                    <w:rPr>
                      <w:rFonts w:ascii="Calibri" w:eastAsia="Times New Roman" w:hAnsi="Calibri" w:cs="Calibri"/>
                      <w:color w:val="000000"/>
                      <w:sz w:val="20"/>
                      <w:szCs w:val="20"/>
                      <w:lang w:eastAsia="es-CL"/>
                    </w:rPr>
                    <w:t>Graseby Nutech</w:t>
                  </w:r>
                </w:p>
              </w:tc>
            </w:tr>
            <w:tr w:rsidR="000163E8" w:rsidRPr="000163E8" w14:paraId="6DAA7CA0" w14:textId="77777777" w:rsidTr="000163E8">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10E3384" w14:textId="77777777" w:rsidR="000163E8" w:rsidRPr="000163E8" w:rsidRDefault="000163E8" w:rsidP="00457C78">
                  <w:pPr>
                    <w:spacing w:after="0" w:line="240" w:lineRule="auto"/>
                    <w:jc w:val="center"/>
                    <w:rPr>
                      <w:rFonts w:ascii="Calibri" w:eastAsia="Times New Roman" w:hAnsi="Calibri" w:cs="Calibri"/>
                      <w:color w:val="000000"/>
                      <w:sz w:val="20"/>
                      <w:szCs w:val="20"/>
                      <w:lang w:eastAsia="es-CL"/>
                    </w:rPr>
                  </w:pPr>
                  <w:r w:rsidRPr="000163E8">
                    <w:rPr>
                      <w:rFonts w:ascii="Calibri" w:eastAsia="Times New Roman" w:hAnsi="Calibri" w:cs="Calibri"/>
                      <w:color w:val="000000"/>
                      <w:sz w:val="20"/>
                      <w:szCs w:val="20"/>
                      <w:lang w:eastAsia="es-CL"/>
                    </w:rPr>
                    <w:t>Noₓ</w:t>
                  </w:r>
                </w:p>
              </w:tc>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8DB1768" w14:textId="77777777" w:rsidR="000163E8" w:rsidRPr="000163E8" w:rsidRDefault="000163E8" w:rsidP="00457C78">
                  <w:pPr>
                    <w:spacing w:after="0" w:line="240" w:lineRule="auto"/>
                    <w:rPr>
                      <w:rFonts w:ascii="Calibri" w:eastAsia="Times New Roman" w:hAnsi="Calibri" w:cs="Calibri"/>
                      <w:color w:val="000000"/>
                      <w:sz w:val="20"/>
                      <w:szCs w:val="20"/>
                      <w:lang w:eastAsia="es-CL"/>
                    </w:rPr>
                  </w:pPr>
                  <w:r w:rsidRPr="000163E8">
                    <w:rPr>
                      <w:rFonts w:ascii="Calibri" w:eastAsia="Times New Roman" w:hAnsi="Calibri" w:cs="Calibri"/>
                      <w:color w:val="000000"/>
                      <w:sz w:val="20"/>
                      <w:szCs w:val="20"/>
                      <w:lang w:eastAsia="es-CL"/>
                    </w:rPr>
                    <w:t xml:space="preserve">CH-7E  </w:t>
                  </w:r>
                </w:p>
              </w:tc>
              <w:tc>
                <w:tcPr>
                  <w:tcW w:w="2118" w:type="dxa"/>
                  <w:tcBorders>
                    <w:top w:val="nil"/>
                    <w:left w:val="single" w:sz="4" w:space="0" w:color="auto"/>
                    <w:bottom w:val="single" w:sz="4" w:space="0" w:color="auto"/>
                    <w:right w:val="single" w:sz="4" w:space="0" w:color="auto"/>
                  </w:tcBorders>
                </w:tcPr>
                <w:p w14:paraId="381DE36C" w14:textId="77777777" w:rsidR="000163E8" w:rsidRPr="000163E8" w:rsidRDefault="000163E8" w:rsidP="000163E8">
                  <w:pPr>
                    <w:spacing w:after="0" w:line="240" w:lineRule="auto"/>
                    <w:jc w:val="center"/>
                    <w:rPr>
                      <w:rFonts w:ascii="Calibri" w:eastAsia="Times New Roman" w:hAnsi="Calibri" w:cs="Calibri"/>
                      <w:color w:val="000000"/>
                      <w:sz w:val="20"/>
                      <w:szCs w:val="20"/>
                      <w:lang w:eastAsia="es-CL"/>
                    </w:rPr>
                  </w:pPr>
                  <w:r w:rsidRPr="000163E8">
                    <w:rPr>
                      <w:rFonts w:ascii="Calibri" w:eastAsia="Times New Roman" w:hAnsi="Calibri" w:cs="Calibri"/>
                      <w:color w:val="000000"/>
                      <w:sz w:val="20"/>
                      <w:szCs w:val="20"/>
                      <w:lang w:eastAsia="es-CL"/>
                    </w:rPr>
                    <w:t>Multivariable Testo</w:t>
                  </w:r>
                </w:p>
              </w:tc>
            </w:tr>
            <w:tr w:rsidR="000163E8" w:rsidRPr="000163E8" w14:paraId="6507D062" w14:textId="77777777" w:rsidTr="000163E8">
              <w:trPr>
                <w:trHeight w:val="300"/>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07BF086" w14:textId="77777777" w:rsidR="000163E8" w:rsidRPr="000163E8" w:rsidRDefault="000163E8" w:rsidP="00457C78">
                  <w:pPr>
                    <w:spacing w:after="0" w:line="240" w:lineRule="auto"/>
                    <w:jc w:val="center"/>
                    <w:rPr>
                      <w:rFonts w:ascii="Calibri" w:eastAsia="Times New Roman" w:hAnsi="Calibri" w:cs="Calibri"/>
                      <w:color w:val="000000"/>
                      <w:sz w:val="20"/>
                      <w:szCs w:val="20"/>
                      <w:lang w:eastAsia="es-CL"/>
                    </w:rPr>
                  </w:pPr>
                  <w:r w:rsidRPr="000163E8">
                    <w:rPr>
                      <w:rFonts w:ascii="Calibri" w:eastAsia="Times New Roman" w:hAnsi="Calibri" w:cs="Calibri"/>
                      <w:color w:val="000000"/>
                      <w:sz w:val="20"/>
                      <w:szCs w:val="20"/>
                      <w:lang w:eastAsia="es-CL"/>
                    </w:rPr>
                    <w:t>MP</w:t>
                  </w:r>
                </w:p>
              </w:tc>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6DC71BD2" w14:textId="77777777" w:rsidR="000163E8" w:rsidRPr="000163E8" w:rsidRDefault="000163E8" w:rsidP="00457C78">
                  <w:pPr>
                    <w:spacing w:after="0" w:line="240" w:lineRule="auto"/>
                    <w:rPr>
                      <w:rFonts w:ascii="Calibri" w:eastAsia="Times New Roman" w:hAnsi="Calibri" w:cs="Calibri"/>
                      <w:color w:val="000000"/>
                      <w:sz w:val="20"/>
                      <w:szCs w:val="20"/>
                      <w:lang w:eastAsia="es-CL"/>
                    </w:rPr>
                  </w:pPr>
                  <w:r w:rsidRPr="000163E8">
                    <w:rPr>
                      <w:rFonts w:ascii="Calibri" w:eastAsia="Times New Roman" w:hAnsi="Calibri" w:cs="Calibri"/>
                      <w:color w:val="000000"/>
                      <w:sz w:val="20"/>
                      <w:szCs w:val="20"/>
                      <w:lang w:eastAsia="es-CL"/>
                    </w:rPr>
                    <w:t xml:space="preserve">CH-5 </w:t>
                  </w:r>
                </w:p>
              </w:tc>
              <w:tc>
                <w:tcPr>
                  <w:tcW w:w="2118" w:type="dxa"/>
                  <w:tcBorders>
                    <w:top w:val="nil"/>
                    <w:left w:val="single" w:sz="4" w:space="0" w:color="auto"/>
                    <w:bottom w:val="single" w:sz="4" w:space="0" w:color="auto"/>
                    <w:right w:val="single" w:sz="4" w:space="0" w:color="auto"/>
                  </w:tcBorders>
                </w:tcPr>
                <w:p w14:paraId="0A832AA6" w14:textId="77777777" w:rsidR="000163E8" w:rsidRPr="000163E8" w:rsidRDefault="000163E8" w:rsidP="000163E8">
                  <w:pPr>
                    <w:spacing w:after="0" w:line="240" w:lineRule="auto"/>
                    <w:jc w:val="center"/>
                    <w:rPr>
                      <w:rFonts w:ascii="Calibri" w:eastAsia="Times New Roman" w:hAnsi="Calibri" w:cs="Calibri"/>
                      <w:color w:val="000000"/>
                      <w:sz w:val="20"/>
                      <w:szCs w:val="20"/>
                      <w:lang w:eastAsia="es-CL"/>
                    </w:rPr>
                  </w:pPr>
                  <w:r w:rsidRPr="000163E8">
                    <w:rPr>
                      <w:rFonts w:ascii="Calibri" w:eastAsia="Times New Roman" w:hAnsi="Calibri" w:cs="Calibri"/>
                      <w:color w:val="000000"/>
                      <w:sz w:val="20"/>
                      <w:szCs w:val="20"/>
                      <w:lang w:eastAsia="es-CL"/>
                    </w:rPr>
                    <w:t>Graseby Nutech</w:t>
                  </w:r>
                </w:p>
              </w:tc>
            </w:tr>
            <w:tr w:rsidR="000163E8" w:rsidRPr="000163E8" w14:paraId="42839C48" w14:textId="77777777" w:rsidTr="004F5850">
              <w:trPr>
                <w:trHeight w:val="315"/>
                <w:jc w:val="center"/>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7D234A3" w14:textId="77777777" w:rsidR="000163E8" w:rsidRPr="000163E8" w:rsidRDefault="000163E8" w:rsidP="00457C78">
                  <w:pPr>
                    <w:spacing w:after="0" w:line="240" w:lineRule="auto"/>
                    <w:jc w:val="center"/>
                    <w:rPr>
                      <w:rFonts w:ascii="Calibri" w:eastAsia="Times New Roman" w:hAnsi="Calibri" w:cs="Calibri"/>
                      <w:color w:val="000000"/>
                      <w:sz w:val="20"/>
                      <w:szCs w:val="20"/>
                      <w:lang w:eastAsia="es-CL"/>
                    </w:rPr>
                  </w:pPr>
                  <w:r w:rsidRPr="000163E8">
                    <w:rPr>
                      <w:rFonts w:ascii="Calibri" w:eastAsia="Times New Roman" w:hAnsi="Calibri" w:cs="Calibri"/>
                      <w:color w:val="000000"/>
                      <w:sz w:val="20"/>
                      <w:szCs w:val="20"/>
                      <w:lang w:eastAsia="es-CL"/>
                    </w:rPr>
                    <w:t>TRS</w:t>
                  </w:r>
                </w:p>
              </w:tc>
              <w:tc>
                <w:tcPr>
                  <w:tcW w:w="865" w:type="dxa"/>
                  <w:tcBorders>
                    <w:top w:val="nil"/>
                    <w:left w:val="single" w:sz="4" w:space="0" w:color="auto"/>
                    <w:bottom w:val="single" w:sz="4" w:space="0" w:color="auto"/>
                    <w:right w:val="single" w:sz="4" w:space="0" w:color="auto"/>
                  </w:tcBorders>
                  <w:shd w:val="clear" w:color="auto" w:fill="auto"/>
                  <w:noWrap/>
                  <w:vAlign w:val="bottom"/>
                  <w:hideMark/>
                </w:tcPr>
                <w:p w14:paraId="563A46C7" w14:textId="77777777" w:rsidR="000163E8" w:rsidRPr="000163E8" w:rsidRDefault="000163E8" w:rsidP="00457C78">
                  <w:pPr>
                    <w:spacing w:after="0" w:line="240" w:lineRule="auto"/>
                    <w:rPr>
                      <w:rFonts w:ascii="Calibri" w:eastAsia="Times New Roman" w:hAnsi="Calibri" w:cs="Calibri"/>
                      <w:color w:val="000000"/>
                      <w:sz w:val="20"/>
                      <w:szCs w:val="20"/>
                      <w:lang w:eastAsia="es-CL"/>
                    </w:rPr>
                  </w:pPr>
                  <w:r w:rsidRPr="000163E8">
                    <w:rPr>
                      <w:rFonts w:ascii="Calibri" w:eastAsia="Times New Roman" w:hAnsi="Calibri" w:cs="Calibri"/>
                      <w:color w:val="000000"/>
                      <w:sz w:val="20"/>
                      <w:szCs w:val="20"/>
                      <w:lang w:eastAsia="es-CL"/>
                    </w:rPr>
                    <w:t xml:space="preserve">CH-16A </w:t>
                  </w:r>
                </w:p>
              </w:tc>
              <w:tc>
                <w:tcPr>
                  <w:tcW w:w="2118" w:type="dxa"/>
                  <w:tcBorders>
                    <w:top w:val="nil"/>
                    <w:left w:val="single" w:sz="4" w:space="0" w:color="auto"/>
                    <w:bottom w:val="single" w:sz="4" w:space="0" w:color="auto"/>
                    <w:right w:val="single" w:sz="4" w:space="0" w:color="auto"/>
                  </w:tcBorders>
                </w:tcPr>
                <w:p w14:paraId="14BA19FC" w14:textId="77777777" w:rsidR="000163E8" w:rsidRPr="000163E8" w:rsidRDefault="000163E8" w:rsidP="000163E8">
                  <w:pPr>
                    <w:spacing w:after="0" w:line="240" w:lineRule="auto"/>
                    <w:jc w:val="center"/>
                    <w:rPr>
                      <w:rFonts w:ascii="Calibri" w:eastAsia="Times New Roman" w:hAnsi="Calibri" w:cs="Calibri"/>
                      <w:color w:val="000000"/>
                      <w:sz w:val="20"/>
                      <w:szCs w:val="20"/>
                      <w:lang w:eastAsia="es-CL"/>
                    </w:rPr>
                  </w:pPr>
                  <w:r w:rsidRPr="000163E8">
                    <w:rPr>
                      <w:rFonts w:ascii="Calibri" w:eastAsia="Times New Roman" w:hAnsi="Calibri" w:cs="Calibri"/>
                      <w:color w:val="000000"/>
                      <w:sz w:val="20"/>
                      <w:szCs w:val="20"/>
                      <w:lang w:eastAsia="es-CL"/>
                    </w:rPr>
                    <w:t>Graseby Nutech</w:t>
                  </w:r>
                </w:p>
              </w:tc>
            </w:tr>
          </w:tbl>
          <w:p w14:paraId="3DA7ADDC" w14:textId="6EFBC654" w:rsidR="000163E8" w:rsidRPr="000163E8" w:rsidRDefault="000163E8" w:rsidP="00913A6C">
            <w:pPr>
              <w:rPr>
                <w:bCs/>
                <w:color w:val="000000" w:themeColor="text1"/>
                <w:sz w:val="18"/>
                <w:szCs w:val="18"/>
              </w:rPr>
            </w:pPr>
            <w:r w:rsidRPr="000163E8">
              <w:rPr>
                <w:bCs/>
                <w:color w:val="000000" w:themeColor="text1"/>
                <w:sz w:val="18"/>
                <w:szCs w:val="18"/>
              </w:rPr>
              <w:t xml:space="preserve">                                                              </w:t>
            </w:r>
            <w:r>
              <w:rPr>
                <w:bCs/>
                <w:color w:val="000000" w:themeColor="text1"/>
                <w:sz w:val="18"/>
                <w:szCs w:val="18"/>
              </w:rPr>
              <w:t xml:space="preserve">         </w:t>
            </w:r>
            <w:r w:rsidRPr="000163E8">
              <w:rPr>
                <w:bCs/>
                <w:color w:val="000000" w:themeColor="text1"/>
                <w:sz w:val="18"/>
                <w:szCs w:val="18"/>
              </w:rPr>
              <w:t xml:space="preserve">   Fuente: Informes trimestrales 2019 del titular</w:t>
            </w:r>
            <w:r w:rsidR="00913A6C">
              <w:rPr>
                <w:bCs/>
                <w:color w:val="000000" w:themeColor="text1"/>
                <w:sz w:val="18"/>
                <w:szCs w:val="18"/>
              </w:rPr>
              <w:t xml:space="preserve">, </w:t>
            </w:r>
            <w:r w:rsidRPr="000163E8">
              <w:rPr>
                <w:bCs/>
                <w:color w:val="000000" w:themeColor="text1"/>
                <w:sz w:val="18"/>
                <w:szCs w:val="18"/>
              </w:rPr>
              <w:t xml:space="preserve">Tabla </w:t>
            </w:r>
            <w:r w:rsidR="0053433A">
              <w:rPr>
                <w:bCs/>
                <w:color w:val="000000" w:themeColor="text1"/>
                <w:sz w:val="18"/>
                <w:szCs w:val="18"/>
              </w:rPr>
              <w:t>N°</w:t>
            </w:r>
            <w:r w:rsidR="002057C3">
              <w:rPr>
                <w:bCs/>
                <w:color w:val="000000" w:themeColor="text1"/>
                <w:sz w:val="18"/>
                <w:szCs w:val="18"/>
              </w:rPr>
              <w:t>8</w:t>
            </w:r>
          </w:p>
          <w:p w14:paraId="7170F0FC" w14:textId="77777777" w:rsidR="00F97A94" w:rsidRPr="000163E8" w:rsidRDefault="00F97A94" w:rsidP="00457C78">
            <w:pPr>
              <w:rPr>
                <w:bCs/>
                <w:color w:val="000000" w:themeColor="text1"/>
                <w:sz w:val="22"/>
                <w:szCs w:val="22"/>
              </w:rPr>
            </w:pPr>
          </w:p>
          <w:p w14:paraId="6610854F" w14:textId="77777777" w:rsidR="005C383E" w:rsidRDefault="005C383E" w:rsidP="00457C78">
            <w:pPr>
              <w:rPr>
                <w:b/>
                <w:bCs/>
                <w:i/>
                <w:iCs/>
                <w:sz w:val="22"/>
                <w:szCs w:val="22"/>
              </w:rPr>
            </w:pPr>
          </w:p>
          <w:p w14:paraId="1CBBB542" w14:textId="37B2EBE5" w:rsidR="000163E8" w:rsidRPr="00960B04" w:rsidRDefault="000163E8" w:rsidP="00457C78">
            <w:pPr>
              <w:rPr>
                <w:b/>
                <w:bCs/>
                <w:i/>
                <w:iCs/>
                <w:sz w:val="24"/>
                <w:szCs w:val="24"/>
              </w:rPr>
            </w:pPr>
            <w:r w:rsidRPr="00960B04">
              <w:rPr>
                <w:b/>
                <w:bCs/>
                <w:i/>
                <w:iCs/>
                <w:sz w:val="24"/>
                <w:szCs w:val="24"/>
              </w:rPr>
              <w:t>Datos reportados trimestralmente durante el año 2019 y Resultados</w:t>
            </w:r>
          </w:p>
          <w:p w14:paraId="68257659" w14:textId="2D29E2E6" w:rsidR="000163E8" w:rsidRDefault="000163E8" w:rsidP="00457C78">
            <w:pPr>
              <w:rPr>
                <w:b/>
                <w:bCs/>
                <w:i/>
                <w:iCs/>
                <w:sz w:val="22"/>
                <w:szCs w:val="22"/>
              </w:rPr>
            </w:pPr>
          </w:p>
          <w:p w14:paraId="3AF2555E" w14:textId="77777777" w:rsidR="00F35E0A" w:rsidRPr="000163E8" w:rsidRDefault="00F35E0A" w:rsidP="00457C78">
            <w:pPr>
              <w:rPr>
                <w:b/>
                <w:bCs/>
                <w:i/>
                <w:iCs/>
                <w:sz w:val="22"/>
                <w:szCs w:val="22"/>
              </w:rPr>
            </w:pPr>
          </w:p>
          <w:p w14:paraId="003A1837" w14:textId="77777777" w:rsidR="000163E8" w:rsidRPr="005C383E" w:rsidRDefault="000163E8" w:rsidP="005C383E">
            <w:pPr>
              <w:rPr>
                <w:bCs/>
                <w:color w:val="000000" w:themeColor="text1"/>
                <w:sz w:val="22"/>
                <w:szCs w:val="22"/>
              </w:rPr>
            </w:pPr>
            <w:r w:rsidRPr="005C383E">
              <w:rPr>
                <w:bCs/>
                <w:i/>
                <w:iCs/>
                <w:color w:val="000000" w:themeColor="text1"/>
                <w:sz w:val="22"/>
                <w:szCs w:val="22"/>
              </w:rPr>
              <w:t>De acuerdo con la metodología utilizada y a los resultados reportados en los informes, tanto del titular, como la ETFA, se pudo verificar que los valores medidos para MP, NOₓ, SO₂, y TRS, en las fuentes de la UF, fueron</w:t>
            </w:r>
            <w:r w:rsidRPr="005C383E">
              <w:rPr>
                <w:bCs/>
                <w:color w:val="000000" w:themeColor="text1"/>
                <w:sz w:val="22"/>
                <w:szCs w:val="22"/>
              </w:rPr>
              <w:t>:</w:t>
            </w:r>
          </w:p>
          <w:p w14:paraId="4FBFAE53" w14:textId="77777777" w:rsidR="000163E8" w:rsidRPr="000163E8" w:rsidRDefault="000163E8" w:rsidP="00457C78">
            <w:pPr>
              <w:rPr>
                <w:b/>
                <w:bCs/>
                <w:i/>
                <w:iCs/>
                <w:sz w:val="22"/>
                <w:szCs w:val="22"/>
              </w:rPr>
            </w:pPr>
          </w:p>
          <w:p w14:paraId="2A97EC05" w14:textId="2CA75964" w:rsidR="000163E8" w:rsidRPr="000163E8" w:rsidRDefault="000163E8" w:rsidP="000163E8">
            <w:pPr>
              <w:pStyle w:val="Prrafodelista"/>
              <w:numPr>
                <w:ilvl w:val="0"/>
                <w:numId w:val="2"/>
              </w:numPr>
              <w:rPr>
                <w:b/>
                <w:bCs/>
                <w:i/>
                <w:iCs/>
                <w:sz w:val="22"/>
                <w:szCs w:val="22"/>
                <w:u w:val="single"/>
              </w:rPr>
            </w:pPr>
            <w:r w:rsidRPr="000163E8">
              <w:rPr>
                <w:b/>
                <w:bCs/>
                <w:i/>
                <w:iCs/>
                <w:sz w:val="22"/>
                <w:szCs w:val="22"/>
                <w:u w:val="single"/>
              </w:rPr>
              <w:t>Material Particulado</w:t>
            </w:r>
            <w:r w:rsidRPr="000163E8">
              <w:rPr>
                <w:bCs/>
                <w:color w:val="000000" w:themeColor="text1"/>
                <w:sz w:val="22"/>
                <w:szCs w:val="22"/>
              </w:rPr>
              <w:t xml:space="preserve">: </w:t>
            </w:r>
          </w:p>
          <w:p w14:paraId="2B1D1B95" w14:textId="77777777" w:rsidR="000163E8" w:rsidRPr="000163E8" w:rsidRDefault="000163E8" w:rsidP="000163E8">
            <w:pPr>
              <w:pStyle w:val="Prrafodelista"/>
              <w:rPr>
                <w:b/>
                <w:bCs/>
                <w:i/>
                <w:iCs/>
                <w:sz w:val="22"/>
                <w:szCs w:val="22"/>
                <w:u w:val="single"/>
              </w:rPr>
            </w:pPr>
          </w:p>
          <w:p w14:paraId="2146373D" w14:textId="77777777" w:rsidR="000163E8" w:rsidRPr="000163E8" w:rsidRDefault="000163E8" w:rsidP="00457C78">
            <w:pPr>
              <w:pStyle w:val="Prrafodelista"/>
              <w:jc w:val="center"/>
              <w:rPr>
                <w:noProof/>
                <w:sz w:val="22"/>
                <w:szCs w:val="22"/>
              </w:rPr>
            </w:pPr>
            <w:r w:rsidRPr="000163E8">
              <w:rPr>
                <w:noProof/>
                <w:lang w:eastAsia="es-CL"/>
              </w:rPr>
              <w:drawing>
                <wp:inline distT="0" distB="0" distL="0" distR="0" wp14:anchorId="219E861B" wp14:editId="19787649">
                  <wp:extent cx="4610100" cy="10001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3981" cy="1016153"/>
                          </a:xfrm>
                          <a:prstGeom prst="rect">
                            <a:avLst/>
                          </a:prstGeom>
                        </pic:spPr>
                      </pic:pic>
                    </a:graphicData>
                  </a:graphic>
                </wp:inline>
              </w:drawing>
            </w:r>
          </w:p>
          <w:p w14:paraId="1DC1D436" w14:textId="2A97447C" w:rsidR="000163E8" w:rsidRPr="0053433A" w:rsidRDefault="000163E8" w:rsidP="00457C78">
            <w:pPr>
              <w:jc w:val="center"/>
              <w:rPr>
                <w:bCs/>
                <w:i/>
                <w:iCs/>
                <w:color w:val="000000" w:themeColor="text1"/>
                <w:sz w:val="18"/>
                <w:szCs w:val="18"/>
              </w:rPr>
            </w:pPr>
            <w:r w:rsidRPr="0053433A">
              <w:rPr>
                <w:bCs/>
                <w:i/>
                <w:iCs/>
                <w:color w:val="000000" w:themeColor="text1"/>
                <w:sz w:val="18"/>
                <w:szCs w:val="18"/>
              </w:rPr>
              <w:t>Tabla N°</w:t>
            </w:r>
            <w:r w:rsidR="002057C3" w:rsidRPr="0053433A">
              <w:rPr>
                <w:bCs/>
                <w:i/>
                <w:iCs/>
                <w:color w:val="000000" w:themeColor="text1"/>
                <w:sz w:val="18"/>
                <w:szCs w:val="18"/>
              </w:rPr>
              <w:t>9</w:t>
            </w:r>
          </w:p>
          <w:p w14:paraId="4C3E12D6" w14:textId="77777777" w:rsidR="000163E8" w:rsidRPr="000163E8" w:rsidRDefault="000163E8" w:rsidP="00457C78">
            <w:pPr>
              <w:jc w:val="center"/>
              <w:rPr>
                <w:bCs/>
                <w:color w:val="000000" w:themeColor="text1"/>
                <w:sz w:val="22"/>
                <w:szCs w:val="22"/>
              </w:rPr>
            </w:pPr>
          </w:p>
          <w:p w14:paraId="2FF6E62C" w14:textId="463C85B1" w:rsidR="000163E8" w:rsidRPr="005C383E" w:rsidRDefault="000163E8" w:rsidP="005C383E">
            <w:pPr>
              <w:jc w:val="both"/>
              <w:rPr>
                <w:bCs/>
                <w:i/>
                <w:iCs/>
                <w:color w:val="000000" w:themeColor="text1"/>
                <w:sz w:val="22"/>
                <w:szCs w:val="22"/>
              </w:rPr>
            </w:pPr>
            <w:r w:rsidRPr="005C383E">
              <w:rPr>
                <w:bCs/>
                <w:i/>
                <w:iCs/>
                <w:color w:val="000000" w:themeColor="text1"/>
                <w:sz w:val="22"/>
                <w:szCs w:val="22"/>
              </w:rPr>
              <w:t>Cabe señalar que los resultados informados por el titular fueron proporcionados por la ETFA Proterm S.A., tras ejecutar los respectivos muestreos isocinéticos para los parámetros requeridos en las fuentes fijas caldera recuperadora, caldera de poder y horno de cal para cada trimestre del año 2019. De la revisión del informe de la ETFA Proterm S.A. se observa, que los resultados obtenidos cumplen con todos los controles de calidad y criterios que establece la metodología de referencia CH-5, para el parámetro MP, por lo tanto, son datos que pueden ser considerados válidos para evaluar este cumplimiento.</w:t>
            </w:r>
          </w:p>
          <w:p w14:paraId="5D21450A" w14:textId="22D725BB" w:rsidR="000163E8" w:rsidRDefault="000163E8" w:rsidP="00457C78">
            <w:pPr>
              <w:jc w:val="center"/>
              <w:rPr>
                <w:bCs/>
                <w:color w:val="000000" w:themeColor="text1"/>
                <w:sz w:val="22"/>
                <w:szCs w:val="22"/>
              </w:rPr>
            </w:pPr>
          </w:p>
          <w:p w14:paraId="32CF3E57" w14:textId="14D9EAC3" w:rsidR="005C383E" w:rsidRDefault="005C383E" w:rsidP="00457C78">
            <w:pPr>
              <w:jc w:val="center"/>
              <w:rPr>
                <w:bCs/>
                <w:color w:val="000000" w:themeColor="text1"/>
                <w:sz w:val="22"/>
                <w:szCs w:val="22"/>
              </w:rPr>
            </w:pPr>
          </w:p>
          <w:p w14:paraId="070FEE05" w14:textId="5E981CF0" w:rsidR="00F97A94" w:rsidRDefault="00F97A94" w:rsidP="00457C78">
            <w:pPr>
              <w:jc w:val="center"/>
              <w:rPr>
                <w:bCs/>
                <w:color w:val="000000" w:themeColor="text1"/>
                <w:sz w:val="22"/>
                <w:szCs w:val="22"/>
              </w:rPr>
            </w:pPr>
          </w:p>
          <w:p w14:paraId="0C9B0FFD" w14:textId="77777777" w:rsidR="00913A6C" w:rsidRDefault="00913A6C" w:rsidP="00457C78">
            <w:pPr>
              <w:jc w:val="center"/>
              <w:rPr>
                <w:bCs/>
                <w:color w:val="000000" w:themeColor="text1"/>
                <w:sz w:val="22"/>
                <w:szCs w:val="22"/>
              </w:rPr>
            </w:pPr>
          </w:p>
          <w:p w14:paraId="3DC51D8A" w14:textId="77777777" w:rsidR="00F97A94" w:rsidRPr="000163E8" w:rsidRDefault="00F97A94" w:rsidP="00457C78">
            <w:pPr>
              <w:jc w:val="center"/>
              <w:rPr>
                <w:bCs/>
                <w:color w:val="000000" w:themeColor="text1"/>
                <w:sz w:val="22"/>
                <w:szCs w:val="22"/>
              </w:rPr>
            </w:pPr>
          </w:p>
          <w:p w14:paraId="60628585" w14:textId="32F810EA" w:rsidR="000163E8" w:rsidRPr="000163E8" w:rsidRDefault="000163E8" w:rsidP="000163E8">
            <w:pPr>
              <w:pStyle w:val="Prrafodelista"/>
              <w:numPr>
                <w:ilvl w:val="0"/>
                <w:numId w:val="2"/>
              </w:numPr>
              <w:rPr>
                <w:bCs/>
                <w:color w:val="000000" w:themeColor="text1"/>
                <w:sz w:val="22"/>
                <w:szCs w:val="22"/>
              </w:rPr>
            </w:pPr>
            <w:r w:rsidRPr="000163E8">
              <w:rPr>
                <w:b/>
                <w:bCs/>
                <w:i/>
                <w:iCs/>
                <w:sz w:val="22"/>
                <w:szCs w:val="22"/>
                <w:u w:val="single"/>
              </w:rPr>
              <w:lastRenderedPageBreak/>
              <w:t>Óxidos de Nitrógeno:</w:t>
            </w:r>
            <w:r w:rsidRPr="000163E8">
              <w:rPr>
                <w:bCs/>
                <w:i/>
                <w:iCs/>
                <w:color w:val="000000" w:themeColor="text1"/>
                <w:sz w:val="22"/>
                <w:szCs w:val="22"/>
              </w:rPr>
              <w:t xml:space="preserve">  </w:t>
            </w:r>
          </w:p>
          <w:p w14:paraId="71AD9E85" w14:textId="77777777" w:rsidR="000163E8" w:rsidRPr="000163E8" w:rsidRDefault="000163E8" w:rsidP="000163E8">
            <w:pPr>
              <w:pStyle w:val="Prrafodelista"/>
              <w:rPr>
                <w:bCs/>
                <w:color w:val="000000" w:themeColor="text1"/>
                <w:sz w:val="22"/>
                <w:szCs w:val="22"/>
              </w:rPr>
            </w:pPr>
          </w:p>
          <w:p w14:paraId="3EA926F1" w14:textId="31EF1DAB" w:rsidR="000163E8" w:rsidRPr="000163E8" w:rsidRDefault="000163E8" w:rsidP="00457C78">
            <w:pPr>
              <w:jc w:val="center"/>
              <w:rPr>
                <w:noProof/>
                <w:sz w:val="22"/>
                <w:szCs w:val="22"/>
              </w:rPr>
            </w:pPr>
            <w:r w:rsidRPr="000163E8">
              <w:rPr>
                <w:noProof/>
                <w:sz w:val="22"/>
                <w:szCs w:val="22"/>
              </w:rPr>
              <w:t xml:space="preserve">                </w:t>
            </w:r>
            <w:r w:rsidRPr="000163E8">
              <w:rPr>
                <w:noProof/>
                <w:lang w:eastAsia="es-CL"/>
              </w:rPr>
              <w:drawing>
                <wp:inline distT="0" distB="0" distL="0" distR="0" wp14:anchorId="5A3EDDE4" wp14:editId="1047F113">
                  <wp:extent cx="4646141" cy="938439"/>
                  <wp:effectExtent l="0" t="0" r="254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28200" cy="995410"/>
                          </a:xfrm>
                          <a:prstGeom prst="rect">
                            <a:avLst/>
                          </a:prstGeom>
                        </pic:spPr>
                      </pic:pic>
                    </a:graphicData>
                  </a:graphic>
                </wp:inline>
              </w:drawing>
            </w:r>
          </w:p>
          <w:p w14:paraId="7A47CD67" w14:textId="4F9BA3E8" w:rsidR="000163E8" w:rsidRPr="0053433A" w:rsidRDefault="000163E8" w:rsidP="00457C78">
            <w:pPr>
              <w:jc w:val="center"/>
              <w:rPr>
                <w:bCs/>
                <w:i/>
                <w:iCs/>
                <w:color w:val="000000" w:themeColor="text1"/>
                <w:sz w:val="18"/>
                <w:szCs w:val="18"/>
              </w:rPr>
            </w:pPr>
            <w:r w:rsidRPr="0053433A">
              <w:rPr>
                <w:bCs/>
                <w:i/>
                <w:iCs/>
                <w:color w:val="000000" w:themeColor="text1"/>
                <w:sz w:val="18"/>
                <w:szCs w:val="18"/>
              </w:rPr>
              <w:t>Tabla N°</w:t>
            </w:r>
            <w:r w:rsidR="002057C3" w:rsidRPr="0053433A">
              <w:rPr>
                <w:bCs/>
                <w:i/>
                <w:iCs/>
                <w:color w:val="000000" w:themeColor="text1"/>
                <w:sz w:val="18"/>
                <w:szCs w:val="18"/>
              </w:rPr>
              <w:t>10</w:t>
            </w:r>
          </w:p>
          <w:p w14:paraId="2F9FF12A" w14:textId="77777777" w:rsidR="000163E8" w:rsidRPr="000163E8" w:rsidRDefault="000163E8" w:rsidP="00457C78">
            <w:pPr>
              <w:jc w:val="center"/>
              <w:rPr>
                <w:bCs/>
                <w:color w:val="000000" w:themeColor="text1"/>
                <w:sz w:val="22"/>
                <w:szCs w:val="22"/>
              </w:rPr>
            </w:pPr>
          </w:p>
          <w:p w14:paraId="25F39EC4" w14:textId="6EC70232" w:rsidR="000163E8" w:rsidRPr="005C383E" w:rsidRDefault="00D724D2" w:rsidP="005C383E">
            <w:pPr>
              <w:jc w:val="both"/>
              <w:rPr>
                <w:bCs/>
                <w:i/>
                <w:iCs/>
                <w:color w:val="000000" w:themeColor="text1"/>
                <w:sz w:val="22"/>
                <w:szCs w:val="22"/>
              </w:rPr>
            </w:pPr>
            <w:r>
              <w:rPr>
                <w:bCs/>
                <w:i/>
                <w:iCs/>
                <w:color w:val="000000" w:themeColor="text1"/>
                <w:sz w:val="22"/>
                <w:szCs w:val="22"/>
              </w:rPr>
              <w:t xml:space="preserve">Los resultados proporcionados </w:t>
            </w:r>
            <w:r w:rsidR="000163E8" w:rsidRPr="005C383E">
              <w:rPr>
                <w:bCs/>
                <w:i/>
                <w:iCs/>
                <w:color w:val="000000" w:themeColor="text1"/>
                <w:sz w:val="22"/>
                <w:szCs w:val="22"/>
              </w:rPr>
              <w:t xml:space="preserve">por </w:t>
            </w:r>
            <w:r>
              <w:rPr>
                <w:bCs/>
                <w:i/>
                <w:iCs/>
                <w:color w:val="000000" w:themeColor="text1"/>
                <w:sz w:val="22"/>
                <w:szCs w:val="22"/>
              </w:rPr>
              <w:t xml:space="preserve">el informe elaborado </w:t>
            </w:r>
            <w:r w:rsidR="000163E8" w:rsidRPr="005C383E">
              <w:rPr>
                <w:bCs/>
                <w:i/>
                <w:iCs/>
                <w:color w:val="000000" w:themeColor="text1"/>
                <w:sz w:val="22"/>
                <w:szCs w:val="22"/>
              </w:rPr>
              <w:t xml:space="preserve">por la ETFA </w:t>
            </w:r>
            <w:proofErr w:type="spellStart"/>
            <w:r w:rsidR="000163E8" w:rsidRPr="005C383E">
              <w:rPr>
                <w:bCs/>
                <w:i/>
                <w:iCs/>
                <w:color w:val="000000" w:themeColor="text1"/>
                <w:sz w:val="22"/>
                <w:szCs w:val="22"/>
              </w:rPr>
              <w:t>Proterm</w:t>
            </w:r>
            <w:proofErr w:type="spellEnd"/>
            <w:r w:rsidR="000163E8" w:rsidRPr="005C383E">
              <w:rPr>
                <w:bCs/>
                <w:i/>
                <w:iCs/>
                <w:color w:val="000000" w:themeColor="text1"/>
                <w:sz w:val="22"/>
                <w:szCs w:val="22"/>
              </w:rPr>
              <w:t xml:space="preserve"> S.A.</w:t>
            </w:r>
            <w:r>
              <w:rPr>
                <w:bCs/>
                <w:i/>
                <w:iCs/>
                <w:color w:val="000000" w:themeColor="text1"/>
                <w:sz w:val="22"/>
                <w:szCs w:val="22"/>
              </w:rPr>
              <w:t>, a solicitud del titular</w:t>
            </w:r>
            <w:r w:rsidR="000163E8" w:rsidRPr="005C383E">
              <w:rPr>
                <w:bCs/>
                <w:i/>
                <w:iCs/>
                <w:color w:val="000000" w:themeColor="text1"/>
                <w:sz w:val="22"/>
                <w:szCs w:val="22"/>
              </w:rPr>
              <w:t>,</w:t>
            </w:r>
            <w:r>
              <w:rPr>
                <w:bCs/>
                <w:i/>
                <w:iCs/>
                <w:color w:val="000000" w:themeColor="text1"/>
                <w:sz w:val="22"/>
                <w:szCs w:val="22"/>
              </w:rPr>
              <w:t xml:space="preserve"> respecto al </w:t>
            </w:r>
            <w:r w:rsidR="000163E8" w:rsidRPr="005C383E">
              <w:rPr>
                <w:bCs/>
                <w:i/>
                <w:iCs/>
                <w:color w:val="000000" w:themeColor="text1"/>
                <w:sz w:val="22"/>
                <w:szCs w:val="22"/>
              </w:rPr>
              <w:t>NO</w:t>
            </w:r>
            <w:r w:rsidR="000163E8" w:rsidRPr="005C383E">
              <w:rPr>
                <w:rFonts w:cs="Calibri"/>
                <w:bCs/>
                <w:i/>
                <w:iCs/>
                <w:color w:val="000000" w:themeColor="text1"/>
                <w:sz w:val="22"/>
                <w:szCs w:val="22"/>
              </w:rPr>
              <w:t>ₓ</w:t>
            </w:r>
            <w:r w:rsidR="000163E8" w:rsidRPr="005C383E">
              <w:rPr>
                <w:bCs/>
                <w:i/>
                <w:iCs/>
                <w:color w:val="000000" w:themeColor="text1"/>
                <w:sz w:val="22"/>
                <w:szCs w:val="22"/>
              </w:rPr>
              <w:t>, para el año 2019, son resultados que pueden ser considerados como válidos para evaluar el cumplimiento requerido en la RCA, debido a que</w:t>
            </w:r>
            <w:r>
              <w:rPr>
                <w:bCs/>
                <w:i/>
                <w:iCs/>
                <w:color w:val="000000" w:themeColor="text1"/>
                <w:sz w:val="22"/>
                <w:szCs w:val="22"/>
              </w:rPr>
              <w:t xml:space="preserve"> las mediciones</w:t>
            </w:r>
            <w:r w:rsidR="000163E8" w:rsidRPr="005C383E">
              <w:rPr>
                <w:bCs/>
                <w:i/>
                <w:iCs/>
                <w:color w:val="000000" w:themeColor="text1"/>
                <w:sz w:val="22"/>
                <w:szCs w:val="22"/>
              </w:rPr>
              <w:t xml:space="preserve"> en las fuentes fijas caldera recuperadora, caldera de poder y horno de cal, cumplen con todos los controles y criterios que establece la metodología de referencia para el método CH-7E.</w:t>
            </w:r>
          </w:p>
          <w:p w14:paraId="0E1E9C20" w14:textId="77777777" w:rsidR="000163E8" w:rsidRPr="000163E8" w:rsidRDefault="000163E8" w:rsidP="00457C78">
            <w:pPr>
              <w:rPr>
                <w:bCs/>
                <w:i/>
                <w:iCs/>
                <w:color w:val="000000" w:themeColor="text1"/>
                <w:sz w:val="22"/>
                <w:szCs w:val="22"/>
              </w:rPr>
            </w:pPr>
          </w:p>
          <w:p w14:paraId="47581FB6" w14:textId="77777777" w:rsidR="000163E8" w:rsidRPr="000163E8" w:rsidRDefault="000163E8" w:rsidP="00457C78">
            <w:pPr>
              <w:rPr>
                <w:bCs/>
                <w:i/>
                <w:iCs/>
                <w:color w:val="000000" w:themeColor="text1"/>
                <w:sz w:val="22"/>
                <w:szCs w:val="22"/>
              </w:rPr>
            </w:pPr>
          </w:p>
          <w:p w14:paraId="1AC569C7" w14:textId="3C7BC0BB" w:rsidR="000163E8" w:rsidRDefault="000163E8" w:rsidP="000163E8">
            <w:pPr>
              <w:pStyle w:val="Prrafodelista"/>
              <w:numPr>
                <w:ilvl w:val="0"/>
                <w:numId w:val="2"/>
              </w:numPr>
              <w:rPr>
                <w:b/>
                <w:bCs/>
                <w:i/>
                <w:iCs/>
                <w:sz w:val="22"/>
                <w:szCs w:val="22"/>
                <w:u w:val="single"/>
              </w:rPr>
            </w:pPr>
            <w:r w:rsidRPr="000163E8">
              <w:rPr>
                <w:b/>
                <w:bCs/>
                <w:i/>
                <w:iCs/>
                <w:sz w:val="22"/>
                <w:szCs w:val="22"/>
                <w:u w:val="single"/>
              </w:rPr>
              <w:t>Dióxido de Azufre:</w:t>
            </w:r>
          </w:p>
          <w:p w14:paraId="729DA3F7" w14:textId="77777777" w:rsidR="002040E1" w:rsidRPr="000163E8" w:rsidRDefault="002040E1" w:rsidP="002040E1">
            <w:pPr>
              <w:pStyle w:val="Prrafodelista"/>
              <w:rPr>
                <w:b/>
                <w:bCs/>
                <w:i/>
                <w:iCs/>
                <w:sz w:val="22"/>
                <w:szCs w:val="22"/>
                <w:u w:val="single"/>
              </w:rPr>
            </w:pPr>
          </w:p>
          <w:p w14:paraId="2277B6E9" w14:textId="2EEEF7C4" w:rsidR="000163E8" w:rsidRDefault="000163E8" w:rsidP="00457C78">
            <w:pPr>
              <w:jc w:val="center"/>
              <w:rPr>
                <w:bCs/>
                <w:color w:val="000000" w:themeColor="text1"/>
                <w:sz w:val="22"/>
                <w:szCs w:val="22"/>
              </w:rPr>
            </w:pPr>
            <w:r w:rsidRPr="000163E8">
              <w:rPr>
                <w:bCs/>
                <w:color w:val="000000" w:themeColor="text1"/>
                <w:sz w:val="22"/>
                <w:szCs w:val="22"/>
              </w:rPr>
              <w:t xml:space="preserve">         </w:t>
            </w:r>
            <w:r w:rsidRPr="000163E8">
              <w:rPr>
                <w:noProof/>
                <w:lang w:eastAsia="es-CL"/>
              </w:rPr>
              <w:drawing>
                <wp:inline distT="0" distB="0" distL="0" distR="0" wp14:anchorId="1DBEE624" wp14:editId="75DFEC5A">
                  <wp:extent cx="4596714" cy="894089"/>
                  <wp:effectExtent l="0" t="0" r="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13898" cy="916882"/>
                          </a:xfrm>
                          <a:prstGeom prst="rect">
                            <a:avLst/>
                          </a:prstGeom>
                        </pic:spPr>
                      </pic:pic>
                    </a:graphicData>
                  </a:graphic>
                </wp:inline>
              </w:drawing>
            </w:r>
          </w:p>
          <w:p w14:paraId="20A3D865" w14:textId="21CEC809" w:rsidR="000163E8" w:rsidRPr="002238B7" w:rsidRDefault="000163E8" w:rsidP="000163E8">
            <w:pPr>
              <w:rPr>
                <w:bCs/>
                <w:color w:val="000000" w:themeColor="text1"/>
                <w:sz w:val="16"/>
                <w:szCs w:val="16"/>
              </w:rPr>
            </w:pPr>
            <w:r>
              <w:rPr>
                <w:bCs/>
                <w:color w:val="000000" w:themeColor="text1"/>
                <w:sz w:val="22"/>
                <w:szCs w:val="22"/>
              </w:rPr>
              <w:t xml:space="preserve">                                </w:t>
            </w:r>
            <w:r w:rsidRPr="002238B7">
              <w:rPr>
                <w:bCs/>
                <w:color w:val="000000" w:themeColor="text1"/>
                <w:sz w:val="16"/>
                <w:szCs w:val="16"/>
              </w:rPr>
              <w:t>(*)</w:t>
            </w:r>
            <w:r w:rsidR="002238B7" w:rsidRPr="002238B7">
              <w:rPr>
                <w:bCs/>
                <w:color w:val="000000" w:themeColor="text1"/>
                <w:sz w:val="16"/>
                <w:szCs w:val="16"/>
              </w:rPr>
              <w:t xml:space="preserve"> </w:t>
            </w:r>
            <w:r w:rsidRPr="002238B7">
              <w:rPr>
                <w:bCs/>
                <w:color w:val="000000" w:themeColor="text1"/>
                <w:sz w:val="16"/>
                <w:szCs w:val="16"/>
              </w:rPr>
              <w:t xml:space="preserve">Titular informa que </w:t>
            </w:r>
            <w:r w:rsidR="002238B7" w:rsidRPr="002238B7">
              <w:rPr>
                <w:bCs/>
                <w:color w:val="000000" w:themeColor="text1"/>
                <w:sz w:val="16"/>
                <w:szCs w:val="16"/>
              </w:rPr>
              <w:t xml:space="preserve">medición no se considera valida según protocolo. </w:t>
            </w:r>
            <w:r w:rsidR="002238B7">
              <w:rPr>
                <w:bCs/>
                <w:color w:val="000000" w:themeColor="text1"/>
                <w:sz w:val="16"/>
                <w:szCs w:val="16"/>
              </w:rPr>
              <w:t>La medición se repitió en diciembre 2019.</w:t>
            </w:r>
          </w:p>
          <w:p w14:paraId="0263B750" w14:textId="08D312A2" w:rsidR="002238B7" w:rsidRPr="002238B7" w:rsidRDefault="002238B7" w:rsidP="000163E8">
            <w:pPr>
              <w:rPr>
                <w:bCs/>
                <w:color w:val="000000" w:themeColor="text1"/>
                <w:sz w:val="16"/>
                <w:szCs w:val="16"/>
              </w:rPr>
            </w:pPr>
            <w:r w:rsidRPr="002238B7">
              <w:rPr>
                <w:bCs/>
                <w:color w:val="000000" w:themeColor="text1"/>
                <w:sz w:val="16"/>
                <w:szCs w:val="16"/>
              </w:rPr>
              <w:t xml:space="preserve">                               </w:t>
            </w:r>
            <w:r>
              <w:rPr>
                <w:bCs/>
                <w:color w:val="000000" w:themeColor="text1"/>
                <w:sz w:val="16"/>
                <w:szCs w:val="16"/>
              </w:rPr>
              <w:t xml:space="preserve">             </w:t>
            </w:r>
            <w:r w:rsidRPr="002238B7">
              <w:rPr>
                <w:bCs/>
                <w:color w:val="000000" w:themeColor="text1"/>
                <w:sz w:val="16"/>
                <w:szCs w:val="16"/>
              </w:rPr>
              <w:t xml:space="preserve">(0) </w:t>
            </w:r>
            <w:r>
              <w:rPr>
                <w:bCs/>
                <w:color w:val="000000" w:themeColor="text1"/>
                <w:sz w:val="16"/>
                <w:szCs w:val="16"/>
              </w:rPr>
              <w:t xml:space="preserve">Medición con valor inferior al limite de detección </w:t>
            </w:r>
            <w:r>
              <w:rPr>
                <w:rFonts w:cs="Calibri"/>
                <w:bCs/>
                <w:color w:val="000000" w:themeColor="text1"/>
                <w:sz w:val="16"/>
                <w:szCs w:val="16"/>
              </w:rPr>
              <w:t>&lt;</w:t>
            </w:r>
            <w:r>
              <w:rPr>
                <w:bCs/>
                <w:color w:val="000000" w:themeColor="text1"/>
                <w:sz w:val="16"/>
                <w:szCs w:val="16"/>
              </w:rPr>
              <w:t xml:space="preserve"> 0,1 ppmv de SO</w:t>
            </w:r>
            <w:r>
              <w:rPr>
                <w:rFonts w:cs="Calibri"/>
                <w:bCs/>
                <w:color w:val="000000" w:themeColor="text1"/>
                <w:sz w:val="16"/>
                <w:szCs w:val="16"/>
              </w:rPr>
              <w:t>₂</w:t>
            </w:r>
            <w:r>
              <w:rPr>
                <w:bCs/>
                <w:color w:val="000000" w:themeColor="text1"/>
                <w:sz w:val="16"/>
                <w:szCs w:val="16"/>
              </w:rPr>
              <w:t>.</w:t>
            </w:r>
          </w:p>
          <w:p w14:paraId="65B0C449" w14:textId="54FD71F3" w:rsidR="000163E8" w:rsidRPr="0053433A" w:rsidRDefault="000163E8" w:rsidP="00913A6C">
            <w:pPr>
              <w:ind w:left="1593"/>
              <w:rPr>
                <w:bCs/>
                <w:i/>
                <w:iCs/>
                <w:color w:val="000000" w:themeColor="text1"/>
                <w:sz w:val="18"/>
                <w:szCs w:val="18"/>
              </w:rPr>
            </w:pPr>
            <w:r w:rsidRPr="0053433A">
              <w:rPr>
                <w:bCs/>
                <w:i/>
                <w:iCs/>
                <w:color w:val="000000" w:themeColor="text1"/>
                <w:sz w:val="18"/>
                <w:szCs w:val="18"/>
              </w:rPr>
              <w:t>Tabla N°</w:t>
            </w:r>
            <w:r w:rsidR="002057C3" w:rsidRPr="0053433A">
              <w:rPr>
                <w:bCs/>
                <w:i/>
                <w:iCs/>
                <w:color w:val="000000" w:themeColor="text1"/>
                <w:sz w:val="18"/>
                <w:szCs w:val="18"/>
              </w:rPr>
              <w:t>11</w:t>
            </w:r>
          </w:p>
          <w:p w14:paraId="496714D6" w14:textId="77777777" w:rsidR="000163E8" w:rsidRPr="000163E8" w:rsidRDefault="000163E8" w:rsidP="00457C78">
            <w:pPr>
              <w:jc w:val="center"/>
              <w:rPr>
                <w:bCs/>
                <w:color w:val="000000" w:themeColor="text1"/>
                <w:sz w:val="22"/>
                <w:szCs w:val="22"/>
              </w:rPr>
            </w:pPr>
          </w:p>
          <w:p w14:paraId="12973A4D" w14:textId="5F363F53" w:rsidR="000163E8" w:rsidRPr="005C383E" w:rsidRDefault="00D724D2" w:rsidP="005C383E">
            <w:pPr>
              <w:jc w:val="both"/>
              <w:rPr>
                <w:bCs/>
                <w:i/>
                <w:iCs/>
                <w:color w:val="000000" w:themeColor="text1"/>
                <w:sz w:val="22"/>
                <w:szCs w:val="22"/>
              </w:rPr>
            </w:pPr>
            <w:r>
              <w:rPr>
                <w:bCs/>
                <w:i/>
                <w:iCs/>
                <w:color w:val="000000" w:themeColor="text1"/>
                <w:sz w:val="22"/>
                <w:szCs w:val="22"/>
              </w:rPr>
              <w:t>L</w:t>
            </w:r>
            <w:r w:rsidR="000163E8" w:rsidRPr="005C383E">
              <w:rPr>
                <w:bCs/>
                <w:i/>
                <w:iCs/>
                <w:color w:val="000000" w:themeColor="text1"/>
                <w:sz w:val="22"/>
                <w:szCs w:val="22"/>
              </w:rPr>
              <w:t xml:space="preserve">os </w:t>
            </w:r>
            <w:r w:rsidR="00B02184" w:rsidRPr="005C383E">
              <w:rPr>
                <w:bCs/>
                <w:i/>
                <w:iCs/>
                <w:color w:val="000000" w:themeColor="text1"/>
                <w:sz w:val="22"/>
                <w:szCs w:val="22"/>
              </w:rPr>
              <w:t xml:space="preserve">resultados </w:t>
            </w:r>
            <w:r w:rsidR="00B02184">
              <w:rPr>
                <w:bCs/>
                <w:i/>
                <w:iCs/>
                <w:color w:val="000000" w:themeColor="text1"/>
                <w:sz w:val="22"/>
                <w:szCs w:val="22"/>
              </w:rPr>
              <w:t>del</w:t>
            </w:r>
            <w:r w:rsidR="000163E8" w:rsidRPr="005C383E">
              <w:rPr>
                <w:bCs/>
                <w:i/>
                <w:iCs/>
                <w:color w:val="000000" w:themeColor="text1"/>
                <w:sz w:val="22"/>
                <w:szCs w:val="22"/>
              </w:rPr>
              <w:t xml:space="preserve"> </w:t>
            </w:r>
            <w:r>
              <w:rPr>
                <w:bCs/>
                <w:i/>
                <w:iCs/>
                <w:color w:val="000000" w:themeColor="text1"/>
                <w:sz w:val="22"/>
                <w:szCs w:val="22"/>
              </w:rPr>
              <w:t xml:space="preserve">parámetro </w:t>
            </w:r>
            <w:r w:rsidR="000163E8" w:rsidRPr="005C383E">
              <w:rPr>
                <w:bCs/>
                <w:i/>
                <w:iCs/>
                <w:color w:val="000000" w:themeColor="text1"/>
                <w:sz w:val="22"/>
                <w:szCs w:val="22"/>
              </w:rPr>
              <w:t>SO</w:t>
            </w:r>
            <w:r w:rsidR="00B02184" w:rsidRPr="005C383E">
              <w:rPr>
                <w:rFonts w:cs="Calibri"/>
                <w:bCs/>
                <w:i/>
                <w:iCs/>
                <w:color w:val="000000" w:themeColor="text1"/>
                <w:sz w:val="22"/>
                <w:szCs w:val="22"/>
              </w:rPr>
              <w:t>₂</w:t>
            </w:r>
            <w:r w:rsidR="00B02184" w:rsidRPr="005C383E">
              <w:rPr>
                <w:bCs/>
                <w:i/>
                <w:iCs/>
                <w:color w:val="000000" w:themeColor="text1"/>
                <w:sz w:val="22"/>
                <w:szCs w:val="22"/>
              </w:rPr>
              <w:t>,</w:t>
            </w:r>
            <w:r w:rsidR="00B02184">
              <w:rPr>
                <w:bCs/>
                <w:i/>
                <w:iCs/>
                <w:color w:val="000000" w:themeColor="text1"/>
                <w:sz w:val="22"/>
                <w:szCs w:val="22"/>
              </w:rPr>
              <w:t xml:space="preserve"> presentados</w:t>
            </w:r>
            <w:r>
              <w:rPr>
                <w:bCs/>
                <w:i/>
                <w:iCs/>
                <w:color w:val="000000" w:themeColor="text1"/>
                <w:sz w:val="22"/>
                <w:szCs w:val="22"/>
              </w:rPr>
              <w:t xml:space="preserve"> en los informes del titular, y elaborados </w:t>
            </w:r>
            <w:r w:rsidR="000163E8" w:rsidRPr="005C383E">
              <w:rPr>
                <w:bCs/>
                <w:i/>
                <w:iCs/>
                <w:color w:val="000000" w:themeColor="text1"/>
                <w:sz w:val="22"/>
                <w:szCs w:val="22"/>
              </w:rPr>
              <w:t xml:space="preserve">por la ETFA </w:t>
            </w:r>
            <w:proofErr w:type="spellStart"/>
            <w:r w:rsidR="000163E8" w:rsidRPr="005C383E">
              <w:rPr>
                <w:bCs/>
                <w:i/>
                <w:iCs/>
                <w:color w:val="000000" w:themeColor="text1"/>
                <w:sz w:val="22"/>
                <w:szCs w:val="22"/>
              </w:rPr>
              <w:t>Proterm</w:t>
            </w:r>
            <w:proofErr w:type="spellEnd"/>
            <w:r w:rsidR="000163E8" w:rsidRPr="005C383E">
              <w:rPr>
                <w:bCs/>
                <w:i/>
                <w:iCs/>
                <w:color w:val="000000" w:themeColor="text1"/>
                <w:sz w:val="22"/>
                <w:szCs w:val="22"/>
              </w:rPr>
              <w:t xml:space="preserve"> S.A., en las fuentes fijas caldera recuperadora, caldera de poder y horno de cal para cada trimestre del año 2019</w:t>
            </w:r>
            <w:r w:rsidR="00B02184">
              <w:rPr>
                <w:bCs/>
                <w:i/>
                <w:iCs/>
                <w:color w:val="000000" w:themeColor="text1"/>
                <w:sz w:val="22"/>
                <w:szCs w:val="22"/>
              </w:rPr>
              <w:t>,</w:t>
            </w:r>
            <w:r w:rsidR="000163E8" w:rsidRPr="005C383E">
              <w:rPr>
                <w:bCs/>
                <w:i/>
                <w:iCs/>
                <w:color w:val="000000" w:themeColor="text1"/>
                <w:sz w:val="22"/>
                <w:szCs w:val="22"/>
              </w:rPr>
              <w:t xml:space="preserve"> cumplen con todos los controles de calidad y criterios que establece la metodología de referencia CH-6C, por lo tanto, son datos que pueden ser considerados válidos para evaluar este cumplimiento.</w:t>
            </w:r>
          </w:p>
          <w:p w14:paraId="4EA4464E" w14:textId="77777777" w:rsidR="000163E8" w:rsidRPr="000163E8" w:rsidRDefault="000163E8" w:rsidP="00457C78">
            <w:pPr>
              <w:rPr>
                <w:bCs/>
                <w:color w:val="000000" w:themeColor="text1"/>
                <w:sz w:val="22"/>
                <w:szCs w:val="22"/>
              </w:rPr>
            </w:pPr>
          </w:p>
          <w:p w14:paraId="0F2A103B" w14:textId="77777777" w:rsidR="000163E8" w:rsidRPr="000163E8" w:rsidRDefault="000163E8" w:rsidP="00457C78">
            <w:pPr>
              <w:jc w:val="center"/>
              <w:rPr>
                <w:bCs/>
                <w:color w:val="000000" w:themeColor="text1"/>
                <w:sz w:val="22"/>
                <w:szCs w:val="22"/>
              </w:rPr>
            </w:pPr>
          </w:p>
          <w:p w14:paraId="0ADF681D" w14:textId="61E88143" w:rsidR="000163E8" w:rsidRPr="000163E8" w:rsidRDefault="000163E8" w:rsidP="000163E8">
            <w:pPr>
              <w:pStyle w:val="Prrafodelista"/>
              <w:numPr>
                <w:ilvl w:val="0"/>
                <w:numId w:val="2"/>
              </w:numPr>
              <w:rPr>
                <w:b/>
                <w:bCs/>
                <w:i/>
                <w:iCs/>
                <w:sz w:val="22"/>
                <w:szCs w:val="22"/>
                <w:u w:val="single"/>
              </w:rPr>
            </w:pPr>
            <w:r w:rsidRPr="000163E8">
              <w:rPr>
                <w:b/>
                <w:bCs/>
                <w:i/>
                <w:iCs/>
                <w:sz w:val="22"/>
                <w:szCs w:val="22"/>
                <w:u w:val="single"/>
              </w:rPr>
              <w:t>Azufre Total Reducido:</w:t>
            </w:r>
          </w:p>
          <w:p w14:paraId="2FB3DD0E" w14:textId="77777777" w:rsidR="000163E8" w:rsidRPr="000163E8" w:rsidRDefault="000163E8" w:rsidP="000163E8">
            <w:pPr>
              <w:pStyle w:val="Prrafodelista"/>
              <w:rPr>
                <w:b/>
                <w:bCs/>
                <w:i/>
                <w:iCs/>
                <w:sz w:val="22"/>
                <w:szCs w:val="22"/>
                <w:u w:val="single"/>
              </w:rPr>
            </w:pPr>
          </w:p>
          <w:p w14:paraId="37A9CD91" w14:textId="13633B6E" w:rsidR="000163E8" w:rsidRPr="000163E8" w:rsidRDefault="000163E8" w:rsidP="00457C78">
            <w:pPr>
              <w:pStyle w:val="Prrafodelista"/>
              <w:jc w:val="center"/>
              <w:rPr>
                <w:b/>
                <w:bCs/>
                <w:i/>
                <w:iCs/>
                <w:sz w:val="22"/>
                <w:szCs w:val="22"/>
                <w:u w:val="single"/>
              </w:rPr>
            </w:pPr>
            <w:r w:rsidRPr="000163E8">
              <w:rPr>
                <w:b/>
                <w:bCs/>
                <w:i/>
                <w:iCs/>
                <w:sz w:val="22"/>
                <w:szCs w:val="22"/>
                <w:u w:val="single"/>
              </w:rPr>
              <w:t xml:space="preserve">  </w:t>
            </w:r>
            <w:r w:rsidRPr="000163E8">
              <w:rPr>
                <w:noProof/>
                <w:lang w:eastAsia="es-CL"/>
              </w:rPr>
              <w:drawing>
                <wp:inline distT="0" distB="0" distL="0" distR="0" wp14:anchorId="05A79F3E" wp14:editId="5D814D88">
                  <wp:extent cx="4538516" cy="970168"/>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7274" cy="989141"/>
                          </a:xfrm>
                          <a:prstGeom prst="rect">
                            <a:avLst/>
                          </a:prstGeom>
                        </pic:spPr>
                      </pic:pic>
                    </a:graphicData>
                  </a:graphic>
                </wp:inline>
              </w:drawing>
            </w:r>
          </w:p>
          <w:p w14:paraId="17BF6EB4" w14:textId="4004B3DA" w:rsidR="002238B7" w:rsidRPr="00913A6C" w:rsidRDefault="002238B7" w:rsidP="00B42FD2">
            <w:pPr>
              <w:pStyle w:val="Prrafodelista"/>
              <w:numPr>
                <w:ilvl w:val="0"/>
                <w:numId w:val="4"/>
              </w:numPr>
              <w:ind w:left="2025"/>
              <w:jc w:val="left"/>
              <w:rPr>
                <w:i/>
                <w:iCs/>
                <w:sz w:val="18"/>
                <w:szCs w:val="18"/>
              </w:rPr>
            </w:pPr>
            <w:r w:rsidRPr="00913A6C">
              <w:rPr>
                <w:sz w:val="16"/>
                <w:szCs w:val="16"/>
              </w:rPr>
              <w:t xml:space="preserve">Límite de detección inferior de 0,1 </w:t>
            </w:r>
            <w:proofErr w:type="spellStart"/>
            <w:r w:rsidRPr="00913A6C">
              <w:rPr>
                <w:sz w:val="16"/>
                <w:szCs w:val="16"/>
              </w:rPr>
              <w:t>ppmv</w:t>
            </w:r>
            <w:proofErr w:type="spellEnd"/>
            <w:r w:rsidRPr="00913A6C">
              <w:rPr>
                <w:sz w:val="16"/>
                <w:szCs w:val="16"/>
              </w:rPr>
              <w:t xml:space="preserve"> de TRS.</w:t>
            </w:r>
            <w:r w:rsidRPr="00913A6C">
              <w:rPr>
                <w:i/>
                <w:iCs/>
                <w:sz w:val="16"/>
                <w:szCs w:val="16"/>
              </w:rPr>
              <w:t xml:space="preserve"> Tabla </w:t>
            </w:r>
            <w:r w:rsidR="002057C3" w:rsidRPr="00913A6C">
              <w:rPr>
                <w:i/>
                <w:iCs/>
                <w:sz w:val="16"/>
                <w:szCs w:val="16"/>
              </w:rPr>
              <w:t>N°12</w:t>
            </w:r>
          </w:p>
          <w:p w14:paraId="3C59B7BE" w14:textId="77777777" w:rsidR="002238B7" w:rsidRPr="002238B7" w:rsidRDefault="002238B7" w:rsidP="002238B7">
            <w:pPr>
              <w:pStyle w:val="Prrafodelista"/>
              <w:ind w:left="2025"/>
              <w:rPr>
                <w:sz w:val="18"/>
                <w:szCs w:val="18"/>
              </w:rPr>
            </w:pPr>
          </w:p>
          <w:p w14:paraId="1D47A7A2" w14:textId="6D19D71B" w:rsidR="000163E8" w:rsidRPr="005C383E" w:rsidRDefault="00B02184" w:rsidP="005C383E">
            <w:pPr>
              <w:jc w:val="both"/>
              <w:rPr>
                <w:bCs/>
                <w:i/>
                <w:iCs/>
                <w:color w:val="000000" w:themeColor="text1"/>
                <w:sz w:val="22"/>
                <w:szCs w:val="22"/>
              </w:rPr>
            </w:pPr>
            <w:r>
              <w:rPr>
                <w:bCs/>
                <w:i/>
                <w:iCs/>
                <w:color w:val="000000" w:themeColor="text1"/>
                <w:sz w:val="22"/>
                <w:szCs w:val="22"/>
              </w:rPr>
              <w:t xml:space="preserve">A solicitud del titular, </w:t>
            </w:r>
            <w:r w:rsidR="000163E8" w:rsidRPr="005C383E">
              <w:rPr>
                <w:bCs/>
                <w:i/>
                <w:iCs/>
                <w:color w:val="000000" w:themeColor="text1"/>
                <w:sz w:val="22"/>
                <w:szCs w:val="22"/>
              </w:rPr>
              <w:t xml:space="preserve">ETFA </w:t>
            </w:r>
            <w:proofErr w:type="spellStart"/>
            <w:r w:rsidR="000163E8" w:rsidRPr="005C383E">
              <w:rPr>
                <w:bCs/>
                <w:i/>
                <w:iCs/>
                <w:color w:val="000000" w:themeColor="text1"/>
                <w:sz w:val="22"/>
                <w:szCs w:val="22"/>
              </w:rPr>
              <w:t>Proterm</w:t>
            </w:r>
            <w:proofErr w:type="spellEnd"/>
            <w:r w:rsidR="000163E8" w:rsidRPr="005C383E">
              <w:rPr>
                <w:bCs/>
                <w:i/>
                <w:iCs/>
                <w:color w:val="000000" w:themeColor="text1"/>
                <w:sz w:val="22"/>
                <w:szCs w:val="22"/>
              </w:rPr>
              <w:t xml:space="preserve"> S.A., ejecuto l</w:t>
            </w:r>
            <w:r>
              <w:rPr>
                <w:bCs/>
                <w:i/>
                <w:iCs/>
                <w:color w:val="000000" w:themeColor="text1"/>
                <w:sz w:val="22"/>
                <w:szCs w:val="22"/>
              </w:rPr>
              <w:t>a</w:t>
            </w:r>
            <w:r w:rsidR="000163E8" w:rsidRPr="005C383E">
              <w:rPr>
                <w:bCs/>
                <w:i/>
                <w:iCs/>
                <w:color w:val="000000" w:themeColor="text1"/>
                <w:sz w:val="22"/>
                <w:szCs w:val="22"/>
              </w:rPr>
              <w:t>s respectiv</w:t>
            </w:r>
            <w:r>
              <w:rPr>
                <w:bCs/>
                <w:i/>
                <w:iCs/>
                <w:color w:val="000000" w:themeColor="text1"/>
                <w:sz w:val="22"/>
                <w:szCs w:val="22"/>
              </w:rPr>
              <w:t>a</w:t>
            </w:r>
            <w:r w:rsidR="000163E8" w:rsidRPr="005C383E">
              <w:rPr>
                <w:bCs/>
                <w:i/>
                <w:iCs/>
                <w:color w:val="000000" w:themeColor="text1"/>
                <w:sz w:val="22"/>
                <w:szCs w:val="22"/>
              </w:rPr>
              <w:t xml:space="preserve">s </w:t>
            </w:r>
            <w:r>
              <w:rPr>
                <w:bCs/>
                <w:i/>
                <w:iCs/>
                <w:color w:val="000000" w:themeColor="text1"/>
                <w:sz w:val="22"/>
                <w:szCs w:val="22"/>
              </w:rPr>
              <w:t>mediciones</w:t>
            </w:r>
            <w:r w:rsidR="000163E8" w:rsidRPr="005C383E">
              <w:rPr>
                <w:bCs/>
                <w:i/>
                <w:iCs/>
                <w:color w:val="000000" w:themeColor="text1"/>
                <w:sz w:val="22"/>
                <w:szCs w:val="22"/>
              </w:rPr>
              <w:t xml:space="preserve"> para el parámetro </w:t>
            </w:r>
            <w:r w:rsidRPr="005C383E">
              <w:rPr>
                <w:bCs/>
                <w:i/>
                <w:iCs/>
                <w:color w:val="000000" w:themeColor="text1"/>
                <w:sz w:val="22"/>
                <w:szCs w:val="22"/>
              </w:rPr>
              <w:t>TRS</w:t>
            </w:r>
            <w:r>
              <w:rPr>
                <w:bCs/>
                <w:i/>
                <w:iCs/>
                <w:color w:val="000000" w:themeColor="text1"/>
                <w:sz w:val="22"/>
                <w:szCs w:val="22"/>
              </w:rPr>
              <w:t xml:space="preserve">, </w:t>
            </w:r>
            <w:r w:rsidRPr="005C383E">
              <w:rPr>
                <w:bCs/>
                <w:i/>
                <w:iCs/>
                <w:color w:val="000000" w:themeColor="text1"/>
                <w:sz w:val="22"/>
                <w:szCs w:val="22"/>
              </w:rPr>
              <w:t>requeridas</w:t>
            </w:r>
            <w:r>
              <w:rPr>
                <w:bCs/>
                <w:i/>
                <w:iCs/>
                <w:color w:val="000000" w:themeColor="text1"/>
                <w:sz w:val="22"/>
                <w:szCs w:val="22"/>
              </w:rPr>
              <w:t xml:space="preserve"> para</w:t>
            </w:r>
            <w:r w:rsidR="000163E8" w:rsidRPr="005C383E">
              <w:rPr>
                <w:bCs/>
                <w:i/>
                <w:iCs/>
                <w:color w:val="000000" w:themeColor="text1"/>
                <w:sz w:val="22"/>
                <w:szCs w:val="22"/>
              </w:rPr>
              <w:t xml:space="preserve"> las fuentes fijas caldera recuperadora, caldera de poder y horno de cal para cada trimestre del año 2019.  De la revisión y análisis del informe de la ETFA Proterm S.A. se observa, que los resultados obtenidos e informados </w:t>
            </w:r>
            <w:r w:rsidR="000163E8" w:rsidRPr="005C383E">
              <w:rPr>
                <w:bCs/>
                <w:i/>
                <w:iCs/>
                <w:color w:val="000000" w:themeColor="text1"/>
                <w:sz w:val="22"/>
                <w:szCs w:val="22"/>
              </w:rPr>
              <w:lastRenderedPageBreak/>
              <w:t>por el titular cumplen con todos los controles de calidad y criterios que establece la metodología de referencia CH-16A, para TRS, por lo tanto, son datos que pueden ser considerados válidos para evaluar este cumplimiento.</w:t>
            </w:r>
          </w:p>
          <w:p w14:paraId="27F6F5D4" w14:textId="77777777" w:rsidR="000163E8" w:rsidRPr="000163E8" w:rsidRDefault="000163E8" w:rsidP="00457C78">
            <w:pPr>
              <w:jc w:val="center"/>
              <w:rPr>
                <w:bCs/>
                <w:color w:val="000000" w:themeColor="text1"/>
                <w:sz w:val="22"/>
                <w:szCs w:val="22"/>
              </w:rPr>
            </w:pPr>
          </w:p>
          <w:p w14:paraId="48419F41" w14:textId="740A1005" w:rsidR="000163E8" w:rsidRDefault="000163E8" w:rsidP="00457C78">
            <w:pPr>
              <w:jc w:val="both"/>
              <w:rPr>
                <w:bCs/>
                <w:i/>
                <w:iCs/>
                <w:color w:val="000000" w:themeColor="text1"/>
                <w:sz w:val="22"/>
                <w:szCs w:val="22"/>
              </w:rPr>
            </w:pPr>
            <w:r w:rsidRPr="00A73365">
              <w:rPr>
                <w:bCs/>
                <w:i/>
                <w:iCs/>
                <w:color w:val="000000" w:themeColor="text1"/>
                <w:sz w:val="22"/>
                <w:szCs w:val="22"/>
              </w:rPr>
              <w:t>En las gráficas N°</w:t>
            </w:r>
            <w:r w:rsidR="00A73365" w:rsidRPr="00A73365">
              <w:rPr>
                <w:bCs/>
                <w:i/>
                <w:iCs/>
                <w:color w:val="000000" w:themeColor="text1"/>
                <w:sz w:val="22"/>
                <w:szCs w:val="22"/>
              </w:rPr>
              <w:t>8, N°9, N°10 y N°11</w:t>
            </w:r>
            <w:r w:rsidRPr="00A73365">
              <w:rPr>
                <w:bCs/>
                <w:i/>
                <w:iCs/>
                <w:color w:val="000000" w:themeColor="text1"/>
                <w:sz w:val="22"/>
                <w:szCs w:val="22"/>
              </w:rPr>
              <w:t>, se da cuenta de los diferentes resultados de mediciones proporcionado por el titular históricamente para cada uno de los parámetros</w:t>
            </w:r>
            <w:r w:rsidR="002C3625" w:rsidRPr="00A73365">
              <w:rPr>
                <w:bCs/>
                <w:i/>
                <w:iCs/>
                <w:color w:val="000000" w:themeColor="text1"/>
                <w:sz w:val="22"/>
                <w:szCs w:val="22"/>
              </w:rPr>
              <w:t xml:space="preserve"> de emisiones</w:t>
            </w:r>
            <w:r w:rsidRPr="00A73365">
              <w:rPr>
                <w:bCs/>
                <w:i/>
                <w:iCs/>
                <w:color w:val="000000" w:themeColor="text1"/>
                <w:sz w:val="22"/>
                <w:szCs w:val="22"/>
              </w:rPr>
              <w:t xml:space="preserve">, graficas exigidas en la RCA. </w:t>
            </w:r>
          </w:p>
          <w:p w14:paraId="2F7CBD59" w14:textId="7AC67207" w:rsidR="00257390" w:rsidRDefault="00257390" w:rsidP="00457C78">
            <w:pPr>
              <w:jc w:val="both"/>
              <w:rPr>
                <w:bCs/>
                <w:i/>
                <w:iCs/>
                <w:color w:val="000000" w:themeColor="text1"/>
                <w:sz w:val="22"/>
                <w:szCs w:val="22"/>
              </w:rPr>
            </w:pPr>
          </w:p>
          <w:p w14:paraId="2A116A02" w14:textId="791CA51E" w:rsidR="006C76E8" w:rsidRDefault="006C76E8" w:rsidP="00457C78">
            <w:pPr>
              <w:jc w:val="both"/>
              <w:rPr>
                <w:bCs/>
                <w:i/>
                <w:iCs/>
                <w:color w:val="000000" w:themeColor="text1"/>
                <w:sz w:val="22"/>
                <w:szCs w:val="22"/>
              </w:rPr>
            </w:pPr>
          </w:p>
          <w:p w14:paraId="5AF75A4C" w14:textId="6D1CDAE5" w:rsidR="006C76E8" w:rsidRDefault="006C76E8" w:rsidP="006C76E8">
            <w:pPr>
              <w:pStyle w:val="Prrafodelista"/>
              <w:numPr>
                <w:ilvl w:val="0"/>
                <w:numId w:val="2"/>
              </w:numPr>
              <w:rPr>
                <w:b/>
                <w:i/>
                <w:iCs/>
                <w:color w:val="000000" w:themeColor="text1"/>
                <w:sz w:val="22"/>
                <w:szCs w:val="22"/>
                <w:u w:val="single"/>
              </w:rPr>
            </w:pPr>
            <w:r w:rsidRPr="006C76E8">
              <w:rPr>
                <w:b/>
                <w:i/>
                <w:iCs/>
                <w:color w:val="000000" w:themeColor="text1"/>
                <w:sz w:val="22"/>
                <w:szCs w:val="22"/>
                <w:u w:val="single"/>
              </w:rPr>
              <w:t>Cumplimiento del D.S. N°37/2013 MMA</w:t>
            </w:r>
          </w:p>
          <w:p w14:paraId="07066726" w14:textId="34EE78B1" w:rsidR="006C76E8" w:rsidRDefault="006C76E8" w:rsidP="006C76E8">
            <w:pPr>
              <w:rPr>
                <w:b/>
                <w:i/>
                <w:iCs/>
                <w:color w:val="000000" w:themeColor="text1"/>
                <w:u w:val="single"/>
              </w:rPr>
            </w:pPr>
          </w:p>
          <w:p w14:paraId="3B98F7FE" w14:textId="31C1C201" w:rsidR="006C76E8" w:rsidRPr="006C76E8" w:rsidRDefault="006C76E8" w:rsidP="00F863D8">
            <w:pPr>
              <w:jc w:val="both"/>
              <w:rPr>
                <w:bCs/>
                <w:i/>
                <w:iCs/>
                <w:color w:val="000000" w:themeColor="text1"/>
                <w:sz w:val="22"/>
                <w:szCs w:val="22"/>
              </w:rPr>
            </w:pPr>
            <w:r w:rsidRPr="006C76E8">
              <w:rPr>
                <w:bCs/>
                <w:i/>
                <w:iCs/>
                <w:color w:val="000000" w:themeColor="text1"/>
                <w:sz w:val="22"/>
                <w:szCs w:val="22"/>
              </w:rPr>
              <w:t xml:space="preserve">A fin de dar cumplimiento a </w:t>
            </w:r>
            <w:r>
              <w:rPr>
                <w:bCs/>
                <w:i/>
                <w:iCs/>
                <w:color w:val="000000" w:themeColor="text1"/>
                <w:sz w:val="22"/>
                <w:szCs w:val="22"/>
              </w:rPr>
              <w:t xml:space="preserve">la Norma de Emisión de TRS, generadores de olor, asociados a la </w:t>
            </w:r>
            <w:r w:rsidR="00F863D8">
              <w:rPr>
                <w:bCs/>
                <w:i/>
                <w:iCs/>
                <w:color w:val="000000" w:themeColor="text1"/>
                <w:sz w:val="22"/>
                <w:szCs w:val="22"/>
              </w:rPr>
              <w:t>fábrica</w:t>
            </w:r>
            <w:r>
              <w:rPr>
                <w:bCs/>
                <w:i/>
                <w:iCs/>
                <w:color w:val="000000" w:themeColor="text1"/>
                <w:sz w:val="22"/>
                <w:szCs w:val="22"/>
              </w:rPr>
              <w:t xml:space="preserve"> de pulpa Kraft o al sulfato, la Superintendencia del Medio Ambiente realizó las evaluaciones correspondientes al año 2019, realizados por la unidad fiscalizable, cuyos resultados se encuentran en el Informe de Fiscalización Ambiental, Expediente: </w:t>
            </w:r>
            <w:r w:rsidR="00F863D8">
              <w:rPr>
                <w:bCs/>
                <w:i/>
                <w:iCs/>
                <w:color w:val="000000" w:themeColor="text1"/>
                <w:sz w:val="22"/>
                <w:szCs w:val="22"/>
              </w:rPr>
              <w:t xml:space="preserve">DFZ-2020-2487-XIV-NE, publicado en el link: </w:t>
            </w:r>
            <w:r w:rsidR="00F863D8" w:rsidRPr="00F863D8">
              <w:rPr>
                <w:bCs/>
                <w:i/>
                <w:iCs/>
                <w:color w:val="2F5496" w:themeColor="accent1" w:themeShade="BF"/>
                <w:sz w:val="22"/>
                <w:szCs w:val="22"/>
              </w:rPr>
              <w:t>https://snifa.sma.gob.cl/Fiscalizacion/Ficha/1046487</w:t>
            </w:r>
            <w:r w:rsidR="00F863D8">
              <w:rPr>
                <w:bCs/>
                <w:i/>
                <w:iCs/>
                <w:color w:val="2F5496" w:themeColor="accent1" w:themeShade="BF"/>
                <w:sz w:val="22"/>
                <w:szCs w:val="22"/>
              </w:rPr>
              <w:t>.</w:t>
            </w:r>
          </w:p>
          <w:p w14:paraId="0C316EBE" w14:textId="5F723767" w:rsidR="006C76E8" w:rsidRDefault="006C76E8" w:rsidP="00F863D8">
            <w:pPr>
              <w:jc w:val="both"/>
              <w:rPr>
                <w:bCs/>
                <w:i/>
                <w:iCs/>
                <w:color w:val="000000" w:themeColor="text1"/>
                <w:sz w:val="22"/>
                <w:szCs w:val="22"/>
              </w:rPr>
            </w:pPr>
          </w:p>
          <w:p w14:paraId="3BC45617" w14:textId="780BA1FD" w:rsidR="006C76E8" w:rsidRDefault="00F863D8" w:rsidP="00457C78">
            <w:pPr>
              <w:jc w:val="both"/>
              <w:rPr>
                <w:bCs/>
                <w:i/>
                <w:iCs/>
                <w:color w:val="000000" w:themeColor="text1"/>
                <w:sz w:val="22"/>
                <w:szCs w:val="22"/>
              </w:rPr>
            </w:pPr>
            <w:r>
              <w:rPr>
                <w:bCs/>
                <w:i/>
                <w:iCs/>
                <w:color w:val="000000" w:themeColor="text1"/>
                <w:sz w:val="22"/>
                <w:szCs w:val="22"/>
              </w:rPr>
              <w:t xml:space="preserve">La Planta Valdivia, de </w:t>
            </w:r>
            <w:bookmarkStart w:id="128" w:name="_Hlk59034114"/>
            <w:r>
              <w:rPr>
                <w:bCs/>
                <w:i/>
                <w:iCs/>
                <w:color w:val="000000" w:themeColor="text1"/>
                <w:sz w:val="22"/>
                <w:szCs w:val="22"/>
              </w:rPr>
              <w:t xml:space="preserve">Celulosa Arauco y Constitución S.A. </w:t>
            </w:r>
            <w:bookmarkEnd w:id="128"/>
            <w:r>
              <w:rPr>
                <w:bCs/>
                <w:i/>
                <w:iCs/>
                <w:color w:val="000000" w:themeColor="text1"/>
                <w:sz w:val="22"/>
                <w:szCs w:val="22"/>
              </w:rPr>
              <w:t xml:space="preserve">cuenta con sus respectivos Sistema de Monitoreo Continuo de </w:t>
            </w:r>
            <w:r w:rsidR="008B0217">
              <w:rPr>
                <w:bCs/>
                <w:i/>
                <w:iCs/>
                <w:color w:val="000000" w:themeColor="text1"/>
                <w:sz w:val="22"/>
                <w:szCs w:val="22"/>
              </w:rPr>
              <w:t>Emisiones (CEMS), validados anualmente ante la Superintendencia del Medio Ambiente para los parámetros TRS (H</w:t>
            </w:r>
            <w:r w:rsidR="008B0217">
              <w:rPr>
                <w:rFonts w:cs="Calibri"/>
                <w:bCs/>
                <w:i/>
                <w:iCs/>
                <w:color w:val="000000" w:themeColor="text1"/>
                <w:sz w:val="22"/>
                <w:szCs w:val="22"/>
              </w:rPr>
              <w:t>₂</w:t>
            </w:r>
            <w:r w:rsidR="008B0217">
              <w:rPr>
                <w:bCs/>
                <w:i/>
                <w:iCs/>
                <w:color w:val="000000" w:themeColor="text1"/>
                <w:sz w:val="22"/>
                <w:szCs w:val="22"/>
              </w:rPr>
              <w:t>S) y O</w:t>
            </w:r>
            <w:r w:rsidR="008B0217">
              <w:rPr>
                <w:rFonts w:cs="Calibri"/>
                <w:bCs/>
                <w:i/>
                <w:iCs/>
                <w:color w:val="000000" w:themeColor="text1"/>
                <w:sz w:val="22"/>
                <w:szCs w:val="22"/>
              </w:rPr>
              <w:t>₂</w:t>
            </w:r>
            <w:r w:rsidR="008B0217">
              <w:rPr>
                <w:bCs/>
                <w:i/>
                <w:iCs/>
                <w:color w:val="000000" w:themeColor="text1"/>
                <w:sz w:val="22"/>
                <w:szCs w:val="22"/>
              </w:rPr>
              <w:t xml:space="preserve"> en la Caldera Recuperadora y Horno de Cal, por lo cual los datos reportados, permitieron verificar el cumplimiento del </w:t>
            </w:r>
            <w:r w:rsidR="008B0217" w:rsidRPr="008B0217">
              <w:rPr>
                <w:bCs/>
                <w:i/>
                <w:iCs/>
                <w:color w:val="000000" w:themeColor="text1"/>
                <w:sz w:val="22"/>
                <w:szCs w:val="22"/>
              </w:rPr>
              <w:t>D.S. N°37/2013</w:t>
            </w:r>
            <w:r w:rsidR="008B0217">
              <w:rPr>
                <w:bCs/>
                <w:i/>
                <w:iCs/>
                <w:color w:val="000000" w:themeColor="text1"/>
                <w:sz w:val="22"/>
                <w:szCs w:val="22"/>
              </w:rPr>
              <w:t xml:space="preserve"> durante el año 2019</w:t>
            </w:r>
            <w:r w:rsidR="00386F57">
              <w:rPr>
                <w:bCs/>
                <w:i/>
                <w:iCs/>
                <w:color w:val="000000" w:themeColor="text1"/>
                <w:sz w:val="22"/>
                <w:szCs w:val="22"/>
              </w:rPr>
              <w:t>, resultados en f</w:t>
            </w:r>
            <w:r w:rsidR="008B0217" w:rsidRPr="00386F57">
              <w:rPr>
                <w:bCs/>
                <w:i/>
                <w:iCs/>
                <w:color w:val="000000" w:themeColor="text1"/>
                <w:sz w:val="22"/>
                <w:szCs w:val="22"/>
              </w:rPr>
              <w:t>igura N°</w:t>
            </w:r>
            <w:r w:rsidR="00386F57" w:rsidRPr="00386F57">
              <w:rPr>
                <w:bCs/>
                <w:i/>
                <w:iCs/>
                <w:color w:val="000000" w:themeColor="text1"/>
                <w:sz w:val="22"/>
                <w:szCs w:val="22"/>
              </w:rPr>
              <w:t>12 y N°13</w:t>
            </w:r>
            <w:r w:rsidR="008B0217" w:rsidRPr="00386F57">
              <w:rPr>
                <w:bCs/>
                <w:i/>
                <w:iCs/>
                <w:color w:val="000000" w:themeColor="text1"/>
                <w:sz w:val="22"/>
                <w:szCs w:val="22"/>
              </w:rPr>
              <w:t>.</w:t>
            </w:r>
          </w:p>
          <w:p w14:paraId="75111E2F" w14:textId="2CBFF660" w:rsidR="008B0217" w:rsidRDefault="008B0217" w:rsidP="00457C78">
            <w:pPr>
              <w:jc w:val="both"/>
              <w:rPr>
                <w:bCs/>
                <w:i/>
                <w:iCs/>
                <w:color w:val="000000" w:themeColor="text1"/>
                <w:sz w:val="22"/>
                <w:szCs w:val="22"/>
              </w:rPr>
            </w:pPr>
          </w:p>
          <w:p w14:paraId="5EF11A9A" w14:textId="31AF4FF7" w:rsidR="00E24637" w:rsidRPr="00E24637" w:rsidRDefault="008B0217" w:rsidP="00E24637">
            <w:pPr>
              <w:rPr>
                <w:b/>
                <w:i/>
                <w:iCs/>
                <w:color w:val="000000" w:themeColor="text1"/>
                <w:sz w:val="22"/>
                <w:szCs w:val="22"/>
                <w:u w:val="single"/>
              </w:rPr>
            </w:pPr>
            <w:r w:rsidRPr="00E24637">
              <w:rPr>
                <w:bCs/>
                <w:i/>
                <w:iCs/>
                <w:color w:val="000000" w:themeColor="text1"/>
                <w:sz w:val="22"/>
                <w:szCs w:val="22"/>
              </w:rPr>
              <w:t>Del análisis respecto del estado de validación del CEMS</w:t>
            </w:r>
            <w:r w:rsidR="00E24637" w:rsidRPr="00E24637">
              <w:rPr>
                <w:bCs/>
                <w:i/>
                <w:iCs/>
                <w:color w:val="000000" w:themeColor="text1"/>
                <w:sz w:val="22"/>
                <w:szCs w:val="22"/>
              </w:rPr>
              <w:t xml:space="preserve"> y del examen de información realizado a los reportes de la Planta Valdivia perteneciente a Celulosa Arauco y Constitución S.A. se puede concluir que ésta cumple con los límites de emisión de H</w:t>
            </w:r>
            <w:r w:rsidR="00E24637" w:rsidRPr="00E24637">
              <w:rPr>
                <w:rFonts w:cs="Calibri"/>
                <w:bCs/>
                <w:i/>
                <w:iCs/>
                <w:color w:val="000000" w:themeColor="text1"/>
                <w:sz w:val="22"/>
                <w:szCs w:val="22"/>
              </w:rPr>
              <w:t>₂</w:t>
            </w:r>
            <w:r w:rsidR="00E24637" w:rsidRPr="00E24637">
              <w:rPr>
                <w:bCs/>
                <w:i/>
                <w:iCs/>
                <w:color w:val="000000" w:themeColor="text1"/>
                <w:sz w:val="22"/>
                <w:szCs w:val="22"/>
              </w:rPr>
              <w:t>S y los criterios establecidos en el D.S. N°37/2013 MMA</w:t>
            </w:r>
            <w:r w:rsidR="00E24637">
              <w:rPr>
                <w:bCs/>
                <w:i/>
                <w:iCs/>
                <w:color w:val="000000" w:themeColor="text1"/>
                <w:sz w:val="22"/>
                <w:szCs w:val="22"/>
              </w:rPr>
              <w:t xml:space="preserve"> durante el año 2019 y no se presentan hallazgos.</w:t>
            </w:r>
          </w:p>
          <w:p w14:paraId="5B5B79BF" w14:textId="62966926" w:rsidR="008B0217" w:rsidRDefault="008B0217" w:rsidP="00457C78">
            <w:pPr>
              <w:jc w:val="both"/>
              <w:rPr>
                <w:bCs/>
                <w:i/>
                <w:iCs/>
                <w:color w:val="000000" w:themeColor="text1"/>
                <w:sz w:val="22"/>
                <w:szCs w:val="22"/>
              </w:rPr>
            </w:pPr>
          </w:p>
          <w:p w14:paraId="1D916FB3" w14:textId="172EF6AA" w:rsidR="0063409A" w:rsidRPr="000163E8" w:rsidRDefault="0063409A" w:rsidP="00E24637">
            <w:pPr>
              <w:jc w:val="both"/>
              <w:rPr>
                <w:bCs/>
                <w:color w:val="000000" w:themeColor="text1"/>
                <w:sz w:val="22"/>
                <w:szCs w:val="22"/>
              </w:rPr>
            </w:pPr>
          </w:p>
        </w:tc>
      </w:tr>
      <w:tr w:rsidR="000163E8" w:rsidRPr="00673E8E" w14:paraId="3F86635C" w14:textId="77777777" w:rsidTr="000163E8">
        <w:trPr>
          <w:trHeight w:val="571"/>
        </w:trPr>
        <w:tc>
          <w:tcPr>
            <w:tcW w:w="5000" w:type="pct"/>
          </w:tcPr>
          <w:p w14:paraId="4112328A" w14:textId="77777777" w:rsidR="000163E8" w:rsidRPr="00FB71AA" w:rsidRDefault="000163E8" w:rsidP="00457C78">
            <w:pPr>
              <w:rPr>
                <w:b/>
                <w:color w:val="000000" w:themeColor="text1"/>
                <w:sz w:val="22"/>
                <w:szCs w:val="22"/>
              </w:rPr>
            </w:pPr>
            <w:r w:rsidRPr="00FB71AA">
              <w:rPr>
                <w:b/>
                <w:color w:val="000000" w:themeColor="text1"/>
                <w:sz w:val="22"/>
                <w:szCs w:val="22"/>
              </w:rPr>
              <w:lastRenderedPageBreak/>
              <w:t>Conclusiones del análisis de la información:</w:t>
            </w:r>
          </w:p>
          <w:p w14:paraId="7229AF92" w14:textId="77777777" w:rsidR="000163E8" w:rsidRPr="00673E8E" w:rsidRDefault="000163E8" w:rsidP="00457C78">
            <w:pPr>
              <w:rPr>
                <w:sz w:val="22"/>
                <w:szCs w:val="22"/>
                <w:highlight w:val="green"/>
              </w:rPr>
            </w:pPr>
          </w:p>
          <w:p w14:paraId="44417344" w14:textId="77777777" w:rsidR="000163E8" w:rsidRPr="00673E8E" w:rsidRDefault="000163E8" w:rsidP="000163E8">
            <w:pPr>
              <w:pStyle w:val="Prrafodelista"/>
              <w:numPr>
                <w:ilvl w:val="0"/>
                <w:numId w:val="2"/>
              </w:numPr>
              <w:rPr>
                <w:sz w:val="22"/>
                <w:szCs w:val="22"/>
              </w:rPr>
            </w:pPr>
            <w:r w:rsidRPr="00673E8E">
              <w:rPr>
                <w:sz w:val="22"/>
                <w:szCs w:val="22"/>
              </w:rPr>
              <w:t xml:space="preserve">Se analizaron y revisaron los resultados reportados en los informes de seguimiento ambiental trimestral correspondiente al año 2019, del titular, respecto del cumplimiento de emisiones atmosféricas, estos fueron cargados por el titular en la plataforma de Sistema de Seguimiento Ambiental de la SMA, </w:t>
            </w:r>
            <w:r>
              <w:rPr>
                <w:sz w:val="22"/>
                <w:szCs w:val="22"/>
              </w:rPr>
              <w:t xml:space="preserve">en forma y plazos, </w:t>
            </w:r>
            <w:r w:rsidRPr="00673E8E">
              <w:rPr>
                <w:sz w:val="22"/>
                <w:szCs w:val="22"/>
              </w:rPr>
              <w:t>según lo establecido en la RCA, no teniendo observaciones a la información presentada.</w:t>
            </w:r>
          </w:p>
          <w:p w14:paraId="1DEFE207" w14:textId="77777777" w:rsidR="000163E8" w:rsidRPr="00673E8E" w:rsidRDefault="000163E8" w:rsidP="00457C78">
            <w:pPr>
              <w:rPr>
                <w:sz w:val="22"/>
                <w:szCs w:val="22"/>
              </w:rPr>
            </w:pPr>
          </w:p>
          <w:p w14:paraId="16BEF6B8" w14:textId="77777777" w:rsidR="000163E8" w:rsidRPr="003452E4" w:rsidRDefault="000163E8" w:rsidP="000163E8">
            <w:pPr>
              <w:pStyle w:val="Prrafodelista"/>
              <w:numPr>
                <w:ilvl w:val="0"/>
                <w:numId w:val="2"/>
              </w:numPr>
              <w:rPr>
                <w:b/>
                <w:color w:val="000000" w:themeColor="text1"/>
              </w:rPr>
            </w:pPr>
            <w:r>
              <w:rPr>
                <w:bCs/>
                <w:color w:val="000000" w:themeColor="text1"/>
                <w:sz w:val="22"/>
                <w:szCs w:val="22"/>
              </w:rPr>
              <w:t xml:space="preserve">Los datos de las mediciones </w:t>
            </w:r>
            <w:r w:rsidRPr="00673E8E">
              <w:rPr>
                <w:bCs/>
                <w:color w:val="000000" w:themeColor="text1"/>
                <w:sz w:val="22"/>
                <w:szCs w:val="22"/>
              </w:rPr>
              <w:t xml:space="preserve">pueden ser considerados válidos para evaluar </w:t>
            </w:r>
            <w:r>
              <w:rPr>
                <w:bCs/>
                <w:color w:val="000000" w:themeColor="text1"/>
                <w:sz w:val="22"/>
                <w:szCs w:val="22"/>
              </w:rPr>
              <w:t>el</w:t>
            </w:r>
            <w:r w:rsidRPr="00673E8E">
              <w:rPr>
                <w:bCs/>
                <w:color w:val="000000" w:themeColor="text1"/>
                <w:sz w:val="22"/>
                <w:szCs w:val="22"/>
              </w:rPr>
              <w:t xml:space="preserve"> cumplimiento</w:t>
            </w:r>
            <w:r>
              <w:rPr>
                <w:bCs/>
                <w:color w:val="000000" w:themeColor="text1"/>
                <w:sz w:val="22"/>
                <w:szCs w:val="22"/>
              </w:rPr>
              <w:t xml:space="preserve"> de los límites establecidos en la RCA para </w:t>
            </w:r>
            <w:r w:rsidRPr="00673E8E">
              <w:rPr>
                <w:sz w:val="22"/>
                <w:szCs w:val="22"/>
              </w:rPr>
              <w:t>emisiones atmosféricas</w:t>
            </w:r>
            <w:r>
              <w:rPr>
                <w:sz w:val="22"/>
                <w:szCs w:val="22"/>
              </w:rPr>
              <w:t xml:space="preserve"> de </w:t>
            </w:r>
            <w:r w:rsidRPr="00673E8E">
              <w:rPr>
                <w:sz w:val="22"/>
                <w:szCs w:val="22"/>
              </w:rPr>
              <w:t xml:space="preserve">los parámetros de MP10, </w:t>
            </w:r>
            <w:r w:rsidRPr="00673E8E">
              <w:rPr>
                <w:bCs/>
                <w:sz w:val="22"/>
                <w:szCs w:val="22"/>
              </w:rPr>
              <w:t>SO₂, NOₓ y TRS, informados por el titular</w:t>
            </w:r>
            <w:r w:rsidRPr="00673E8E">
              <w:rPr>
                <w:sz w:val="22"/>
                <w:szCs w:val="22"/>
              </w:rPr>
              <w:t xml:space="preserve"> </w:t>
            </w:r>
            <w:r>
              <w:rPr>
                <w:sz w:val="22"/>
                <w:szCs w:val="22"/>
              </w:rPr>
              <w:t>en sus informes trimestrales para el</w:t>
            </w:r>
            <w:r w:rsidRPr="00673E8E">
              <w:rPr>
                <w:sz w:val="22"/>
                <w:szCs w:val="22"/>
              </w:rPr>
              <w:t xml:space="preserve"> año 2019</w:t>
            </w:r>
            <w:r w:rsidRPr="00673E8E">
              <w:rPr>
                <w:bCs/>
                <w:sz w:val="22"/>
                <w:szCs w:val="22"/>
              </w:rPr>
              <w:t>, de</w:t>
            </w:r>
            <w:r>
              <w:rPr>
                <w:bCs/>
                <w:sz w:val="22"/>
                <w:szCs w:val="22"/>
              </w:rPr>
              <w:t xml:space="preserve">bido a que cumplen con todos los controles de calidad y criterios que establece la metodología de referencia para cada parámetro. </w:t>
            </w:r>
            <w:r w:rsidRPr="00673E8E">
              <w:rPr>
                <w:bCs/>
                <w:sz w:val="22"/>
                <w:szCs w:val="22"/>
              </w:rPr>
              <w:t xml:space="preserve"> </w:t>
            </w:r>
          </w:p>
          <w:p w14:paraId="370BB1F5" w14:textId="77777777" w:rsidR="000163E8" w:rsidRPr="003452E4" w:rsidRDefault="000163E8" w:rsidP="00457C78">
            <w:pPr>
              <w:pStyle w:val="Prrafodelista"/>
              <w:rPr>
                <w:bCs/>
              </w:rPr>
            </w:pPr>
          </w:p>
          <w:p w14:paraId="56B6D7EC" w14:textId="77777777" w:rsidR="000163E8" w:rsidRPr="003452E4" w:rsidRDefault="000163E8" w:rsidP="000163E8">
            <w:pPr>
              <w:pStyle w:val="Prrafodelista"/>
              <w:numPr>
                <w:ilvl w:val="0"/>
                <w:numId w:val="2"/>
              </w:numPr>
              <w:rPr>
                <w:b/>
                <w:color w:val="000000" w:themeColor="text1"/>
              </w:rPr>
            </w:pPr>
            <w:r w:rsidRPr="003452E4">
              <w:rPr>
                <w:bCs/>
                <w:color w:val="000000" w:themeColor="text1"/>
                <w:sz w:val="22"/>
                <w:szCs w:val="22"/>
              </w:rPr>
              <w:t xml:space="preserve">Los resultados obtenidos en las </w:t>
            </w:r>
            <w:r>
              <w:rPr>
                <w:bCs/>
                <w:color w:val="000000" w:themeColor="text1"/>
                <w:sz w:val="22"/>
                <w:szCs w:val="22"/>
              </w:rPr>
              <w:t xml:space="preserve">mediciones de </w:t>
            </w:r>
            <w:r w:rsidRPr="003452E4">
              <w:rPr>
                <w:bCs/>
                <w:color w:val="000000" w:themeColor="text1"/>
                <w:sz w:val="22"/>
                <w:szCs w:val="22"/>
              </w:rPr>
              <w:t>los flujos diarios para los parámetros de MP10, SO₂, NOₓ y TRS,</w:t>
            </w:r>
            <w:r>
              <w:rPr>
                <w:bCs/>
                <w:sz w:val="22"/>
                <w:szCs w:val="22"/>
              </w:rPr>
              <w:t xml:space="preserve"> en la UF para el año 2019</w:t>
            </w:r>
            <w:r w:rsidRPr="003452E4">
              <w:rPr>
                <w:bCs/>
                <w:color w:val="000000" w:themeColor="text1"/>
                <w:sz w:val="22"/>
                <w:szCs w:val="22"/>
              </w:rPr>
              <w:t xml:space="preserve"> se encuentran dentro de los límites establecidos en la RCA, por lo tanto, se da cumplimiento</w:t>
            </w:r>
            <w:r>
              <w:rPr>
                <w:bCs/>
                <w:color w:val="000000" w:themeColor="text1"/>
                <w:sz w:val="22"/>
                <w:szCs w:val="22"/>
              </w:rPr>
              <w:t xml:space="preserve"> a la medida.</w:t>
            </w:r>
          </w:p>
        </w:tc>
      </w:tr>
      <w:bookmarkEnd w:id="127"/>
    </w:tbl>
    <w:p w14:paraId="0A1B345B" w14:textId="3F28421F" w:rsidR="0032346C" w:rsidRDefault="0032346C"/>
    <w:p w14:paraId="067D797B" w14:textId="16AA0B79" w:rsidR="00F35E0A" w:rsidRDefault="00F35E0A"/>
    <w:p w14:paraId="1486E5BF" w14:textId="77777777" w:rsidR="00F35E0A" w:rsidRDefault="00F35E0A"/>
    <w:p w14:paraId="17B9FC8B" w14:textId="02502FD1" w:rsidR="00B9095E" w:rsidRDefault="00B9095E"/>
    <w:tbl>
      <w:tblPr>
        <w:tblW w:w="9970" w:type="dxa"/>
        <w:jc w:val="center"/>
        <w:tblCellMar>
          <w:left w:w="70" w:type="dxa"/>
          <w:right w:w="70" w:type="dxa"/>
        </w:tblCellMar>
        <w:tblLook w:val="04A0" w:firstRow="1" w:lastRow="0" w:firstColumn="1" w:lastColumn="0" w:noHBand="0" w:noVBand="1"/>
      </w:tblPr>
      <w:tblGrid>
        <w:gridCol w:w="9970"/>
      </w:tblGrid>
      <w:tr w:rsidR="00B2568F" w:rsidRPr="00EC73E4" w14:paraId="31DF20B0" w14:textId="77777777" w:rsidTr="00457C78">
        <w:trPr>
          <w:trHeight w:val="195"/>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7FA9D862" w14:textId="77777777" w:rsidR="00B2568F" w:rsidRPr="00EC73E4" w:rsidRDefault="00B2568F" w:rsidP="00457C78">
            <w:pPr>
              <w:jc w:val="center"/>
              <w:rPr>
                <w:b/>
                <w:bCs/>
              </w:rPr>
            </w:pPr>
            <w:r w:rsidRPr="00EC73E4">
              <w:rPr>
                <w:b/>
                <w:bCs/>
              </w:rPr>
              <w:lastRenderedPageBreak/>
              <w:t>Registros</w:t>
            </w:r>
          </w:p>
        </w:tc>
      </w:tr>
      <w:tr w:rsidR="00B2568F" w:rsidRPr="00AC339D" w14:paraId="5B97C3D2" w14:textId="77777777" w:rsidTr="00457C78">
        <w:trPr>
          <w:trHeight w:val="3994"/>
          <w:jc w:val="center"/>
        </w:trPr>
        <w:tc>
          <w:tcPr>
            <w:tcW w:w="5000" w:type="pct"/>
            <w:tcBorders>
              <w:top w:val="nil"/>
              <w:left w:val="single" w:sz="4" w:space="0" w:color="auto"/>
              <w:right w:val="single" w:sz="4" w:space="0" w:color="auto"/>
            </w:tcBorders>
            <w:shd w:val="clear" w:color="auto" w:fill="auto"/>
            <w:noWrap/>
            <w:vAlign w:val="center"/>
            <w:hideMark/>
          </w:tcPr>
          <w:p w14:paraId="57F5C7CB" w14:textId="77777777" w:rsidR="00B2568F" w:rsidRDefault="00B2568F" w:rsidP="00457C78">
            <w:pPr>
              <w:jc w:val="center"/>
              <w:rPr>
                <w:noProof/>
              </w:rPr>
            </w:pPr>
          </w:p>
          <w:p w14:paraId="0AFE9802" w14:textId="77777777" w:rsidR="00B2568F" w:rsidRDefault="00B2568F" w:rsidP="00457C78">
            <w:pPr>
              <w:jc w:val="center"/>
              <w:rPr>
                <w:noProof/>
              </w:rPr>
            </w:pPr>
            <w:r>
              <w:rPr>
                <w:noProof/>
                <w:lang w:eastAsia="es-CL"/>
              </w:rPr>
              <w:drawing>
                <wp:inline distT="0" distB="0" distL="0" distR="0" wp14:anchorId="27803319" wp14:editId="0AE01D33">
                  <wp:extent cx="6030063" cy="4276725"/>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2943" cy="4328414"/>
                          </a:xfrm>
                          <a:prstGeom prst="rect">
                            <a:avLst/>
                          </a:prstGeom>
                        </pic:spPr>
                      </pic:pic>
                    </a:graphicData>
                  </a:graphic>
                </wp:inline>
              </w:drawing>
            </w:r>
          </w:p>
          <w:p w14:paraId="641A2F5C" w14:textId="0C3D55A9" w:rsidR="00B2568F" w:rsidRPr="008F19BA" w:rsidRDefault="00B2568F" w:rsidP="00457C78">
            <w:pPr>
              <w:jc w:val="center"/>
              <w:rPr>
                <w:b/>
                <w:bCs/>
                <w:sz w:val="18"/>
                <w:szCs w:val="18"/>
              </w:rPr>
            </w:pPr>
          </w:p>
        </w:tc>
      </w:tr>
      <w:tr w:rsidR="00B2568F" w:rsidRPr="004860A2" w14:paraId="0447FCB1" w14:textId="77777777" w:rsidTr="00457C78">
        <w:trPr>
          <w:trHeight w:val="423"/>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6840429A" w14:textId="5E4EE468" w:rsidR="00B2568F" w:rsidRPr="004860A2" w:rsidRDefault="00B2568F" w:rsidP="00457C78">
            <w:pPr>
              <w:rPr>
                <w:sz w:val="20"/>
                <w:szCs w:val="20"/>
              </w:rPr>
            </w:pPr>
            <w:r>
              <w:rPr>
                <w:b/>
                <w:sz w:val="20"/>
                <w:szCs w:val="20"/>
              </w:rPr>
              <w:t xml:space="preserve">Figura </w:t>
            </w:r>
            <w:r w:rsidR="00862C22">
              <w:rPr>
                <w:b/>
                <w:sz w:val="20"/>
                <w:szCs w:val="20"/>
              </w:rPr>
              <w:t>2</w:t>
            </w:r>
            <w:r>
              <w:rPr>
                <w:b/>
                <w:sz w:val="20"/>
                <w:szCs w:val="20"/>
              </w:rPr>
              <w:t xml:space="preserve">: Calidad de Aire, </w:t>
            </w:r>
            <w:r w:rsidRPr="00846632">
              <w:rPr>
                <w:bCs/>
                <w:sz w:val="20"/>
                <w:szCs w:val="20"/>
              </w:rPr>
              <w:t xml:space="preserve">Ubicación geográfica de estaciones de monitoreo de la Planta Celulosa Arauco Valdivia, imagen </w:t>
            </w:r>
            <w:r w:rsidRPr="00A73BD1">
              <w:rPr>
                <w:rFonts w:cstheme="minorHAnsi"/>
                <w:bCs/>
                <w:sz w:val="20"/>
                <w:szCs w:val="20"/>
              </w:rPr>
              <w:t>ingresada por el titular al sistema de seguimiento ambiental.</w:t>
            </w:r>
          </w:p>
        </w:tc>
      </w:tr>
      <w:tr w:rsidR="00B2568F" w:rsidRPr="00EC73E4" w14:paraId="531D562F" w14:textId="77777777" w:rsidTr="00457C78">
        <w:trPr>
          <w:trHeight w:val="498"/>
          <w:jc w:val="center"/>
        </w:trPr>
        <w:tc>
          <w:tcPr>
            <w:tcW w:w="5000" w:type="pct"/>
            <w:vMerge/>
            <w:tcBorders>
              <w:top w:val="single" w:sz="4" w:space="0" w:color="auto"/>
              <w:left w:val="single" w:sz="4" w:space="0" w:color="auto"/>
              <w:bottom w:val="single" w:sz="4" w:space="0" w:color="auto"/>
              <w:right w:val="single" w:sz="4" w:space="0" w:color="000000"/>
            </w:tcBorders>
            <w:vAlign w:val="center"/>
          </w:tcPr>
          <w:p w14:paraId="58B5D79C" w14:textId="77777777" w:rsidR="00B2568F" w:rsidRPr="00EC73E4" w:rsidRDefault="00B2568F" w:rsidP="00457C78"/>
        </w:tc>
      </w:tr>
    </w:tbl>
    <w:p w14:paraId="5B55A50D" w14:textId="77777777" w:rsidR="00B2568F" w:rsidRPr="00B2568F" w:rsidRDefault="00B2568F" w:rsidP="00B2568F">
      <w:pPr>
        <w:pStyle w:val="Listaconnmeros"/>
      </w:pPr>
    </w:p>
    <w:p w14:paraId="1A25311D" w14:textId="1FD9DE68" w:rsidR="00B9095E" w:rsidRDefault="00B9095E"/>
    <w:p w14:paraId="04361074" w14:textId="2921EF5C" w:rsidR="00B9095E" w:rsidRDefault="00B9095E"/>
    <w:p w14:paraId="15E85F43" w14:textId="0E9B41B8" w:rsidR="00B9095E" w:rsidRDefault="00B9095E"/>
    <w:p w14:paraId="7534E20B" w14:textId="08D0B4AA" w:rsidR="00B9095E" w:rsidRDefault="00B9095E"/>
    <w:p w14:paraId="473F3459" w14:textId="77777777" w:rsidR="00555891" w:rsidRDefault="00555891" w:rsidP="00457C78">
      <w:pPr>
        <w:jc w:val="center"/>
        <w:rPr>
          <w:b/>
          <w:bCs/>
        </w:rPr>
        <w:sectPr w:rsidR="00555891" w:rsidSect="0086496D">
          <w:footerReference w:type="default" r:id="rId26"/>
          <w:pgSz w:w="12240" w:h="15840"/>
          <w:pgMar w:top="1417" w:right="1701" w:bottom="1417" w:left="1701" w:header="708" w:footer="708" w:gutter="0"/>
          <w:cols w:space="708"/>
          <w:docGrid w:linePitch="360"/>
        </w:sectPr>
      </w:pPr>
      <w:bookmarkStart w:id="129" w:name="_Hlk57799537"/>
    </w:p>
    <w:tbl>
      <w:tblPr>
        <w:tblW w:w="13307" w:type="dxa"/>
        <w:jc w:val="center"/>
        <w:tblCellMar>
          <w:left w:w="70" w:type="dxa"/>
          <w:right w:w="70" w:type="dxa"/>
        </w:tblCellMar>
        <w:tblLook w:val="04A0" w:firstRow="1" w:lastRow="0" w:firstColumn="1" w:lastColumn="0" w:noHBand="0" w:noVBand="1"/>
      </w:tblPr>
      <w:tblGrid>
        <w:gridCol w:w="13307"/>
      </w:tblGrid>
      <w:tr w:rsidR="00555891" w:rsidRPr="00EC73E4" w14:paraId="0266C243" w14:textId="77777777" w:rsidTr="00B2568F">
        <w:trPr>
          <w:trHeight w:val="288"/>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5AA83785" w14:textId="7AD48D57" w:rsidR="00555891" w:rsidRPr="00EC73E4" w:rsidRDefault="00555891" w:rsidP="00457C78">
            <w:pPr>
              <w:jc w:val="center"/>
              <w:rPr>
                <w:b/>
                <w:bCs/>
              </w:rPr>
            </w:pPr>
            <w:r w:rsidRPr="00EC73E4">
              <w:rPr>
                <w:b/>
                <w:bCs/>
              </w:rPr>
              <w:lastRenderedPageBreak/>
              <w:t>Registros</w:t>
            </w:r>
          </w:p>
        </w:tc>
      </w:tr>
      <w:tr w:rsidR="00555891" w:rsidRPr="00EC73E4" w14:paraId="3D0A9FF4" w14:textId="77777777" w:rsidTr="00B2568F">
        <w:trPr>
          <w:trHeight w:val="5884"/>
          <w:jc w:val="center"/>
        </w:trPr>
        <w:tc>
          <w:tcPr>
            <w:tcW w:w="5000" w:type="pct"/>
            <w:tcBorders>
              <w:top w:val="nil"/>
              <w:left w:val="single" w:sz="4" w:space="0" w:color="auto"/>
              <w:right w:val="single" w:sz="4" w:space="0" w:color="auto"/>
            </w:tcBorders>
            <w:shd w:val="clear" w:color="auto" w:fill="auto"/>
            <w:noWrap/>
            <w:vAlign w:val="center"/>
            <w:hideMark/>
          </w:tcPr>
          <w:p w14:paraId="3B3728C1" w14:textId="77777777" w:rsidR="00555891" w:rsidRDefault="00555891" w:rsidP="00457C78">
            <w:r>
              <w:rPr>
                <w:noProof/>
                <w:lang w:eastAsia="es-CL"/>
              </w:rPr>
              <w:drawing>
                <wp:inline distT="0" distB="0" distL="0" distR="0" wp14:anchorId="727838EB" wp14:editId="3AB28CC8">
                  <wp:extent cx="2025445" cy="392615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8790" cy="3990791"/>
                          </a:xfrm>
                          <a:prstGeom prst="rect">
                            <a:avLst/>
                          </a:prstGeom>
                        </pic:spPr>
                      </pic:pic>
                    </a:graphicData>
                  </a:graphic>
                </wp:inline>
              </w:drawing>
            </w:r>
            <w:r>
              <w:rPr>
                <w:noProof/>
                <w:lang w:eastAsia="es-CL"/>
              </w:rPr>
              <w:drawing>
                <wp:inline distT="0" distB="0" distL="0" distR="0" wp14:anchorId="0B734443" wp14:editId="71B1BB04">
                  <wp:extent cx="1936705" cy="3913239"/>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68175" cy="3976825"/>
                          </a:xfrm>
                          <a:prstGeom prst="rect">
                            <a:avLst/>
                          </a:prstGeom>
                        </pic:spPr>
                      </pic:pic>
                    </a:graphicData>
                  </a:graphic>
                </wp:inline>
              </w:drawing>
            </w:r>
            <w:r>
              <w:rPr>
                <w:noProof/>
                <w:lang w:eastAsia="es-CL"/>
              </w:rPr>
              <w:drawing>
                <wp:inline distT="0" distB="0" distL="0" distR="0" wp14:anchorId="25A14B8E" wp14:editId="5BD16781">
                  <wp:extent cx="1999019" cy="3903407"/>
                  <wp:effectExtent l="0" t="0" r="127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8050" cy="3999148"/>
                          </a:xfrm>
                          <a:prstGeom prst="rect">
                            <a:avLst/>
                          </a:prstGeom>
                        </pic:spPr>
                      </pic:pic>
                    </a:graphicData>
                  </a:graphic>
                </wp:inline>
              </w:drawing>
            </w:r>
            <w:r>
              <w:rPr>
                <w:noProof/>
                <w:lang w:eastAsia="es-CL"/>
              </w:rPr>
              <w:drawing>
                <wp:inline distT="0" distB="0" distL="0" distR="0" wp14:anchorId="1B43F498" wp14:editId="39D6D45C">
                  <wp:extent cx="1982184" cy="38935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0258" cy="3988006"/>
                          </a:xfrm>
                          <a:prstGeom prst="rect">
                            <a:avLst/>
                          </a:prstGeom>
                        </pic:spPr>
                      </pic:pic>
                    </a:graphicData>
                  </a:graphic>
                </wp:inline>
              </w:drawing>
            </w:r>
          </w:p>
          <w:p w14:paraId="4E235898" w14:textId="5C327933" w:rsidR="00555891" w:rsidRPr="00846632" w:rsidRDefault="00555891" w:rsidP="00457C78">
            <w:pPr>
              <w:jc w:val="center"/>
              <w:rPr>
                <w:b/>
                <w:bCs/>
                <w:sz w:val="20"/>
                <w:szCs w:val="20"/>
              </w:rPr>
            </w:pPr>
          </w:p>
        </w:tc>
      </w:tr>
      <w:tr w:rsidR="00555891" w:rsidRPr="004860A2" w14:paraId="59BFC38C" w14:textId="77777777" w:rsidTr="00B2568F">
        <w:trPr>
          <w:trHeight w:val="423"/>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34A5DA98" w14:textId="04148025" w:rsidR="00555891" w:rsidRPr="004860A2" w:rsidRDefault="00555891" w:rsidP="00457C78">
            <w:pPr>
              <w:rPr>
                <w:sz w:val="20"/>
                <w:szCs w:val="20"/>
              </w:rPr>
            </w:pPr>
            <w:r>
              <w:rPr>
                <w:b/>
                <w:sz w:val="20"/>
                <w:szCs w:val="20"/>
              </w:rPr>
              <w:t xml:space="preserve">Figura </w:t>
            </w:r>
            <w:r w:rsidR="00862C22">
              <w:rPr>
                <w:b/>
                <w:sz w:val="20"/>
                <w:szCs w:val="20"/>
              </w:rPr>
              <w:t>3</w:t>
            </w:r>
            <w:r>
              <w:rPr>
                <w:b/>
                <w:sz w:val="20"/>
                <w:szCs w:val="20"/>
              </w:rPr>
              <w:t xml:space="preserve">: Calidad de Aire, </w:t>
            </w:r>
            <w:r w:rsidRPr="00846632">
              <w:rPr>
                <w:bCs/>
                <w:sz w:val="20"/>
                <w:szCs w:val="20"/>
              </w:rPr>
              <w:t xml:space="preserve">Tablas de </w:t>
            </w:r>
            <w:r w:rsidRPr="001B1AA0">
              <w:rPr>
                <w:bCs/>
                <w:sz w:val="20"/>
                <w:szCs w:val="20"/>
              </w:rPr>
              <w:t>C</w:t>
            </w:r>
            <w:r>
              <w:rPr>
                <w:sz w:val="20"/>
                <w:szCs w:val="20"/>
              </w:rPr>
              <w:t>oncentraciones media diaria de Dióxido de Azufre para cada una de las estaciones,</w:t>
            </w:r>
            <w:r>
              <w:rPr>
                <w:rFonts w:cstheme="minorHAnsi"/>
                <w:sz w:val="20"/>
                <w:szCs w:val="20"/>
              </w:rPr>
              <w:t xml:space="preserve"> reportes trimestrales año 2019, ingresado por el titular al sistema de seguimiento ambiental.</w:t>
            </w:r>
          </w:p>
        </w:tc>
      </w:tr>
      <w:bookmarkEnd w:id="129"/>
      <w:tr w:rsidR="00555891" w:rsidRPr="00EC73E4" w14:paraId="0484B74A" w14:textId="77777777" w:rsidTr="00B2568F">
        <w:trPr>
          <w:trHeight w:val="734"/>
          <w:jc w:val="center"/>
        </w:trPr>
        <w:tc>
          <w:tcPr>
            <w:tcW w:w="5000" w:type="pct"/>
            <w:vMerge/>
            <w:tcBorders>
              <w:top w:val="single" w:sz="4" w:space="0" w:color="auto"/>
              <w:left w:val="single" w:sz="4" w:space="0" w:color="auto"/>
              <w:bottom w:val="single" w:sz="4" w:space="0" w:color="auto"/>
              <w:right w:val="single" w:sz="4" w:space="0" w:color="000000"/>
            </w:tcBorders>
            <w:vAlign w:val="center"/>
          </w:tcPr>
          <w:p w14:paraId="2CBDB2E5" w14:textId="77777777" w:rsidR="00555891" w:rsidRPr="00EC73E4" w:rsidRDefault="00555891" w:rsidP="00457C78"/>
        </w:tc>
      </w:tr>
    </w:tbl>
    <w:p w14:paraId="3B33BF3F" w14:textId="77777777" w:rsidR="00555891" w:rsidRDefault="00555891">
      <w:pPr>
        <w:sectPr w:rsidR="00555891" w:rsidSect="00555891">
          <w:pgSz w:w="15840" w:h="12240" w:orient="landscape"/>
          <w:pgMar w:top="1701" w:right="1304" w:bottom="1701" w:left="1304" w:header="709" w:footer="709" w:gutter="0"/>
          <w:cols w:space="708"/>
          <w:docGrid w:linePitch="360"/>
        </w:sectPr>
      </w:pPr>
    </w:p>
    <w:tbl>
      <w:tblPr>
        <w:tblW w:w="14345" w:type="dxa"/>
        <w:jc w:val="center"/>
        <w:tblCellMar>
          <w:left w:w="70" w:type="dxa"/>
          <w:right w:w="70" w:type="dxa"/>
        </w:tblCellMar>
        <w:tblLook w:val="04A0" w:firstRow="1" w:lastRow="0" w:firstColumn="1" w:lastColumn="0" w:noHBand="0" w:noVBand="1"/>
      </w:tblPr>
      <w:tblGrid>
        <w:gridCol w:w="14345"/>
      </w:tblGrid>
      <w:tr w:rsidR="00146BE4" w:rsidRPr="00EC73E4" w14:paraId="3886DB18" w14:textId="77777777" w:rsidTr="00146BE4">
        <w:trPr>
          <w:trHeight w:val="300"/>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142A5EE3" w14:textId="77777777" w:rsidR="00146BE4" w:rsidRPr="00EC73E4" w:rsidRDefault="00146BE4" w:rsidP="00457C78">
            <w:pPr>
              <w:jc w:val="center"/>
              <w:rPr>
                <w:b/>
                <w:bCs/>
              </w:rPr>
            </w:pPr>
            <w:bookmarkStart w:id="130" w:name="_Hlk57801725"/>
            <w:r w:rsidRPr="00EC73E4">
              <w:rPr>
                <w:b/>
                <w:bCs/>
              </w:rPr>
              <w:lastRenderedPageBreak/>
              <w:t>Registros</w:t>
            </w:r>
          </w:p>
        </w:tc>
      </w:tr>
      <w:tr w:rsidR="00146BE4" w:rsidRPr="00EC73E4" w14:paraId="0A82F19B" w14:textId="77777777" w:rsidTr="00146BE4">
        <w:trPr>
          <w:trHeight w:val="6114"/>
          <w:jc w:val="center"/>
        </w:trPr>
        <w:tc>
          <w:tcPr>
            <w:tcW w:w="5000" w:type="pct"/>
            <w:tcBorders>
              <w:top w:val="nil"/>
              <w:left w:val="single" w:sz="4" w:space="0" w:color="auto"/>
              <w:right w:val="single" w:sz="4" w:space="0" w:color="auto"/>
            </w:tcBorders>
            <w:shd w:val="clear" w:color="auto" w:fill="auto"/>
            <w:noWrap/>
            <w:vAlign w:val="center"/>
            <w:hideMark/>
          </w:tcPr>
          <w:p w14:paraId="288FFD24" w14:textId="0FA8E8FC" w:rsidR="00146BE4" w:rsidRDefault="00146BE4" w:rsidP="00457C78">
            <w:r>
              <w:rPr>
                <w:noProof/>
                <w:lang w:eastAsia="es-CL"/>
              </w:rPr>
              <w:drawing>
                <wp:inline distT="0" distB="0" distL="0" distR="0" wp14:anchorId="36D52378" wp14:editId="1D0F488A">
                  <wp:extent cx="2158313" cy="3483903"/>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16292" cy="3577491"/>
                          </a:xfrm>
                          <a:prstGeom prst="rect">
                            <a:avLst/>
                          </a:prstGeom>
                        </pic:spPr>
                      </pic:pic>
                    </a:graphicData>
                  </a:graphic>
                </wp:inline>
              </w:drawing>
            </w:r>
            <w:r>
              <w:rPr>
                <w:noProof/>
                <w:lang w:eastAsia="es-CL"/>
              </w:rPr>
              <w:drawing>
                <wp:inline distT="0" distB="0" distL="0" distR="0" wp14:anchorId="0ED92798" wp14:editId="1C877EE1">
                  <wp:extent cx="2306594" cy="345108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67296" cy="3541902"/>
                          </a:xfrm>
                          <a:prstGeom prst="rect">
                            <a:avLst/>
                          </a:prstGeom>
                        </pic:spPr>
                      </pic:pic>
                    </a:graphicData>
                  </a:graphic>
                </wp:inline>
              </w:drawing>
            </w:r>
            <w:r>
              <w:rPr>
                <w:noProof/>
                <w:lang w:eastAsia="es-CL"/>
              </w:rPr>
              <w:drawing>
                <wp:inline distT="0" distB="0" distL="0" distR="0" wp14:anchorId="4E7A0EF3" wp14:editId="07810620">
                  <wp:extent cx="2232454" cy="345103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09924" cy="3570789"/>
                          </a:xfrm>
                          <a:prstGeom prst="rect">
                            <a:avLst/>
                          </a:prstGeom>
                        </pic:spPr>
                      </pic:pic>
                    </a:graphicData>
                  </a:graphic>
                </wp:inline>
              </w:drawing>
            </w:r>
            <w:r>
              <w:rPr>
                <w:noProof/>
                <w:lang w:eastAsia="es-CL"/>
              </w:rPr>
              <w:drawing>
                <wp:inline distT="0" distB="0" distL="0" distR="0" wp14:anchorId="13F41D0F" wp14:editId="22007D51">
                  <wp:extent cx="2183027" cy="3385185"/>
                  <wp:effectExtent l="0" t="0" r="825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3088" cy="3400787"/>
                          </a:xfrm>
                          <a:prstGeom prst="rect">
                            <a:avLst/>
                          </a:prstGeom>
                          <a:noFill/>
                        </pic:spPr>
                      </pic:pic>
                    </a:graphicData>
                  </a:graphic>
                </wp:inline>
              </w:drawing>
            </w:r>
          </w:p>
          <w:p w14:paraId="36EF0441" w14:textId="577456BD" w:rsidR="00146BE4" w:rsidRPr="00846632" w:rsidRDefault="00146BE4" w:rsidP="00457C78">
            <w:pPr>
              <w:jc w:val="center"/>
              <w:rPr>
                <w:b/>
                <w:bCs/>
              </w:rPr>
            </w:pPr>
          </w:p>
        </w:tc>
      </w:tr>
      <w:tr w:rsidR="00146BE4" w:rsidRPr="004860A2" w14:paraId="5A72FEE9" w14:textId="77777777" w:rsidTr="00146BE4">
        <w:trPr>
          <w:trHeight w:val="423"/>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5C7B7F6E" w14:textId="020259EB" w:rsidR="00146BE4" w:rsidRDefault="00146BE4" w:rsidP="00457C78">
            <w:pPr>
              <w:rPr>
                <w:b/>
                <w:sz w:val="20"/>
                <w:szCs w:val="20"/>
              </w:rPr>
            </w:pPr>
          </w:p>
          <w:p w14:paraId="08D47AAD" w14:textId="51BF70A4" w:rsidR="00146BE4" w:rsidRPr="004860A2" w:rsidRDefault="00146BE4" w:rsidP="00457C78">
            <w:pPr>
              <w:rPr>
                <w:sz w:val="20"/>
                <w:szCs w:val="20"/>
              </w:rPr>
            </w:pPr>
            <w:r>
              <w:rPr>
                <w:b/>
                <w:sz w:val="20"/>
                <w:szCs w:val="20"/>
              </w:rPr>
              <w:t xml:space="preserve">Figura </w:t>
            </w:r>
            <w:r w:rsidR="00862C22">
              <w:rPr>
                <w:b/>
                <w:sz w:val="20"/>
                <w:szCs w:val="20"/>
              </w:rPr>
              <w:t>4</w:t>
            </w:r>
            <w:r>
              <w:rPr>
                <w:b/>
                <w:sz w:val="20"/>
                <w:szCs w:val="20"/>
              </w:rPr>
              <w:t xml:space="preserve">: Calidad de Aire, </w:t>
            </w:r>
            <w:r w:rsidRPr="00846632">
              <w:rPr>
                <w:bCs/>
                <w:sz w:val="20"/>
                <w:szCs w:val="20"/>
              </w:rPr>
              <w:t>Tabla de</w:t>
            </w:r>
            <w:r>
              <w:rPr>
                <w:b/>
                <w:sz w:val="20"/>
                <w:szCs w:val="20"/>
              </w:rPr>
              <w:t xml:space="preserve"> </w:t>
            </w:r>
            <w:r w:rsidRPr="001B1AA0">
              <w:rPr>
                <w:bCs/>
                <w:sz w:val="20"/>
                <w:szCs w:val="20"/>
              </w:rPr>
              <w:t>C</w:t>
            </w:r>
            <w:r>
              <w:rPr>
                <w:sz w:val="20"/>
                <w:szCs w:val="20"/>
              </w:rPr>
              <w:t>oncentraciones máximas de 1 hora de Monóxido de Carbono,</w:t>
            </w:r>
            <w:r>
              <w:rPr>
                <w:rFonts w:cstheme="minorHAnsi"/>
                <w:sz w:val="20"/>
                <w:szCs w:val="20"/>
              </w:rPr>
              <w:t xml:space="preserve"> reportes trimestrales año 2019 ingresado por el titular al sistema de seguimiento ambiental.</w:t>
            </w:r>
          </w:p>
        </w:tc>
      </w:tr>
      <w:tr w:rsidR="00146BE4" w:rsidRPr="00EC73E4" w14:paraId="001E94AD" w14:textId="77777777" w:rsidTr="00146BE4">
        <w:trPr>
          <w:trHeight w:val="763"/>
          <w:jc w:val="center"/>
        </w:trPr>
        <w:tc>
          <w:tcPr>
            <w:tcW w:w="5000" w:type="pct"/>
            <w:vMerge/>
            <w:tcBorders>
              <w:top w:val="single" w:sz="4" w:space="0" w:color="auto"/>
              <w:left w:val="single" w:sz="4" w:space="0" w:color="auto"/>
              <w:bottom w:val="single" w:sz="4" w:space="0" w:color="auto"/>
              <w:right w:val="single" w:sz="4" w:space="0" w:color="000000"/>
            </w:tcBorders>
            <w:vAlign w:val="center"/>
          </w:tcPr>
          <w:p w14:paraId="08AA161A" w14:textId="77777777" w:rsidR="00146BE4" w:rsidRPr="00EC73E4" w:rsidRDefault="00146BE4" w:rsidP="00457C78"/>
        </w:tc>
      </w:tr>
      <w:bookmarkEnd w:id="130"/>
    </w:tbl>
    <w:p w14:paraId="02737407" w14:textId="77777777" w:rsidR="00146BE4" w:rsidRDefault="00146BE4" w:rsidP="00146BE4">
      <w:pPr>
        <w:spacing w:after="0" w:line="240" w:lineRule="auto"/>
        <w:jc w:val="both"/>
        <w:rPr>
          <w:rFonts w:ascii="Calibri" w:eastAsia="Calibri" w:hAnsi="Calibri" w:cs="Times New Roman"/>
        </w:rPr>
        <w:sectPr w:rsidR="00146BE4" w:rsidSect="00146BE4">
          <w:pgSz w:w="15840" w:h="12240" w:orient="landscape"/>
          <w:pgMar w:top="1701" w:right="1418" w:bottom="1701" w:left="1418" w:header="709" w:footer="709" w:gutter="0"/>
          <w:cols w:space="708"/>
          <w:docGrid w:linePitch="360"/>
        </w:sectPr>
      </w:pPr>
    </w:p>
    <w:tbl>
      <w:tblPr>
        <w:tblW w:w="14312" w:type="dxa"/>
        <w:jc w:val="center"/>
        <w:tblCellMar>
          <w:left w:w="70" w:type="dxa"/>
          <w:right w:w="70" w:type="dxa"/>
        </w:tblCellMar>
        <w:tblLook w:val="04A0" w:firstRow="1" w:lastRow="0" w:firstColumn="1" w:lastColumn="0" w:noHBand="0" w:noVBand="1"/>
      </w:tblPr>
      <w:tblGrid>
        <w:gridCol w:w="14312"/>
      </w:tblGrid>
      <w:tr w:rsidR="00146BE4" w:rsidRPr="00EC73E4" w14:paraId="1788B69F" w14:textId="77777777" w:rsidTr="00FB71AA">
        <w:trPr>
          <w:trHeight w:val="300"/>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1A284FC3" w14:textId="77777777" w:rsidR="00146BE4" w:rsidRPr="00EC73E4" w:rsidRDefault="00146BE4" w:rsidP="00457C78">
            <w:pPr>
              <w:jc w:val="center"/>
              <w:rPr>
                <w:b/>
                <w:bCs/>
              </w:rPr>
            </w:pPr>
            <w:r w:rsidRPr="00EC73E4">
              <w:rPr>
                <w:b/>
                <w:bCs/>
              </w:rPr>
              <w:lastRenderedPageBreak/>
              <w:t>Registros</w:t>
            </w:r>
          </w:p>
        </w:tc>
      </w:tr>
      <w:tr w:rsidR="00146BE4" w:rsidRPr="00846632" w14:paraId="25C80F3F" w14:textId="77777777" w:rsidTr="00FB71AA">
        <w:trPr>
          <w:trHeight w:val="6114"/>
          <w:jc w:val="center"/>
        </w:trPr>
        <w:tc>
          <w:tcPr>
            <w:tcW w:w="5000" w:type="pct"/>
            <w:tcBorders>
              <w:top w:val="nil"/>
              <w:left w:val="single" w:sz="4" w:space="0" w:color="auto"/>
              <w:right w:val="single" w:sz="4" w:space="0" w:color="auto"/>
            </w:tcBorders>
            <w:shd w:val="clear" w:color="auto" w:fill="auto"/>
            <w:noWrap/>
            <w:vAlign w:val="center"/>
            <w:hideMark/>
          </w:tcPr>
          <w:p w14:paraId="72D2AFE0" w14:textId="77777777" w:rsidR="00146BE4" w:rsidRDefault="00146BE4" w:rsidP="00FB71AA">
            <w:pPr>
              <w:jc w:val="center"/>
            </w:pPr>
            <w:r>
              <w:rPr>
                <w:noProof/>
                <w:lang w:eastAsia="es-CL"/>
              </w:rPr>
              <w:drawing>
                <wp:inline distT="0" distB="0" distL="0" distR="0" wp14:anchorId="38AC9F14" wp14:editId="4F08BAED">
                  <wp:extent cx="2028825" cy="38765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8695" cy="3933650"/>
                          </a:xfrm>
                          <a:prstGeom prst="rect">
                            <a:avLst/>
                          </a:prstGeom>
                        </pic:spPr>
                      </pic:pic>
                    </a:graphicData>
                  </a:graphic>
                </wp:inline>
              </w:drawing>
            </w:r>
            <w:r>
              <w:rPr>
                <w:noProof/>
                <w:lang w:eastAsia="es-CL"/>
              </w:rPr>
              <w:drawing>
                <wp:inline distT="0" distB="0" distL="0" distR="0" wp14:anchorId="5D9556BA" wp14:editId="0D9E8D1A">
                  <wp:extent cx="1944930" cy="38766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74271" cy="3935159"/>
                          </a:xfrm>
                          <a:prstGeom prst="rect">
                            <a:avLst/>
                          </a:prstGeom>
                        </pic:spPr>
                      </pic:pic>
                    </a:graphicData>
                  </a:graphic>
                </wp:inline>
              </w:drawing>
            </w:r>
            <w:r>
              <w:rPr>
                <w:noProof/>
                <w:lang w:eastAsia="es-CL"/>
              </w:rPr>
              <w:drawing>
                <wp:inline distT="0" distB="0" distL="0" distR="0" wp14:anchorId="6B7ACD87" wp14:editId="6FE51FC2">
                  <wp:extent cx="1948797" cy="38766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4882" cy="3988242"/>
                          </a:xfrm>
                          <a:prstGeom prst="rect">
                            <a:avLst/>
                          </a:prstGeom>
                        </pic:spPr>
                      </pic:pic>
                    </a:graphicData>
                  </a:graphic>
                </wp:inline>
              </w:drawing>
            </w:r>
            <w:r>
              <w:rPr>
                <w:noProof/>
                <w:lang w:eastAsia="es-CL"/>
              </w:rPr>
              <w:drawing>
                <wp:inline distT="0" distB="0" distL="0" distR="0" wp14:anchorId="60C9336F" wp14:editId="15136457">
                  <wp:extent cx="2094228" cy="3876675"/>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36847" cy="3955568"/>
                          </a:xfrm>
                          <a:prstGeom prst="rect">
                            <a:avLst/>
                          </a:prstGeom>
                        </pic:spPr>
                      </pic:pic>
                    </a:graphicData>
                  </a:graphic>
                </wp:inline>
              </w:drawing>
            </w:r>
          </w:p>
          <w:p w14:paraId="17B21478" w14:textId="32A18F76" w:rsidR="00146BE4" w:rsidRPr="00846632" w:rsidRDefault="00146BE4" w:rsidP="00457C78">
            <w:pPr>
              <w:jc w:val="center"/>
              <w:rPr>
                <w:b/>
                <w:bCs/>
              </w:rPr>
            </w:pPr>
          </w:p>
        </w:tc>
      </w:tr>
      <w:tr w:rsidR="00146BE4" w:rsidRPr="004860A2" w14:paraId="50E6D731" w14:textId="77777777" w:rsidTr="00FB71AA">
        <w:trPr>
          <w:trHeight w:val="423"/>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4264D7AF" w14:textId="77777777" w:rsidR="00FB71AA" w:rsidRDefault="00FB71AA" w:rsidP="00457C78">
            <w:pPr>
              <w:rPr>
                <w:b/>
                <w:sz w:val="20"/>
                <w:szCs w:val="20"/>
              </w:rPr>
            </w:pPr>
          </w:p>
          <w:p w14:paraId="4A2036E5" w14:textId="23FD2AEF" w:rsidR="00146BE4" w:rsidRPr="004860A2" w:rsidRDefault="00146BE4" w:rsidP="00457C78">
            <w:pPr>
              <w:rPr>
                <w:sz w:val="20"/>
                <w:szCs w:val="20"/>
              </w:rPr>
            </w:pPr>
            <w:r>
              <w:rPr>
                <w:b/>
                <w:sz w:val="20"/>
                <w:szCs w:val="20"/>
              </w:rPr>
              <w:t xml:space="preserve">Figura </w:t>
            </w:r>
            <w:r w:rsidR="00862C22">
              <w:rPr>
                <w:b/>
                <w:sz w:val="20"/>
                <w:szCs w:val="20"/>
              </w:rPr>
              <w:t>5</w:t>
            </w:r>
            <w:r>
              <w:rPr>
                <w:b/>
                <w:sz w:val="20"/>
                <w:szCs w:val="20"/>
              </w:rPr>
              <w:t xml:space="preserve">: Calidad de Aire, </w:t>
            </w:r>
            <w:r w:rsidRPr="00846632">
              <w:rPr>
                <w:bCs/>
                <w:sz w:val="20"/>
                <w:szCs w:val="20"/>
              </w:rPr>
              <w:t>Tabla</w:t>
            </w:r>
            <w:r>
              <w:rPr>
                <w:b/>
                <w:sz w:val="20"/>
                <w:szCs w:val="20"/>
              </w:rPr>
              <w:t xml:space="preserve"> </w:t>
            </w:r>
            <w:r w:rsidRPr="001B1AA0">
              <w:rPr>
                <w:bCs/>
                <w:sz w:val="20"/>
                <w:szCs w:val="20"/>
              </w:rPr>
              <w:t>C</w:t>
            </w:r>
            <w:r>
              <w:rPr>
                <w:sz w:val="20"/>
                <w:szCs w:val="20"/>
              </w:rPr>
              <w:t>oncentraciones máximas de 8 horas de Monóxido de Carbono,</w:t>
            </w:r>
            <w:r>
              <w:rPr>
                <w:rFonts w:cstheme="minorHAnsi"/>
                <w:sz w:val="20"/>
                <w:szCs w:val="20"/>
              </w:rPr>
              <w:t xml:space="preserve"> reportes trimestrales año 2019 ingresado por el titular al sistema de seguimiento ambiental.</w:t>
            </w:r>
          </w:p>
        </w:tc>
      </w:tr>
      <w:tr w:rsidR="00146BE4" w:rsidRPr="00EC73E4" w14:paraId="4C67797D" w14:textId="77777777" w:rsidTr="00FB71AA">
        <w:trPr>
          <w:trHeight w:val="763"/>
          <w:jc w:val="center"/>
        </w:trPr>
        <w:tc>
          <w:tcPr>
            <w:tcW w:w="5000" w:type="pct"/>
            <w:vMerge/>
            <w:tcBorders>
              <w:top w:val="single" w:sz="4" w:space="0" w:color="auto"/>
              <w:left w:val="single" w:sz="4" w:space="0" w:color="auto"/>
              <w:bottom w:val="single" w:sz="4" w:space="0" w:color="auto"/>
              <w:right w:val="single" w:sz="4" w:space="0" w:color="000000"/>
            </w:tcBorders>
            <w:vAlign w:val="center"/>
          </w:tcPr>
          <w:p w14:paraId="42DA5123" w14:textId="77777777" w:rsidR="00146BE4" w:rsidRPr="00EC73E4" w:rsidRDefault="00146BE4" w:rsidP="00457C78"/>
        </w:tc>
      </w:tr>
    </w:tbl>
    <w:p w14:paraId="2F255CCD" w14:textId="77777777" w:rsidR="00146BE4" w:rsidRDefault="00146BE4" w:rsidP="00146BE4">
      <w:pPr>
        <w:spacing w:after="0" w:line="240" w:lineRule="auto"/>
        <w:jc w:val="both"/>
        <w:rPr>
          <w:rFonts w:ascii="Calibri" w:eastAsia="Calibri" w:hAnsi="Calibri" w:cs="Times New Roman"/>
        </w:rPr>
        <w:sectPr w:rsidR="00146BE4" w:rsidSect="00146BE4">
          <w:pgSz w:w="15840" w:h="12240" w:orient="landscape"/>
          <w:pgMar w:top="1701" w:right="1418" w:bottom="1701" w:left="1418" w:header="709" w:footer="709" w:gutter="0"/>
          <w:cols w:space="708"/>
          <w:docGrid w:linePitch="360"/>
        </w:sectPr>
      </w:pPr>
    </w:p>
    <w:tbl>
      <w:tblPr>
        <w:tblW w:w="14151" w:type="dxa"/>
        <w:jc w:val="center"/>
        <w:tblCellMar>
          <w:left w:w="70" w:type="dxa"/>
          <w:right w:w="70" w:type="dxa"/>
        </w:tblCellMar>
        <w:tblLook w:val="04A0" w:firstRow="1" w:lastRow="0" w:firstColumn="1" w:lastColumn="0" w:noHBand="0" w:noVBand="1"/>
      </w:tblPr>
      <w:tblGrid>
        <w:gridCol w:w="14151"/>
      </w:tblGrid>
      <w:tr w:rsidR="00146BE4" w:rsidRPr="00EC73E4" w14:paraId="3910BAEC" w14:textId="77777777" w:rsidTr="00457C78">
        <w:trPr>
          <w:trHeight w:val="300"/>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39A2E3FA" w14:textId="77777777" w:rsidR="00146BE4" w:rsidRPr="00EC73E4" w:rsidRDefault="00146BE4" w:rsidP="00457C78">
            <w:pPr>
              <w:jc w:val="center"/>
              <w:rPr>
                <w:b/>
                <w:bCs/>
              </w:rPr>
            </w:pPr>
            <w:r>
              <w:rPr>
                <w:b/>
                <w:bCs/>
              </w:rPr>
              <w:lastRenderedPageBreak/>
              <w:t>R</w:t>
            </w:r>
            <w:r w:rsidRPr="00EC73E4">
              <w:rPr>
                <w:b/>
                <w:bCs/>
              </w:rPr>
              <w:t>egistros</w:t>
            </w:r>
          </w:p>
        </w:tc>
      </w:tr>
      <w:tr w:rsidR="00146BE4" w:rsidRPr="00846632" w14:paraId="5B1AE76E" w14:textId="77777777" w:rsidTr="00457C78">
        <w:trPr>
          <w:trHeight w:val="6114"/>
          <w:jc w:val="center"/>
        </w:trPr>
        <w:tc>
          <w:tcPr>
            <w:tcW w:w="5000" w:type="pct"/>
            <w:tcBorders>
              <w:top w:val="nil"/>
              <w:left w:val="single" w:sz="4" w:space="0" w:color="auto"/>
              <w:right w:val="single" w:sz="4" w:space="0" w:color="auto"/>
            </w:tcBorders>
            <w:shd w:val="clear" w:color="auto" w:fill="auto"/>
            <w:noWrap/>
            <w:vAlign w:val="center"/>
            <w:hideMark/>
          </w:tcPr>
          <w:p w14:paraId="51DFC60D" w14:textId="77777777" w:rsidR="00146BE4" w:rsidRDefault="00146BE4" w:rsidP="00457C78">
            <w:pPr>
              <w:rPr>
                <w:noProof/>
              </w:rPr>
            </w:pPr>
            <w:r>
              <w:rPr>
                <w:noProof/>
                <w:lang w:eastAsia="es-CL"/>
              </w:rPr>
              <w:drawing>
                <wp:inline distT="0" distB="0" distL="0" distR="0" wp14:anchorId="25E96161" wp14:editId="4B9E363E">
                  <wp:extent cx="2139714" cy="394592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13754" cy="4082463"/>
                          </a:xfrm>
                          <a:prstGeom prst="rect">
                            <a:avLst/>
                          </a:prstGeom>
                        </pic:spPr>
                      </pic:pic>
                    </a:graphicData>
                  </a:graphic>
                </wp:inline>
              </w:drawing>
            </w:r>
            <w:r>
              <w:rPr>
                <w:noProof/>
                <w:lang w:eastAsia="es-CL"/>
              </w:rPr>
              <w:drawing>
                <wp:inline distT="0" distB="0" distL="0" distR="0" wp14:anchorId="6F9E29D7" wp14:editId="0D2B198D">
                  <wp:extent cx="2165143" cy="3954162"/>
                  <wp:effectExtent l="0" t="0" r="6985"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20456" cy="4055179"/>
                          </a:xfrm>
                          <a:prstGeom prst="rect">
                            <a:avLst/>
                          </a:prstGeom>
                        </pic:spPr>
                      </pic:pic>
                    </a:graphicData>
                  </a:graphic>
                </wp:inline>
              </w:drawing>
            </w:r>
            <w:r>
              <w:rPr>
                <w:noProof/>
                <w:lang w:eastAsia="es-CL"/>
              </w:rPr>
              <w:drawing>
                <wp:inline distT="0" distB="0" distL="0" distR="0" wp14:anchorId="2AFF22DA" wp14:editId="7D42F365">
                  <wp:extent cx="2159978" cy="39624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36399" cy="4102592"/>
                          </a:xfrm>
                          <a:prstGeom prst="rect">
                            <a:avLst/>
                          </a:prstGeom>
                        </pic:spPr>
                      </pic:pic>
                    </a:graphicData>
                  </a:graphic>
                </wp:inline>
              </w:drawing>
            </w:r>
            <w:r>
              <w:rPr>
                <w:noProof/>
              </w:rPr>
              <w:t xml:space="preserve"> </w:t>
            </w:r>
            <w:r>
              <w:rPr>
                <w:noProof/>
                <w:lang w:eastAsia="es-CL"/>
              </w:rPr>
              <w:drawing>
                <wp:inline distT="0" distB="0" distL="0" distR="0" wp14:anchorId="342F4294" wp14:editId="4695180F">
                  <wp:extent cx="2081638" cy="3962383"/>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4685" cy="4044323"/>
                          </a:xfrm>
                          <a:prstGeom prst="rect">
                            <a:avLst/>
                          </a:prstGeom>
                        </pic:spPr>
                      </pic:pic>
                    </a:graphicData>
                  </a:graphic>
                </wp:inline>
              </w:drawing>
            </w:r>
          </w:p>
          <w:p w14:paraId="10BDC428" w14:textId="33D6A199" w:rsidR="00146BE4" w:rsidRPr="00846632" w:rsidRDefault="00146BE4" w:rsidP="00862C22">
            <w:pPr>
              <w:rPr>
                <w:b/>
                <w:bCs/>
              </w:rPr>
            </w:pPr>
          </w:p>
        </w:tc>
      </w:tr>
      <w:tr w:rsidR="00146BE4" w:rsidRPr="004860A2" w14:paraId="0BB53D7F" w14:textId="77777777" w:rsidTr="00457C78">
        <w:trPr>
          <w:trHeight w:val="423"/>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0155A7FC" w14:textId="77777777" w:rsidR="00862C22" w:rsidRDefault="00862C22" w:rsidP="00457C78">
            <w:pPr>
              <w:rPr>
                <w:b/>
                <w:sz w:val="20"/>
                <w:szCs w:val="20"/>
              </w:rPr>
            </w:pPr>
          </w:p>
          <w:p w14:paraId="0E7A7A5F" w14:textId="0E80E173" w:rsidR="00146BE4" w:rsidRPr="004860A2" w:rsidRDefault="00146BE4" w:rsidP="00457C78">
            <w:pPr>
              <w:rPr>
                <w:sz w:val="20"/>
                <w:szCs w:val="20"/>
              </w:rPr>
            </w:pPr>
            <w:r>
              <w:rPr>
                <w:b/>
                <w:sz w:val="20"/>
                <w:szCs w:val="20"/>
              </w:rPr>
              <w:t xml:space="preserve">Figura </w:t>
            </w:r>
            <w:r w:rsidR="00862C22">
              <w:rPr>
                <w:b/>
                <w:sz w:val="20"/>
                <w:szCs w:val="20"/>
              </w:rPr>
              <w:t>6</w:t>
            </w:r>
            <w:r>
              <w:rPr>
                <w:b/>
                <w:sz w:val="20"/>
                <w:szCs w:val="20"/>
              </w:rPr>
              <w:t xml:space="preserve">: Calidad de Aire, </w:t>
            </w:r>
            <w:r w:rsidRPr="001B1AA0">
              <w:rPr>
                <w:bCs/>
                <w:sz w:val="20"/>
                <w:szCs w:val="20"/>
              </w:rPr>
              <w:t>C</w:t>
            </w:r>
            <w:r>
              <w:rPr>
                <w:sz w:val="20"/>
                <w:szCs w:val="20"/>
              </w:rPr>
              <w:t>oncentraciones máximas de 8 horas de Ozono,</w:t>
            </w:r>
            <w:r>
              <w:rPr>
                <w:rFonts w:cstheme="minorHAnsi"/>
                <w:sz w:val="20"/>
                <w:szCs w:val="20"/>
              </w:rPr>
              <w:t xml:space="preserve"> reportes trimestrales año 2019 ingresado por el titular al sistema de seguimiento ambiental.</w:t>
            </w:r>
          </w:p>
        </w:tc>
      </w:tr>
      <w:tr w:rsidR="00146BE4" w:rsidRPr="00EC73E4" w14:paraId="2D1F5414" w14:textId="77777777" w:rsidTr="00457C78">
        <w:trPr>
          <w:trHeight w:val="763"/>
          <w:jc w:val="center"/>
        </w:trPr>
        <w:tc>
          <w:tcPr>
            <w:tcW w:w="5000" w:type="pct"/>
            <w:vMerge/>
            <w:tcBorders>
              <w:top w:val="single" w:sz="4" w:space="0" w:color="auto"/>
              <w:left w:val="single" w:sz="4" w:space="0" w:color="auto"/>
              <w:bottom w:val="single" w:sz="4" w:space="0" w:color="auto"/>
              <w:right w:val="single" w:sz="4" w:space="0" w:color="000000"/>
            </w:tcBorders>
            <w:vAlign w:val="center"/>
          </w:tcPr>
          <w:p w14:paraId="4304E057" w14:textId="77777777" w:rsidR="00146BE4" w:rsidRPr="00EC73E4" w:rsidRDefault="00146BE4" w:rsidP="00457C78"/>
        </w:tc>
      </w:tr>
    </w:tbl>
    <w:p w14:paraId="2D77A143" w14:textId="77777777" w:rsidR="00146BE4" w:rsidRDefault="00146BE4" w:rsidP="00146BE4">
      <w:pPr>
        <w:spacing w:after="0" w:line="240" w:lineRule="auto"/>
        <w:jc w:val="both"/>
        <w:rPr>
          <w:rFonts w:ascii="Calibri" w:eastAsia="Calibri" w:hAnsi="Calibri" w:cs="Times New Roman"/>
        </w:rPr>
        <w:sectPr w:rsidR="00146BE4" w:rsidSect="00146BE4">
          <w:pgSz w:w="15840" w:h="12240" w:orient="landscape"/>
          <w:pgMar w:top="1701" w:right="1418" w:bottom="1701" w:left="1418" w:header="709" w:footer="709" w:gutter="0"/>
          <w:cols w:space="708"/>
          <w:docGrid w:linePitch="360"/>
        </w:sectPr>
      </w:pPr>
    </w:p>
    <w:tbl>
      <w:tblPr>
        <w:tblW w:w="13849" w:type="dxa"/>
        <w:jc w:val="center"/>
        <w:tblCellMar>
          <w:left w:w="70" w:type="dxa"/>
          <w:right w:w="70" w:type="dxa"/>
        </w:tblCellMar>
        <w:tblLook w:val="04A0" w:firstRow="1" w:lastRow="0" w:firstColumn="1" w:lastColumn="0" w:noHBand="0" w:noVBand="1"/>
      </w:tblPr>
      <w:tblGrid>
        <w:gridCol w:w="13849"/>
      </w:tblGrid>
      <w:tr w:rsidR="00163D52" w:rsidRPr="00EC73E4" w14:paraId="5F22820F" w14:textId="77777777" w:rsidTr="00457C78">
        <w:trPr>
          <w:trHeight w:val="300"/>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50978051" w14:textId="77777777" w:rsidR="00163D52" w:rsidRPr="00EC73E4" w:rsidRDefault="00163D52" w:rsidP="00457C78">
            <w:pPr>
              <w:jc w:val="center"/>
              <w:rPr>
                <w:b/>
                <w:bCs/>
              </w:rPr>
            </w:pPr>
            <w:r w:rsidRPr="00EC73E4">
              <w:rPr>
                <w:b/>
                <w:bCs/>
              </w:rPr>
              <w:lastRenderedPageBreak/>
              <w:t>Registros</w:t>
            </w:r>
          </w:p>
        </w:tc>
      </w:tr>
      <w:tr w:rsidR="00163D52" w:rsidRPr="00846632" w14:paraId="7E98C6D3" w14:textId="77777777" w:rsidTr="00457C78">
        <w:trPr>
          <w:trHeight w:val="6114"/>
          <w:jc w:val="center"/>
        </w:trPr>
        <w:tc>
          <w:tcPr>
            <w:tcW w:w="5000" w:type="pct"/>
            <w:tcBorders>
              <w:top w:val="nil"/>
              <w:left w:val="single" w:sz="4" w:space="0" w:color="auto"/>
              <w:right w:val="single" w:sz="4" w:space="0" w:color="auto"/>
            </w:tcBorders>
            <w:shd w:val="clear" w:color="auto" w:fill="auto"/>
            <w:noWrap/>
            <w:vAlign w:val="center"/>
            <w:hideMark/>
          </w:tcPr>
          <w:p w14:paraId="49E46319" w14:textId="77777777" w:rsidR="00163D52" w:rsidRDefault="00163D52" w:rsidP="00457C78">
            <w:r>
              <w:rPr>
                <w:noProof/>
                <w:lang w:eastAsia="es-CL"/>
              </w:rPr>
              <w:drawing>
                <wp:inline distT="0" distB="0" distL="0" distR="0" wp14:anchorId="752826DB" wp14:editId="3A44745C">
                  <wp:extent cx="8656955" cy="39147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672621" cy="3921859"/>
                          </a:xfrm>
                          <a:prstGeom prst="rect">
                            <a:avLst/>
                          </a:prstGeom>
                        </pic:spPr>
                      </pic:pic>
                    </a:graphicData>
                  </a:graphic>
                </wp:inline>
              </w:drawing>
            </w:r>
          </w:p>
          <w:p w14:paraId="65D6DAE7" w14:textId="4CAC6478" w:rsidR="00163D52" w:rsidRPr="00846632" w:rsidRDefault="00163D52" w:rsidP="00862C22">
            <w:pPr>
              <w:rPr>
                <w:b/>
                <w:bCs/>
              </w:rPr>
            </w:pPr>
            <w:r w:rsidRPr="00846632">
              <w:rPr>
                <w:i/>
                <w:iCs/>
                <w:sz w:val="16"/>
                <w:szCs w:val="16"/>
              </w:rPr>
              <w:t>Nota (2f): Equipos en reparación en servicio técnico, por falla de coller, información titular</w:t>
            </w:r>
          </w:p>
        </w:tc>
      </w:tr>
      <w:tr w:rsidR="00163D52" w:rsidRPr="004860A2" w14:paraId="165D6ACF" w14:textId="77777777" w:rsidTr="00457C78">
        <w:trPr>
          <w:trHeight w:val="423"/>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461096F8" w14:textId="77777777" w:rsidR="00163D52" w:rsidRDefault="00163D52" w:rsidP="00457C78">
            <w:pPr>
              <w:rPr>
                <w:b/>
                <w:sz w:val="20"/>
                <w:szCs w:val="20"/>
              </w:rPr>
            </w:pPr>
          </w:p>
          <w:p w14:paraId="057C8DED" w14:textId="3D5C06E2" w:rsidR="00163D52" w:rsidRPr="004860A2" w:rsidRDefault="00163D52" w:rsidP="00457C78">
            <w:pPr>
              <w:rPr>
                <w:sz w:val="20"/>
                <w:szCs w:val="20"/>
              </w:rPr>
            </w:pPr>
            <w:r>
              <w:rPr>
                <w:b/>
                <w:sz w:val="20"/>
                <w:szCs w:val="20"/>
              </w:rPr>
              <w:t xml:space="preserve">Figura </w:t>
            </w:r>
            <w:r w:rsidR="00862C22">
              <w:rPr>
                <w:b/>
                <w:sz w:val="20"/>
                <w:szCs w:val="20"/>
              </w:rPr>
              <w:t>7</w:t>
            </w:r>
            <w:r>
              <w:rPr>
                <w:b/>
                <w:sz w:val="20"/>
                <w:szCs w:val="20"/>
              </w:rPr>
              <w:t xml:space="preserve">: Calidad de Aire, </w:t>
            </w:r>
            <w:r w:rsidRPr="001B1AA0">
              <w:rPr>
                <w:bCs/>
                <w:sz w:val="20"/>
                <w:szCs w:val="20"/>
              </w:rPr>
              <w:t>C</w:t>
            </w:r>
            <w:r>
              <w:rPr>
                <w:sz w:val="20"/>
                <w:szCs w:val="20"/>
              </w:rPr>
              <w:t>oncentración media diaria de Óxidos de Nitrógeno,</w:t>
            </w:r>
            <w:r>
              <w:rPr>
                <w:rFonts w:cstheme="minorHAnsi"/>
                <w:sz w:val="20"/>
                <w:szCs w:val="20"/>
              </w:rPr>
              <w:t xml:space="preserve"> reportes trimestrales año 2019 ingresado por el titular al sistema de seguimiento ambiental.</w:t>
            </w:r>
          </w:p>
        </w:tc>
      </w:tr>
      <w:tr w:rsidR="00163D52" w:rsidRPr="00EC73E4" w14:paraId="12CD9DB7" w14:textId="77777777" w:rsidTr="00457C78">
        <w:trPr>
          <w:trHeight w:val="763"/>
          <w:jc w:val="center"/>
        </w:trPr>
        <w:tc>
          <w:tcPr>
            <w:tcW w:w="5000" w:type="pct"/>
            <w:vMerge/>
            <w:tcBorders>
              <w:top w:val="single" w:sz="4" w:space="0" w:color="auto"/>
              <w:left w:val="single" w:sz="4" w:space="0" w:color="auto"/>
              <w:bottom w:val="single" w:sz="4" w:space="0" w:color="auto"/>
              <w:right w:val="single" w:sz="4" w:space="0" w:color="000000"/>
            </w:tcBorders>
            <w:vAlign w:val="center"/>
          </w:tcPr>
          <w:p w14:paraId="18D73309" w14:textId="77777777" w:rsidR="00163D52" w:rsidRPr="00EC73E4" w:rsidRDefault="00163D52" w:rsidP="00457C78"/>
        </w:tc>
      </w:tr>
    </w:tbl>
    <w:p w14:paraId="788D1AD8" w14:textId="77777777" w:rsidR="00163D52" w:rsidRDefault="00163D52" w:rsidP="00146BE4">
      <w:pPr>
        <w:spacing w:after="0" w:line="240" w:lineRule="auto"/>
        <w:jc w:val="both"/>
        <w:rPr>
          <w:rFonts w:ascii="Calibri" w:eastAsia="Calibri" w:hAnsi="Calibri" w:cs="Times New Roman"/>
        </w:rPr>
        <w:sectPr w:rsidR="00163D52" w:rsidSect="00163D52">
          <w:pgSz w:w="15840" w:h="12240" w:orient="landscape"/>
          <w:pgMar w:top="1701" w:right="1418" w:bottom="1701" w:left="1418" w:header="709" w:footer="709" w:gutter="0"/>
          <w:cols w:space="708"/>
          <w:docGrid w:linePitch="360"/>
        </w:sectPr>
      </w:pPr>
    </w:p>
    <w:tbl>
      <w:tblPr>
        <w:tblW w:w="14170" w:type="dxa"/>
        <w:jc w:val="center"/>
        <w:tblCellMar>
          <w:left w:w="70" w:type="dxa"/>
          <w:right w:w="70" w:type="dxa"/>
        </w:tblCellMar>
        <w:tblLook w:val="04A0" w:firstRow="1" w:lastRow="0" w:firstColumn="1" w:lastColumn="0" w:noHBand="0" w:noVBand="1"/>
      </w:tblPr>
      <w:tblGrid>
        <w:gridCol w:w="14170"/>
      </w:tblGrid>
      <w:tr w:rsidR="00163D52" w:rsidRPr="00EC73E4" w14:paraId="6BF3C6FC" w14:textId="77777777" w:rsidTr="00FB71AA">
        <w:trPr>
          <w:trHeight w:val="300"/>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719E962A" w14:textId="77777777" w:rsidR="00163D52" w:rsidRPr="00EC73E4" w:rsidRDefault="00163D52" w:rsidP="00457C78">
            <w:pPr>
              <w:jc w:val="center"/>
              <w:rPr>
                <w:b/>
                <w:bCs/>
              </w:rPr>
            </w:pPr>
            <w:r w:rsidRPr="00EC73E4">
              <w:rPr>
                <w:b/>
                <w:bCs/>
              </w:rPr>
              <w:lastRenderedPageBreak/>
              <w:t>Registros</w:t>
            </w:r>
          </w:p>
        </w:tc>
      </w:tr>
      <w:tr w:rsidR="00163D52" w:rsidRPr="00846632" w14:paraId="6B4FB7DE" w14:textId="77777777" w:rsidTr="00FB71AA">
        <w:trPr>
          <w:trHeight w:val="6114"/>
          <w:jc w:val="center"/>
        </w:trPr>
        <w:tc>
          <w:tcPr>
            <w:tcW w:w="5000" w:type="pct"/>
            <w:tcBorders>
              <w:top w:val="nil"/>
              <w:left w:val="single" w:sz="4" w:space="0" w:color="auto"/>
              <w:right w:val="single" w:sz="4" w:space="0" w:color="auto"/>
            </w:tcBorders>
            <w:shd w:val="clear" w:color="auto" w:fill="auto"/>
            <w:noWrap/>
            <w:vAlign w:val="center"/>
            <w:hideMark/>
          </w:tcPr>
          <w:p w14:paraId="79F5F1F2" w14:textId="671AEAE1" w:rsidR="00163D52" w:rsidRPr="00846632" w:rsidRDefault="00163D52" w:rsidP="00FB71AA">
            <w:pPr>
              <w:rPr>
                <w:b/>
                <w:bCs/>
              </w:rPr>
            </w:pPr>
            <w:r>
              <w:rPr>
                <w:noProof/>
              </w:rPr>
              <w:t xml:space="preserve">                 </w:t>
            </w:r>
            <w:r>
              <w:rPr>
                <w:noProof/>
                <w:lang w:eastAsia="es-CL"/>
              </w:rPr>
              <w:drawing>
                <wp:inline distT="0" distB="0" distL="0" distR="0" wp14:anchorId="1A07F0C6" wp14:editId="3DAC8DD5">
                  <wp:extent cx="1819275" cy="4085607"/>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29681" cy="4108975"/>
                          </a:xfrm>
                          <a:prstGeom prst="rect">
                            <a:avLst/>
                          </a:prstGeom>
                        </pic:spPr>
                      </pic:pic>
                    </a:graphicData>
                  </a:graphic>
                </wp:inline>
              </w:drawing>
            </w:r>
            <w:r>
              <w:rPr>
                <w:noProof/>
              </w:rPr>
              <w:t xml:space="preserve"> </w:t>
            </w:r>
            <w:r>
              <w:rPr>
                <w:noProof/>
                <w:lang w:eastAsia="es-CL"/>
              </w:rPr>
              <w:drawing>
                <wp:inline distT="0" distB="0" distL="0" distR="0" wp14:anchorId="1FC9FD2C" wp14:editId="23023DD4">
                  <wp:extent cx="1876379" cy="411734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88239" cy="4143364"/>
                          </a:xfrm>
                          <a:prstGeom prst="rect">
                            <a:avLst/>
                          </a:prstGeom>
                        </pic:spPr>
                      </pic:pic>
                    </a:graphicData>
                  </a:graphic>
                </wp:inline>
              </w:drawing>
            </w:r>
            <w:r>
              <w:rPr>
                <w:noProof/>
              </w:rPr>
              <w:t xml:space="preserve"> </w:t>
            </w:r>
            <w:r>
              <w:rPr>
                <w:noProof/>
                <w:lang w:eastAsia="es-CL"/>
              </w:rPr>
              <w:drawing>
                <wp:inline distT="0" distB="0" distL="0" distR="0" wp14:anchorId="280AB460" wp14:editId="3DB68FDB">
                  <wp:extent cx="1835792" cy="406717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40211" cy="4076965"/>
                          </a:xfrm>
                          <a:prstGeom prst="rect">
                            <a:avLst/>
                          </a:prstGeom>
                        </pic:spPr>
                      </pic:pic>
                    </a:graphicData>
                  </a:graphic>
                </wp:inline>
              </w:drawing>
            </w:r>
            <w:r>
              <w:rPr>
                <w:noProof/>
              </w:rPr>
              <w:t xml:space="preserve"> </w:t>
            </w:r>
            <w:r>
              <w:rPr>
                <w:noProof/>
                <w:lang w:eastAsia="es-CL"/>
              </w:rPr>
              <w:drawing>
                <wp:inline distT="0" distB="0" distL="0" distR="0" wp14:anchorId="1FB99B41" wp14:editId="2E85C629">
                  <wp:extent cx="1819275" cy="4068784"/>
                  <wp:effectExtent l="0" t="0" r="0" b="825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32687" cy="4098780"/>
                          </a:xfrm>
                          <a:prstGeom prst="rect">
                            <a:avLst/>
                          </a:prstGeom>
                        </pic:spPr>
                      </pic:pic>
                    </a:graphicData>
                  </a:graphic>
                </wp:inline>
              </w:drawing>
            </w:r>
          </w:p>
        </w:tc>
      </w:tr>
      <w:tr w:rsidR="00163D52" w:rsidRPr="004860A2" w14:paraId="631A731F" w14:textId="77777777" w:rsidTr="00FB71AA">
        <w:trPr>
          <w:trHeight w:val="423"/>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6C4DA03B" w14:textId="77777777" w:rsidR="00163D52" w:rsidRDefault="00163D52" w:rsidP="00457C78">
            <w:pPr>
              <w:rPr>
                <w:b/>
                <w:sz w:val="20"/>
                <w:szCs w:val="20"/>
              </w:rPr>
            </w:pPr>
          </w:p>
          <w:p w14:paraId="7908D684" w14:textId="2811DB1F" w:rsidR="00163D52" w:rsidRPr="004860A2" w:rsidRDefault="00163D52" w:rsidP="00457C78">
            <w:pPr>
              <w:rPr>
                <w:sz w:val="20"/>
                <w:szCs w:val="20"/>
              </w:rPr>
            </w:pPr>
            <w:r>
              <w:rPr>
                <w:b/>
                <w:sz w:val="20"/>
                <w:szCs w:val="20"/>
              </w:rPr>
              <w:t xml:space="preserve">Figura </w:t>
            </w:r>
            <w:r w:rsidR="00862C22">
              <w:rPr>
                <w:b/>
                <w:sz w:val="20"/>
                <w:szCs w:val="20"/>
              </w:rPr>
              <w:t>8</w:t>
            </w:r>
            <w:r>
              <w:rPr>
                <w:b/>
                <w:sz w:val="20"/>
                <w:szCs w:val="20"/>
              </w:rPr>
              <w:t xml:space="preserve">: Calidad de Aire, </w:t>
            </w:r>
            <w:r w:rsidRPr="00846632">
              <w:rPr>
                <w:bCs/>
                <w:sz w:val="20"/>
                <w:szCs w:val="20"/>
              </w:rPr>
              <w:t>Tablas de</w:t>
            </w:r>
            <w:r>
              <w:rPr>
                <w:b/>
                <w:sz w:val="20"/>
                <w:szCs w:val="20"/>
              </w:rPr>
              <w:t xml:space="preserve"> </w:t>
            </w:r>
            <w:r w:rsidRPr="001B1AA0">
              <w:rPr>
                <w:bCs/>
                <w:sz w:val="20"/>
                <w:szCs w:val="20"/>
              </w:rPr>
              <w:t>C</w:t>
            </w:r>
            <w:r>
              <w:rPr>
                <w:sz w:val="20"/>
                <w:szCs w:val="20"/>
              </w:rPr>
              <w:t>oncentración media diaria de Sulfuros totales reducidos,</w:t>
            </w:r>
            <w:r>
              <w:rPr>
                <w:rFonts w:cstheme="minorHAnsi"/>
                <w:sz w:val="20"/>
                <w:szCs w:val="20"/>
              </w:rPr>
              <w:t xml:space="preserve"> reportes trimestrales año 2019 ingresado por el titular al sistema de seguimiento ambiental.</w:t>
            </w:r>
          </w:p>
        </w:tc>
      </w:tr>
      <w:tr w:rsidR="00163D52" w:rsidRPr="00EC73E4" w14:paraId="30B139EC" w14:textId="77777777" w:rsidTr="00FB71AA">
        <w:trPr>
          <w:trHeight w:val="763"/>
          <w:jc w:val="center"/>
        </w:trPr>
        <w:tc>
          <w:tcPr>
            <w:tcW w:w="5000" w:type="pct"/>
            <w:vMerge/>
            <w:tcBorders>
              <w:top w:val="single" w:sz="4" w:space="0" w:color="auto"/>
              <w:left w:val="single" w:sz="4" w:space="0" w:color="auto"/>
              <w:bottom w:val="single" w:sz="4" w:space="0" w:color="auto"/>
              <w:right w:val="single" w:sz="4" w:space="0" w:color="000000"/>
            </w:tcBorders>
            <w:vAlign w:val="center"/>
          </w:tcPr>
          <w:p w14:paraId="08BF5F21" w14:textId="77777777" w:rsidR="00163D52" w:rsidRPr="00EC73E4" w:rsidRDefault="00163D52" w:rsidP="00457C78"/>
        </w:tc>
      </w:tr>
    </w:tbl>
    <w:p w14:paraId="3B13875D" w14:textId="77777777" w:rsidR="00163D52" w:rsidRDefault="00163D52" w:rsidP="00146BE4">
      <w:pPr>
        <w:spacing w:after="0" w:line="240" w:lineRule="auto"/>
        <w:jc w:val="both"/>
        <w:rPr>
          <w:rFonts w:ascii="Calibri" w:eastAsia="Calibri" w:hAnsi="Calibri" w:cs="Times New Roman"/>
        </w:rPr>
        <w:sectPr w:rsidR="00163D52" w:rsidSect="00163D52">
          <w:pgSz w:w="15840" w:h="12240" w:orient="landscape"/>
          <w:pgMar w:top="1701" w:right="1418" w:bottom="1701" w:left="1418" w:header="709" w:footer="709" w:gutter="0"/>
          <w:cols w:space="708"/>
          <w:docGrid w:linePitch="360"/>
        </w:sectPr>
      </w:pPr>
    </w:p>
    <w:tbl>
      <w:tblPr>
        <w:tblW w:w="13849" w:type="dxa"/>
        <w:jc w:val="center"/>
        <w:tblCellMar>
          <w:left w:w="70" w:type="dxa"/>
          <w:right w:w="70" w:type="dxa"/>
        </w:tblCellMar>
        <w:tblLook w:val="04A0" w:firstRow="1" w:lastRow="0" w:firstColumn="1" w:lastColumn="0" w:noHBand="0" w:noVBand="1"/>
      </w:tblPr>
      <w:tblGrid>
        <w:gridCol w:w="13849"/>
      </w:tblGrid>
      <w:tr w:rsidR="00163D52" w:rsidRPr="00EC73E4" w14:paraId="2E420BAC" w14:textId="77777777" w:rsidTr="00457C78">
        <w:trPr>
          <w:trHeight w:val="300"/>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280DA364" w14:textId="77777777" w:rsidR="00163D52" w:rsidRPr="00EC73E4" w:rsidRDefault="00163D52" w:rsidP="00457C78">
            <w:pPr>
              <w:jc w:val="center"/>
              <w:rPr>
                <w:b/>
                <w:bCs/>
              </w:rPr>
            </w:pPr>
            <w:r w:rsidRPr="00EC73E4">
              <w:rPr>
                <w:b/>
                <w:bCs/>
              </w:rPr>
              <w:lastRenderedPageBreak/>
              <w:t>Registros</w:t>
            </w:r>
          </w:p>
        </w:tc>
      </w:tr>
      <w:tr w:rsidR="00163D52" w:rsidRPr="00846632" w14:paraId="743BD162" w14:textId="77777777" w:rsidTr="00457C78">
        <w:trPr>
          <w:trHeight w:val="6114"/>
          <w:jc w:val="center"/>
        </w:trPr>
        <w:tc>
          <w:tcPr>
            <w:tcW w:w="5000" w:type="pct"/>
            <w:tcBorders>
              <w:top w:val="nil"/>
              <w:left w:val="single" w:sz="4" w:space="0" w:color="auto"/>
              <w:right w:val="single" w:sz="4" w:space="0" w:color="auto"/>
            </w:tcBorders>
            <w:shd w:val="clear" w:color="auto" w:fill="auto"/>
            <w:noWrap/>
            <w:vAlign w:val="center"/>
            <w:hideMark/>
          </w:tcPr>
          <w:p w14:paraId="77FE5CD2" w14:textId="0EB1B3F3" w:rsidR="00163D52" w:rsidRPr="00846632" w:rsidRDefault="00163D52" w:rsidP="00FB71AA">
            <w:pPr>
              <w:rPr>
                <w:b/>
                <w:bCs/>
              </w:rPr>
            </w:pPr>
            <w:r>
              <w:rPr>
                <w:noProof/>
              </w:rPr>
              <w:t xml:space="preserve">                 </w:t>
            </w:r>
            <w:r>
              <w:rPr>
                <w:noProof/>
                <w:lang w:eastAsia="es-CL"/>
              </w:rPr>
              <w:drawing>
                <wp:inline distT="0" distB="0" distL="0" distR="0" wp14:anchorId="39BE2889" wp14:editId="4F25D142">
                  <wp:extent cx="1819275" cy="4036708"/>
                  <wp:effectExtent l="0" t="0" r="0" b="190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25379" cy="4050251"/>
                          </a:xfrm>
                          <a:prstGeom prst="rect">
                            <a:avLst/>
                          </a:prstGeom>
                        </pic:spPr>
                      </pic:pic>
                    </a:graphicData>
                  </a:graphic>
                </wp:inline>
              </w:drawing>
            </w:r>
            <w:r>
              <w:rPr>
                <w:noProof/>
              </w:rPr>
              <w:t xml:space="preserve">  </w:t>
            </w:r>
            <w:r>
              <w:rPr>
                <w:noProof/>
                <w:lang w:eastAsia="es-CL"/>
              </w:rPr>
              <w:drawing>
                <wp:inline distT="0" distB="0" distL="0" distR="0" wp14:anchorId="78D9A15F" wp14:editId="5010B5E4">
                  <wp:extent cx="1876425" cy="4068746"/>
                  <wp:effectExtent l="0" t="0" r="0" b="825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89152" cy="4096342"/>
                          </a:xfrm>
                          <a:prstGeom prst="rect">
                            <a:avLst/>
                          </a:prstGeom>
                        </pic:spPr>
                      </pic:pic>
                    </a:graphicData>
                  </a:graphic>
                </wp:inline>
              </w:drawing>
            </w:r>
            <w:r>
              <w:rPr>
                <w:noProof/>
                <w:lang w:eastAsia="es-CL"/>
              </w:rPr>
              <w:drawing>
                <wp:inline distT="0" distB="0" distL="0" distR="0" wp14:anchorId="2C1ED9C0" wp14:editId="36946022">
                  <wp:extent cx="1838325" cy="4063989"/>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45609" cy="4080091"/>
                          </a:xfrm>
                          <a:prstGeom prst="rect">
                            <a:avLst/>
                          </a:prstGeom>
                        </pic:spPr>
                      </pic:pic>
                    </a:graphicData>
                  </a:graphic>
                </wp:inline>
              </w:drawing>
            </w:r>
            <w:r>
              <w:rPr>
                <w:noProof/>
                <w:lang w:eastAsia="es-CL"/>
              </w:rPr>
              <w:drawing>
                <wp:inline distT="0" distB="0" distL="0" distR="0" wp14:anchorId="7538D9D5" wp14:editId="2109A649">
                  <wp:extent cx="1821296" cy="4057650"/>
                  <wp:effectExtent l="0" t="0" r="762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44949" cy="4110345"/>
                          </a:xfrm>
                          <a:prstGeom prst="rect">
                            <a:avLst/>
                          </a:prstGeom>
                        </pic:spPr>
                      </pic:pic>
                    </a:graphicData>
                  </a:graphic>
                </wp:inline>
              </w:drawing>
            </w:r>
            <w:r>
              <w:rPr>
                <w:noProof/>
              </w:rPr>
              <w:t xml:space="preserve"> </w:t>
            </w:r>
          </w:p>
        </w:tc>
      </w:tr>
      <w:tr w:rsidR="00163D52" w:rsidRPr="004860A2" w14:paraId="58B41E3A" w14:textId="77777777" w:rsidTr="00457C78">
        <w:trPr>
          <w:trHeight w:val="423"/>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35DC886D" w14:textId="77777777" w:rsidR="00163D52" w:rsidRDefault="00163D52" w:rsidP="00457C78">
            <w:pPr>
              <w:rPr>
                <w:b/>
                <w:sz w:val="20"/>
                <w:szCs w:val="20"/>
              </w:rPr>
            </w:pPr>
          </w:p>
          <w:p w14:paraId="686A7FC2" w14:textId="61756773" w:rsidR="00163D52" w:rsidRPr="004860A2" w:rsidRDefault="00163D52" w:rsidP="00457C78">
            <w:pPr>
              <w:rPr>
                <w:sz w:val="20"/>
                <w:szCs w:val="20"/>
              </w:rPr>
            </w:pPr>
            <w:r>
              <w:rPr>
                <w:b/>
                <w:sz w:val="20"/>
                <w:szCs w:val="20"/>
              </w:rPr>
              <w:t xml:space="preserve">Figura </w:t>
            </w:r>
            <w:r w:rsidR="00862C22">
              <w:rPr>
                <w:b/>
                <w:sz w:val="20"/>
                <w:szCs w:val="20"/>
              </w:rPr>
              <w:t>9</w:t>
            </w:r>
            <w:r>
              <w:rPr>
                <w:b/>
                <w:sz w:val="20"/>
                <w:szCs w:val="20"/>
              </w:rPr>
              <w:t xml:space="preserve">: Calidad de Aire, </w:t>
            </w:r>
            <w:r w:rsidRPr="00846632">
              <w:rPr>
                <w:bCs/>
                <w:sz w:val="20"/>
                <w:szCs w:val="20"/>
              </w:rPr>
              <w:t>Tablas de</w:t>
            </w:r>
            <w:r>
              <w:rPr>
                <w:b/>
                <w:sz w:val="20"/>
                <w:szCs w:val="20"/>
              </w:rPr>
              <w:t xml:space="preserve"> </w:t>
            </w:r>
            <w:r w:rsidRPr="001B1AA0">
              <w:rPr>
                <w:bCs/>
                <w:sz w:val="20"/>
                <w:szCs w:val="20"/>
              </w:rPr>
              <w:t>C</w:t>
            </w:r>
            <w:r>
              <w:rPr>
                <w:sz w:val="20"/>
                <w:szCs w:val="20"/>
              </w:rPr>
              <w:t>oncentración máxima de 1 hora de Sulfuros totales reducidos,</w:t>
            </w:r>
            <w:r>
              <w:rPr>
                <w:rFonts w:cstheme="minorHAnsi"/>
                <w:sz w:val="20"/>
                <w:szCs w:val="20"/>
              </w:rPr>
              <w:t xml:space="preserve"> reportes trimestrales año 2019 ingresado por el titular al sistema de seguimiento ambiental.</w:t>
            </w:r>
          </w:p>
        </w:tc>
      </w:tr>
      <w:tr w:rsidR="00163D52" w:rsidRPr="00EC73E4" w14:paraId="25AEB0B7" w14:textId="77777777" w:rsidTr="00457C78">
        <w:trPr>
          <w:trHeight w:val="763"/>
          <w:jc w:val="center"/>
        </w:trPr>
        <w:tc>
          <w:tcPr>
            <w:tcW w:w="5000" w:type="pct"/>
            <w:vMerge/>
            <w:tcBorders>
              <w:top w:val="single" w:sz="4" w:space="0" w:color="auto"/>
              <w:left w:val="single" w:sz="4" w:space="0" w:color="auto"/>
              <w:bottom w:val="single" w:sz="4" w:space="0" w:color="auto"/>
              <w:right w:val="single" w:sz="4" w:space="0" w:color="000000"/>
            </w:tcBorders>
            <w:vAlign w:val="center"/>
          </w:tcPr>
          <w:p w14:paraId="10F86E5D" w14:textId="77777777" w:rsidR="00163D52" w:rsidRPr="00EC73E4" w:rsidRDefault="00163D52" w:rsidP="00457C78"/>
        </w:tc>
      </w:tr>
    </w:tbl>
    <w:p w14:paraId="445F30D3" w14:textId="77777777" w:rsidR="00163D52" w:rsidRDefault="00163D52" w:rsidP="00146BE4">
      <w:pPr>
        <w:spacing w:after="0" w:line="240" w:lineRule="auto"/>
        <w:jc w:val="both"/>
        <w:rPr>
          <w:rFonts w:ascii="Calibri" w:eastAsia="Calibri" w:hAnsi="Calibri" w:cs="Times New Roman"/>
        </w:rPr>
        <w:sectPr w:rsidR="00163D52" w:rsidSect="00163D52">
          <w:pgSz w:w="15840" w:h="12240" w:orient="landscape"/>
          <w:pgMar w:top="1701" w:right="1418" w:bottom="1701" w:left="1418" w:header="709" w:footer="709" w:gutter="0"/>
          <w:cols w:space="708"/>
          <w:docGrid w:linePitch="360"/>
        </w:sectPr>
      </w:pPr>
    </w:p>
    <w:tbl>
      <w:tblPr>
        <w:tblW w:w="13849" w:type="dxa"/>
        <w:jc w:val="center"/>
        <w:tblCellMar>
          <w:left w:w="70" w:type="dxa"/>
          <w:right w:w="70" w:type="dxa"/>
        </w:tblCellMar>
        <w:tblLook w:val="04A0" w:firstRow="1" w:lastRow="0" w:firstColumn="1" w:lastColumn="0" w:noHBand="0" w:noVBand="1"/>
      </w:tblPr>
      <w:tblGrid>
        <w:gridCol w:w="13849"/>
      </w:tblGrid>
      <w:tr w:rsidR="00163D52" w:rsidRPr="00EC73E4" w14:paraId="0B65A705" w14:textId="77777777" w:rsidTr="00457C78">
        <w:trPr>
          <w:trHeight w:val="300"/>
          <w:jc w:val="center"/>
        </w:trPr>
        <w:tc>
          <w:tcPr>
            <w:tcW w:w="5000" w:type="pct"/>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7C029D9E" w14:textId="77777777" w:rsidR="00163D52" w:rsidRPr="00EC73E4" w:rsidRDefault="00163D52" w:rsidP="00457C78">
            <w:pPr>
              <w:jc w:val="center"/>
              <w:rPr>
                <w:b/>
                <w:bCs/>
              </w:rPr>
            </w:pPr>
            <w:r w:rsidRPr="00EC73E4">
              <w:rPr>
                <w:b/>
                <w:bCs/>
              </w:rPr>
              <w:lastRenderedPageBreak/>
              <w:t>Registros</w:t>
            </w:r>
          </w:p>
        </w:tc>
      </w:tr>
      <w:tr w:rsidR="00163D52" w:rsidRPr="00846632" w14:paraId="7F055C52" w14:textId="77777777" w:rsidTr="00457C78">
        <w:trPr>
          <w:trHeight w:val="6114"/>
          <w:jc w:val="center"/>
        </w:trPr>
        <w:tc>
          <w:tcPr>
            <w:tcW w:w="5000" w:type="pct"/>
            <w:tcBorders>
              <w:top w:val="nil"/>
              <w:left w:val="single" w:sz="4" w:space="0" w:color="auto"/>
              <w:right w:val="single" w:sz="4" w:space="0" w:color="auto"/>
            </w:tcBorders>
            <w:shd w:val="clear" w:color="auto" w:fill="auto"/>
            <w:noWrap/>
            <w:vAlign w:val="center"/>
            <w:hideMark/>
          </w:tcPr>
          <w:p w14:paraId="55C51E97" w14:textId="77777777" w:rsidR="00163D52" w:rsidRDefault="00163D52" w:rsidP="00457C78">
            <w:pPr>
              <w:rPr>
                <w:noProof/>
              </w:rPr>
            </w:pPr>
            <w:r>
              <w:rPr>
                <w:noProof/>
                <w:lang w:eastAsia="es-CL"/>
              </w:rPr>
              <w:drawing>
                <wp:inline distT="0" distB="0" distL="0" distR="0" wp14:anchorId="2F18B0C9" wp14:editId="3CB13DF7">
                  <wp:extent cx="2059459" cy="3941742"/>
                  <wp:effectExtent l="0" t="0" r="0" b="190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89434" cy="3999113"/>
                          </a:xfrm>
                          <a:prstGeom prst="rect">
                            <a:avLst/>
                          </a:prstGeom>
                        </pic:spPr>
                      </pic:pic>
                    </a:graphicData>
                  </a:graphic>
                </wp:inline>
              </w:drawing>
            </w:r>
            <w:r>
              <w:rPr>
                <w:noProof/>
                <w:lang w:eastAsia="es-CL"/>
              </w:rPr>
              <w:drawing>
                <wp:inline distT="0" distB="0" distL="0" distR="0" wp14:anchorId="5C934C9F" wp14:editId="732CD959">
                  <wp:extent cx="2065957" cy="3855308"/>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01661" cy="3921936"/>
                          </a:xfrm>
                          <a:prstGeom prst="rect">
                            <a:avLst/>
                          </a:prstGeom>
                        </pic:spPr>
                      </pic:pic>
                    </a:graphicData>
                  </a:graphic>
                </wp:inline>
              </w:drawing>
            </w:r>
            <w:r>
              <w:rPr>
                <w:noProof/>
              </w:rPr>
              <w:t xml:space="preserve"> </w:t>
            </w:r>
            <w:r>
              <w:rPr>
                <w:noProof/>
                <w:lang w:eastAsia="es-CL"/>
              </w:rPr>
              <w:drawing>
                <wp:inline distT="0" distB="0" distL="0" distR="0" wp14:anchorId="0E6E2D86" wp14:editId="4353CBA7">
                  <wp:extent cx="2125362" cy="3838081"/>
                  <wp:effectExtent l="0" t="0" r="825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78249" cy="3933587"/>
                          </a:xfrm>
                          <a:prstGeom prst="rect">
                            <a:avLst/>
                          </a:prstGeom>
                        </pic:spPr>
                      </pic:pic>
                    </a:graphicData>
                  </a:graphic>
                </wp:inline>
              </w:drawing>
            </w:r>
            <w:r>
              <w:rPr>
                <w:noProof/>
              </w:rPr>
              <w:t xml:space="preserve"> </w:t>
            </w:r>
            <w:r>
              <w:rPr>
                <w:noProof/>
                <w:lang w:eastAsia="es-CL"/>
              </w:rPr>
              <w:drawing>
                <wp:inline distT="0" distB="0" distL="0" distR="0" wp14:anchorId="115A793C" wp14:editId="23EFB2C3">
                  <wp:extent cx="2191265" cy="3804920"/>
                  <wp:effectExtent l="0" t="0" r="0" b="508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47378" cy="3902355"/>
                          </a:xfrm>
                          <a:prstGeom prst="rect">
                            <a:avLst/>
                          </a:prstGeom>
                        </pic:spPr>
                      </pic:pic>
                    </a:graphicData>
                  </a:graphic>
                </wp:inline>
              </w:drawing>
            </w:r>
          </w:p>
          <w:p w14:paraId="06337468" w14:textId="700E954B" w:rsidR="00163D52" w:rsidRPr="00846632" w:rsidRDefault="00163D52" w:rsidP="00457C78">
            <w:pPr>
              <w:jc w:val="center"/>
              <w:rPr>
                <w:b/>
                <w:bCs/>
              </w:rPr>
            </w:pPr>
          </w:p>
        </w:tc>
      </w:tr>
      <w:tr w:rsidR="00163D52" w:rsidRPr="004860A2" w14:paraId="4AAB2010" w14:textId="77777777" w:rsidTr="00457C78">
        <w:trPr>
          <w:trHeight w:val="423"/>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0BB3ABE1" w14:textId="77777777" w:rsidR="00163D52" w:rsidRDefault="00163D52" w:rsidP="00457C78">
            <w:pPr>
              <w:rPr>
                <w:b/>
                <w:sz w:val="20"/>
                <w:szCs w:val="20"/>
              </w:rPr>
            </w:pPr>
          </w:p>
          <w:p w14:paraId="06D59468" w14:textId="53776677" w:rsidR="00163D52" w:rsidRPr="004860A2" w:rsidRDefault="00163D52" w:rsidP="00457C78">
            <w:pPr>
              <w:rPr>
                <w:sz w:val="20"/>
                <w:szCs w:val="20"/>
              </w:rPr>
            </w:pPr>
            <w:r>
              <w:rPr>
                <w:b/>
                <w:sz w:val="20"/>
                <w:szCs w:val="20"/>
              </w:rPr>
              <w:t xml:space="preserve">Figura </w:t>
            </w:r>
            <w:r w:rsidR="00862C22">
              <w:rPr>
                <w:b/>
                <w:sz w:val="20"/>
                <w:szCs w:val="20"/>
              </w:rPr>
              <w:t>10</w:t>
            </w:r>
            <w:r>
              <w:rPr>
                <w:b/>
                <w:sz w:val="20"/>
                <w:szCs w:val="20"/>
              </w:rPr>
              <w:t xml:space="preserve">: Calidad de Aire, </w:t>
            </w:r>
            <w:r w:rsidRPr="00846632">
              <w:rPr>
                <w:bCs/>
                <w:sz w:val="20"/>
                <w:szCs w:val="20"/>
              </w:rPr>
              <w:t xml:space="preserve">Tablas de </w:t>
            </w:r>
            <w:r w:rsidRPr="001B1AA0">
              <w:rPr>
                <w:bCs/>
                <w:sz w:val="20"/>
                <w:szCs w:val="20"/>
              </w:rPr>
              <w:t>C</w:t>
            </w:r>
            <w:r>
              <w:rPr>
                <w:sz w:val="20"/>
                <w:szCs w:val="20"/>
              </w:rPr>
              <w:t>oncentración media diaria de Material particulado,</w:t>
            </w:r>
            <w:r>
              <w:rPr>
                <w:rFonts w:cstheme="minorHAnsi"/>
                <w:sz w:val="20"/>
                <w:szCs w:val="20"/>
              </w:rPr>
              <w:t xml:space="preserve"> reportes trimestrales año 2019 ingresado por el titular al sistema de seguimiento ambiental.</w:t>
            </w:r>
          </w:p>
        </w:tc>
      </w:tr>
      <w:tr w:rsidR="00163D52" w:rsidRPr="00EC73E4" w14:paraId="0C338241" w14:textId="77777777" w:rsidTr="00457C78">
        <w:trPr>
          <w:trHeight w:val="763"/>
          <w:jc w:val="center"/>
        </w:trPr>
        <w:tc>
          <w:tcPr>
            <w:tcW w:w="5000" w:type="pct"/>
            <w:vMerge/>
            <w:tcBorders>
              <w:top w:val="single" w:sz="4" w:space="0" w:color="auto"/>
              <w:left w:val="single" w:sz="4" w:space="0" w:color="auto"/>
              <w:bottom w:val="single" w:sz="4" w:space="0" w:color="auto"/>
              <w:right w:val="single" w:sz="4" w:space="0" w:color="000000"/>
            </w:tcBorders>
            <w:vAlign w:val="center"/>
          </w:tcPr>
          <w:p w14:paraId="21F9EE31" w14:textId="77777777" w:rsidR="00163D52" w:rsidRPr="00EC73E4" w:rsidRDefault="00163D52" w:rsidP="00457C78"/>
        </w:tc>
      </w:tr>
    </w:tbl>
    <w:p w14:paraId="49D1F6C9" w14:textId="77777777" w:rsidR="00163D52" w:rsidRDefault="00163D52" w:rsidP="00146BE4">
      <w:pPr>
        <w:spacing w:after="0" w:line="240" w:lineRule="auto"/>
        <w:jc w:val="both"/>
        <w:rPr>
          <w:rFonts w:ascii="Calibri" w:eastAsia="Calibri" w:hAnsi="Calibri" w:cs="Times New Roman"/>
        </w:rPr>
        <w:sectPr w:rsidR="00163D52" w:rsidSect="00163D52">
          <w:pgSz w:w="15840" w:h="12240" w:orient="landscape"/>
          <w:pgMar w:top="1701" w:right="1418" w:bottom="1701" w:left="1418" w:header="709" w:footer="709" w:gutter="0"/>
          <w:cols w:space="708"/>
          <w:docGrid w:linePitch="360"/>
        </w:sectPr>
      </w:pPr>
    </w:p>
    <w:tbl>
      <w:tblPr>
        <w:tblpPr w:leftFromText="141" w:rightFromText="141" w:vertAnchor="page" w:horzAnchor="margin" w:tblpXSpec="center" w:tblpY="1561"/>
        <w:tblW w:w="10353" w:type="dxa"/>
        <w:tblCellMar>
          <w:left w:w="70" w:type="dxa"/>
          <w:right w:w="70" w:type="dxa"/>
        </w:tblCellMar>
        <w:tblLook w:val="04A0" w:firstRow="1" w:lastRow="0" w:firstColumn="1" w:lastColumn="0" w:noHBand="0" w:noVBand="1"/>
      </w:tblPr>
      <w:tblGrid>
        <w:gridCol w:w="8164"/>
        <w:gridCol w:w="2189"/>
      </w:tblGrid>
      <w:tr w:rsidR="00EF0CC2" w:rsidRPr="00EC73E4" w14:paraId="61273D8D" w14:textId="77777777" w:rsidTr="00EE7F11">
        <w:trPr>
          <w:trHeight w:val="148"/>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2039B6D1" w14:textId="5EEC5DE9" w:rsidR="00EF0CC2" w:rsidRPr="00EC73E4" w:rsidRDefault="00C85E4F" w:rsidP="00EE7F11">
            <w:pPr>
              <w:rPr>
                <w:b/>
                <w:bCs/>
              </w:rPr>
            </w:pPr>
            <w:bookmarkStart w:id="131" w:name="_Hlk58606221"/>
            <w:r>
              <w:rPr>
                <w:b/>
                <w:bCs/>
              </w:rPr>
              <w:lastRenderedPageBreak/>
              <w:t>R</w:t>
            </w:r>
            <w:r w:rsidR="00EF0CC2" w:rsidRPr="00EC73E4">
              <w:rPr>
                <w:b/>
                <w:bCs/>
              </w:rPr>
              <w:t>egistros</w:t>
            </w:r>
          </w:p>
        </w:tc>
      </w:tr>
      <w:tr w:rsidR="004B55F1" w:rsidRPr="00EC73E4" w14:paraId="022C4292" w14:textId="77777777" w:rsidTr="00EE7F11">
        <w:trPr>
          <w:trHeight w:val="2257"/>
        </w:trPr>
        <w:tc>
          <w:tcPr>
            <w:tcW w:w="3943" w:type="pct"/>
            <w:tcBorders>
              <w:top w:val="nil"/>
              <w:left w:val="single" w:sz="4" w:space="0" w:color="auto"/>
              <w:bottom w:val="single" w:sz="4" w:space="0" w:color="auto"/>
              <w:right w:val="single" w:sz="4" w:space="0" w:color="auto"/>
            </w:tcBorders>
            <w:shd w:val="clear" w:color="auto" w:fill="auto"/>
            <w:noWrap/>
            <w:vAlign w:val="center"/>
            <w:hideMark/>
          </w:tcPr>
          <w:p w14:paraId="594871A0" w14:textId="6E19B57B" w:rsidR="004B55F1" w:rsidRPr="00EC73E4" w:rsidRDefault="004B55F1" w:rsidP="00EE7F11">
            <w:pPr>
              <w:jc w:val="center"/>
            </w:pPr>
            <w:r>
              <w:rPr>
                <w:noProof/>
                <w:lang w:eastAsia="es-CL"/>
              </w:rPr>
              <w:drawing>
                <wp:inline distT="0" distB="0" distL="0" distR="0" wp14:anchorId="34B1C4B9" wp14:editId="030AFEC2">
                  <wp:extent cx="4657725" cy="1845908"/>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12722" cy="1867704"/>
                          </a:xfrm>
                          <a:prstGeom prst="rect">
                            <a:avLst/>
                          </a:prstGeom>
                          <a:noFill/>
                        </pic:spPr>
                      </pic:pic>
                    </a:graphicData>
                  </a:graphic>
                </wp:inline>
              </w:drawing>
            </w:r>
            <w:r>
              <w:t xml:space="preserve">                                           </w:t>
            </w:r>
          </w:p>
        </w:tc>
        <w:tc>
          <w:tcPr>
            <w:tcW w:w="1057" w:type="pct"/>
            <w:tcBorders>
              <w:top w:val="nil"/>
              <w:left w:val="single" w:sz="4" w:space="0" w:color="auto"/>
              <w:bottom w:val="single" w:sz="4" w:space="0" w:color="auto"/>
              <w:right w:val="single" w:sz="4" w:space="0" w:color="auto"/>
            </w:tcBorders>
            <w:shd w:val="clear" w:color="auto" w:fill="auto"/>
            <w:vAlign w:val="center"/>
          </w:tcPr>
          <w:p w14:paraId="5087BB60" w14:textId="5F9081DD" w:rsidR="004B55F1" w:rsidRPr="00EC73E4" w:rsidRDefault="004B55F1" w:rsidP="00913A6C">
            <w:pPr>
              <w:jc w:val="both"/>
            </w:pPr>
            <w:r w:rsidRPr="00C85E4F">
              <w:rPr>
                <w:b/>
                <w:sz w:val="18"/>
                <w:szCs w:val="18"/>
              </w:rPr>
              <w:t xml:space="preserve">Gráfico </w:t>
            </w:r>
            <w:r w:rsidR="00D3215D">
              <w:rPr>
                <w:b/>
                <w:sz w:val="18"/>
                <w:szCs w:val="18"/>
              </w:rPr>
              <w:t>1</w:t>
            </w:r>
            <w:r w:rsidRPr="00C85E4F">
              <w:rPr>
                <w:b/>
                <w:sz w:val="18"/>
                <w:szCs w:val="18"/>
              </w:rPr>
              <w:t xml:space="preserve">: </w:t>
            </w:r>
            <w:r w:rsidR="00257390">
              <w:rPr>
                <w:b/>
                <w:sz w:val="18"/>
                <w:szCs w:val="18"/>
              </w:rPr>
              <w:t xml:space="preserve">Calidad de Aire, </w:t>
            </w:r>
            <w:r w:rsidRPr="00C85E4F">
              <w:rPr>
                <w:bCs/>
                <w:sz w:val="18"/>
                <w:szCs w:val="18"/>
              </w:rPr>
              <w:t>Gráfico</w:t>
            </w:r>
            <w:r w:rsidRPr="00C85E4F">
              <w:rPr>
                <w:b/>
                <w:sz w:val="18"/>
                <w:szCs w:val="18"/>
              </w:rPr>
              <w:t xml:space="preserve"> </w:t>
            </w:r>
            <w:r w:rsidRPr="00C85E4F">
              <w:rPr>
                <w:sz w:val="18"/>
                <w:szCs w:val="18"/>
              </w:rPr>
              <w:t>Promedio mensual concentración media diaria de SO</w:t>
            </w:r>
            <w:r w:rsidRPr="00C85E4F">
              <w:rPr>
                <w:rFonts w:cstheme="minorHAnsi"/>
                <w:sz w:val="18"/>
                <w:szCs w:val="18"/>
              </w:rPr>
              <w:t xml:space="preserve">, reportado por el titular en el IV informe del año 2019 </w:t>
            </w:r>
            <w:r w:rsidR="008A74C3">
              <w:rPr>
                <w:rFonts w:cstheme="minorHAnsi"/>
                <w:sz w:val="18"/>
                <w:szCs w:val="18"/>
              </w:rPr>
              <w:t>en el</w:t>
            </w:r>
            <w:r w:rsidRPr="00C85E4F">
              <w:rPr>
                <w:rFonts w:cstheme="minorHAnsi"/>
                <w:sz w:val="18"/>
                <w:szCs w:val="18"/>
              </w:rPr>
              <w:t xml:space="preserve"> sistema de seguimiento ambiental con resultados históricos.</w:t>
            </w:r>
          </w:p>
        </w:tc>
      </w:tr>
      <w:bookmarkEnd w:id="131"/>
    </w:tbl>
    <w:p w14:paraId="0FF2382C" w14:textId="16E59A67" w:rsidR="004B75F7" w:rsidRDefault="004B75F7" w:rsidP="00146BE4">
      <w:pPr>
        <w:spacing w:after="0" w:line="240" w:lineRule="auto"/>
        <w:jc w:val="both"/>
        <w:rPr>
          <w:rFonts w:ascii="Calibri" w:eastAsia="Calibri" w:hAnsi="Calibri" w:cs="Times New Roman"/>
        </w:rPr>
      </w:pPr>
    </w:p>
    <w:p w14:paraId="019E9E14" w14:textId="77777777" w:rsidR="0036041C" w:rsidRDefault="0036041C" w:rsidP="00146BE4">
      <w:pPr>
        <w:spacing w:after="0" w:line="240" w:lineRule="auto"/>
        <w:jc w:val="both"/>
        <w:rPr>
          <w:rFonts w:ascii="Calibri" w:eastAsia="Calibri" w:hAnsi="Calibri" w:cs="Times New Roman"/>
        </w:rPr>
      </w:pPr>
    </w:p>
    <w:tbl>
      <w:tblPr>
        <w:tblpPr w:leftFromText="141" w:rightFromText="141" w:vertAnchor="text" w:horzAnchor="margin" w:tblpXSpec="center" w:tblpY="115"/>
        <w:tblW w:w="10376" w:type="dxa"/>
        <w:tblCellMar>
          <w:left w:w="70" w:type="dxa"/>
          <w:right w:w="70" w:type="dxa"/>
        </w:tblCellMar>
        <w:tblLook w:val="04A0" w:firstRow="1" w:lastRow="0" w:firstColumn="1" w:lastColumn="0" w:noHBand="0" w:noVBand="1"/>
      </w:tblPr>
      <w:tblGrid>
        <w:gridCol w:w="8218"/>
        <w:gridCol w:w="2158"/>
      </w:tblGrid>
      <w:tr w:rsidR="004B55F1" w:rsidRPr="00EC73E4" w14:paraId="64C8D994" w14:textId="77777777" w:rsidTr="004B55F1">
        <w:trPr>
          <w:trHeight w:val="18"/>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6CC88CA7" w14:textId="77777777" w:rsidR="004B55F1" w:rsidRPr="00EC73E4" w:rsidRDefault="004B55F1" w:rsidP="003F53C5">
            <w:pPr>
              <w:rPr>
                <w:b/>
                <w:bCs/>
              </w:rPr>
            </w:pPr>
            <w:bookmarkStart w:id="132" w:name="_Hlk57802101"/>
            <w:r w:rsidRPr="00EC73E4">
              <w:rPr>
                <w:b/>
                <w:bCs/>
              </w:rPr>
              <w:t>Registros</w:t>
            </w:r>
          </w:p>
        </w:tc>
      </w:tr>
      <w:tr w:rsidR="004B55F1" w:rsidRPr="00EC73E4" w14:paraId="7C55E664" w14:textId="77777777" w:rsidTr="004B55F1">
        <w:trPr>
          <w:trHeight w:val="3197"/>
        </w:trPr>
        <w:tc>
          <w:tcPr>
            <w:tcW w:w="3960" w:type="pct"/>
            <w:tcBorders>
              <w:top w:val="nil"/>
              <w:left w:val="single" w:sz="4" w:space="0" w:color="auto"/>
              <w:bottom w:val="single" w:sz="4" w:space="0" w:color="auto"/>
              <w:right w:val="single" w:sz="4" w:space="0" w:color="auto"/>
            </w:tcBorders>
            <w:shd w:val="clear" w:color="auto" w:fill="auto"/>
            <w:noWrap/>
            <w:vAlign w:val="center"/>
            <w:hideMark/>
          </w:tcPr>
          <w:p w14:paraId="0A470794" w14:textId="6B54186E" w:rsidR="004B55F1" w:rsidRPr="000304DF" w:rsidRDefault="004B55F1" w:rsidP="003F53C5">
            <w:pPr>
              <w:jc w:val="center"/>
              <w:rPr>
                <w:b/>
                <w:bCs/>
                <w:sz w:val="20"/>
                <w:szCs w:val="20"/>
              </w:rPr>
            </w:pPr>
            <w:r>
              <w:rPr>
                <w:noProof/>
              </w:rPr>
              <w:t xml:space="preserve">  </w:t>
            </w:r>
            <w:r>
              <w:rPr>
                <w:noProof/>
                <w:lang w:eastAsia="es-CL"/>
              </w:rPr>
              <w:drawing>
                <wp:inline distT="0" distB="0" distL="0" distR="0" wp14:anchorId="65B6E8AA" wp14:editId="30F0CF3C">
                  <wp:extent cx="4648200" cy="189524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12436" cy="2002982"/>
                          </a:xfrm>
                          <a:prstGeom prst="rect">
                            <a:avLst/>
                          </a:prstGeom>
                        </pic:spPr>
                      </pic:pic>
                    </a:graphicData>
                  </a:graphic>
                </wp:inline>
              </w:drawing>
            </w:r>
            <w:r>
              <w:rPr>
                <w:noProof/>
              </w:rPr>
              <w:t xml:space="preserve">  </w:t>
            </w:r>
          </w:p>
        </w:tc>
        <w:tc>
          <w:tcPr>
            <w:tcW w:w="1040" w:type="pct"/>
            <w:tcBorders>
              <w:top w:val="nil"/>
              <w:left w:val="single" w:sz="4" w:space="0" w:color="auto"/>
              <w:bottom w:val="single" w:sz="4" w:space="0" w:color="auto"/>
              <w:right w:val="single" w:sz="4" w:space="0" w:color="auto"/>
            </w:tcBorders>
            <w:shd w:val="clear" w:color="auto" w:fill="auto"/>
            <w:vAlign w:val="center"/>
          </w:tcPr>
          <w:p w14:paraId="084FE6CC" w14:textId="48CD6A2E" w:rsidR="004B55F1" w:rsidRPr="000304DF" w:rsidRDefault="004B55F1" w:rsidP="00913A6C">
            <w:pPr>
              <w:jc w:val="both"/>
              <w:rPr>
                <w:b/>
                <w:bCs/>
                <w:sz w:val="20"/>
                <w:szCs w:val="20"/>
              </w:rPr>
            </w:pPr>
            <w:r w:rsidRPr="00C85E4F">
              <w:rPr>
                <w:b/>
                <w:sz w:val="18"/>
                <w:szCs w:val="18"/>
              </w:rPr>
              <w:t xml:space="preserve">Gráfico </w:t>
            </w:r>
            <w:r w:rsidR="00D3215D">
              <w:rPr>
                <w:b/>
                <w:sz w:val="18"/>
                <w:szCs w:val="18"/>
              </w:rPr>
              <w:t>2</w:t>
            </w:r>
            <w:r w:rsidRPr="00C85E4F">
              <w:rPr>
                <w:b/>
                <w:sz w:val="18"/>
                <w:szCs w:val="18"/>
              </w:rPr>
              <w:t>:</w:t>
            </w:r>
            <w:r w:rsidRPr="00C85E4F">
              <w:rPr>
                <w:bCs/>
                <w:sz w:val="18"/>
                <w:szCs w:val="18"/>
              </w:rPr>
              <w:t xml:space="preserve"> </w:t>
            </w:r>
            <w:r w:rsidR="00257390">
              <w:rPr>
                <w:b/>
                <w:sz w:val="18"/>
                <w:szCs w:val="18"/>
              </w:rPr>
              <w:t xml:space="preserve"> Calidad de Aire, </w:t>
            </w:r>
            <w:r w:rsidRPr="00C85E4F">
              <w:rPr>
                <w:bCs/>
                <w:sz w:val="18"/>
                <w:szCs w:val="18"/>
              </w:rPr>
              <w:t xml:space="preserve">Gráfico </w:t>
            </w:r>
            <w:r w:rsidRPr="00C85E4F">
              <w:rPr>
                <w:sz w:val="18"/>
                <w:szCs w:val="18"/>
              </w:rPr>
              <w:t xml:space="preserve">Promedio mensual concentración máxima de 1 hora de </w:t>
            </w:r>
            <w:r>
              <w:rPr>
                <w:sz w:val="18"/>
                <w:szCs w:val="18"/>
              </w:rPr>
              <w:t>CO</w:t>
            </w:r>
            <w:r w:rsidRPr="00C85E4F">
              <w:rPr>
                <w:rFonts w:cstheme="minorHAnsi"/>
                <w:sz w:val="18"/>
                <w:szCs w:val="18"/>
              </w:rPr>
              <w:t xml:space="preserve">, IV informe año 2019 reportado por el titular </w:t>
            </w:r>
            <w:r w:rsidR="008A74C3">
              <w:rPr>
                <w:rFonts w:cstheme="minorHAnsi"/>
                <w:sz w:val="18"/>
                <w:szCs w:val="18"/>
              </w:rPr>
              <w:t>en el</w:t>
            </w:r>
            <w:r w:rsidRPr="00C85E4F">
              <w:rPr>
                <w:rFonts w:cstheme="minorHAnsi"/>
                <w:sz w:val="18"/>
                <w:szCs w:val="18"/>
              </w:rPr>
              <w:t xml:space="preserve"> sistema de seguimiento ambiental con</w:t>
            </w:r>
            <w:r w:rsidRPr="00C85E4F">
              <w:rPr>
                <w:rFonts w:ascii="Calibri" w:hAnsi="Calibri" w:cstheme="minorHAnsi"/>
                <w:sz w:val="18"/>
                <w:szCs w:val="18"/>
              </w:rPr>
              <w:t xml:space="preserve"> resultados históricos.</w:t>
            </w:r>
          </w:p>
        </w:tc>
      </w:tr>
      <w:bookmarkEnd w:id="132"/>
    </w:tbl>
    <w:p w14:paraId="6E6CBBAD" w14:textId="5C68C605" w:rsidR="004B75F7" w:rsidRDefault="004B75F7" w:rsidP="00146BE4">
      <w:pPr>
        <w:spacing w:after="0" w:line="240" w:lineRule="auto"/>
        <w:jc w:val="both"/>
        <w:rPr>
          <w:rFonts w:ascii="Calibri" w:eastAsia="Calibri" w:hAnsi="Calibri" w:cs="Times New Roman"/>
        </w:rPr>
      </w:pPr>
    </w:p>
    <w:p w14:paraId="03703A65" w14:textId="037CF9B4" w:rsidR="004B75F7" w:rsidRDefault="004B75F7" w:rsidP="00146BE4">
      <w:pPr>
        <w:spacing w:after="0" w:line="240" w:lineRule="auto"/>
        <w:jc w:val="both"/>
        <w:rPr>
          <w:rFonts w:ascii="Calibri" w:eastAsia="Calibri" w:hAnsi="Calibri" w:cs="Times New Roman"/>
        </w:rPr>
      </w:pPr>
    </w:p>
    <w:tbl>
      <w:tblPr>
        <w:tblpPr w:leftFromText="141" w:rightFromText="141" w:vertAnchor="text" w:horzAnchor="page" w:tblpX="859" w:tblpY="152"/>
        <w:tblW w:w="10490" w:type="dxa"/>
        <w:tblCellMar>
          <w:left w:w="70" w:type="dxa"/>
          <w:right w:w="70" w:type="dxa"/>
        </w:tblCellMar>
        <w:tblLook w:val="04A0" w:firstRow="1" w:lastRow="0" w:firstColumn="1" w:lastColumn="0" w:noHBand="0" w:noVBand="1"/>
      </w:tblPr>
      <w:tblGrid>
        <w:gridCol w:w="8222"/>
        <w:gridCol w:w="2268"/>
      </w:tblGrid>
      <w:tr w:rsidR="004B55F1" w:rsidRPr="00EC73E4" w14:paraId="64BF77AD" w14:textId="77777777" w:rsidTr="003F53C5">
        <w:trPr>
          <w:trHeight w:val="141"/>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007D5F59" w14:textId="77777777" w:rsidR="004B55F1" w:rsidRPr="00EC73E4" w:rsidRDefault="004B55F1" w:rsidP="003F53C5">
            <w:pPr>
              <w:rPr>
                <w:b/>
                <w:bCs/>
              </w:rPr>
            </w:pPr>
            <w:r w:rsidRPr="00EC73E4">
              <w:rPr>
                <w:b/>
                <w:bCs/>
              </w:rPr>
              <w:t>Registros</w:t>
            </w:r>
          </w:p>
        </w:tc>
      </w:tr>
      <w:tr w:rsidR="0036041C" w:rsidRPr="00EC73E4" w14:paraId="163126AE" w14:textId="77777777" w:rsidTr="003F53C5">
        <w:trPr>
          <w:trHeight w:val="2751"/>
        </w:trPr>
        <w:tc>
          <w:tcPr>
            <w:tcW w:w="3919" w:type="pct"/>
            <w:tcBorders>
              <w:top w:val="nil"/>
              <w:left w:val="single" w:sz="4" w:space="0" w:color="auto"/>
              <w:bottom w:val="single" w:sz="4" w:space="0" w:color="auto"/>
              <w:right w:val="single" w:sz="4" w:space="0" w:color="auto"/>
            </w:tcBorders>
            <w:shd w:val="clear" w:color="auto" w:fill="auto"/>
            <w:noWrap/>
            <w:vAlign w:val="center"/>
            <w:hideMark/>
          </w:tcPr>
          <w:p w14:paraId="334E708F" w14:textId="65169260" w:rsidR="0036041C" w:rsidRDefault="0036041C" w:rsidP="003F53C5">
            <w:pPr>
              <w:jc w:val="center"/>
              <w:rPr>
                <w:noProof/>
              </w:rPr>
            </w:pPr>
            <w:r>
              <w:rPr>
                <w:noProof/>
                <w:lang w:eastAsia="es-CL"/>
              </w:rPr>
              <w:drawing>
                <wp:inline distT="0" distB="0" distL="0" distR="0" wp14:anchorId="0A875A68" wp14:editId="423F0A69">
                  <wp:extent cx="4752975" cy="177755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50289" cy="1851352"/>
                          </a:xfrm>
                          <a:prstGeom prst="rect">
                            <a:avLst/>
                          </a:prstGeom>
                        </pic:spPr>
                      </pic:pic>
                    </a:graphicData>
                  </a:graphic>
                </wp:inline>
              </w:drawing>
            </w:r>
          </w:p>
        </w:tc>
        <w:tc>
          <w:tcPr>
            <w:tcW w:w="1081" w:type="pct"/>
            <w:tcBorders>
              <w:top w:val="nil"/>
              <w:left w:val="single" w:sz="4" w:space="0" w:color="auto"/>
              <w:bottom w:val="single" w:sz="4" w:space="0" w:color="auto"/>
              <w:right w:val="single" w:sz="4" w:space="0" w:color="auto"/>
            </w:tcBorders>
            <w:shd w:val="clear" w:color="auto" w:fill="auto"/>
            <w:vAlign w:val="center"/>
          </w:tcPr>
          <w:p w14:paraId="7B0F54B2" w14:textId="444EA6F1" w:rsidR="0036041C" w:rsidRPr="00EC73E4" w:rsidRDefault="0036041C" w:rsidP="00913A6C">
            <w:pPr>
              <w:jc w:val="both"/>
            </w:pPr>
            <w:r w:rsidRPr="00C85E4F">
              <w:rPr>
                <w:b/>
                <w:sz w:val="18"/>
                <w:szCs w:val="18"/>
              </w:rPr>
              <w:t xml:space="preserve">Gráfico </w:t>
            </w:r>
            <w:r w:rsidR="00D3215D">
              <w:rPr>
                <w:b/>
                <w:sz w:val="18"/>
                <w:szCs w:val="18"/>
              </w:rPr>
              <w:t>3</w:t>
            </w:r>
            <w:r w:rsidRPr="00C85E4F">
              <w:rPr>
                <w:b/>
                <w:sz w:val="18"/>
                <w:szCs w:val="18"/>
              </w:rPr>
              <w:t xml:space="preserve">: </w:t>
            </w:r>
            <w:r w:rsidR="00257390">
              <w:rPr>
                <w:b/>
                <w:sz w:val="18"/>
                <w:szCs w:val="18"/>
              </w:rPr>
              <w:t xml:space="preserve"> Calidad de Aire, </w:t>
            </w:r>
            <w:r w:rsidRPr="00C85E4F">
              <w:rPr>
                <w:bCs/>
                <w:sz w:val="18"/>
                <w:szCs w:val="18"/>
              </w:rPr>
              <w:t>Gráfico</w:t>
            </w:r>
            <w:r w:rsidRPr="00C85E4F">
              <w:rPr>
                <w:b/>
                <w:sz w:val="18"/>
                <w:szCs w:val="18"/>
              </w:rPr>
              <w:t xml:space="preserve"> </w:t>
            </w:r>
            <w:r w:rsidRPr="00C85E4F">
              <w:rPr>
                <w:sz w:val="18"/>
                <w:szCs w:val="18"/>
              </w:rPr>
              <w:t xml:space="preserve">Promedio mensual concentración máxima de 8 horas de </w:t>
            </w:r>
            <w:r>
              <w:rPr>
                <w:sz w:val="18"/>
                <w:szCs w:val="18"/>
              </w:rPr>
              <w:t>CO</w:t>
            </w:r>
            <w:r w:rsidRPr="00C85E4F">
              <w:rPr>
                <w:rFonts w:cstheme="minorHAnsi"/>
                <w:sz w:val="18"/>
                <w:szCs w:val="18"/>
              </w:rPr>
              <w:t xml:space="preserve">, IV informe año 2019 reportado por el titular </w:t>
            </w:r>
            <w:r w:rsidR="008A74C3">
              <w:rPr>
                <w:rFonts w:cstheme="minorHAnsi"/>
                <w:sz w:val="18"/>
                <w:szCs w:val="18"/>
              </w:rPr>
              <w:t>en el</w:t>
            </w:r>
            <w:r w:rsidRPr="00C85E4F">
              <w:rPr>
                <w:rFonts w:cstheme="minorHAnsi"/>
                <w:sz w:val="18"/>
                <w:szCs w:val="18"/>
              </w:rPr>
              <w:t xml:space="preserve"> sistema de seguimiento ambiental con</w:t>
            </w:r>
            <w:r w:rsidRPr="00C85E4F">
              <w:rPr>
                <w:rFonts w:ascii="Calibri" w:hAnsi="Calibri" w:cstheme="minorHAnsi"/>
                <w:sz w:val="18"/>
                <w:szCs w:val="18"/>
              </w:rPr>
              <w:t xml:space="preserve"> resultados históricos.</w:t>
            </w:r>
          </w:p>
        </w:tc>
      </w:tr>
    </w:tbl>
    <w:p w14:paraId="4A769F54" w14:textId="676C0250" w:rsidR="004B75F7" w:rsidRDefault="004B75F7" w:rsidP="00146BE4">
      <w:pPr>
        <w:spacing w:after="0" w:line="240" w:lineRule="auto"/>
        <w:jc w:val="both"/>
        <w:rPr>
          <w:rFonts w:ascii="Calibri" w:eastAsia="Calibri" w:hAnsi="Calibri" w:cs="Times New Roman"/>
        </w:rPr>
      </w:pPr>
    </w:p>
    <w:p w14:paraId="23A465F7" w14:textId="74E882E1" w:rsidR="00200C42" w:rsidRDefault="00200C42" w:rsidP="00146BE4">
      <w:pPr>
        <w:spacing w:after="0" w:line="240" w:lineRule="auto"/>
        <w:jc w:val="both"/>
        <w:rPr>
          <w:rFonts w:ascii="Calibri" w:eastAsia="Calibri" w:hAnsi="Calibri" w:cs="Times New Roman"/>
        </w:rPr>
      </w:pPr>
    </w:p>
    <w:p w14:paraId="42DF052B" w14:textId="77777777" w:rsidR="00200C42" w:rsidRDefault="00200C42" w:rsidP="00146BE4">
      <w:pPr>
        <w:spacing w:after="0" w:line="240" w:lineRule="auto"/>
        <w:jc w:val="both"/>
        <w:rPr>
          <w:rFonts w:ascii="Calibri" w:eastAsia="Calibri" w:hAnsi="Calibri" w:cs="Times New Roman"/>
        </w:rPr>
      </w:pPr>
    </w:p>
    <w:tbl>
      <w:tblPr>
        <w:tblpPr w:leftFromText="141" w:rightFromText="141" w:vertAnchor="text" w:horzAnchor="margin" w:tblpXSpec="center" w:tblpY="-575"/>
        <w:tblW w:w="10627" w:type="dxa"/>
        <w:tblCellMar>
          <w:left w:w="70" w:type="dxa"/>
          <w:right w:w="70" w:type="dxa"/>
        </w:tblCellMar>
        <w:tblLook w:val="04A0" w:firstRow="1" w:lastRow="0" w:firstColumn="1" w:lastColumn="0" w:noHBand="0" w:noVBand="1"/>
      </w:tblPr>
      <w:tblGrid>
        <w:gridCol w:w="8217"/>
        <w:gridCol w:w="2410"/>
      </w:tblGrid>
      <w:tr w:rsidR="004B75F7" w:rsidRPr="00EC73E4" w14:paraId="74A3EC47" w14:textId="77777777" w:rsidTr="00EE7F11">
        <w:trPr>
          <w:trHeight w:val="128"/>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65E09AEA" w14:textId="77777777" w:rsidR="004B75F7" w:rsidRPr="00EC73E4" w:rsidRDefault="004B75F7" w:rsidP="00EE7F11">
            <w:pPr>
              <w:rPr>
                <w:b/>
                <w:bCs/>
              </w:rPr>
            </w:pPr>
            <w:r w:rsidRPr="00EC73E4">
              <w:rPr>
                <w:b/>
                <w:bCs/>
              </w:rPr>
              <w:t>Registros</w:t>
            </w:r>
          </w:p>
        </w:tc>
      </w:tr>
      <w:tr w:rsidR="003F53C5" w:rsidRPr="00EC73E4" w14:paraId="7C2D9D9B" w14:textId="77777777" w:rsidTr="00FB71AA">
        <w:trPr>
          <w:trHeight w:val="3347"/>
        </w:trPr>
        <w:tc>
          <w:tcPr>
            <w:tcW w:w="3866" w:type="pct"/>
            <w:tcBorders>
              <w:top w:val="nil"/>
              <w:left w:val="single" w:sz="4" w:space="0" w:color="auto"/>
              <w:bottom w:val="single" w:sz="4" w:space="0" w:color="auto"/>
              <w:right w:val="single" w:sz="4" w:space="0" w:color="auto"/>
            </w:tcBorders>
            <w:shd w:val="clear" w:color="auto" w:fill="auto"/>
            <w:noWrap/>
            <w:vAlign w:val="center"/>
            <w:hideMark/>
          </w:tcPr>
          <w:p w14:paraId="0C2C60A9" w14:textId="7204477E" w:rsidR="003F53C5" w:rsidRDefault="003F53C5" w:rsidP="00EE7F11">
            <w:pPr>
              <w:jc w:val="center"/>
              <w:rPr>
                <w:noProof/>
              </w:rPr>
            </w:pPr>
            <w:r>
              <w:rPr>
                <w:noProof/>
                <w:lang w:eastAsia="es-CL"/>
              </w:rPr>
              <w:drawing>
                <wp:inline distT="0" distB="0" distL="0" distR="0" wp14:anchorId="0BC0ABD3" wp14:editId="3E8D19AF">
                  <wp:extent cx="4648200" cy="176703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76912" cy="1777953"/>
                          </a:xfrm>
                          <a:prstGeom prst="rect">
                            <a:avLst/>
                          </a:prstGeom>
                          <a:noFill/>
                        </pic:spPr>
                      </pic:pic>
                    </a:graphicData>
                  </a:graphic>
                </wp:inline>
              </w:drawing>
            </w:r>
          </w:p>
        </w:tc>
        <w:tc>
          <w:tcPr>
            <w:tcW w:w="1134" w:type="pct"/>
            <w:tcBorders>
              <w:top w:val="nil"/>
              <w:left w:val="single" w:sz="4" w:space="0" w:color="auto"/>
              <w:bottom w:val="single" w:sz="4" w:space="0" w:color="auto"/>
              <w:right w:val="single" w:sz="4" w:space="0" w:color="auto"/>
            </w:tcBorders>
            <w:shd w:val="clear" w:color="auto" w:fill="auto"/>
            <w:vAlign w:val="center"/>
          </w:tcPr>
          <w:p w14:paraId="24195DBB" w14:textId="355B45D0" w:rsidR="003F53C5" w:rsidRPr="003F53C5" w:rsidRDefault="003F53C5" w:rsidP="00913A6C">
            <w:pPr>
              <w:jc w:val="both"/>
              <w:rPr>
                <w:sz w:val="18"/>
                <w:szCs w:val="18"/>
              </w:rPr>
            </w:pPr>
            <w:r w:rsidRPr="003F53C5">
              <w:rPr>
                <w:b/>
                <w:bCs/>
                <w:noProof/>
                <w:sz w:val="18"/>
                <w:szCs w:val="18"/>
              </w:rPr>
              <w:t xml:space="preserve">Gráfico </w:t>
            </w:r>
            <w:r w:rsidR="00D3215D">
              <w:rPr>
                <w:b/>
                <w:bCs/>
                <w:noProof/>
                <w:sz w:val="18"/>
                <w:szCs w:val="18"/>
              </w:rPr>
              <w:t>4</w:t>
            </w:r>
            <w:r w:rsidRPr="003F53C5">
              <w:rPr>
                <w:b/>
                <w:bCs/>
                <w:noProof/>
                <w:sz w:val="18"/>
                <w:szCs w:val="18"/>
              </w:rPr>
              <w:t>:</w:t>
            </w:r>
            <w:r w:rsidRPr="003F53C5">
              <w:rPr>
                <w:noProof/>
                <w:sz w:val="18"/>
                <w:szCs w:val="18"/>
              </w:rPr>
              <w:t xml:space="preserve"> </w:t>
            </w:r>
            <w:r w:rsidR="00257390">
              <w:rPr>
                <w:b/>
                <w:sz w:val="18"/>
                <w:szCs w:val="18"/>
              </w:rPr>
              <w:t xml:space="preserve"> Calidad de Aire, </w:t>
            </w:r>
            <w:r w:rsidRPr="003F53C5">
              <w:rPr>
                <w:noProof/>
                <w:sz w:val="18"/>
                <w:szCs w:val="18"/>
              </w:rPr>
              <w:t xml:space="preserve">Gráfico Promedio mensual concentración máxima de 8 horas de Ozono, IV informe año 2019 reportado por el titular </w:t>
            </w:r>
            <w:r w:rsidR="008A74C3">
              <w:rPr>
                <w:noProof/>
                <w:sz w:val="18"/>
                <w:szCs w:val="18"/>
              </w:rPr>
              <w:t>en el</w:t>
            </w:r>
            <w:r w:rsidRPr="003F53C5">
              <w:rPr>
                <w:noProof/>
                <w:sz w:val="18"/>
                <w:szCs w:val="18"/>
              </w:rPr>
              <w:t xml:space="preserve"> sistema de seguimiento ambiental con resultados históricos.</w:t>
            </w:r>
          </w:p>
        </w:tc>
      </w:tr>
    </w:tbl>
    <w:tbl>
      <w:tblPr>
        <w:tblpPr w:leftFromText="141" w:rightFromText="141" w:vertAnchor="text" w:horzAnchor="margin" w:tblpXSpec="center" w:tblpY="-42"/>
        <w:tblW w:w="10631" w:type="dxa"/>
        <w:tblCellMar>
          <w:left w:w="70" w:type="dxa"/>
          <w:right w:w="70" w:type="dxa"/>
        </w:tblCellMar>
        <w:tblLook w:val="04A0" w:firstRow="1" w:lastRow="0" w:firstColumn="1" w:lastColumn="0" w:noHBand="0" w:noVBand="1"/>
      </w:tblPr>
      <w:tblGrid>
        <w:gridCol w:w="8254"/>
        <w:gridCol w:w="2377"/>
      </w:tblGrid>
      <w:tr w:rsidR="00EE7F11" w:rsidRPr="00EC73E4" w14:paraId="004366BA" w14:textId="77777777" w:rsidTr="00EE7F11">
        <w:trPr>
          <w:trHeight w:val="210"/>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366949DD" w14:textId="77777777" w:rsidR="00EE7F11" w:rsidRPr="00EC73E4" w:rsidRDefault="00EE7F11" w:rsidP="00EE7F11">
            <w:pPr>
              <w:rPr>
                <w:b/>
                <w:bCs/>
              </w:rPr>
            </w:pPr>
            <w:r w:rsidRPr="00EC73E4">
              <w:rPr>
                <w:b/>
                <w:bCs/>
              </w:rPr>
              <w:t>Registros</w:t>
            </w:r>
          </w:p>
        </w:tc>
      </w:tr>
      <w:tr w:rsidR="00EE7F11" w:rsidRPr="00EC73E4" w14:paraId="587E0EFC" w14:textId="77777777" w:rsidTr="00FB71AA">
        <w:trPr>
          <w:trHeight w:val="3501"/>
        </w:trPr>
        <w:tc>
          <w:tcPr>
            <w:tcW w:w="3882" w:type="pct"/>
            <w:tcBorders>
              <w:top w:val="nil"/>
              <w:left w:val="single" w:sz="4" w:space="0" w:color="auto"/>
              <w:bottom w:val="single" w:sz="4" w:space="0" w:color="auto"/>
              <w:right w:val="single" w:sz="4" w:space="0" w:color="auto"/>
            </w:tcBorders>
            <w:shd w:val="clear" w:color="auto" w:fill="auto"/>
            <w:noWrap/>
            <w:vAlign w:val="center"/>
            <w:hideMark/>
          </w:tcPr>
          <w:p w14:paraId="34C88CF7" w14:textId="77777777" w:rsidR="00EE7F11" w:rsidRDefault="00EE7F11" w:rsidP="00EE7F11">
            <w:pPr>
              <w:jc w:val="center"/>
              <w:rPr>
                <w:noProof/>
              </w:rPr>
            </w:pPr>
            <w:r>
              <w:rPr>
                <w:noProof/>
                <w:lang w:eastAsia="es-CL"/>
              </w:rPr>
              <w:drawing>
                <wp:inline distT="0" distB="0" distL="0" distR="0" wp14:anchorId="7711B1A9" wp14:editId="7CD9919C">
                  <wp:extent cx="4953000" cy="20002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05656" cy="2021515"/>
                          </a:xfrm>
                          <a:prstGeom prst="rect">
                            <a:avLst/>
                          </a:prstGeom>
                          <a:noFill/>
                        </pic:spPr>
                      </pic:pic>
                    </a:graphicData>
                  </a:graphic>
                </wp:inline>
              </w:drawing>
            </w:r>
          </w:p>
        </w:tc>
        <w:tc>
          <w:tcPr>
            <w:tcW w:w="1118" w:type="pct"/>
            <w:tcBorders>
              <w:top w:val="nil"/>
              <w:left w:val="single" w:sz="4" w:space="0" w:color="auto"/>
              <w:bottom w:val="single" w:sz="4" w:space="0" w:color="auto"/>
              <w:right w:val="single" w:sz="4" w:space="0" w:color="auto"/>
            </w:tcBorders>
            <w:shd w:val="clear" w:color="auto" w:fill="auto"/>
            <w:vAlign w:val="center"/>
          </w:tcPr>
          <w:p w14:paraId="0CD4BDB2" w14:textId="7DADC10A" w:rsidR="00EE7F11" w:rsidRPr="00EC73E4" w:rsidRDefault="00EE7F11" w:rsidP="00913A6C">
            <w:pPr>
              <w:jc w:val="both"/>
            </w:pPr>
            <w:r>
              <w:rPr>
                <w:b/>
                <w:sz w:val="20"/>
                <w:szCs w:val="20"/>
              </w:rPr>
              <w:t xml:space="preserve">Gráfico </w:t>
            </w:r>
            <w:r w:rsidR="00D3215D">
              <w:rPr>
                <w:b/>
                <w:sz w:val="20"/>
                <w:szCs w:val="20"/>
              </w:rPr>
              <w:t>5</w:t>
            </w:r>
            <w:r>
              <w:rPr>
                <w:b/>
                <w:sz w:val="20"/>
                <w:szCs w:val="20"/>
              </w:rPr>
              <w:t xml:space="preserve">: </w:t>
            </w:r>
            <w:r>
              <w:rPr>
                <w:b/>
                <w:sz w:val="18"/>
                <w:szCs w:val="18"/>
              </w:rPr>
              <w:t xml:space="preserve"> Calidad de Aire, </w:t>
            </w:r>
            <w:r w:rsidRPr="00182FCC">
              <w:rPr>
                <w:bCs/>
                <w:sz w:val="20"/>
                <w:szCs w:val="20"/>
              </w:rPr>
              <w:t>Gráfico</w:t>
            </w:r>
            <w:r>
              <w:rPr>
                <w:b/>
                <w:sz w:val="20"/>
                <w:szCs w:val="20"/>
              </w:rPr>
              <w:t xml:space="preserve"> </w:t>
            </w:r>
            <w:r>
              <w:rPr>
                <w:sz w:val="20"/>
                <w:szCs w:val="20"/>
              </w:rPr>
              <w:t>Promedio mensual de concentraciones de NO</w:t>
            </w:r>
            <w:r>
              <w:rPr>
                <w:rFonts w:cstheme="minorHAnsi"/>
                <w:sz w:val="20"/>
                <w:szCs w:val="20"/>
              </w:rPr>
              <w:t xml:space="preserve">ₓ, IV informe año 2019 reportado por el titular </w:t>
            </w:r>
            <w:r w:rsidR="008A74C3">
              <w:rPr>
                <w:rFonts w:cstheme="minorHAnsi"/>
                <w:sz w:val="20"/>
                <w:szCs w:val="20"/>
              </w:rPr>
              <w:t>en el</w:t>
            </w:r>
            <w:r>
              <w:rPr>
                <w:rFonts w:cstheme="minorHAnsi"/>
                <w:sz w:val="20"/>
                <w:szCs w:val="20"/>
              </w:rPr>
              <w:t xml:space="preserve"> sistema de seguimiento ambiental con</w:t>
            </w:r>
            <w:r w:rsidRPr="001B1AA0">
              <w:rPr>
                <w:rFonts w:ascii="Calibri" w:hAnsi="Calibri" w:cstheme="minorHAnsi"/>
                <w:sz w:val="20"/>
                <w:szCs w:val="20"/>
              </w:rPr>
              <w:t xml:space="preserve"> resultados históricos, señalando el valor límite establecido por la norma aplicable.</w:t>
            </w:r>
          </w:p>
        </w:tc>
      </w:tr>
    </w:tbl>
    <w:p w14:paraId="2A35640B" w14:textId="5059C322" w:rsidR="00C85E4F" w:rsidRDefault="00C85E4F" w:rsidP="00146BE4">
      <w:pPr>
        <w:spacing w:after="0" w:line="240" w:lineRule="auto"/>
        <w:jc w:val="both"/>
        <w:rPr>
          <w:rFonts w:ascii="Calibri" w:eastAsia="Calibri" w:hAnsi="Calibri" w:cs="Times New Roman"/>
        </w:rPr>
      </w:pPr>
    </w:p>
    <w:tbl>
      <w:tblPr>
        <w:tblW w:w="10768" w:type="dxa"/>
        <w:jc w:val="center"/>
        <w:tblCellMar>
          <w:left w:w="70" w:type="dxa"/>
          <w:right w:w="70" w:type="dxa"/>
        </w:tblCellMar>
        <w:tblLook w:val="04A0" w:firstRow="1" w:lastRow="0" w:firstColumn="1" w:lastColumn="0" w:noHBand="0" w:noVBand="1"/>
      </w:tblPr>
      <w:tblGrid>
        <w:gridCol w:w="8179"/>
        <w:gridCol w:w="179"/>
        <w:gridCol w:w="2410"/>
      </w:tblGrid>
      <w:tr w:rsidR="002C44BA" w:rsidRPr="00EC73E4" w14:paraId="36CD43A1" w14:textId="77777777" w:rsidTr="00200C42">
        <w:trPr>
          <w:trHeight w:val="1"/>
          <w:jc w:val="center"/>
        </w:trPr>
        <w:tc>
          <w:tcPr>
            <w:tcW w:w="5000" w:type="pct"/>
            <w:gridSpan w:val="3"/>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10A8CD00" w14:textId="77777777" w:rsidR="002C44BA" w:rsidRPr="00EC73E4" w:rsidRDefault="002C44BA" w:rsidP="00C31079">
            <w:pPr>
              <w:rPr>
                <w:b/>
                <w:bCs/>
              </w:rPr>
            </w:pPr>
            <w:r w:rsidRPr="00EC73E4">
              <w:rPr>
                <w:b/>
                <w:bCs/>
              </w:rPr>
              <w:t>Registros</w:t>
            </w:r>
          </w:p>
        </w:tc>
      </w:tr>
      <w:tr w:rsidR="00835569" w:rsidRPr="00EC73E4" w14:paraId="27246911" w14:textId="77777777" w:rsidTr="00EE7F11">
        <w:trPr>
          <w:trHeight w:val="34"/>
          <w:jc w:val="center"/>
        </w:trPr>
        <w:tc>
          <w:tcPr>
            <w:tcW w:w="3881" w:type="pct"/>
            <w:gridSpan w:val="2"/>
            <w:tcBorders>
              <w:top w:val="nil"/>
              <w:left w:val="single" w:sz="4" w:space="0" w:color="auto"/>
              <w:bottom w:val="single" w:sz="4" w:space="0" w:color="auto"/>
              <w:right w:val="single" w:sz="4" w:space="0" w:color="auto"/>
            </w:tcBorders>
            <w:shd w:val="clear" w:color="auto" w:fill="auto"/>
            <w:noWrap/>
            <w:vAlign w:val="center"/>
            <w:hideMark/>
          </w:tcPr>
          <w:p w14:paraId="1C82F103" w14:textId="224BEF41" w:rsidR="00200C42" w:rsidRDefault="00835569" w:rsidP="00FB71AA">
            <w:pPr>
              <w:jc w:val="center"/>
              <w:rPr>
                <w:noProof/>
              </w:rPr>
            </w:pPr>
            <w:r>
              <w:rPr>
                <w:noProof/>
                <w:lang w:eastAsia="es-CL"/>
              </w:rPr>
              <w:drawing>
                <wp:inline distT="0" distB="0" distL="0" distR="0" wp14:anchorId="62CD11BD" wp14:editId="0CFB5DD8">
                  <wp:extent cx="4648200" cy="1752439"/>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33521" cy="1822308"/>
                          </a:xfrm>
                          <a:prstGeom prst="rect">
                            <a:avLst/>
                          </a:prstGeom>
                        </pic:spPr>
                      </pic:pic>
                    </a:graphicData>
                  </a:graphic>
                </wp:inline>
              </w:drawing>
            </w:r>
          </w:p>
        </w:tc>
        <w:tc>
          <w:tcPr>
            <w:tcW w:w="1119" w:type="pct"/>
            <w:tcBorders>
              <w:top w:val="nil"/>
              <w:left w:val="single" w:sz="4" w:space="0" w:color="auto"/>
              <w:bottom w:val="single" w:sz="4" w:space="0" w:color="auto"/>
              <w:right w:val="single" w:sz="4" w:space="0" w:color="auto"/>
            </w:tcBorders>
            <w:shd w:val="clear" w:color="auto" w:fill="auto"/>
            <w:vAlign w:val="center"/>
          </w:tcPr>
          <w:p w14:paraId="0E9938CA" w14:textId="07FE490B" w:rsidR="00835569" w:rsidRPr="00EC73E4" w:rsidRDefault="00835569" w:rsidP="00913A6C">
            <w:pPr>
              <w:jc w:val="both"/>
            </w:pPr>
            <w:r w:rsidRPr="00835569">
              <w:rPr>
                <w:b/>
                <w:bCs/>
                <w:sz w:val="20"/>
                <w:szCs w:val="20"/>
              </w:rPr>
              <w:t xml:space="preserve">Gráfico </w:t>
            </w:r>
            <w:r w:rsidR="00D3215D">
              <w:rPr>
                <w:b/>
                <w:bCs/>
                <w:sz w:val="20"/>
                <w:szCs w:val="20"/>
              </w:rPr>
              <w:t>6</w:t>
            </w:r>
            <w:r w:rsidRPr="00835569">
              <w:rPr>
                <w:b/>
                <w:bCs/>
                <w:sz w:val="20"/>
                <w:szCs w:val="20"/>
              </w:rPr>
              <w:t xml:space="preserve">: </w:t>
            </w:r>
            <w:r w:rsidR="00257390">
              <w:rPr>
                <w:b/>
                <w:sz w:val="18"/>
                <w:szCs w:val="18"/>
              </w:rPr>
              <w:t xml:space="preserve">Calidad de Aire, </w:t>
            </w:r>
            <w:r w:rsidRPr="00835569">
              <w:rPr>
                <w:sz w:val="20"/>
                <w:szCs w:val="20"/>
              </w:rPr>
              <w:t xml:space="preserve">Gráfico Promedio mensual de concentraciones media diaria de TRS, IV informe año 2019 reportado por el titular </w:t>
            </w:r>
            <w:r w:rsidR="008A74C3">
              <w:rPr>
                <w:sz w:val="20"/>
                <w:szCs w:val="20"/>
              </w:rPr>
              <w:t>en el</w:t>
            </w:r>
            <w:r w:rsidRPr="00835569">
              <w:rPr>
                <w:sz w:val="20"/>
                <w:szCs w:val="20"/>
              </w:rPr>
              <w:t xml:space="preserve"> sistema de seguimiento ambiental con resultados históricos.</w:t>
            </w:r>
          </w:p>
        </w:tc>
      </w:tr>
      <w:tr w:rsidR="002C44BA" w:rsidRPr="00EC73E4" w14:paraId="53F06A9D" w14:textId="77777777" w:rsidTr="00C31079">
        <w:trPr>
          <w:trHeight w:val="138"/>
          <w:jc w:val="center"/>
        </w:trPr>
        <w:tc>
          <w:tcPr>
            <w:tcW w:w="5000" w:type="pct"/>
            <w:gridSpan w:val="3"/>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29DB0F8D" w14:textId="77777777" w:rsidR="002C44BA" w:rsidRPr="00EC73E4" w:rsidRDefault="002C44BA" w:rsidP="00C31079">
            <w:pPr>
              <w:rPr>
                <w:b/>
                <w:bCs/>
              </w:rPr>
            </w:pPr>
            <w:r w:rsidRPr="00EC73E4">
              <w:rPr>
                <w:b/>
                <w:bCs/>
              </w:rPr>
              <w:lastRenderedPageBreak/>
              <w:t>Registros</w:t>
            </w:r>
          </w:p>
        </w:tc>
      </w:tr>
      <w:tr w:rsidR="00C31079" w:rsidRPr="00EC73E4" w14:paraId="7CFFE6C8" w14:textId="77777777" w:rsidTr="00C31079">
        <w:trPr>
          <w:trHeight w:val="2659"/>
          <w:jc w:val="center"/>
        </w:trPr>
        <w:tc>
          <w:tcPr>
            <w:tcW w:w="3798" w:type="pct"/>
            <w:tcBorders>
              <w:top w:val="nil"/>
              <w:left w:val="single" w:sz="4" w:space="0" w:color="auto"/>
              <w:bottom w:val="single" w:sz="4" w:space="0" w:color="auto"/>
              <w:right w:val="single" w:sz="4" w:space="0" w:color="auto"/>
            </w:tcBorders>
            <w:shd w:val="clear" w:color="auto" w:fill="auto"/>
            <w:noWrap/>
            <w:vAlign w:val="center"/>
            <w:hideMark/>
          </w:tcPr>
          <w:p w14:paraId="4936F36F" w14:textId="77777777" w:rsidR="00C31079" w:rsidRDefault="00C31079" w:rsidP="00457C78">
            <w:pPr>
              <w:rPr>
                <w:noProof/>
              </w:rPr>
            </w:pPr>
            <w:r>
              <w:rPr>
                <w:noProof/>
              </w:rPr>
              <w:t xml:space="preserve">             </w:t>
            </w:r>
          </w:p>
          <w:p w14:paraId="3BBDFBB4" w14:textId="3A754DCC" w:rsidR="00C31079" w:rsidRDefault="00C31079" w:rsidP="00A24959">
            <w:pPr>
              <w:jc w:val="center"/>
              <w:rPr>
                <w:noProof/>
              </w:rPr>
            </w:pPr>
            <w:r>
              <w:rPr>
                <w:noProof/>
                <w:lang w:eastAsia="es-CL"/>
              </w:rPr>
              <w:drawing>
                <wp:inline distT="0" distB="0" distL="0" distR="0" wp14:anchorId="68063EE5" wp14:editId="15AA1F09">
                  <wp:extent cx="4457700" cy="1864588"/>
                  <wp:effectExtent l="0" t="0" r="0" b="254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55107" cy="1905332"/>
                          </a:xfrm>
                          <a:prstGeom prst="rect">
                            <a:avLst/>
                          </a:prstGeom>
                        </pic:spPr>
                      </pic:pic>
                    </a:graphicData>
                  </a:graphic>
                </wp:inline>
              </w:drawing>
            </w:r>
          </w:p>
        </w:tc>
        <w:tc>
          <w:tcPr>
            <w:tcW w:w="1202" w:type="pct"/>
            <w:gridSpan w:val="2"/>
            <w:tcBorders>
              <w:top w:val="nil"/>
              <w:left w:val="single" w:sz="4" w:space="0" w:color="auto"/>
              <w:bottom w:val="single" w:sz="4" w:space="0" w:color="auto"/>
              <w:right w:val="single" w:sz="4" w:space="0" w:color="auto"/>
            </w:tcBorders>
            <w:shd w:val="clear" w:color="auto" w:fill="auto"/>
            <w:vAlign w:val="center"/>
          </w:tcPr>
          <w:p w14:paraId="2F557896" w14:textId="0D0B979F" w:rsidR="00C31079" w:rsidRPr="00EC73E4" w:rsidRDefault="00C31079" w:rsidP="00913A6C">
            <w:pPr>
              <w:jc w:val="both"/>
            </w:pPr>
            <w:r w:rsidRPr="00C31079">
              <w:rPr>
                <w:b/>
                <w:bCs/>
                <w:sz w:val="20"/>
                <w:szCs w:val="20"/>
              </w:rPr>
              <w:t xml:space="preserve">Gráfico </w:t>
            </w:r>
            <w:r w:rsidR="00D3215D">
              <w:rPr>
                <w:b/>
                <w:bCs/>
                <w:sz w:val="20"/>
                <w:szCs w:val="20"/>
              </w:rPr>
              <w:t>7</w:t>
            </w:r>
            <w:r w:rsidRPr="00C31079">
              <w:rPr>
                <w:b/>
                <w:bCs/>
                <w:sz w:val="20"/>
                <w:szCs w:val="20"/>
              </w:rPr>
              <w:t xml:space="preserve">: </w:t>
            </w:r>
            <w:r w:rsidR="00257390">
              <w:rPr>
                <w:b/>
                <w:sz w:val="18"/>
                <w:szCs w:val="18"/>
              </w:rPr>
              <w:t xml:space="preserve">Calidad de Aire, </w:t>
            </w:r>
            <w:r w:rsidRPr="00C31079">
              <w:rPr>
                <w:sz w:val="20"/>
                <w:szCs w:val="20"/>
              </w:rPr>
              <w:t xml:space="preserve">Gráfico Promedio mensual de concentraciones media diaria de MP10, IV informe año 2019 reportado por el titular </w:t>
            </w:r>
            <w:r w:rsidR="008A74C3">
              <w:rPr>
                <w:sz w:val="20"/>
                <w:szCs w:val="20"/>
              </w:rPr>
              <w:t>en el</w:t>
            </w:r>
            <w:r w:rsidRPr="00C31079">
              <w:rPr>
                <w:sz w:val="20"/>
                <w:szCs w:val="20"/>
              </w:rPr>
              <w:t xml:space="preserve"> sistema de seguimiento ambiental con resultados históricos, señalando el valor límite establecido por la norma aplicable.</w:t>
            </w:r>
          </w:p>
        </w:tc>
      </w:tr>
    </w:tbl>
    <w:p w14:paraId="60B3B049" w14:textId="5626448A" w:rsidR="002C44BA" w:rsidRDefault="002C44BA"/>
    <w:p w14:paraId="15203741" w14:textId="0FF47948" w:rsidR="00FB71AA" w:rsidRDefault="00FB71AA"/>
    <w:p w14:paraId="30DD6944" w14:textId="391C32B1" w:rsidR="00FB71AA" w:rsidRDefault="00FB71AA"/>
    <w:p w14:paraId="09D173BD" w14:textId="4351DF6B" w:rsidR="00FB71AA" w:rsidRDefault="00FB71AA"/>
    <w:p w14:paraId="36F4E9D5" w14:textId="6CBB61AC" w:rsidR="00FB71AA" w:rsidRDefault="00FB71AA"/>
    <w:p w14:paraId="6B9F06C2" w14:textId="4ED3234E" w:rsidR="00FB71AA" w:rsidRDefault="00FB71AA"/>
    <w:p w14:paraId="14FE57A8" w14:textId="7C758638" w:rsidR="00FB71AA" w:rsidRDefault="00FB71AA"/>
    <w:p w14:paraId="43AB0968" w14:textId="1394A663" w:rsidR="00FB71AA" w:rsidRDefault="00FB71AA"/>
    <w:p w14:paraId="48BFE201" w14:textId="044E297E" w:rsidR="00FB71AA" w:rsidRDefault="00FB71AA"/>
    <w:p w14:paraId="459A742E" w14:textId="5167E566" w:rsidR="00FB71AA" w:rsidRDefault="00FB71AA"/>
    <w:p w14:paraId="19D847FC" w14:textId="194E3E6E" w:rsidR="00FB71AA" w:rsidRDefault="00FB71AA"/>
    <w:p w14:paraId="69BDB80F" w14:textId="2E4AF6D6" w:rsidR="00FB71AA" w:rsidRDefault="00FB71AA"/>
    <w:p w14:paraId="0CEC2BFD" w14:textId="5B603DE2" w:rsidR="00FB71AA" w:rsidRDefault="00FB71AA"/>
    <w:p w14:paraId="1632F10E" w14:textId="3B56536B" w:rsidR="00FB71AA" w:rsidRDefault="00FB71AA"/>
    <w:p w14:paraId="79CB0596" w14:textId="7CA243E6" w:rsidR="00FB71AA" w:rsidRDefault="00FB71AA"/>
    <w:p w14:paraId="7813CADC" w14:textId="2A5A40F3" w:rsidR="00FB71AA" w:rsidRDefault="00FB71AA"/>
    <w:p w14:paraId="637A7AD3" w14:textId="77777777" w:rsidR="00FB71AA" w:rsidRDefault="00FB71AA"/>
    <w:p w14:paraId="76A97AD6" w14:textId="77777777" w:rsidR="00EE7F11" w:rsidRDefault="00EE7F11"/>
    <w:tbl>
      <w:tblPr>
        <w:tblW w:w="10816" w:type="dxa"/>
        <w:jc w:val="center"/>
        <w:tblCellMar>
          <w:left w:w="70" w:type="dxa"/>
          <w:right w:w="70" w:type="dxa"/>
        </w:tblCellMar>
        <w:tblLook w:val="04A0" w:firstRow="1" w:lastRow="0" w:firstColumn="1" w:lastColumn="0" w:noHBand="0" w:noVBand="1"/>
      </w:tblPr>
      <w:tblGrid>
        <w:gridCol w:w="8216"/>
        <w:gridCol w:w="2600"/>
      </w:tblGrid>
      <w:tr w:rsidR="00062971" w:rsidRPr="00EC73E4" w14:paraId="56E3D1F5" w14:textId="77777777" w:rsidTr="00BE55BB">
        <w:trPr>
          <w:trHeight w:val="41"/>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41222B4C" w14:textId="77777777" w:rsidR="00062971" w:rsidRPr="00EC73E4" w:rsidRDefault="00062971" w:rsidP="00FE2FDF">
            <w:pPr>
              <w:jc w:val="center"/>
              <w:rPr>
                <w:b/>
                <w:bCs/>
              </w:rPr>
            </w:pPr>
            <w:r w:rsidRPr="00EC73E4">
              <w:rPr>
                <w:b/>
                <w:bCs/>
              </w:rPr>
              <w:lastRenderedPageBreak/>
              <w:t>Registros</w:t>
            </w:r>
          </w:p>
        </w:tc>
      </w:tr>
      <w:tr w:rsidR="00062971" w:rsidRPr="00EC73E4" w14:paraId="2DFAA5CC" w14:textId="77777777" w:rsidTr="00BE55BB">
        <w:trPr>
          <w:trHeight w:val="808"/>
          <w:jc w:val="center"/>
        </w:trPr>
        <w:tc>
          <w:tcPr>
            <w:tcW w:w="5000" w:type="pct"/>
            <w:gridSpan w:val="2"/>
            <w:tcBorders>
              <w:top w:val="nil"/>
              <w:left w:val="single" w:sz="4" w:space="0" w:color="auto"/>
              <w:right w:val="single" w:sz="4" w:space="0" w:color="auto"/>
            </w:tcBorders>
            <w:shd w:val="clear" w:color="auto" w:fill="auto"/>
            <w:noWrap/>
            <w:vAlign w:val="center"/>
            <w:hideMark/>
          </w:tcPr>
          <w:p w14:paraId="7CFA8B8D" w14:textId="01820768" w:rsidR="00062971" w:rsidRDefault="00062971" w:rsidP="00FE2FDF">
            <w:pPr>
              <w:jc w:val="center"/>
              <w:rPr>
                <w:noProof/>
              </w:rPr>
            </w:pPr>
          </w:p>
          <w:p w14:paraId="7462BFE0" w14:textId="77777777" w:rsidR="00FB71AA" w:rsidRDefault="00FB71AA" w:rsidP="00FE2FDF">
            <w:pPr>
              <w:jc w:val="center"/>
              <w:rPr>
                <w:noProof/>
              </w:rPr>
            </w:pPr>
          </w:p>
          <w:p w14:paraId="32C8A17A" w14:textId="77777777" w:rsidR="00062971" w:rsidRDefault="00062971" w:rsidP="00FE2FDF">
            <w:pPr>
              <w:jc w:val="center"/>
              <w:rPr>
                <w:noProof/>
              </w:rPr>
            </w:pPr>
            <w:r>
              <w:rPr>
                <w:noProof/>
                <w:lang w:eastAsia="es-CL"/>
              </w:rPr>
              <w:drawing>
                <wp:inline distT="0" distB="0" distL="0" distR="0" wp14:anchorId="6A3705F9" wp14:editId="27447ABB">
                  <wp:extent cx="6153785" cy="49815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75694" cy="5080262"/>
                          </a:xfrm>
                          <a:prstGeom prst="rect">
                            <a:avLst/>
                          </a:prstGeom>
                          <a:noFill/>
                        </pic:spPr>
                      </pic:pic>
                    </a:graphicData>
                  </a:graphic>
                </wp:inline>
              </w:drawing>
            </w:r>
          </w:p>
          <w:p w14:paraId="55E78588" w14:textId="77777777" w:rsidR="00062971" w:rsidRPr="00EC73E4" w:rsidRDefault="00062971" w:rsidP="00FE2FDF">
            <w:r>
              <w:rPr>
                <w:noProof/>
              </w:rPr>
              <w:t xml:space="preserve">                   </w:t>
            </w:r>
          </w:p>
        </w:tc>
      </w:tr>
      <w:tr w:rsidR="00062971" w:rsidRPr="004860A2" w14:paraId="2AE33A0E" w14:textId="77777777" w:rsidTr="00BE55BB">
        <w:trPr>
          <w:trHeight w:val="12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499CBA15" w14:textId="09252111" w:rsidR="00FB71AA" w:rsidRDefault="00FB71AA" w:rsidP="00FE2FDF">
            <w:pPr>
              <w:rPr>
                <w:b/>
                <w:sz w:val="20"/>
                <w:szCs w:val="20"/>
              </w:rPr>
            </w:pPr>
          </w:p>
          <w:p w14:paraId="70724770" w14:textId="77777777" w:rsidR="00FB71AA" w:rsidRDefault="00FB71AA" w:rsidP="00FE2FDF">
            <w:pPr>
              <w:rPr>
                <w:b/>
                <w:sz w:val="20"/>
                <w:szCs w:val="20"/>
              </w:rPr>
            </w:pPr>
          </w:p>
          <w:p w14:paraId="22D723FD" w14:textId="461FB62D" w:rsidR="00062971" w:rsidRDefault="00062971" w:rsidP="00FE2FDF">
            <w:pPr>
              <w:rPr>
                <w:bCs/>
                <w:sz w:val="20"/>
                <w:szCs w:val="20"/>
              </w:rPr>
            </w:pPr>
            <w:r>
              <w:rPr>
                <w:b/>
                <w:sz w:val="20"/>
                <w:szCs w:val="20"/>
              </w:rPr>
              <w:t xml:space="preserve">Figura 11: </w:t>
            </w:r>
            <w:r w:rsidR="00D1282F">
              <w:rPr>
                <w:b/>
                <w:sz w:val="20"/>
                <w:szCs w:val="20"/>
              </w:rPr>
              <w:t xml:space="preserve">Emisiones Atmosféricas, </w:t>
            </w:r>
            <w:r w:rsidR="00D1282F">
              <w:rPr>
                <w:bCs/>
                <w:sz w:val="20"/>
                <w:szCs w:val="20"/>
              </w:rPr>
              <w:t>Ubicaci</w:t>
            </w:r>
            <w:r w:rsidR="00552ED7">
              <w:rPr>
                <w:bCs/>
                <w:sz w:val="20"/>
                <w:szCs w:val="20"/>
              </w:rPr>
              <w:t>ón de las fuentes fijas en la instalación de Celco Planta Valdivia. Imagen incluida</w:t>
            </w:r>
            <w:r w:rsidR="00D1282F">
              <w:rPr>
                <w:b/>
                <w:sz w:val="20"/>
                <w:szCs w:val="20"/>
              </w:rPr>
              <w:t xml:space="preserve"> </w:t>
            </w:r>
            <w:r w:rsidR="00552ED7" w:rsidRPr="00552ED7">
              <w:rPr>
                <w:bCs/>
                <w:sz w:val="20"/>
                <w:szCs w:val="20"/>
              </w:rPr>
              <w:t>en los informes trimestrales ingresados al sistema de seguimiento ambiental</w:t>
            </w:r>
            <w:r w:rsidR="00552ED7">
              <w:rPr>
                <w:bCs/>
                <w:sz w:val="20"/>
                <w:szCs w:val="20"/>
              </w:rPr>
              <w:t xml:space="preserve"> por el titular</w:t>
            </w:r>
            <w:r w:rsidR="00552ED7" w:rsidRPr="00552ED7">
              <w:rPr>
                <w:bCs/>
                <w:sz w:val="20"/>
                <w:szCs w:val="20"/>
              </w:rPr>
              <w:t>.</w:t>
            </w:r>
          </w:p>
          <w:p w14:paraId="4F5CCB4E" w14:textId="77777777" w:rsidR="00FB71AA" w:rsidRDefault="00FB71AA" w:rsidP="00FE2FDF">
            <w:pPr>
              <w:rPr>
                <w:sz w:val="20"/>
                <w:szCs w:val="20"/>
              </w:rPr>
            </w:pPr>
          </w:p>
          <w:p w14:paraId="5EF78C39" w14:textId="77777777" w:rsidR="00FB71AA" w:rsidRDefault="00FB71AA" w:rsidP="00FE2FDF">
            <w:pPr>
              <w:rPr>
                <w:sz w:val="20"/>
                <w:szCs w:val="20"/>
              </w:rPr>
            </w:pPr>
          </w:p>
          <w:p w14:paraId="03B75276" w14:textId="35F04E45" w:rsidR="00FB71AA" w:rsidRPr="004860A2" w:rsidRDefault="00FB71AA" w:rsidP="00FE2FDF">
            <w:pPr>
              <w:rPr>
                <w:sz w:val="20"/>
                <w:szCs w:val="20"/>
              </w:rPr>
            </w:pPr>
          </w:p>
        </w:tc>
      </w:tr>
      <w:tr w:rsidR="00821578" w:rsidRPr="00EC73E4" w14:paraId="7EF85A1E" w14:textId="77777777" w:rsidTr="00BE55BB">
        <w:trPr>
          <w:trHeight w:val="41"/>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09BEFCE4" w14:textId="77777777" w:rsidR="00821578" w:rsidRPr="00EC73E4" w:rsidRDefault="00821578" w:rsidP="00FE2FDF">
            <w:pPr>
              <w:rPr>
                <w:b/>
                <w:bCs/>
              </w:rPr>
            </w:pPr>
            <w:r w:rsidRPr="00EC73E4">
              <w:rPr>
                <w:b/>
                <w:bCs/>
              </w:rPr>
              <w:lastRenderedPageBreak/>
              <w:t>Registros</w:t>
            </w:r>
          </w:p>
        </w:tc>
      </w:tr>
      <w:tr w:rsidR="00821578" w:rsidRPr="00EC73E4" w14:paraId="417F9675" w14:textId="77777777" w:rsidTr="00BE55BB">
        <w:trPr>
          <w:trHeight w:val="975"/>
          <w:jc w:val="center"/>
        </w:trPr>
        <w:tc>
          <w:tcPr>
            <w:tcW w:w="3798" w:type="pct"/>
            <w:tcBorders>
              <w:top w:val="nil"/>
              <w:left w:val="single" w:sz="4" w:space="0" w:color="auto"/>
              <w:bottom w:val="single" w:sz="4" w:space="0" w:color="auto"/>
              <w:right w:val="single" w:sz="4" w:space="0" w:color="auto"/>
            </w:tcBorders>
            <w:shd w:val="clear" w:color="auto" w:fill="auto"/>
            <w:noWrap/>
            <w:vAlign w:val="center"/>
            <w:hideMark/>
          </w:tcPr>
          <w:p w14:paraId="44321122" w14:textId="77777777" w:rsidR="00EE7F11" w:rsidRDefault="00EE7F11" w:rsidP="00EE7F11">
            <w:pPr>
              <w:jc w:val="center"/>
              <w:rPr>
                <w:noProof/>
              </w:rPr>
            </w:pPr>
          </w:p>
          <w:p w14:paraId="382441E2" w14:textId="2BA06AE8" w:rsidR="00821578" w:rsidRDefault="00821578" w:rsidP="00EE7F11">
            <w:pPr>
              <w:jc w:val="center"/>
              <w:rPr>
                <w:noProof/>
              </w:rPr>
            </w:pPr>
            <w:r>
              <w:rPr>
                <w:noProof/>
                <w:lang w:eastAsia="es-CL"/>
              </w:rPr>
              <w:drawing>
                <wp:inline distT="0" distB="0" distL="0" distR="0" wp14:anchorId="65A69A95" wp14:editId="600936F2">
                  <wp:extent cx="4884420" cy="1762125"/>
                  <wp:effectExtent l="19050" t="19050" r="11430"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0294" cy="1796713"/>
                          </a:xfrm>
                          <a:prstGeom prst="rect">
                            <a:avLst/>
                          </a:prstGeom>
                          <a:noFill/>
                          <a:ln>
                            <a:solidFill>
                              <a:schemeClr val="tx1"/>
                            </a:solidFill>
                          </a:ln>
                        </pic:spPr>
                      </pic:pic>
                    </a:graphicData>
                  </a:graphic>
                </wp:inline>
              </w:drawing>
            </w:r>
            <w:r>
              <w:rPr>
                <w:noProof/>
              </w:rPr>
              <w:t xml:space="preserve">   </w:t>
            </w:r>
          </w:p>
        </w:tc>
        <w:tc>
          <w:tcPr>
            <w:tcW w:w="1202" w:type="pct"/>
            <w:tcBorders>
              <w:top w:val="nil"/>
              <w:left w:val="single" w:sz="4" w:space="0" w:color="auto"/>
              <w:bottom w:val="single" w:sz="4" w:space="0" w:color="auto"/>
              <w:right w:val="single" w:sz="4" w:space="0" w:color="auto"/>
            </w:tcBorders>
            <w:shd w:val="clear" w:color="auto" w:fill="auto"/>
            <w:vAlign w:val="center"/>
          </w:tcPr>
          <w:p w14:paraId="68D3376D" w14:textId="77777777" w:rsidR="00913A6C" w:rsidRDefault="00821578" w:rsidP="00913A6C">
            <w:pPr>
              <w:jc w:val="both"/>
              <w:rPr>
                <w:b/>
                <w:bCs/>
                <w:sz w:val="20"/>
                <w:szCs w:val="20"/>
              </w:rPr>
            </w:pPr>
            <w:r w:rsidRPr="00C31079">
              <w:rPr>
                <w:b/>
                <w:bCs/>
                <w:sz w:val="20"/>
                <w:szCs w:val="20"/>
              </w:rPr>
              <w:t xml:space="preserve">Gráfico </w:t>
            </w:r>
            <w:r w:rsidR="00D3215D">
              <w:rPr>
                <w:b/>
                <w:bCs/>
                <w:sz w:val="20"/>
                <w:szCs w:val="20"/>
              </w:rPr>
              <w:t>8</w:t>
            </w:r>
            <w:r w:rsidRPr="00C31079">
              <w:rPr>
                <w:b/>
                <w:bCs/>
                <w:sz w:val="20"/>
                <w:szCs w:val="20"/>
              </w:rPr>
              <w:t>:</w:t>
            </w:r>
          </w:p>
          <w:p w14:paraId="33B58C85" w14:textId="452C60FE" w:rsidR="00913A6C" w:rsidRDefault="00913A6C" w:rsidP="00913A6C">
            <w:pPr>
              <w:jc w:val="both"/>
              <w:rPr>
                <w:b/>
                <w:sz w:val="20"/>
                <w:szCs w:val="20"/>
              </w:rPr>
            </w:pPr>
            <w:r>
              <w:rPr>
                <w:b/>
                <w:sz w:val="20"/>
                <w:szCs w:val="20"/>
              </w:rPr>
              <w:t>Emisiones Atmosféricas</w:t>
            </w:r>
          </w:p>
          <w:p w14:paraId="62005311" w14:textId="7E4838BC" w:rsidR="00821578" w:rsidRPr="00EC73E4" w:rsidRDefault="00252DAF" w:rsidP="00913A6C">
            <w:pPr>
              <w:jc w:val="both"/>
            </w:pPr>
            <w:r>
              <w:rPr>
                <w:b/>
                <w:sz w:val="20"/>
                <w:szCs w:val="20"/>
              </w:rPr>
              <w:t xml:space="preserve"> </w:t>
            </w:r>
            <w:r w:rsidR="00821578" w:rsidRPr="00C31079">
              <w:rPr>
                <w:sz w:val="20"/>
                <w:szCs w:val="20"/>
              </w:rPr>
              <w:t xml:space="preserve">Gráfico </w:t>
            </w:r>
            <w:r w:rsidR="008A74C3">
              <w:rPr>
                <w:sz w:val="20"/>
                <w:szCs w:val="20"/>
              </w:rPr>
              <w:t>Emisiones de dióxido de azufre histórico</w:t>
            </w:r>
            <w:r w:rsidR="00821578" w:rsidRPr="00C31079">
              <w:rPr>
                <w:sz w:val="20"/>
                <w:szCs w:val="20"/>
              </w:rPr>
              <w:t>, IV informe año 2019 reportado por el titular</w:t>
            </w:r>
            <w:r w:rsidR="008A74C3">
              <w:rPr>
                <w:sz w:val="20"/>
                <w:szCs w:val="20"/>
              </w:rPr>
              <w:t xml:space="preserve"> en el</w:t>
            </w:r>
            <w:r w:rsidR="00821578" w:rsidRPr="00C31079">
              <w:rPr>
                <w:sz w:val="20"/>
                <w:szCs w:val="20"/>
              </w:rPr>
              <w:t xml:space="preserve"> sistema de seguimiento</w:t>
            </w:r>
            <w:r w:rsidR="008A74C3">
              <w:rPr>
                <w:sz w:val="20"/>
                <w:szCs w:val="20"/>
              </w:rPr>
              <w:t xml:space="preserve"> ambiental.</w:t>
            </w:r>
            <w:r w:rsidR="00821578" w:rsidRPr="00C31079">
              <w:rPr>
                <w:sz w:val="20"/>
                <w:szCs w:val="20"/>
              </w:rPr>
              <w:t xml:space="preserve"> </w:t>
            </w:r>
          </w:p>
        </w:tc>
      </w:tr>
    </w:tbl>
    <w:p w14:paraId="64890ADF" w14:textId="77777777" w:rsidR="000B3597" w:rsidRDefault="000B3597"/>
    <w:tbl>
      <w:tblPr>
        <w:tblW w:w="10768" w:type="dxa"/>
        <w:jc w:val="center"/>
        <w:tblCellMar>
          <w:left w:w="70" w:type="dxa"/>
          <w:right w:w="70" w:type="dxa"/>
        </w:tblCellMar>
        <w:tblLook w:val="04A0" w:firstRow="1" w:lastRow="0" w:firstColumn="1" w:lastColumn="0" w:noHBand="0" w:noVBand="1"/>
      </w:tblPr>
      <w:tblGrid>
        <w:gridCol w:w="8179"/>
        <w:gridCol w:w="2589"/>
      </w:tblGrid>
      <w:tr w:rsidR="00821578" w:rsidRPr="00EC73E4" w14:paraId="59B20D01" w14:textId="77777777" w:rsidTr="00FE2FDF">
        <w:trPr>
          <w:trHeight w:val="138"/>
          <w:jc w:val="center"/>
        </w:trPr>
        <w:tc>
          <w:tcPr>
            <w:tcW w:w="5000" w:type="pct"/>
            <w:gridSpan w:val="2"/>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68E5F9EE" w14:textId="77777777" w:rsidR="00821578" w:rsidRPr="00EC73E4" w:rsidRDefault="00821578" w:rsidP="00FE2FDF">
            <w:pPr>
              <w:rPr>
                <w:b/>
                <w:bCs/>
              </w:rPr>
            </w:pPr>
            <w:r w:rsidRPr="00EC73E4">
              <w:rPr>
                <w:b/>
                <w:bCs/>
              </w:rPr>
              <w:t>Registros</w:t>
            </w:r>
          </w:p>
        </w:tc>
      </w:tr>
      <w:tr w:rsidR="00821578" w:rsidRPr="00EC73E4" w14:paraId="7A9BE98D" w14:textId="77777777" w:rsidTr="00EE7F11">
        <w:trPr>
          <w:trHeight w:val="3244"/>
          <w:jc w:val="center"/>
        </w:trPr>
        <w:tc>
          <w:tcPr>
            <w:tcW w:w="3798" w:type="pct"/>
            <w:tcBorders>
              <w:top w:val="nil"/>
              <w:left w:val="single" w:sz="4" w:space="0" w:color="auto"/>
              <w:bottom w:val="single" w:sz="4" w:space="0" w:color="auto"/>
              <w:right w:val="single" w:sz="4" w:space="0" w:color="auto"/>
            </w:tcBorders>
            <w:shd w:val="clear" w:color="auto" w:fill="auto"/>
            <w:noWrap/>
            <w:vAlign w:val="center"/>
            <w:hideMark/>
          </w:tcPr>
          <w:p w14:paraId="1B48A76F" w14:textId="24BE456D" w:rsidR="00821578" w:rsidRDefault="00821578" w:rsidP="00EE7F11">
            <w:pPr>
              <w:jc w:val="center"/>
              <w:rPr>
                <w:noProof/>
              </w:rPr>
            </w:pPr>
            <w:r>
              <w:rPr>
                <w:noProof/>
                <w:lang w:eastAsia="es-CL"/>
              </w:rPr>
              <w:drawing>
                <wp:inline distT="0" distB="0" distL="0" distR="0" wp14:anchorId="27B557D2" wp14:editId="629E35C7">
                  <wp:extent cx="4989703" cy="1752600"/>
                  <wp:effectExtent l="19050" t="19050" r="20955"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5438" cy="1765152"/>
                          </a:xfrm>
                          <a:prstGeom prst="rect">
                            <a:avLst/>
                          </a:prstGeom>
                          <a:noFill/>
                          <a:ln>
                            <a:solidFill>
                              <a:schemeClr val="tx1"/>
                            </a:solidFill>
                          </a:ln>
                        </pic:spPr>
                      </pic:pic>
                    </a:graphicData>
                  </a:graphic>
                </wp:inline>
              </w:drawing>
            </w:r>
            <w:r>
              <w:rPr>
                <w:noProof/>
              </w:rPr>
              <w:t xml:space="preserve">  </w:t>
            </w:r>
          </w:p>
        </w:tc>
        <w:tc>
          <w:tcPr>
            <w:tcW w:w="1202" w:type="pct"/>
            <w:tcBorders>
              <w:top w:val="nil"/>
              <w:left w:val="single" w:sz="4" w:space="0" w:color="auto"/>
              <w:bottom w:val="single" w:sz="4" w:space="0" w:color="auto"/>
              <w:right w:val="single" w:sz="4" w:space="0" w:color="auto"/>
            </w:tcBorders>
            <w:shd w:val="clear" w:color="auto" w:fill="auto"/>
            <w:vAlign w:val="center"/>
          </w:tcPr>
          <w:p w14:paraId="472633A4" w14:textId="77777777" w:rsidR="00913A6C" w:rsidRDefault="00821578" w:rsidP="00913A6C">
            <w:pPr>
              <w:jc w:val="both"/>
              <w:rPr>
                <w:b/>
                <w:bCs/>
                <w:sz w:val="20"/>
                <w:szCs w:val="20"/>
              </w:rPr>
            </w:pPr>
            <w:r w:rsidRPr="00C31079">
              <w:rPr>
                <w:b/>
                <w:bCs/>
                <w:sz w:val="20"/>
                <w:szCs w:val="20"/>
              </w:rPr>
              <w:t xml:space="preserve">Gráfico </w:t>
            </w:r>
            <w:r w:rsidR="00D3215D">
              <w:rPr>
                <w:b/>
                <w:bCs/>
                <w:sz w:val="20"/>
                <w:szCs w:val="20"/>
              </w:rPr>
              <w:t>9</w:t>
            </w:r>
            <w:r w:rsidRPr="00C31079">
              <w:rPr>
                <w:b/>
                <w:bCs/>
                <w:sz w:val="20"/>
                <w:szCs w:val="20"/>
              </w:rPr>
              <w:t>:</w:t>
            </w:r>
          </w:p>
          <w:p w14:paraId="346EE46E" w14:textId="70474C85" w:rsidR="00913A6C" w:rsidRDefault="00913A6C" w:rsidP="00913A6C">
            <w:pPr>
              <w:jc w:val="both"/>
              <w:rPr>
                <w:b/>
                <w:sz w:val="20"/>
                <w:szCs w:val="20"/>
              </w:rPr>
            </w:pPr>
            <w:r>
              <w:rPr>
                <w:b/>
                <w:sz w:val="20"/>
                <w:szCs w:val="20"/>
              </w:rPr>
              <w:t>Emisiones Atmosféricas</w:t>
            </w:r>
          </w:p>
          <w:p w14:paraId="4D4C13AE" w14:textId="6E57AC03" w:rsidR="00821578" w:rsidRPr="00EC73E4" w:rsidRDefault="00252DAF" w:rsidP="00913A6C">
            <w:pPr>
              <w:jc w:val="both"/>
            </w:pPr>
            <w:r>
              <w:rPr>
                <w:b/>
                <w:sz w:val="20"/>
                <w:szCs w:val="20"/>
              </w:rPr>
              <w:t xml:space="preserve"> </w:t>
            </w:r>
            <w:r w:rsidR="00821578" w:rsidRPr="00C31079">
              <w:rPr>
                <w:sz w:val="20"/>
                <w:szCs w:val="20"/>
              </w:rPr>
              <w:t xml:space="preserve">Gráfico </w:t>
            </w:r>
            <w:r w:rsidR="008A74C3">
              <w:rPr>
                <w:sz w:val="20"/>
                <w:szCs w:val="20"/>
              </w:rPr>
              <w:t>Emisiones óxidos de nitrógeno histórico</w:t>
            </w:r>
            <w:r w:rsidR="00821578" w:rsidRPr="00C31079">
              <w:rPr>
                <w:sz w:val="20"/>
                <w:szCs w:val="20"/>
              </w:rPr>
              <w:t xml:space="preserve">, IV informe año 2019 reportado por el titular </w:t>
            </w:r>
            <w:r w:rsidR="008A74C3">
              <w:rPr>
                <w:sz w:val="20"/>
                <w:szCs w:val="20"/>
              </w:rPr>
              <w:t>en el sistema de seguimiento ambiental.</w:t>
            </w:r>
          </w:p>
        </w:tc>
      </w:tr>
    </w:tbl>
    <w:p w14:paraId="492C92B6" w14:textId="499E1E0B" w:rsidR="002C44BA" w:rsidRDefault="002C44BA"/>
    <w:tbl>
      <w:tblPr>
        <w:tblW w:w="10768" w:type="dxa"/>
        <w:jc w:val="center"/>
        <w:tblCellMar>
          <w:left w:w="70" w:type="dxa"/>
          <w:right w:w="70" w:type="dxa"/>
        </w:tblCellMar>
        <w:tblLook w:val="04A0" w:firstRow="1" w:lastRow="0" w:firstColumn="1" w:lastColumn="0" w:noHBand="0" w:noVBand="1"/>
      </w:tblPr>
      <w:tblGrid>
        <w:gridCol w:w="8179"/>
        <w:gridCol w:w="37"/>
        <w:gridCol w:w="2552"/>
      </w:tblGrid>
      <w:tr w:rsidR="00821578" w:rsidRPr="00EC73E4" w14:paraId="02D2E7B9" w14:textId="77777777" w:rsidTr="00FE2FDF">
        <w:trPr>
          <w:trHeight w:val="138"/>
          <w:jc w:val="center"/>
        </w:trPr>
        <w:tc>
          <w:tcPr>
            <w:tcW w:w="5000" w:type="pct"/>
            <w:gridSpan w:val="3"/>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4782DFDC" w14:textId="77777777" w:rsidR="00821578" w:rsidRPr="00EC73E4" w:rsidRDefault="00821578" w:rsidP="00FE2FDF">
            <w:pPr>
              <w:rPr>
                <w:b/>
                <w:bCs/>
              </w:rPr>
            </w:pPr>
            <w:bookmarkStart w:id="133" w:name="_Hlk59009136"/>
            <w:r w:rsidRPr="00EC73E4">
              <w:rPr>
                <w:b/>
                <w:bCs/>
              </w:rPr>
              <w:t>Registros</w:t>
            </w:r>
          </w:p>
        </w:tc>
      </w:tr>
      <w:tr w:rsidR="00A24959" w:rsidRPr="00EC73E4" w14:paraId="281BA730" w14:textId="77777777" w:rsidTr="00FE2FDF">
        <w:trPr>
          <w:trHeight w:val="2659"/>
          <w:jc w:val="center"/>
        </w:trPr>
        <w:tc>
          <w:tcPr>
            <w:tcW w:w="3798" w:type="pct"/>
            <w:tcBorders>
              <w:top w:val="nil"/>
              <w:left w:val="single" w:sz="4" w:space="0" w:color="auto"/>
              <w:bottom w:val="single" w:sz="4" w:space="0" w:color="auto"/>
              <w:right w:val="single" w:sz="4" w:space="0" w:color="auto"/>
            </w:tcBorders>
            <w:shd w:val="clear" w:color="auto" w:fill="auto"/>
            <w:noWrap/>
            <w:vAlign w:val="center"/>
            <w:hideMark/>
          </w:tcPr>
          <w:p w14:paraId="5DA815C9" w14:textId="0D210561" w:rsidR="00821578" w:rsidRDefault="00821578" w:rsidP="00FB71AA">
            <w:pPr>
              <w:rPr>
                <w:noProof/>
              </w:rPr>
            </w:pPr>
            <w:r>
              <w:rPr>
                <w:noProof/>
              </w:rPr>
              <w:t xml:space="preserve">  </w:t>
            </w:r>
            <w:r w:rsidR="00A24959">
              <w:rPr>
                <w:noProof/>
                <w:lang w:eastAsia="es-CL"/>
              </w:rPr>
              <w:drawing>
                <wp:inline distT="0" distB="0" distL="0" distR="0" wp14:anchorId="26AE1468" wp14:editId="207097D4">
                  <wp:extent cx="4829175" cy="1718271"/>
                  <wp:effectExtent l="19050" t="19050" r="9525" b="158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3365" cy="1751785"/>
                          </a:xfrm>
                          <a:prstGeom prst="rect">
                            <a:avLst/>
                          </a:prstGeom>
                          <a:noFill/>
                          <a:ln>
                            <a:solidFill>
                              <a:schemeClr val="tx1"/>
                            </a:solidFill>
                          </a:ln>
                        </pic:spPr>
                      </pic:pic>
                    </a:graphicData>
                  </a:graphic>
                </wp:inline>
              </w:drawing>
            </w:r>
            <w:r>
              <w:rPr>
                <w:noProof/>
              </w:rPr>
              <w:t xml:space="preserve">         </w:t>
            </w:r>
          </w:p>
        </w:tc>
        <w:tc>
          <w:tcPr>
            <w:tcW w:w="1202" w:type="pct"/>
            <w:gridSpan w:val="2"/>
            <w:tcBorders>
              <w:top w:val="nil"/>
              <w:left w:val="single" w:sz="4" w:space="0" w:color="auto"/>
              <w:bottom w:val="single" w:sz="4" w:space="0" w:color="auto"/>
              <w:right w:val="single" w:sz="4" w:space="0" w:color="auto"/>
            </w:tcBorders>
            <w:shd w:val="clear" w:color="auto" w:fill="auto"/>
            <w:vAlign w:val="center"/>
          </w:tcPr>
          <w:p w14:paraId="3F69B873" w14:textId="77777777" w:rsidR="00913A6C" w:rsidRDefault="00821578" w:rsidP="00913A6C">
            <w:pPr>
              <w:jc w:val="both"/>
              <w:rPr>
                <w:b/>
                <w:bCs/>
                <w:sz w:val="20"/>
                <w:szCs w:val="20"/>
              </w:rPr>
            </w:pPr>
            <w:r w:rsidRPr="00C31079">
              <w:rPr>
                <w:b/>
                <w:bCs/>
                <w:sz w:val="20"/>
                <w:szCs w:val="20"/>
              </w:rPr>
              <w:t xml:space="preserve">Gráfico </w:t>
            </w:r>
            <w:r w:rsidR="00D3215D">
              <w:rPr>
                <w:b/>
                <w:bCs/>
                <w:sz w:val="20"/>
                <w:szCs w:val="20"/>
              </w:rPr>
              <w:t>10</w:t>
            </w:r>
            <w:r w:rsidRPr="00C31079">
              <w:rPr>
                <w:b/>
                <w:bCs/>
                <w:sz w:val="20"/>
                <w:szCs w:val="20"/>
              </w:rPr>
              <w:t>:</w:t>
            </w:r>
          </w:p>
          <w:p w14:paraId="71F09005" w14:textId="77777777" w:rsidR="00913A6C" w:rsidRDefault="00913A6C" w:rsidP="00913A6C">
            <w:pPr>
              <w:jc w:val="both"/>
              <w:rPr>
                <w:b/>
                <w:sz w:val="20"/>
                <w:szCs w:val="20"/>
              </w:rPr>
            </w:pPr>
            <w:r>
              <w:rPr>
                <w:b/>
                <w:sz w:val="20"/>
                <w:szCs w:val="20"/>
              </w:rPr>
              <w:t>Emisiones Atmosféricas</w:t>
            </w:r>
          </w:p>
          <w:p w14:paraId="1458A76C" w14:textId="68F74A76" w:rsidR="00821578" w:rsidRPr="00EC73E4" w:rsidRDefault="00252DAF" w:rsidP="00913A6C">
            <w:pPr>
              <w:jc w:val="both"/>
            </w:pPr>
            <w:r>
              <w:rPr>
                <w:b/>
                <w:sz w:val="20"/>
                <w:szCs w:val="20"/>
              </w:rPr>
              <w:t xml:space="preserve"> </w:t>
            </w:r>
            <w:r w:rsidR="00821578" w:rsidRPr="00C31079">
              <w:rPr>
                <w:sz w:val="20"/>
                <w:szCs w:val="20"/>
              </w:rPr>
              <w:t xml:space="preserve">Gráfico </w:t>
            </w:r>
            <w:r w:rsidR="008A74C3">
              <w:rPr>
                <w:sz w:val="20"/>
                <w:szCs w:val="20"/>
              </w:rPr>
              <w:t>Emisiones azufre total reducido histórico</w:t>
            </w:r>
            <w:r w:rsidR="00821578" w:rsidRPr="00C31079">
              <w:rPr>
                <w:sz w:val="20"/>
                <w:szCs w:val="20"/>
              </w:rPr>
              <w:t xml:space="preserve">, IV informe año 2019 reportado por el titular al sistema de seguimiento </w:t>
            </w:r>
          </w:p>
        </w:tc>
      </w:tr>
      <w:bookmarkEnd w:id="133"/>
      <w:tr w:rsidR="00BE55BB" w:rsidRPr="00EC73E4" w14:paraId="7B4FF1EC" w14:textId="77777777" w:rsidTr="00BE55BB">
        <w:trPr>
          <w:trHeight w:val="138"/>
          <w:jc w:val="center"/>
        </w:trPr>
        <w:tc>
          <w:tcPr>
            <w:tcW w:w="5000" w:type="pct"/>
            <w:gridSpan w:val="3"/>
            <w:tcBorders>
              <w:top w:val="single" w:sz="4" w:space="0" w:color="000000"/>
              <w:left w:val="single" w:sz="4" w:space="0" w:color="auto"/>
              <w:bottom w:val="single" w:sz="4" w:space="0" w:color="auto"/>
              <w:right w:val="single" w:sz="4" w:space="0" w:color="000000"/>
            </w:tcBorders>
            <w:shd w:val="clear" w:color="auto" w:fill="auto"/>
            <w:noWrap/>
            <w:vAlign w:val="center"/>
            <w:hideMark/>
          </w:tcPr>
          <w:p w14:paraId="175A392B" w14:textId="77777777" w:rsidR="00BE55BB" w:rsidRPr="00EC73E4" w:rsidRDefault="00BE55BB" w:rsidP="00FE2FDF">
            <w:pPr>
              <w:rPr>
                <w:b/>
                <w:bCs/>
              </w:rPr>
            </w:pPr>
            <w:r w:rsidRPr="00EC73E4">
              <w:rPr>
                <w:b/>
                <w:bCs/>
              </w:rPr>
              <w:lastRenderedPageBreak/>
              <w:t>Registros</w:t>
            </w:r>
          </w:p>
        </w:tc>
      </w:tr>
      <w:tr w:rsidR="00BE55BB" w:rsidRPr="00EC73E4" w14:paraId="369755CE" w14:textId="77777777" w:rsidTr="00EE7F11">
        <w:trPr>
          <w:trHeight w:val="3209"/>
          <w:jc w:val="center"/>
        </w:trPr>
        <w:tc>
          <w:tcPr>
            <w:tcW w:w="3815" w:type="pct"/>
            <w:gridSpan w:val="2"/>
            <w:tcBorders>
              <w:top w:val="nil"/>
              <w:left w:val="single" w:sz="4" w:space="0" w:color="auto"/>
              <w:bottom w:val="single" w:sz="4" w:space="0" w:color="auto"/>
              <w:right w:val="single" w:sz="4" w:space="0" w:color="auto"/>
            </w:tcBorders>
            <w:shd w:val="clear" w:color="auto" w:fill="auto"/>
            <w:noWrap/>
            <w:vAlign w:val="center"/>
            <w:hideMark/>
          </w:tcPr>
          <w:p w14:paraId="3A215022" w14:textId="77777777" w:rsidR="008A74C3" w:rsidRDefault="00BE55BB" w:rsidP="00FE2FDF">
            <w:pPr>
              <w:rPr>
                <w:noProof/>
              </w:rPr>
            </w:pPr>
            <w:r>
              <w:rPr>
                <w:noProof/>
              </w:rPr>
              <w:t xml:space="preserve"> </w:t>
            </w:r>
          </w:p>
          <w:p w14:paraId="4500D9A1" w14:textId="318799BA" w:rsidR="00BE55BB" w:rsidRDefault="00BE55BB" w:rsidP="00FE2FDF">
            <w:pPr>
              <w:rPr>
                <w:noProof/>
              </w:rPr>
            </w:pPr>
            <w:r>
              <w:rPr>
                <w:noProof/>
                <w:lang w:eastAsia="es-CL"/>
              </w:rPr>
              <w:drawing>
                <wp:inline distT="0" distB="0" distL="0" distR="0" wp14:anchorId="656D2DBD" wp14:editId="59531159">
                  <wp:extent cx="4995545" cy="1771650"/>
                  <wp:effectExtent l="19050" t="19050" r="14605" b="190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6721" cy="1782706"/>
                          </a:xfrm>
                          <a:prstGeom prst="rect">
                            <a:avLst/>
                          </a:prstGeom>
                          <a:noFill/>
                          <a:ln>
                            <a:solidFill>
                              <a:schemeClr val="tx1"/>
                            </a:solidFill>
                          </a:ln>
                        </pic:spPr>
                      </pic:pic>
                    </a:graphicData>
                  </a:graphic>
                </wp:inline>
              </w:drawing>
            </w:r>
            <w:r>
              <w:rPr>
                <w:noProof/>
              </w:rPr>
              <w:t xml:space="preserve"> </w:t>
            </w:r>
          </w:p>
          <w:p w14:paraId="50B0F373" w14:textId="279EC385" w:rsidR="00BE55BB" w:rsidRDefault="00BE55BB" w:rsidP="00EE7F11">
            <w:pPr>
              <w:rPr>
                <w:noProof/>
              </w:rPr>
            </w:pPr>
            <w:r>
              <w:rPr>
                <w:noProof/>
              </w:rPr>
              <w:t xml:space="preserve">        </w:t>
            </w:r>
          </w:p>
        </w:tc>
        <w:tc>
          <w:tcPr>
            <w:tcW w:w="1185" w:type="pct"/>
            <w:tcBorders>
              <w:top w:val="nil"/>
              <w:left w:val="single" w:sz="4" w:space="0" w:color="auto"/>
              <w:bottom w:val="single" w:sz="4" w:space="0" w:color="auto"/>
              <w:right w:val="single" w:sz="4" w:space="0" w:color="auto"/>
            </w:tcBorders>
            <w:shd w:val="clear" w:color="auto" w:fill="auto"/>
            <w:vAlign w:val="center"/>
          </w:tcPr>
          <w:p w14:paraId="603C20FF" w14:textId="77777777" w:rsidR="00913A6C" w:rsidRDefault="00BE55BB" w:rsidP="00913A6C">
            <w:pPr>
              <w:jc w:val="both"/>
              <w:rPr>
                <w:b/>
                <w:bCs/>
                <w:sz w:val="20"/>
                <w:szCs w:val="20"/>
              </w:rPr>
            </w:pPr>
            <w:r w:rsidRPr="00C31079">
              <w:rPr>
                <w:b/>
                <w:bCs/>
                <w:sz w:val="20"/>
                <w:szCs w:val="20"/>
              </w:rPr>
              <w:t xml:space="preserve">Gráfico </w:t>
            </w:r>
            <w:r w:rsidR="00D3215D">
              <w:rPr>
                <w:b/>
                <w:bCs/>
                <w:sz w:val="20"/>
                <w:szCs w:val="20"/>
              </w:rPr>
              <w:t>11</w:t>
            </w:r>
            <w:r w:rsidRPr="00C31079">
              <w:rPr>
                <w:b/>
                <w:bCs/>
                <w:sz w:val="20"/>
                <w:szCs w:val="20"/>
              </w:rPr>
              <w:t>:</w:t>
            </w:r>
          </w:p>
          <w:p w14:paraId="746ADB70" w14:textId="77777777" w:rsidR="00913A6C" w:rsidRDefault="00913A6C" w:rsidP="00913A6C">
            <w:pPr>
              <w:jc w:val="both"/>
              <w:rPr>
                <w:b/>
                <w:sz w:val="20"/>
                <w:szCs w:val="20"/>
              </w:rPr>
            </w:pPr>
            <w:r>
              <w:rPr>
                <w:b/>
                <w:sz w:val="20"/>
                <w:szCs w:val="20"/>
              </w:rPr>
              <w:t xml:space="preserve">Emisiones </w:t>
            </w:r>
            <w:r w:rsidR="00252DAF">
              <w:rPr>
                <w:b/>
                <w:sz w:val="20"/>
                <w:szCs w:val="20"/>
              </w:rPr>
              <w:t>Atmosféricas</w:t>
            </w:r>
          </w:p>
          <w:p w14:paraId="2F785666" w14:textId="79D10469" w:rsidR="00BE55BB" w:rsidRPr="00EC73E4" w:rsidRDefault="00BE55BB" w:rsidP="00913A6C">
            <w:pPr>
              <w:jc w:val="both"/>
            </w:pPr>
            <w:r w:rsidRPr="00C31079">
              <w:rPr>
                <w:sz w:val="20"/>
                <w:szCs w:val="20"/>
              </w:rPr>
              <w:t xml:space="preserve">Gráfico </w:t>
            </w:r>
            <w:r w:rsidR="008A74C3">
              <w:rPr>
                <w:sz w:val="20"/>
                <w:szCs w:val="20"/>
              </w:rPr>
              <w:t>emisiones de material particulado histórico</w:t>
            </w:r>
            <w:r w:rsidRPr="00C31079">
              <w:rPr>
                <w:sz w:val="20"/>
                <w:szCs w:val="20"/>
              </w:rPr>
              <w:t xml:space="preserve">, IV informe año 2019 reportado por el titular </w:t>
            </w:r>
            <w:r w:rsidR="008A74C3">
              <w:rPr>
                <w:sz w:val="20"/>
                <w:szCs w:val="20"/>
              </w:rPr>
              <w:t>en el</w:t>
            </w:r>
            <w:r w:rsidRPr="00C31079">
              <w:rPr>
                <w:sz w:val="20"/>
                <w:szCs w:val="20"/>
              </w:rPr>
              <w:t xml:space="preserve"> sistema de seguimiento </w:t>
            </w:r>
          </w:p>
        </w:tc>
      </w:tr>
    </w:tbl>
    <w:p w14:paraId="28EFD51B" w14:textId="77777777" w:rsidR="00FE2FDF" w:rsidRDefault="00FE2FDF">
      <w:pPr>
        <w:sectPr w:rsidR="00FE2FDF" w:rsidSect="004B75F7">
          <w:pgSz w:w="12240" w:h="15840"/>
          <w:pgMar w:top="1418" w:right="1701" w:bottom="1418" w:left="1701" w:header="709" w:footer="709" w:gutter="0"/>
          <w:cols w:space="708"/>
          <w:docGrid w:linePitch="360"/>
        </w:sectPr>
      </w:pPr>
    </w:p>
    <w:tbl>
      <w:tblPr>
        <w:tblW w:w="10816" w:type="dxa"/>
        <w:jc w:val="center"/>
        <w:tblLayout w:type="fixed"/>
        <w:tblCellMar>
          <w:left w:w="70" w:type="dxa"/>
          <w:right w:w="70" w:type="dxa"/>
        </w:tblCellMar>
        <w:tblLook w:val="04A0" w:firstRow="1" w:lastRow="0" w:firstColumn="1" w:lastColumn="0" w:noHBand="0" w:noVBand="1"/>
      </w:tblPr>
      <w:tblGrid>
        <w:gridCol w:w="10816"/>
      </w:tblGrid>
      <w:tr w:rsidR="00FE2FDF" w:rsidRPr="0025129B" w14:paraId="6F726F25" w14:textId="77777777" w:rsidTr="00C92B06">
        <w:trPr>
          <w:trHeight w:val="139"/>
          <w:jc w:val="center"/>
        </w:trPr>
        <w:tc>
          <w:tcPr>
            <w:tcW w:w="108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690F08" w14:textId="77777777" w:rsidR="00FE2FDF" w:rsidRPr="0025129B" w:rsidRDefault="00FE2FDF" w:rsidP="00FE2FDF">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7458EE" w:rsidRPr="0025129B" w14:paraId="5CE5DDCA" w14:textId="77777777" w:rsidTr="00C92B06">
        <w:trPr>
          <w:trHeight w:val="2920"/>
          <w:jc w:val="center"/>
        </w:trPr>
        <w:tc>
          <w:tcPr>
            <w:tcW w:w="10816" w:type="dxa"/>
            <w:tcBorders>
              <w:top w:val="nil"/>
              <w:left w:val="single" w:sz="4" w:space="0" w:color="auto"/>
              <w:right w:val="single" w:sz="4" w:space="0" w:color="auto"/>
            </w:tcBorders>
            <w:shd w:val="clear" w:color="auto" w:fill="auto"/>
            <w:noWrap/>
            <w:vAlign w:val="center"/>
            <w:hideMark/>
          </w:tcPr>
          <w:p w14:paraId="26C02176" w14:textId="77777777" w:rsidR="007458EE" w:rsidRDefault="007458EE" w:rsidP="007458EE">
            <w:pPr>
              <w:rPr>
                <w:noProof/>
              </w:rPr>
            </w:pPr>
          </w:p>
          <w:p w14:paraId="37E4BAFA" w14:textId="41ED38F0" w:rsidR="007458EE" w:rsidRPr="0025129B" w:rsidRDefault="007458EE" w:rsidP="007458EE">
            <w:pPr>
              <w:jc w:val="center"/>
              <w:rPr>
                <w:rFonts w:eastAsia="Times New Roman"/>
                <w:color w:val="000000"/>
                <w:sz w:val="20"/>
                <w:szCs w:val="20"/>
                <w:lang w:eastAsia="es-CL"/>
              </w:rPr>
            </w:pPr>
            <w:r>
              <w:rPr>
                <w:noProof/>
                <w:lang w:eastAsia="es-CL"/>
              </w:rPr>
              <w:drawing>
                <wp:inline distT="0" distB="0" distL="0" distR="0" wp14:anchorId="583D1443" wp14:editId="1A5D4A9F">
                  <wp:extent cx="2895600" cy="232536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33590" cy="2355875"/>
                          </a:xfrm>
                          <a:prstGeom prst="rect">
                            <a:avLst/>
                          </a:prstGeom>
                        </pic:spPr>
                      </pic:pic>
                    </a:graphicData>
                  </a:graphic>
                </wp:inline>
              </w:drawing>
            </w:r>
            <w:r>
              <w:rPr>
                <w:noProof/>
                <w:lang w:eastAsia="es-CL"/>
              </w:rPr>
              <w:drawing>
                <wp:inline distT="0" distB="0" distL="0" distR="0" wp14:anchorId="7BD74A43" wp14:editId="436DA1E2">
                  <wp:extent cx="3396694" cy="23145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65673" cy="2361578"/>
                          </a:xfrm>
                          <a:prstGeom prst="rect">
                            <a:avLst/>
                          </a:prstGeom>
                        </pic:spPr>
                      </pic:pic>
                    </a:graphicData>
                  </a:graphic>
                </wp:inline>
              </w:drawing>
            </w:r>
          </w:p>
        </w:tc>
      </w:tr>
      <w:tr w:rsidR="007458EE" w:rsidRPr="0025129B" w14:paraId="1C6213C2" w14:textId="77777777" w:rsidTr="00C92B06">
        <w:trPr>
          <w:trHeight w:val="139"/>
          <w:jc w:val="center"/>
        </w:trPr>
        <w:tc>
          <w:tcPr>
            <w:tcW w:w="1081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B266E4B" w14:textId="42E04C71" w:rsidR="007458EE" w:rsidRPr="00D21BC2" w:rsidRDefault="007458EE" w:rsidP="007458EE">
            <w:pPr>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 12</w:t>
            </w:r>
            <w:r w:rsidRPr="00D21BC2">
              <w:rPr>
                <w:rFonts w:ascii="Calibri" w:eastAsia="Times New Roman" w:hAnsi="Calibri"/>
                <w:b/>
                <w:color w:val="000000"/>
                <w:sz w:val="18"/>
                <w:szCs w:val="18"/>
                <w:lang w:eastAsia="es-CL"/>
              </w:rPr>
              <w:t xml:space="preserve">: </w:t>
            </w:r>
            <w:r>
              <w:rPr>
                <w:rFonts w:ascii="Calibri" w:eastAsia="Times New Roman" w:hAnsi="Calibri"/>
                <w:b/>
                <w:color w:val="000000"/>
                <w:sz w:val="18"/>
                <w:szCs w:val="18"/>
                <w:lang w:eastAsia="es-CL"/>
              </w:rPr>
              <w:t xml:space="preserve"> </w:t>
            </w:r>
            <w:r w:rsidRPr="007C3179">
              <w:rPr>
                <w:sz w:val="20"/>
                <w:szCs w:val="20"/>
              </w:rPr>
              <w:t>Tabla de</w:t>
            </w:r>
            <w:bookmarkStart w:id="134" w:name="_Toc516566967"/>
            <w:r w:rsidRPr="007C3179">
              <w:rPr>
                <w:sz w:val="20"/>
                <w:szCs w:val="20"/>
              </w:rPr>
              <w:t xml:space="preserve"> Emisiones de H2S de la Caldera Recuperadora, reportadas por el titular, corregidas y con el percentil 98 aplicado por esta Superintendencia, además gráfico del percentil 98 de las emisiones de H2S corregidas de </w:t>
            </w:r>
            <w:r w:rsidR="007C3179" w:rsidRPr="007C3179">
              <w:rPr>
                <w:sz w:val="20"/>
                <w:szCs w:val="20"/>
              </w:rPr>
              <w:t>la Caldera</w:t>
            </w:r>
            <w:r w:rsidRPr="007C3179">
              <w:rPr>
                <w:sz w:val="20"/>
                <w:szCs w:val="20"/>
              </w:rPr>
              <w:t xml:space="preserve"> Recuperadora, para el periodo enero – diciembre del año 2019.</w:t>
            </w:r>
            <w:bookmarkEnd w:id="134"/>
            <w:r w:rsidRPr="007C3179">
              <w:rPr>
                <w:sz w:val="20"/>
                <w:szCs w:val="20"/>
              </w:rPr>
              <w:t xml:space="preserve"> Fuente: </w:t>
            </w:r>
            <w:r w:rsidR="007C3179" w:rsidRPr="007C3179">
              <w:rPr>
                <w:sz w:val="20"/>
                <w:szCs w:val="20"/>
              </w:rPr>
              <w:t>Informe de Fiscalización Ambiental, Expediente: DFZ-2020-2487-XIV-NE</w:t>
            </w:r>
            <w:r w:rsidR="007C3179">
              <w:rPr>
                <w:sz w:val="20"/>
                <w:szCs w:val="20"/>
              </w:rPr>
              <w:t>.</w:t>
            </w:r>
          </w:p>
        </w:tc>
      </w:tr>
    </w:tbl>
    <w:p w14:paraId="1260E652" w14:textId="2E6D7E48" w:rsidR="00BE55BB" w:rsidRDefault="00BE55BB"/>
    <w:tbl>
      <w:tblPr>
        <w:tblW w:w="10741" w:type="dxa"/>
        <w:jc w:val="center"/>
        <w:tblLayout w:type="fixed"/>
        <w:tblCellMar>
          <w:left w:w="70" w:type="dxa"/>
          <w:right w:w="70" w:type="dxa"/>
        </w:tblCellMar>
        <w:tblLook w:val="04A0" w:firstRow="1" w:lastRow="0" w:firstColumn="1" w:lastColumn="0" w:noHBand="0" w:noVBand="1"/>
      </w:tblPr>
      <w:tblGrid>
        <w:gridCol w:w="10741"/>
      </w:tblGrid>
      <w:tr w:rsidR="00C92B06" w:rsidRPr="0025129B" w14:paraId="79A5BACD" w14:textId="77777777" w:rsidTr="00D724D2">
        <w:trPr>
          <w:trHeight w:val="144"/>
          <w:jc w:val="center"/>
        </w:trPr>
        <w:tc>
          <w:tcPr>
            <w:tcW w:w="1074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CDC25A" w14:textId="77777777" w:rsidR="00C92B06" w:rsidRPr="0025129B" w:rsidRDefault="00C92B06" w:rsidP="00D724D2">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C92B06" w:rsidRPr="0025129B" w14:paraId="51CD7B79" w14:textId="77777777" w:rsidTr="00C92B06">
        <w:trPr>
          <w:trHeight w:val="4458"/>
          <w:jc w:val="center"/>
        </w:trPr>
        <w:tc>
          <w:tcPr>
            <w:tcW w:w="10741" w:type="dxa"/>
            <w:tcBorders>
              <w:top w:val="nil"/>
              <w:left w:val="single" w:sz="4" w:space="0" w:color="auto"/>
              <w:right w:val="single" w:sz="4" w:space="0" w:color="auto"/>
            </w:tcBorders>
            <w:shd w:val="clear" w:color="auto" w:fill="auto"/>
            <w:noWrap/>
            <w:vAlign w:val="center"/>
            <w:hideMark/>
          </w:tcPr>
          <w:p w14:paraId="5D860BE6" w14:textId="77777777" w:rsidR="00C92B06" w:rsidRDefault="00C92B06" w:rsidP="00D724D2">
            <w:pPr>
              <w:rPr>
                <w:noProof/>
              </w:rPr>
            </w:pPr>
          </w:p>
          <w:p w14:paraId="65FC4EF2" w14:textId="401DAB2E" w:rsidR="00C92B06" w:rsidRDefault="00C92B06" w:rsidP="00C92B06">
            <w:pPr>
              <w:jc w:val="center"/>
              <w:rPr>
                <w:noProof/>
              </w:rPr>
            </w:pPr>
            <w:r>
              <w:rPr>
                <w:noProof/>
                <w:lang w:eastAsia="es-CL"/>
              </w:rPr>
              <w:drawing>
                <wp:inline distT="0" distB="0" distL="0" distR="0" wp14:anchorId="4BCB1FA8" wp14:editId="4ABF6CC9">
                  <wp:extent cx="2952750" cy="2304984"/>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70375" cy="2318742"/>
                          </a:xfrm>
                          <a:prstGeom prst="rect">
                            <a:avLst/>
                          </a:prstGeom>
                          <a:noFill/>
                        </pic:spPr>
                      </pic:pic>
                    </a:graphicData>
                  </a:graphic>
                </wp:inline>
              </w:drawing>
            </w:r>
            <w:r>
              <w:rPr>
                <w:noProof/>
                <w:lang w:eastAsia="es-CL"/>
              </w:rPr>
              <w:drawing>
                <wp:inline distT="0" distB="0" distL="0" distR="0" wp14:anchorId="37391BD2" wp14:editId="6B4E9100">
                  <wp:extent cx="3365500" cy="2341245"/>
                  <wp:effectExtent l="0" t="0" r="635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65500" cy="2341245"/>
                          </a:xfrm>
                          <a:prstGeom prst="rect">
                            <a:avLst/>
                          </a:prstGeom>
                          <a:noFill/>
                        </pic:spPr>
                      </pic:pic>
                    </a:graphicData>
                  </a:graphic>
                </wp:inline>
              </w:drawing>
            </w:r>
          </w:p>
          <w:p w14:paraId="1B6D7927" w14:textId="2799A29D" w:rsidR="00C92B06" w:rsidRPr="0025129B" w:rsidRDefault="00C92B06" w:rsidP="00D724D2">
            <w:pPr>
              <w:jc w:val="center"/>
              <w:rPr>
                <w:rFonts w:eastAsia="Times New Roman"/>
                <w:color w:val="000000"/>
                <w:sz w:val="20"/>
                <w:szCs w:val="20"/>
                <w:lang w:eastAsia="es-CL"/>
              </w:rPr>
            </w:pPr>
          </w:p>
        </w:tc>
      </w:tr>
      <w:tr w:rsidR="00C92B06" w:rsidRPr="0025129B" w14:paraId="4348D4F8" w14:textId="77777777" w:rsidTr="00D724D2">
        <w:trPr>
          <w:trHeight w:val="144"/>
          <w:jc w:val="center"/>
        </w:trPr>
        <w:tc>
          <w:tcPr>
            <w:tcW w:w="107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306B489" w14:textId="134A29C2" w:rsidR="00C92B06" w:rsidRPr="00D21BC2" w:rsidRDefault="00C92B06" w:rsidP="00C92B06">
            <w:pPr>
              <w:jc w:val="both"/>
              <w:rPr>
                <w:rFonts w:ascii="Calibri" w:eastAsia="Times New Roman" w:hAnsi="Calibri"/>
                <w:b/>
                <w:color w:val="000000"/>
                <w:sz w:val="18"/>
                <w:szCs w:val="18"/>
                <w:lang w:eastAsia="es-CL"/>
              </w:rPr>
            </w:pPr>
            <w:r>
              <w:rPr>
                <w:rFonts w:ascii="Calibri" w:eastAsia="Times New Roman" w:hAnsi="Calibri"/>
                <w:b/>
                <w:color w:val="000000"/>
                <w:sz w:val="18"/>
                <w:szCs w:val="18"/>
                <w:lang w:eastAsia="es-CL"/>
              </w:rPr>
              <w:t>Figura 1</w:t>
            </w:r>
            <w:r w:rsidR="00386F57">
              <w:rPr>
                <w:rFonts w:ascii="Calibri" w:eastAsia="Times New Roman" w:hAnsi="Calibri"/>
                <w:b/>
                <w:color w:val="000000"/>
                <w:sz w:val="18"/>
                <w:szCs w:val="18"/>
                <w:lang w:eastAsia="es-CL"/>
              </w:rPr>
              <w:t>3</w:t>
            </w:r>
            <w:r w:rsidRPr="00D21BC2">
              <w:rPr>
                <w:rFonts w:ascii="Calibri" w:eastAsia="Times New Roman" w:hAnsi="Calibri"/>
                <w:b/>
                <w:color w:val="000000"/>
                <w:sz w:val="18"/>
                <w:szCs w:val="18"/>
                <w:lang w:eastAsia="es-CL"/>
              </w:rPr>
              <w:t xml:space="preserve">: </w:t>
            </w:r>
            <w:r>
              <w:rPr>
                <w:rFonts w:ascii="Calibri" w:eastAsia="Times New Roman" w:hAnsi="Calibri"/>
                <w:b/>
                <w:color w:val="000000"/>
                <w:sz w:val="18"/>
                <w:szCs w:val="18"/>
                <w:lang w:eastAsia="es-CL"/>
              </w:rPr>
              <w:t xml:space="preserve"> </w:t>
            </w:r>
            <w:r w:rsidRPr="007C3179">
              <w:rPr>
                <w:sz w:val="20"/>
                <w:szCs w:val="20"/>
              </w:rPr>
              <w:t xml:space="preserve">Tabla de </w:t>
            </w:r>
            <w:r w:rsidRPr="00D21BC2">
              <w:rPr>
                <w:rFonts w:ascii="Calibri" w:eastAsia="Times New Roman" w:hAnsi="Calibri"/>
                <w:color w:val="000000"/>
                <w:sz w:val="18"/>
                <w:szCs w:val="18"/>
                <w:lang w:eastAsia="es-CL"/>
              </w:rPr>
              <w:t>Emisiones de H</w:t>
            </w:r>
            <w:r w:rsidRPr="00F42036">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w:t>
            </w:r>
            <w:r w:rsidRPr="00B33624">
              <w:rPr>
                <w:rFonts w:ascii="Calibri" w:eastAsia="Times New Roman" w:hAnsi="Calibri"/>
                <w:color w:val="000000"/>
                <w:sz w:val="18"/>
                <w:szCs w:val="18"/>
                <w:lang w:eastAsia="es-CL"/>
              </w:rPr>
              <w:t>del Horno de Cal, reportadas</w:t>
            </w:r>
            <w:r w:rsidRPr="00D21BC2">
              <w:rPr>
                <w:rFonts w:ascii="Calibri" w:eastAsia="Times New Roman" w:hAnsi="Calibri"/>
                <w:color w:val="000000"/>
                <w:sz w:val="18"/>
                <w:szCs w:val="18"/>
                <w:lang w:eastAsia="es-CL"/>
              </w:rPr>
              <w:t xml:space="preserve"> por el titular, corregidas y con el percentil 98 aplicado</w:t>
            </w:r>
            <w:r>
              <w:rPr>
                <w:rFonts w:ascii="Calibri" w:eastAsia="Times New Roman" w:hAnsi="Calibri"/>
                <w:color w:val="000000"/>
                <w:sz w:val="18"/>
                <w:szCs w:val="18"/>
                <w:lang w:eastAsia="es-CL"/>
              </w:rPr>
              <w:t xml:space="preserve"> por esta Superintendencia</w:t>
            </w:r>
            <w:r w:rsidRPr="007C3179">
              <w:rPr>
                <w:sz w:val="20"/>
                <w:szCs w:val="20"/>
              </w:rPr>
              <w:t xml:space="preserve">, además </w:t>
            </w:r>
            <w:r>
              <w:rPr>
                <w:rFonts w:ascii="Calibri" w:eastAsia="Times New Roman" w:hAnsi="Calibri"/>
                <w:color w:val="000000"/>
                <w:sz w:val="18"/>
                <w:szCs w:val="18"/>
                <w:lang w:eastAsia="es-CL"/>
              </w:rPr>
              <w:t>Gráfico</w:t>
            </w:r>
            <w:r w:rsidRPr="00D21BC2">
              <w:rPr>
                <w:rFonts w:ascii="Calibri" w:eastAsia="Times New Roman" w:hAnsi="Calibri"/>
                <w:color w:val="000000"/>
                <w:sz w:val="18"/>
                <w:szCs w:val="18"/>
                <w:lang w:eastAsia="es-CL"/>
              </w:rPr>
              <w:t xml:space="preserve"> del percentil 98 de las emisiones de H</w:t>
            </w:r>
            <w:r w:rsidRPr="00F42036">
              <w:rPr>
                <w:rFonts w:ascii="Calibri" w:eastAsia="Times New Roman" w:hAnsi="Calibri"/>
                <w:color w:val="000000"/>
                <w:sz w:val="18"/>
                <w:szCs w:val="18"/>
                <w:vertAlign w:val="subscript"/>
                <w:lang w:eastAsia="es-CL"/>
              </w:rPr>
              <w:t>2</w:t>
            </w:r>
            <w:r w:rsidRPr="00D21BC2">
              <w:rPr>
                <w:rFonts w:ascii="Calibri" w:eastAsia="Times New Roman" w:hAnsi="Calibri"/>
                <w:color w:val="000000"/>
                <w:sz w:val="18"/>
                <w:szCs w:val="18"/>
                <w:lang w:eastAsia="es-CL"/>
              </w:rPr>
              <w:t xml:space="preserve">S corregidas </w:t>
            </w:r>
            <w:r w:rsidRPr="00B33624">
              <w:rPr>
                <w:rFonts w:ascii="Calibri" w:eastAsia="Times New Roman" w:hAnsi="Calibri"/>
                <w:color w:val="000000"/>
                <w:sz w:val="18"/>
                <w:szCs w:val="18"/>
                <w:lang w:eastAsia="es-CL"/>
              </w:rPr>
              <w:t>del Horno de Cal</w:t>
            </w:r>
            <w:r w:rsidRPr="007C3179">
              <w:rPr>
                <w:sz w:val="20"/>
                <w:szCs w:val="20"/>
              </w:rPr>
              <w:t>, para el periodo enero – diciembre del año 2019. Fuente: Informe de Fiscalización Ambiental, Expediente: DFZ-2020-2487-XIV-NE</w:t>
            </w:r>
            <w:r>
              <w:rPr>
                <w:sz w:val="20"/>
                <w:szCs w:val="20"/>
              </w:rPr>
              <w:t>.</w:t>
            </w:r>
          </w:p>
        </w:tc>
      </w:tr>
    </w:tbl>
    <w:p w14:paraId="6010F232" w14:textId="3985CD3F" w:rsidR="007C0CAD" w:rsidRDefault="00FB71AA" w:rsidP="007C0CAD">
      <w:pPr>
        <w:pStyle w:val="Ttulo1"/>
      </w:pPr>
      <w:bookmarkStart w:id="135" w:name="_Toc59039798"/>
      <w:r>
        <w:lastRenderedPageBreak/>
        <w:t>CONCLUSIONES</w:t>
      </w:r>
      <w:bookmarkEnd w:id="135"/>
    </w:p>
    <w:p w14:paraId="5D1FADB2" w14:textId="73639F5B" w:rsidR="00FB71AA" w:rsidRDefault="00FB71AA" w:rsidP="00FB71AA">
      <w:pPr>
        <w:pStyle w:val="Listaconnmeros"/>
      </w:pPr>
    </w:p>
    <w:p w14:paraId="4FE56DC1" w14:textId="234844D4" w:rsidR="00595F0B" w:rsidRDefault="00595F0B" w:rsidP="00595F0B">
      <w:pPr>
        <w:spacing w:after="0" w:line="240" w:lineRule="auto"/>
        <w:jc w:val="both"/>
        <w:rPr>
          <w:rFonts w:ascii="Calibri" w:eastAsia="Calibri" w:hAnsi="Calibri" w:cs="Calibri"/>
          <w:color w:val="000000" w:themeColor="text1"/>
        </w:rPr>
      </w:pPr>
      <w:r>
        <w:rPr>
          <w:rFonts w:ascii="Calibri" w:eastAsia="Calibri" w:hAnsi="Calibri" w:cs="Calibri"/>
          <w:color w:val="000000" w:themeColor="text1"/>
        </w:rPr>
        <w:t>Del</w:t>
      </w:r>
      <w:r w:rsidRPr="00595F0B">
        <w:rPr>
          <w:rFonts w:ascii="Calibri" w:eastAsia="Calibri" w:hAnsi="Calibri" w:cs="Calibri"/>
          <w:color w:val="000000" w:themeColor="text1"/>
        </w:rPr>
        <w:t xml:space="preserve"> examen de información</w:t>
      </w:r>
      <w:r>
        <w:rPr>
          <w:rFonts w:ascii="Calibri" w:eastAsia="Calibri" w:hAnsi="Calibri" w:cs="Calibri"/>
          <w:color w:val="000000" w:themeColor="text1"/>
        </w:rPr>
        <w:t xml:space="preserve"> realizado a los resultados y mediciones</w:t>
      </w:r>
      <w:r w:rsidRPr="00595F0B">
        <w:rPr>
          <w:rFonts w:ascii="Calibri" w:eastAsia="Calibri" w:hAnsi="Calibri" w:cs="Calibri"/>
          <w:color w:val="000000" w:themeColor="text1"/>
        </w:rPr>
        <w:t>, asociados a los informes de Monitoreo de Calidad de Aire</w:t>
      </w:r>
      <w:r w:rsidR="008B623D">
        <w:rPr>
          <w:rFonts w:ascii="Calibri" w:eastAsia="Calibri" w:hAnsi="Calibri" w:cs="Calibri"/>
          <w:color w:val="000000" w:themeColor="text1"/>
        </w:rPr>
        <w:t xml:space="preserve"> de</w:t>
      </w:r>
      <w:r w:rsidRPr="00595F0B">
        <w:rPr>
          <w:rFonts w:ascii="Calibri" w:eastAsia="Calibri" w:hAnsi="Calibri" w:cs="Calibri"/>
          <w:color w:val="000000" w:themeColor="text1"/>
        </w:rPr>
        <w:t xml:space="preserve"> Planta Valdivia, Celulosa Arauco y Constitución S.A</w:t>
      </w:r>
      <w:r>
        <w:rPr>
          <w:rFonts w:ascii="Calibri" w:eastAsia="Calibri" w:hAnsi="Calibri" w:cs="Calibri"/>
          <w:color w:val="000000" w:themeColor="text1"/>
        </w:rPr>
        <w:t xml:space="preserve">, de sus estaciones </w:t>
      </w:r>
      <w:r w:rsidRPr="00595F0B">
        <w:rPr>
          <w:rFonts w:ascii="Calibri" w:eastAsia="Calibri" w:hAnsi="Calibri" w:cs="Calibri"/>
          <w:color w:val="000000" w:themeColor="text1"/>
        </w:rPr>
        <w:t>Consultorio Máfil, Fundo la Rivera, Estación Vivero Los Castaños</w:t>
      </w:r>
      <w:r>
        <w:rPr>
          <w:rFonts w:ascii="Calibri" w:eastAsia="Calibri" w:hAnsi="Calibri" w:cs="Calibri"/>
          <w:color w:val="000000" w:themeColor="text1"/>
        </w:rPr>
        <w:t>, para el periodo 2019</w:t>
      </w:r>
      <w:r w:rsidR="008B623D">
        <w:rPr>
          <w:rFonts w:ascii="Calibri" w:eastAsia="Calibri" w:hAnsi="Calibri" w:cs="Calibri"/>
          <w:color w:val="000000" w:themeColor="text1"/>
        </w:rPr>
        <w:t xml:space="preserve">, se concluye que cumplen con los limites establecidos y comprometidos en la RCA, para los parámetros </w:t>
      </w:r>
      <w:r w:rsidR="008B623D" w:rsidRPr="001B7653">
        <w:rPr>
          <w:bCs/>
          <w:color w:val="000000" w:themeColor="text1"/>
        </w:rPr>
        <w:t>MP10,</w:t>
      </w:r>
      <w:r w:rsidR="008B623D">
        <w:rPr>
          <w:bCs/>
          <w:color w:val="000000" w:themeColor="text1"/>
        </w:rPr>
        <w:t xml:space="preserve"> y gases </w:t>
      </w:r>
      <w:r w:rsidR="008B623D" w:rsidRPr="001B7653">
        <w:rPr>
          <w:bCs/>
          <w:color w:val="000000" w:themeColor="text1"/>
        </w:rPr>
        <w:t>SO₂, CO, O₃, NO₂, y TRS</w:t>
      </w:r>
      <w:r w:rsidR="008B623D">
        <w:rPr>
          <w:bCs/>
          <w:color w:val="000000" w:themeColor="text1"/>
        </w:rPr>
        <w:t>.</w:t>
      </w:r>
    </w:p>
    <w:p w14:paraId="4C3C7E1C" w14:textId="77777777" w:rsidR="00595F0B" w:rsidRPr="00595F0B" w:rsidRDefault="00595F0B" w:rsidP="00595F0B">
      <w:pPr>
        <w:spacing w:after="0" w:line="240" w:lineRule="auto"/>
        <w:jc w:val="both"/>
        <w:rPr>
          <w:rFonts w:ascii="Calibri" w:eastAsia="Calibri" w:hAnsi="Calibri" w:cs="Calibri"/>
          <w:color w:val="000000" w:themeColor="text1"/>
        </w:rPr>
      </w:pPr>
    </w:p>
    <w:p w14:paraId="6C2DF00E" w14:textId="56F8E8AD" w:rsidR="00FB71AA" w:rsidRPr="00FF77AB" w:rsidRDefault="00FB71AA" w:rsidP="00595F0B">
      <w:pPr>
        <w:spacing w:after="0" w:line="240" w:lineRule="auto"/>
        <w:jc w:val="both"/>
        <w:rPr>
          <w:rFonts w:ascii="Calibri" w:eastAsia="Calibri" w:hAnsi="Calibri" w:cs="Calibri"/>
          <w:color w:val="000000" w:themeColor="text1"/>
        </w:rPr>
      </w:pPr>
      <w:r w:rsidRPr="00595F0B">
        <w:rPr>
          <w:rFonts w:ascii="Calibri" w:eastAsia="Calibri" w:hAnsi="Calibri" w:cs="Calibri"/>
          <w:color w:val="000000" w:themeColor="text1"/>
        </w:rPr>
        <w:t>De la revisión realizada a los reportes</w:t>
      </w:r>
      <w:r w:rsidR="00595F0B" w:rsidRPr="00595F0B">
        <w:rPr>
          <w:rFonts w:ascii="Calibri" w:eastAsia="Calibri" w:hAnsi="Calibri" w:cs="Calibri"/>
          <w:color w:val="000000" w:themeColor="text1"/>
        </w:rPr>
        <w:t xml:space="preserve"> trimestrales</w:t>
      </w:r>
      <w:r w:rsidRPr="00595F0B">
        <w:rPr>
          <w:rFonts w:ascii="Calibri" w:eastAsia="Calibri" w:hAnsi="Calibri" w:cs="Calibri"/>
          <w:color w:val="000000" w:themeColor="text1"/>
        </w:rPr>
        <w:t xml:space="preserve"> del año 2019 y antecedentes asociados a la Planta Valdivia de Celulosa Arauco y Constitución S.A., en relación a los resultados de los </w:t>
      </w:r>
      <w:r w:rsidR="004D36A2" w:rsidRPr="00595F0B">
        <w:rPr>
          <w:rFonts w:ascii="Calibri" w:eastAsia="Calibri" w:hAnsi="Calibri" w:cs="Calibri"/>
          <w:color w:val="000000" w:themeColor="text1"/>
        </w:rPr>
        <w:t xml:space="preserve">muestreos y mediciones de las fuentes fijas </w:t>
      </w:r>
      <w:r w:rsidR="00595F0B" w:rsidRPr="00FF77AB">
        <w:rPr>
          <w:rFonts w:ascii="Calibri" w:eastAsia="Calibri" w:hAnsi="Calibri" w:cs="Calibri"/>
          <w:color w:val="000000" w:themeColor="text1"/>
        </w:rPr>
        <w:t xml:space="preserve">caldera recuperadora, caldera de poder y horno de cal, </w:t>
      </w:r>
      <w:r w:rsidR="00FF77AB" w:rsidRPr="00FF77AB">
        <w:rPr>
          <w:rFonts w:ascii="Calibri" w:eastAsia="Calibri" w:hAnsi="Calibri" w:cs="Calibri"/>
          <w:color w:val="000000" w:themeColor="text1"/>
        </w:rPr>
        <w:t>se observa, que los resultados obtenidos e informados por el titular cumplen con todos los controles de calidad y criterios que establece la metodología de referencia para cada parámetro, además, es posible señalar que, se cumple con los límites de emisión establecidos en la RCA, para el periodo 2019.</w:t>
      </w:r>
    </w:p>
    <w:p w14:paraId="61B18C63" w14:textId="77777777" w:rsidR="00595F0B" w:rsidRPr="00FF77AB" w:rsidRDefault="00595F0B" w:rsidP="00595F0B">
      <w:pPr>
        <w:spacing w:after="0" w:line="240" w:lineRule="auto"/>
        <w:jc w:val="both"/>
        <w:rPr>
          <w:rFonts w:ascii="Calibri" w:eastAsia="Calibri" w:hAnsi="Calibri" w:cs="Calibri"/>
          <w:color w:val="000000" w:themeColor="text1"/>
        </w:rPr>
      </w:pPr>
    </w:p>
    <w:p w14:paraId="3BC7FBD9" w14:textId="7F3C7353" w:rsidR="00595F0B" w:rsidRPr="00922830" w:rsidRDefault="00FF77AB" w:rsidP="00FB71AA">
      <w:pPr>
        <w:spacing w:after="0" w:line="240" w:lineRule="auto"/>
        <w:jc w:val="both"/>
        <w:rPr>
          <w:rFonts w:ascii="Calibri" w:eastAsia="Calibri" w:hAnsi="Calibri" w:cs="Calibri"/>
          <w:color w:val="000000" w:themeColor="text1"/>
        </w:rPr>
      </w:pPr>
      <w:r w:rsidRPr="00922830">
        <w:rPr>
          <w:rFonts w:ascii="Calibri" w:eastAsia="Calibri" w:hAnsi="Calibri" w:cs="Calibri"/>
          <w:color w:val="000000" w:themeColor="text1"/>
        </w:rPr>
        <w:t>En resumen, el resultado del examen de información, asociado a los instrumentos de carácter ambiental indicados en el punto 3</w:t>
      </w:r>
      <w:r w:rsidR="00884845" w:rsidRPr="00922830">
        <w:rPr>
          <w:rFonts w:ascii="Calibri" w:eastAsia="Calibri" w:hAnsi="Calibri" w:cs="Calibri"/>
          <w:color w:val="000000" w:themeColor="text1"/>
        </w:rPr>
        <w:t xml:space="preserve">, permiten concluir que se verifica la conformidad de las materias </w:t>
      </w:r>
      <w:r w:rsidR="00922830" w:rsidRPr="00922830">
        <w:rPr>
          <w:rFonts w:ascii="Calibri" w:eastAsia="Calibri" w:hAnsi="Calibri" w:cs="Calibri"/>
          <w:color w:val="000000" w:themeColor="text1"/>
        </w:rPr>
        <w:t>relevantes objeto de la fiscalización para el periodo 2019.</w:t>
      </w:r>
    </w:p>
    <w:p w14:paraId="10794FA9" w14:textId="55A37705" w:rsidR="00FF77AB" w:rsidRDefault="00FF77AB" w:rsidP="00FB71AA">
      <w:pPr>
        <w:spacing w:after="0" w:line="240" w:lineRule="auto"/>
        <w:jc w:val="both"/>
        <w:rPr>
          <w:rFonts w:ascii="Calibri" w:eastAsia="Calibri" w:hAnsi="Calibri" w:cs="Calibri"/>
          <w:color w:val="0070C0"/>
        </w:rPr>
      </w:pPr>
    </w:p>
    <w:p w14:paraId="7B19D5B3" w14:textId="292840E5" w:rsidR="00922830" w:rsidRDefault="00922830" w:rsidP="00FB71AA">
      <w:pPr>
        <w:spacing w:after="0" w:line="240" w:lineRule="auto"/>
        <w:jc w:val="both"/>
        <w:rPr>
          <w:rFonts w:ascii="Calibri" w:eastAsia="Calibri" w:hAnsi="Calibri" w:cs="Calibri"/>
          <w:color w:val="0070C0"/>
        </w:rPr>
      </w:pPr>
    </w:p>
    <w:p w14:paraId="084E5741" w14:textId="407605B8" w:rsidR="00922830" w:rsidRDefault="00922830" w:rsidP="00FB71AA">
      <w:pPr>
        <w:spacing w:after="0" w:line="240" w:lineRule="auto"/>
        <w:jc w:val="both"/>
        <w:rPr>
          <w:rFonts w:ascii="Calibri" w:eastAsia="Calibri" w:hAnsi="Calibri" w:cs="Calibri"/>
          <w:color w:val="0070C0"/>
        </w:rPr>
      </w:pPr>
    </w:p>
    <w:p w14:paraId="3A4E21DA" w14:textId="6E7D34FB" w:rsidR="007C0CAD" w:rsidRDefault="007C0CAD" w:rsidP="007C0CAD">
      <w:pPr>
        <w:pStyle w:val="Ttulo1"/>
      </w:pPr>
      <w:bookmarkStart w:id="136" w:name="_Toc59039799"/>
      <w:r>
        <w:t>ANEXOS</w:t>
      </w:r>
      <w:bookmarkEnd w:id="136"/>
    </w:p>
    <w:p w14:paraId="546660A4" w14:textId="2201816C" w:rsidR="00CD4856" w:rsidRDefault="00CD4856" w:rsidP="00CD4856">
      <w:pPr>
        <w:pStyle w:val="Listaconnmeros"/>
      </w:pPr>
    </w:p>
    <w:tbl>
      <w:tblPr>
        <w:tblStyle w:val="Tablaconcuadrcula"/>
        <w:tblW w:w="5138" w:type="pct"/>
        <w:tblInd w:w="-5" w:type="dxa"/>
        <w:tblLook w:val="04A0" w:firstRow="1" w:lastRow="0" w:firstColumn="1" w:lastColumn="0" w:noHBand="0" w:noVBand="1"/>
      </w:tblPr>
      <w:tblGrid>
        <w:gridCol w:w="994"/>
        <w:gridCol w:w="8078"/>
      </w:tblGrid>
      <w:tr w:rsidR="00CD4856" w:rsidRPr="00D42470" w14:paraId="42B25CDB" w14:textId="77777777" w:rsidTr="00913A6C">
        <w:trPr>
          <w:trHeight w:val="350"/>
        </w:trPr>
        <w:tc>
          <w:tcPr>
            <w:tcW w:w="548" w:type="pct"/>
            <w:shd w:val="clear" w:color="auto" w:fill="E7E6E6" w:themeFill="background2"/>
            <w:vAlign w:val="center"/>
          </w:tcPr>
          <w:p w14:paraId="4E1779C8" w14:textId="4FF5B44A" w:rsidR="00CD4856" w:rsidRPr="00DB33B2" w:rsidRDefault="003A7C95" w:rsidP="00973403">
            <w:pPr>
              <w:jc w:val="center"/>
              <w:rPr>
                <w:b/>
                <w:sz w:val="22"/>
                <w:szCs w:val="22"/>
                <w:highlight w:val="lightGray"/>
              </w:rPr>
            </w:pPr>
            <w:r>
              <w:rPr>
                <w:b/>
                <w:sz w:val="22"/>
                <w:szCs w:val="22"/>
                <w:highlight w:val="lightGray"/>
              </w:rPr>
              <w:t>N° Anexo</w:t>
            </w:r>
          </w:p>
        </w:tc>
        <w:tc>
          <w:tcPr>
            <w:tcW w:w="4452" w:type="pct"/>
            <w:shd w:val="clear" w:color="auto" w:fill="E7E6E6" w:themeFill="background2"/>
            <w:vAlign w:val="center"/>
          </w:tcPr>
          <w:p w14:paraId="75A7D564" w14:textId="0F66122A" w:rsidR="00CD4856" w:rsidRPr="00DB33B2" w:rsidRDefault="003A7C95" w:rsidP="00D724D2">
            <w:pPr>
              <w:jc w:val="center"/>
              <w:rPr>
                <w:b/>
                <w:sz w:val="22"/>
                <w:szCs w:val="22"/>
                <w:highlight w:val="lightGray"/>
              </w:rPr>
            </w:pPr>
            <w:r>
              <w:rPr>
                <w:b/>
                <w:sz w:val="22"/>
                <w:szCs w:val="22"/>
              </w:rPr>
              <w:t>Nombre Anexo</w:t>
            </w:r>
          </w:p>
        </w:tc>
      </w:tr>
      <w:tr w:rsidR="00CD4856" w:rsidRPr="00D42470" w14:paraId="3E207D50" w14:textId="77777777" w:rsidTr="00913A6C">
        <w:trPr>
          <w:trHeight w:val="350"/>
        </w:trPr>
        <w:tc>
          <w:tcPr>
            <w:tcW w:w="548" w:type="pct"/>
            <w:vAlign w:val="center"/>
          </w:tcPr>
          <w:p w14:paraId="035068C2" w14:textId="7F743316" w:rsidR="00CD4856" w:rsidRPr="00973403" w:rsidRDefault="00CD4856" w:rsidP="00973403">
            <w:pPr>
              <w:jc w:val="center"/>
              <w:rPr>
                <w:sz w:val="22"/>
                <w:szCs w:val="22"/>
              </w:rPr>
            </w:pPr>
            <w:bookmarkStart w:id="137" w:name="_Hlk59035992"/>
            <w:r w:rsidRPr="00973403">
              <w:rPr>
                <w:sz w:val="22"/>
                <w:szCs w:val="22"/>
              </w:rPr>
              <w:t>1</w:t>
            </w:r>
          </w:p>
        </w:tc>
        <w:tc>
          <w:tcPr>
            <w:tcW w:w="4452" w:type="pct"/>
            <w:vAlign w:val="center"/>
          </w:tcPr>
          <w:p w14:paraId="3ECF9F56" w14:textId="739486E5" w:rsidR="00CD4856" w:rsidRPr="00973403" w:rsidRDefault="00CD4856" w:rsidP="003A7C95">
            <w:pPr>
              <w:rPr>
                <w:sz w:val="22"/>
                <w:szCs w:val="22"/>
              </w:rPr>
            </w:pPr>
            <w:r w:rsidRPr="00973403">
              <w:rPr>
                <w:sz w:val="22"/>
                <w:szCs w:val="22"/>
              </w:rPr>
              <w:t xml:space="preserve">Informe I Trimestre calidad de aire y emisiones atmosféricas </w:t>
            </w:r>
            <w:r w:rsidR="003A7C95" w:rsidRPr="00973403">
              <w:rPr>
                <w:sz w:val="22"/>
                <w:szCs w:val="22"/>
              </w:rPr>
              <w:t>enero a marzo 2019</w:t>
            </w:r>
          </w:p>
        </w:tc>
      </w:tr>
      <w:tr w:rsidR="003A7C95" w:rsidRPr="00D42470" w14:paraId="2951F7AB" w14:textId="77777777" w:rsidTr="00913A6C">
        <w:trPr>
          <w:trHeight w:val="350"/>
        </w:trPr>
        <w:tc>
          <w:tcPr>
            <w:tcW w:w="548" w:type="pct"/>
            <w:vAlign w:val="center"/>
          </w:tcPr>
          <w:p w14:paraId="1CE673FE" w14:textId="566928A7" w:rsidR="003A7C95" w:rsidRPr="00973403" w:rsidRDefault="003A7C95" w:rsidP="00973403">
            <w:pPr>
              <w:jc w:val="center"/>
              <w:rPr>
                <w:sz w:val="22"/>
                <w:szCs w:val="22"/>
              </w:rPr>
            </w:pPr>
            <w:bookmarkStart w:id="138" w:name="_Hlk59036014"/>
            <w:bookmarkEnd w:id="137"/>
            <w:r w:rsidRPr="00973403">
              <w:rPr>
                <w:sz w:val="22"/>
                <w:szCs w:val="22"/>
              </w:rPr>
              <w:t>2</w:t>
            </w:r>
          </w:p>
        </w:tc>
        <w:tc>
          <w:tcPr>
            <w:tcW w:w="4452" w:type="pct"/>
            <w:vAlign w:val="center"/>
          </w:tcPr>
          <w:p w14:paraId="4FFC9E4E" w14:textId="3001D567" w:rsidR="003A7C95" w:rsidRPr="00973403" w:rsidRDefault="003A7C95" w:rsidP="003A7C95">
            <w:pPr>
              <w:rPr>
                <w:sz w:val="22"/>
                <w:szCs w:val="22"/>
              </w:rPr>
            </w:pPr>
            <w:r w:rsidRPr="00973403">
              <w:rPr>
                <w:sz w:val="22"/>
                <w:szCs w:val="22"/>
              </w:rPr>
              <w:t>Informe II Trimestre calidad de aire y emisiones atmosféricas abril a junio 2019</w:t>
            </w:r>
          </w:p>
        </w:tc>
      </w:tr>
      <w:bookmarkEnd w:id="138"/>
      <w:tr w:rsidR="003A7C95" w:rsidRPr="00D42470" w14:paraId="3548A05D" w14:textId="77777777" w:rsidTr="00913A6C">
        <w:trPr>
          <w:trHeight w:val="350"/>
        </w:trPr>
        <w:tc>
          <w:tcPr>
            <w:tcW w:w="548" w:type="pct"/>
            <w:vAlign w:val="center"/>
          </w:tcPr>
          <w:p w14:paraId="4FA11D64" w14:textId="3EC4FF83" w:rsidR="003A7C95" w:rsidRPr="00973403" w:rsidRDefault="003A7C95" w:rsidP="00973403">
            <w:pPr>
              <w:jc w:val="center"/>
              <w:rPr>
                <w:sz w:val="22"/>
                <w:szCs w:val="22"/>
              </w:rPr>
            </w:pPr>
            <w:r w:rsidRPr="00973403">
              <w:rPr>
                <w:sz w:val="22"/>
                <w:szCs w:val="22"/>
              </w:rPr>
              <w:t>3</w:t>
            </w:r>
          </w:p>
        </w:tc>
        <w:tc>
          <w:tcPr>
            <w:tcW w:w="4452" w:type="pct"/>
            <w:vAlign w:val="center"/>
          </w:tcPr>
          <w:p w14:paraId="578570E3" w14:textId="52B0D07D" w:rsidR="003A7C95" w:rsidRPr="00973403" w:rsidRDefault="003A7C95" w:rsidP="003A7C95">
            <w:pPr>
              <w:rPr>
                <w:sz w:val="22"/>
                <w:szCs w:val="22"/>
              </w:rPr>
            </w:pPr>
            <w:r w:rsidRPr="00973403">
              <w:rPr>
                <w:sz w:val="22"/>
                <w:szCs w:val="22"/>
              </w:rPr>
              <w:t>Informe III Trimestre calidad de aire y emisiones atmosféricas julio a septiembre 2019</w:t>
            </w:r>
          </w:p>
        </w:tc>
      </w:tr>
      <w:tr w:rsidR="003A7C95" w:rsidRPr="000104F8" w14:paraId="6CA862FF" w14:textId="77777777" w:rsidTr="00913A6C">
        <w:trPr>
          <w:trHeight w:val="350"/>
        </w:trPr>
        <w:tc>
          <w:tcPr>
            <w:tcW w:w="548" w:type="pct"/>
            <w:vAlign w:val="center"/>
          </w:tcPr>
          <w:p w14:paraId="1C0C32A8" w14:textId="55F5D2DE" w:rsidR="003A7C95" w:rsidRPr="00973403" w:rsidRDefault="003A7C95" w:rsidP="00973403">
            <w:pPr>
              <w:jc w:val="center"/>
              <w:rPr>
                <w:sz w:val="22"/>
                <w:szCs w:val="22"/>
              </w:rPr>
            </w:pPr>
            <w:r w:rsidRPr="00973403">
              <w:rPr>
                <w:sz w:val="22"/>
                <w:szCs w:val="22"/>
              </w:rPr>
              <w:t>4</w:t>
            </w:r>
          </w:p>
        </w:tc>
        <w:tc>
          <w:tcPr>
            <w:tcW w:w="4452" w:type="pct"/>
            <w:vAlign w:val="center"/>
          </w:tcPr>
          <w:p w14:paraId="1B001167" w14:textId="38B6AE50" w:rsidR="003A7C95" w:rsidRPr="00973403" w:rsidRDefault="003A7C95" w:rsidP="003A7C95">
            <w:pPr>
              <w:rPr>
                <w:sz w:val="22"/>
                <w:szCs w:val="22"/>
              </w:rPr>
            </w:pPr>
            <w:r w:rsidRPr="00973403">
              <w:rPr>
                <w:sz w:val="22"/>
                <w:szCs w:val="22"/>
              </w:rPr>
              <w:t>Informe IV Trimestre calidad de aire y emisiones atmosféricas octubre a diciembre 2019</w:t>
            </w:r>
          </w:p>
        </w:tc>
      </w:tr>
      <w:tr w:rsidR="003A7C95" w:rsidRPr="000104F8" w14:paraId="29B0A0D4" w14:textId="77777777" w:rsidTr="00913A6C">
        <w:trPr>
          <w:trHeight w:val="350"/>
        </w:trPr>
        <w:tc>
          <w:tcPr>
            <w:tcW w:w="548" w:type="pct"/>
            <w:vAlign w:val="center"/>
          </w:tcPr>
          <w:p w14:paraId="5D323544" w14:textId="05616468" w:rsidR="003A7C95" w:rsidRPr="00973403" w:rsidRDefault="003A7C95" w:rsidP="00973403">
            <w:pPr>
              <w:jc w:val="center"/>
              <w:rPr>
                <w:sz w:val="22"/>
                <w:szCs w:val="22"/>
              </w:rPr>
            </w:pPr>
            <w:r w:rsidRPr="00973403">
              <w:rPr>
                <w:sz w:val="22"/>
                <w:szCs w:val="22"/>
              </w:rPr>
              <w:t>5</w:t>
            </w:r>
          </w:p>
        </w:tc>
        <w:tc>
          <w:tcPr>
            <w:tcW w:w="4452" w:type="pct"/>
            <w:vAlign w:val="center"/>
          </w:tcPr>
          <w:p w14:paraId="6A326098" w14:textId="3972A768" w:rsidR="003A7C95" w:rsidRPr="00973403" w:rsidRDefault="00BC694A" w:rsidP="003A7C95">
            <w:pPr>
              <w:rPr>
                <w:sz w:val="22"/>
                <w:szCs w:val="22"/>
              </w:rPr>
            </w:pPr>
            <w:r w:rsidRPr="00973403">
              <w:rPr>
                <w:sz w:val="22"/>
                <w:szCs w:val="22"/>
              </w:rPr>
              <w:t>Resolución Exenta N°25 de 09 de marzo 2009</w:t>
            </w:r>
          </w:p>
        </w:tc>
      </w:tr>
      <w:tr w:rsidR="003A7C95" w:rsidRPr="000104F8" w14:paraId="7361AE1C" w14:textId="77777777" w:rsidTr="00913A6C">
        <w:trPr>
          <w:trHeight w:val="350"/>
        </w:trPr>
        <w:tc>
          <w:tcPr>
            <w:tcW w:w="548" w:type="pct"/>
            <w:vAlign w:val="center"/>
          </w:tcPr>
          <w:p w14:paraId="15354EF2" w14:textId="0455A38E" w:rsidR="003A7C95" w:rsidRPr="00973403" w:rsidRDefault="003A7C95" w:rsidP="00973403">
            <w:pPr>
              <w:jc w:val="center"/>
              <w:rPr>
                <w:sz w:val="22"/>
                <w:szCs w:val="22"/>
              </w:rPr>
            </w:pPr>
            <w:r w:rsidRPr="00973403">
              <w:rPr>
                <w:sz w:val="22"/>
                <w:szCs w:val="22"/>
              </w:rPr>
              <w:t>6</w:t>
            </w:r>
          </w:p>
        </w:tc>
        <w:tc>
          <w:tcPr>
            <w:tcW w:w="4452" w:type="pct"/>
            <w:vAlign w:val="center"/>
          </w:tcPr>
          <w:p w14:paraId="39224945" w14:textId="0EF0DB62" w:rsidR="003A7C95" w:rsidRPr="00973403" w:rsidRDefault="0003107F" w:rsidP="003A7C95">
            <w:pPr>
              <w:rPr>
                <w:sz w:val="22"/>
                <w:szCs w:val="22"/>
              </w:rPr>
            </w:pPr>
            <w:r w:rsidRPr="00973403">
              <w:rPr>
                <w:sz w:val="22"/>
                <w:szCs w:val="22"/>
              </w:rPr>
              <w:t>Resolución Exenta N°197</w:t>
            </w:r>
            <w:r>
              <w:rPr>
                <w:sz w:val="22"/>
                <w:szCs w:val="22"/>
              </w:rPr>
              <w:t xml:space="preserve"> de 18 marzo </w:t>
            </w:r>
            <w:r w:rsidRPr="00973403">
              <w:rPr>
                <w:sz w:val="22"/>
                <w:szCs w:val="22"/>
              </w:rPr>
              <w:t>2005</w:t>
            </w:r>
          </w:p>
        </w:tc>
      </w:tr>
    </w:tbl>
    <w:p w14:paraId="06F16809" w14:textId="7630E633" w:rsidR="00C92B06" w:rsidRDefault="00C92B06"/>
    <w:p w14:paraId="4CFC36ED" w14:textId="17AB07C4" w:rsidR="00C92B06" w:rsidRDefault="00C92B06"/>
    <w:sectPr w:rsidR="00C92B06" w:rsidSect="00C92B0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617C0" w14:textId="77777777" w:rsidR="009A6571" w:rsidRDefault="009A6571" w:rsidP="005C383E">
      <w:pPr>
        <w:spacing w:after="0" w:line="240" w:lineRule="auto"/>
      </w:pPr>
      <w:r>
        <w:separator/>
      </w:r>
    </w:p>
  </w:endnote>
  <w:endnote w:type="continuationSeparator" w:id="0">
    <w:p w14:paraId="1A4E2C90" w14:textId="77777777" w:rsidR="009A6571" w:rsidRDefault="009A6571" w:rsidP="005C3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6665763"/>
      <w:docPartObj>
        <w:docPartGallery w:val="Page Numbers (Bottom of Page)"/>
        <w:docPartUnique/>
      </w:docPartObj>
    </w:sdtPr>
    <w:sdtEndPr/>
    <w:sdtContent>
      <w:p w14:paraId="20EF3F09" w14:textId="0F3FAD2F" w:rsidR="00D724D2" w:rsidRDefault="00D724D2">
        <w:pPr>
          <w:pStyle w:val="Piedepgina"/>
          <w:jc w:val="right"/>
        </w:pPr>
        <w:r>
          <w:fldChar w:fldCharType="begin"/>
        </w:r>
        <w:r>
          <w:instrText>PAGE   \* MERGEFORMAT</w:instrText>
        </w:r>
        <w:r>
          <w:fldChar w:fldCharType="separate"/>
        </w:r>
        <w:r w:rsidR="007C1F8B" w:rsidRPr="007C1F8B">
          <w:rPr>
            <w:noProof/>
            <w:lang w:val="es-ES"/>
          </w:rPr>
          <w:t>2</w:t>
        </w:r>
        <w:r>
          <w:fldChar w:fldCharType="end"/>
        </w:r>
      </w:p>
    </w:sdtContent>
  </w:sdt>
  <w:p w14:paraId="5F66C71E" w14:textId="77777777" w:rsidR="00D724D2" w:rsidRPr="00411E4F" w:rsidRDefault="00D724D2" w:rsidP="00893A1C">
    <w:pPr>
      <w:tabs>
        <w:tab w:val="left" w:pos="1276"/>
        <w:tab w:val="left" w:pos="1843"/>
        <w:tab w:val="left" w:pos="1999"/>
        <w:tab w:val="left" w:pos="2031"/>
        <w:tab w:val="center" w:pos="4419"/>
        <w:tab w:val="right" w:pos="8838"/>
      </w:tabs>
      <w:spacing w:line="140" w:lineRule="atLeast"/>
      <w:jc w:val="center"/>
      <w:rPr>
        <w:color w:val="000000" w:themeColor="text1"/>
        <w:sz w:val="16"/>
        <w:szCs w:val="16"/>
      </w:rPr>
    </w:pPr>
    <w:r w:rsidRPr="00411E4F">
      <w:rPr>
        <w:color w:val="000000" w:themeColor="text1"/>
        <w:sz w:val="16"/>
        <w:szCs w:val="16"/>
      </w:rPr>
      <w:t>Superintendencia del Medio Ambiente – Gobierno de Chile</w:t>
    </w:r>
  </w:p>
  <w:p w14:paraId="04F1B770" w14:textId="77777777" w:rsidR="00D724D2" w:rsidRPr="00411E4F" w:rsidRDefault="00D724D2" w:rsidP="00893A1C">
    <w:pPr>
      <w:tabs>
        <w:tab w:val="left" w:pos="1276"/>
        <w:tab w:val="left" w:pos="1843"/>
        <w:tab w:val="center" w:pos="4419"/>
        <w:tab w:val="right" w:pos="8838"/>
      </w:tabs>
      <w:spacing w:line="140" w:lineRule="atLeast"/>
      <w:jc w:val="center"/>
      <w:rPr>
        <w:color w:val="000000" w:themeColor="text1"/>
        <w:sz w:val="16"/>
        <w:szCs w:val="16"/>
      </w:rPr>
    </w:pPr>
    <w:r>
      <w:rPr>
        <w:color w:val="000000" w:themeColor="text1"/>
        <w:sz w:val="16"/>
        <w:szCs w:val="16"/>
      </w:rPr>
      <w:t>Teatinos 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BA06B14" w14:textId="77777777" w:rsidR="00D724D2" w:rsidRDefault="00D724D2" w:rsidP="00893A1C">
    <w:pPr>
      <w:pStyle w:val="Piedepgina"/>
      <w:spacing w:line="14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7F2F7F" w14:textId="77777777" w:rsidR="009A6571" w:rsidRDefault="009A6571" w:rsidP="005C383E">
      <w:pPr>
        <w:spacing w:after="0" w:line="240" w:lineRule="auto"/>
      </w:pPr>
      <w:r>
        <w:separator/>
      </w:r>
    </w:p>
  </w:footnote>
  <w:footnote w:type="continuationSeparator" w:id="0">
    <w:p w14:paraId="35CD0035" w14:textId="77777777" w:rsidR="009A6571" w:rsidRDefault="009A6571" w:rsidP="005C38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04B00B3D"/>
    <w:multiLevelType w:val="multilevel"/>
    <w:tmpl w:val="ADB47A7C"/>
    <w:lvl w:ilvl="0">
      <w:start w:val="1"/>
      <w:numFmt w:val="decimal"/>
      <w:lvlText w:val="%1"/>
      <w:lvlJc w:val="left"/>
      <w:pPr>
        <w:ind w:left="432" w:hanging="432"/>
      </w:pPr>
    </w:lvl>
    <w:lvl w:ilvl="1">
      <w:start w:val="1"/>
      <w:numFmt w:val="decimal"/>
      <w:lvlText w:val="%1.%2"/>
      <w:lvlJc w:val="left"/>
      <w:pPr>
        <w:ind w:left="1710"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4F26B07"/>
    <w:multiLevelType w:val="hybridMultilevel"/>
    <w:tmpl w:val="6220DA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6412B74"/>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1DE727D"/>
    <w:multiLevelType w:val="hybridMultilevel"/>
    <w:tmpl w:val="CFC2D0EA"/>
    <w:lvl w:ilvl="0" w:tplc="340A000B">
      <w:start w:val="1"/>
      <w:numFmt w:val="bullet"/>
      <w:lvlText w:val=""/>
      <w:lvlJc w:val="left"/>
      <w:pPr>
        <w:ind w:left="720" w:hanging="360"/>
      </w:pPr>
      <w:rPr>
        <w:rFonts w:ascii="Wingdings" w:hAnsi="Wingdings" w:cs="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65A79EC"/>
    <w:multiLevelType w:val="hybridMultilevel"/>
    <w:tmpl w:val="FEE8A0CA"/>
    <w:lvl w:ilvl="0" w:tplc="340A000B">
      <w:start w:val="1"/>
      <w:numFmt w:val="bullet"/>
      <w:lvlText w:val=""/>
      <w:lvlJc w:val="left"/>
      <w:pPr>
        <w:ind w:left="720" w:hanging="360"/>
      </w:pPr>
      <w:rPr>
        <w:rFonts w:ascii="Wingdings" w:hAnsi="Wingdings" w:cs="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0E80370"/>
    <w:multiLevelType w:val="hybridMultilevel"/>
    <w:tmpl w:val="7E3AD80A"/>
    <w:lvl w:ilvl="0" w:tplc="7624C1E0">
      <w:start w:val="1"/>
      <w:numFmt w:val="lowerLetter"/>
      <w:lvlText w:val="%1)"/>
      <w:lvlJc w:val="left"/>
      <w:pPr>
        <w:ind w:left="720" w:hanging="360"/>
      </w:pPr>
      <w:rPr>
        <w:rFonts w:hint="default"/>
        <w:b w:val="0"/>
        <w:bCs/>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7525040"/>
    <w:multiLevelType w:val="multilevel"/>
    <w:tmpl w:val="28DA7ACE"/>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4EDC0736"/>
    <w:multiLevelType w:val="hybridMultilevel"/>
    <w:tmpl w:val="ED44F43A"/>
    <w:lvl w:ilvl="0" w:tplc="7EB66CF8">
      <w:numFmt w:val="decimal"/>
      <w:lvlText w:val="(%1)"/>
      <w:lvlJc w:val="left"/>
      <w:pPr>
        <w:ind w:left="2385" w:hanging="360"/>
      </w:pPr>
      <w:rPr>
        <w:rFonts w:hint="default"/>
      </w:rPr>
    </w:lvl>
    <w:lvl w:ilvl="1" w:tplc="340A0019" w:tentative="1">
      <w:start w:val="1"/>
      <w:numFmt w:val="lowerLetter"/>
      <w:lvlText w:val="%2."/>
      <w:lvlJc w:val="left"/>
      <w:pPr>
        <w:ind w:left="3105" w:hanging="360"/>
      </w:pPr>
    </w:lvl>
    <w:lvl w:ilvl="2" w:tplc="340A001B" w:tentative="1">
      <w:start w:val="1"/>
      <w:numFmt w:val="lowerRoman"/>
      <w:lvlText w:val="%3."/>
      <w:lvlJc w:val="right"/>
      <w:pPr>
        <w:ind w:left="3825" w:hanging="180"/>
      </w:pPr>
    </w:lvl>
    <w:lvl w:ilvl="3" w:tplc="340A000F" w:tentative="1">
      <w:start w:val="1"/>
      <w:numFmt w:val="decimal"/>
      <w:lvlText w:val="%4."/>
      <w:lvlJc w:val="left"/>
      <w:pPr>
        <w:ind w:left="4545" w:hanging="360"/>
      </w:pPr>
    </w:lvl>
    <w:lvl w:ilvl="4" w:tplc="340A0019" w:tentative="1">
      <w:start w:val="1"/>
      <w:numFmt w:val="lowerLetter"/>
      <w:lvlText w:val="%5."/>
      <w:lvlJc w:val="left"/>
      <w:pPr>
        <w:ind w:left="5265" w:hanging="360"/>
      </w:pPr>
    </w:lvl>
    <w:lvl w:ilvl="5" w:tplc="340A001B" w:tentative="1">
      <w:start w:val="1"/>
      <w:numFmt w:val="lowerRoman"/>
      <w:lvlText w:val="%6."/>
      <w:lvlJc w:val="right"/>
      <w:pPr>
        <w:ind w:left="5985" w:hanging="180"/>
      </w:pPr>
    </w:lvl>
    <w:lvl w:ilvl="6" w:tplc="340A000F" w:tentative="1">
      <w:start w:val="1"/>
      <w:numFmt w:val="decimal"/>
      <w:lvlText w:val="%7."/>
      <w:lvlJc w:val="left"/>
      <w:pPr>
        <w:ind w:left="6705" w:hanging="360"/>
      </w:pPr>
    </w:lvl>
    <w:lvl w:ilvl="7" w:tplc="340A0019" w:tentative="1">
      <w:start w:val="1"/>
      <w:numFmt w:val="lowerLetter"/>
      <w:lvlText w:val="%8."/>
      <w:lvlJc w:val="left"/>
      <w:pPr>
        <w:ind w:left="7425" w:hanging="360"/>
      </w:pPr>
    </w:lvl>
    <w:lvl w:ilvl="8" w:tplc="340A001B" w:tentative="1">
      <w:start w:val="1"/>
      <w:numFmt w:val="lowerRoman"/>
      <w:lvlText w:val="%9."/>
      <w:lvlJc w:val="right"/>
      <w:pPr>
        <w:ind w:left="8145" w:hanging="180"/>
      </w:pPr>
    </w:lvl>
  </w:abstractNum>
  <w:abstractNum w:abstractNumId="9" w15:restartNumberingAfterBreak="0">
    <w:nsid w:val="514474F0"/>
    <w:multiLevelType w:val="hybridMultilevel"/>
    <w:tmpl w:val="8DDA56D0"/>
    <w:lvl w:ilvl="0" w:tplc="F274156E">
      <w:numFmt w:val="decimal"/>
      <w:lvlText w:val="(%1)"/>
      <w:lvlJc w:val="left"/>
      <w:pPr>
        <w:ind w:left="2025" w:hanging="360"/>
      </w:pPr>
      <w:rPr>
        <w:rFonts w:hint="default"/>
      </w:rPr>
    </w:lvl>
    <w:lvl w:ilvl="1" w:tplc="340A0019" w:tentative="1">
      <w:start w:val="1"/>
      <w:numFmt w:val="lowerLetter"/>
      <w:lvlText w:val="%2."/>
      <w:lvlJc w:val="left"/>
      <w:pPr>
        <w:ind w:left="2745" w:hanging="360"/>
      </w:pPr>
    </w:lvl>
    <w:lvl w:ilvl="2" w:tplc="340A001B" w:tentative="1">
      <w:start w:val="1"/>
      <w:numFmt w:val="lowerRoman"/>
      <w:lvlText w:val="%3."/>
      <w:lvlJc w:val="right"/>
      <w:pPr>
        <w:ind w:left="3465" w:hanging="180"/>
      </w:pPr>
    </w:lvl>
    <w:lvl w:ilvl="3" w:tplc="340A000F" w:tentative="1">
      <w:start w:val="1"/>
      <w:numFmt w:val="decimal"/>
      <w:lvlText w:val="%4."/>
      <w:lvlJc w:val="left"/>
      <w:pPr>
        <w:ind w:left="4185" w:hanging="360"/>
      </w:pPr>
    </w:lvl>
    <w:lvl w:ilvl="4" w:tplc="340A0019" w:tentative="1">
      <w:start w:val="1"/>
      <w:numFmt w:val="lowerLetter"/>
      <w:lvlText w:val="%5."/>
      <w:lvlJc w:val="left"/>
      <w:pPr>
        <w:ind w:left="4905" w:hanging="360"/>
      </w:pPr>
    </w:lvl>
    <w:lvl w:ilvl="5" w:tplc="340A001B" w:tentative="1">
      <w:start w:val="1"/>
      <w:numFmt w:val="lowerRoman"/>
      <w:lvlText w:val="%6."/>
      <w:lvlJc w:val="right"/>
      <w:pPr>
        <w:ind w:left="5625" w:hanging="180"/>
      </w:pPr>
    </w:lvl>
    <w:lvl w:ilvl="6" w:tplc="340A000F" w:tentative="1">
      <w:start w:val="1"/>
      <w:numFmt w:val="decimal"/>
      <w:lvlText w:val="%7."/>
      <w:lvlJc w:val="left"/>
      <w:pPr>
        <w:ind w:left="6345" w:hanging="360"/>
      </w:pPr>
    </w:lvl>
    <w:lvl w:ilvl="7" w:tplc="340A0019" w:tentative="1">
      <w:start w:val="1"/>
      <w:numFmt w:val="lowerLetter"/>
      <w:lvlText w:val="%8."/>
      <w:lvlJc w:val="left"/>
      <w:pPr>
        <w:ind w:left="7065" w:hanging="360"/>
      </w:pPr>
    </w:lvl>
    <w:lvl w:ilvl="8" w:tplc="340A001B" w:tentative="1">
      <w:start w:val="1"/>
      <w:numFmt w:val="lowerRoman"/>
      <w:lvlText w:val="%9."/>
      <w:lvlJc w:val="right"/>
      <w:pPr>
        <w:ind w:left="7785" w:hanging="180"/>
      </w:pPr>
    </w:lvl>
  </w:abstractNum>
  <w:abstractNum w:abstractNumId="10" w15:restartNumberingAfterBreak="0">
    <w:nsid w:val="56153D8F"/>
    <w:multiLevelType w:val="hybridMultilevel"/>
    <w:tmpl w:val="2116A080"/>
    <w:lvl w:ilvl="0" w:tplc="340A0011">
      <w:start w:val="1"/>
      <w:numFmt w:val="decimal"/>
      <w:lvlText w:val="%1)"/>
      <w:lvlJc w:val="left"/>
      <w:pPr>
        <w:ind w:left="1440" w:hanging="360"/>
      </w:pPr>
    </w:lvl>
    <w:lvl w:ilvl="1" w:tplc="E3BA169C">
      <w:start w:val="1"/>
      <w:numFmt w:val="lowerLetter"/>
      <w:lvlText w:val="%2)"/>
      <w:lvlJc w:val="left"/>
      <w:pPr>
        <w:ind w:left="2160" w:hanging="360"/>
      </w:pPr>
      <w:rPr>
        <w:rFonts w:hint="default"/>
      </w:r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15:restartNumberingAfterBreak="0">
    <w:nsid w:val="79434AEB"/>
    <w:multiLevelType w:val="hybridMultilevel"/>
    <w:tmpl w:val="EC4CCC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9"/>
  </w:num>
  <w:num w:numId="4">
    <w:abstractNumId w:val="8"/>
  </w:num>
  <w:num w:numId="5">
    <w:abstractNumId w:val="0"/>
  </w:num>
  <w:num w:numId="6">
    <w:abstractNumId w:val="2"/>
  </w:num>
  <w:num w:numId="7">
    <w:abstractNumId w:val="4"/>
  </w:num>
  <w:num w:numId="8">
    <w:abstractNumId w:val="1"/>
  </w:num>
  <w:num w:numId="9">
    <w:abstractNumId w:val="1"/>
  </w:num>
  <w:num w:numId="10">
    <w:abstractNumId w:val="1"/>
  </w:num>
  <w:num w:numId="11">
    <w:abstractNumId w:val="10"/>
  </w:num>
  <w:num w:numId="12">
    <w:abstractNumId w:val="7"/>
  </w:num>
  <w:num w:numId="13">
    <w:abstractNumId w:val="3"/>
  </w:num>
  <w:num w:numId="14">
    <w:abstractNumId w:val="6"/>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3E8"/>
    <w:rsid w:val="000104F8"/>
    <w:rsid w:val="000163E8"/>
    <w:rsid w:val="000304DF"/>
    <w:rsid w:val="0003107F"/>
    <w:rsid w:val="00031E6C"/>
    <w:rsid w:val="00045556"/>
    <w:rsid w:val="00062971"/>
    <w:rsid w:val="000633A3"/>
    <w:rsid w:val="000B3597"/>
    <w:rsid w:val="000F3A5F"/>
    <w:rsid w:val="00144F08"/>
    <w:rsid w:val="00146BE4"/>
    <w:rsid w:val="00163D52"/>
    <w:rsid w:val="00180320"/>
    <w:rsid w:val="001918FB"/>
    <w:rsid w:val="001A0AE3"/>
    <w:rsid w:val="001B7653"/>
    <w:rsid w:val="001C2E4A"/>
    <w:rsid w:val="001F27C1"/>
    <w:rsid w:val="00200C42"/>
    <w:rsid w:val="002040E1"/>
    <w:rsid w:val="002057C3"/>
    <w:rsid w:val="00214536"/>
    <w:rsid w:val="002238B7"/>
    <w:rsid w:val="00231674"/>
    <w:rsid w:val="00252DAF"/>
    <w:rsid w:val="00257390"/>
    <w:rsid w:val="0027456B"/>
    <w:rsid w:val="002857E5"/>
    <w:rsid w:val="002959BE"/>
    <w:rsid w:val="002C3625"/>
    <w:rsid w:val="002C44BA"/>
    <w:rsid w:val="0032346C"/>
    <w:rsid w:val="00340310"/>
    <w:rsid w:val="0036041C"/>
    <w:rsid w:val="00386F57"/>
    <w:rsid w:val="003A7C95"/>
    <w:rsid w:val="003F53C5"/>
    <w:rsid w:val="003F6728"/>
    <w:rsid w:val="004024D3"/>
    <w:rsid w:val="00457C78"/>
    <w:rsid w:val="004B55F1"/>
    <w:rsid w:val="004B75F7"/>
    <w:rsid w:val="004D36A2"/>
    <w:rsid w:val="004F5850"/>
    <w:rsid w:val="00516E2E"/>
    <w:rsid w:val="0052529F"/>
    <w:rsid w:val="00525A84"/>
    <w:rsid w:val="0053433A"/>
    <w:rsid w:val="00552D2D"/>
    <w:rsid w:val="00552ED7"/>
    <w:rsid w:val="00555891"/>
    <w:rsid w:val="005570C1"/>
    <w:rsid w:val="00595F0B"/>
    <w:rsid w:val="005C383E"/>
    <w:rsid w:val="006069DB"/>
    <w:rsid w:val="00627618"/>
    <w:rsid w:val="0063409A"/>
    <w:rsid w:val="006A6690"/>
    <w:rsid w:val="006C76E8"/>
    <w:rsid w:val="00704F4B"/>
    <w:rsid w:val="00714C83"/>
    <w:rsid w:val="007458EE"/>
    <w:rsid w:val="00795C72"/>
    <w:rsid w:val="007C0CAD"/>
    <w:rsid w:val="007C1F8B"/>
    <w:rsid w:val="007C3179"/>
    <w:rsid w:val="007E5712"/>
    <w:rsid w:val="007E6B38"/>
    <w:rsid w:val="00821578"/>
    <w:rsid w:val="00835569"/>
    <w:rsid w:val="00862C22"/>
    <w:rsid w:val="0086496D"/>
    <w:rsid w:val="00884845"/>
    <w:rsid w:val="008912FB"/>
    <w:rsid w:val="00893A1C"/>
    <w:rsid w:val="008A74C3"/>
    <w:rsid w:val="008B0217"/>
    <w:rsid w:val="008B623D"/>
    <w:rsid w:val="008F19BA"/>
    <w:rsid w:val="00913A6C"/>
    <w:rsid w:val="00922830"/>
    <w:rsid w:val="00942EBD"/>
    <w:rsid w:val="00960B04"/>
    <w:rsid w:val="009632B2"/>
    <w:rsid w:val="00973403"/>
    <w:rsid w:val="00976166"/>
    <w:rsid w:val="009A6571"/>
    <w:rsid w:val="009C0FC3"/>
    <w:rsid w:val="00A141FF"/>
    <w:rsid w:val="00A24959"/>
    <w:rsid w:val="00A33603"/>
    <w:rsid w:val="00A45C33"/>
    <w:rsid w:val="00A73365"/>
    <w:rsid w:val="00A77CF6"/>
    <w:rsid w:val="00AB612B"/>
    <w:rsid w:val="00AF2613"/>
    <w:rsid w:val="00B02184"/>
    <w:rsid w:val="00B2568F"/>
    <w:rsid w:val="00B73B87"/>
    <w:rsid w:val="00B9095E"/>
    <w:rsid w:val="00B914FA"/>
    <w:rsid w:val="00BB7A06"/>
    <w:rsid w:val="00BC694A"/>
    <w:rsid w:val="00BC6E89"/>
    <w:rsid w:val="00BE55BB"/>
    <w:rsid w:val="00BF3921"/>
    <w:rsid w:val="00C209BE"/>
    <w:rsid w:val="00C31079"/>
    <w:rsid w:val="00C42B8B"/>
    <w:rsid w:val="00C51D14"/>
    <w:rsid w:val="00C85E4F"/>
    <w:rsid w:val="00C92B06"/>
    <w:rsid w:val="00CA756D"/>
    <w:rsid w:val="00CC1BDC"/>
    <w:rsid w:val="00CD4856"/>
    <w:rsid w:val="00CE4358"/>
    <w:rsid w:val="00CF2537"/>
    <w:rsid w:val="00D1282F"/>
    <w:rsid w:val="00D3215D"/>
    <w:rsid w:val="00D439A1"/>
    <w:rsid w:val="00D724D2"/>
    <w:rsid w:val="00DB33B2"/>
    <w:rsid w:val="00DC6938"/>
    <w:rsid w:val="00E171C3"/>
    <w:rsid w:val="00E22C86"/>
    <w:rsid w:val="00E24637"/>
    <w:rsid w:val="00E30264"/>
    <w:rsid w:val="00E32F97"/>
    <w:rsid w:val="00E34AD2"/>
    <w:rsid w:val="00E54BF5"/>
    <w:rsid w:val="00E71AFC"/>
    <w:rsid w:val="00E71E0A"/>
    <w:rsid w:val="00EE7F11"/>
    <w:rsid w:val="00EF0A22"/>
    <w:rsid w:val="00EF0CC2"/>
    <w:rsid w:val="00F036E8"/>
    <w:rsid w:val="00F1562D"/>
    <w:rsid w:val="00F260D9"/>
    <w:rsid w:val="00F35E0A"/>
    <w:rsid w:val="00F41992"/>
    <w:rsid w:val="00F863D8"/>
    <w:rsid w:val="00F97A94"/>
    <w:rsid w:val="00FA7076"/>
    <w:rsid w:val="00FB71AA"/>
    <w:rsid w:val="00FD54BC"/>
    <w:rsid w:val="00FE1726"/>
    <w:rsid w:val="00FE2FDF"/>
    <w:rsid w:val="00FF77A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ECEFE"/>
  <w15:chartTrackingRefBased/>
  <w15:docId w15:val="{FC53C838-AA5D-470E-9E84-5C25F594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3E8"/>
  </w:style>
  <w:style w:type="paragraph" w:styleId="Ttulo1">
    <w:name w:val="heading 1"/>
    <w:basedOn w:val="Normal"/>
    <w:next w:val="Listaconnmeros"/>
    <w:link w:val="Ttulo1Car"/>
    <w:uiPriority w:val="99"/>
    <w:qFormat/>
    <w:rsid w:val="000163E8"/>
    <w:pPr>
      <w:numPr>
        <w:numId w:val="13"/>
      </w:numPr>
      <w:spacing w:after="0" w:line="240" w:lineRule="auto"/>
      <w:contextualSpacing/>
      <w:outlineLvl w:val="0"/>
    </w:pPr>
    <w:rPr>
      <w:rFonts w:ascii="Calibri" w:eastAsia="Calibri" w:hAnsi="Calibri" w:cs="Calibri"/>
      <w:b/>
      <w:sz w:val="24"/>
      <w:szCs w:val="20"/>
    </w:rPr>
  </w:style>
  <w:style w:type="paragraph" w:styleId="Ttulo2">
    <w:name w:val="heading 2"/>
    <w:basedOn w:val="Normal"/>
    <w:next w:val="Normal"/>
    <w:link w:val="Ttulo2Car"/>
    <w:uiPriority w:val="99"/>
    <w:unhideWhenUsed/>
    <w:qFormat/>
    <w:rsid w:val="000163E8"/>
    <w:pPr>
      <w:numPr>
        <w:ilvl w:val="1"/>
        <w:numId w:val="13"/>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0163E8"/>
    <w:pPr>
      <w:keepNext/>
      <w:keepLines/>
      <w:numPr>
        <w:ilvl w:val="2"/>
        <w:numId w:val="13"/>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0163E8"/>
    <w:pPr>
      <w:keepNext/>
      <w:keepLines/>
      <w:numPr>
        <w:ilvl w:val="3"/>
        <w:numId w:val="1"/>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0163E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0163E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0163E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0163E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163E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163E8"/>
    <w:rPr>
      <w:rFonts w:ascii="Calibri" w:eastAsia="Calibri" w:hAnsi="Calibri" w:cs="Calibri"/>
      <w:b/>
      <w:sz w:val="24"/>
      <w:szCs w:val="20"/>
    </w:rPr>
  </w:style>
  <w:style w:type="character" w:customStyle="1" w:styleId="Ttulo2Car">
    <w:name w:val="Título 2 Car"/>
    <w:basedOn w:val="Fuentedeprrafopredeter"/>
    <w:link w:val="Ttulo2"/>
    <w:uiPriority w:val="99"/>
    <w:rsid w:val="000163E8"/>
    <w:rPr>
      <w:rFonts w:ascii="Calibri" w:eastAsia="Calibri" w:hAnsi="Calibri" w:cs="Calibri"/>
      <w:b/>
    </w:rPr>
  </w:style>
  <w:style w:type="character" w:customStyle="1" w:styleId="Ttulo3Car">
    <w:name w:val="Título 3 Car"/>
    <w:basedOn w:val="Fuentedeprrafopredeter"/>
    <w:link w:val="Ttulo3"/>
    <w:uiPriority w:val="9"/>
    <w:rsid w:val="000163E8"/>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0163E8"/>
    <w:rPr>
      <w:rFonts w:eastAsiaTheme="majorEastAsia" w:cstheme="majorBidi"/>
      <w:b/>
      <w:iCs/>
    </w:rPr>
  </w:style>
  <w:style w:type="character" w:customStyle="1" w:styleId="Ttulo5Car">
    <w:name w:val="Título 5 Car"/>
    <w:basedOn w:val="Fuentedeprrafopredeter"/>
    <w:link w:val="Ttulo5"/>
    <w:uiPriority w:val="9"/>
    <w:semiHidden/>
    <w:rsid w:val="000163E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0163E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0163E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0163E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163E8"/>
    <w:rPr>
      <w:rFonts w:asciiTheme="majorHAnsi" w:eastAsiaTheme="majorEastAsia" w:hAnsiTheme="majorHAnsi" w:cstheme="majorBidi"/>
      <w:i/>
      <w:iCs/>
      <w:color w:val="272727" w:themeColor="text1" w:themeTint="D8"/>
      <w:sz w:val="21"/>
      <w:szCs w:val="21"/>
    </w:rPr>
  </w:style>
  <w:style w:type="table" w:styleId="Tablaconcuadrcula">
    <w:name w:val="Table Grid"/>
    <w:basedOn w:val="Tablanormal"/>
    <w:uiPriority w:val="99"/>
    <w:rsid w:val="000163E8"/>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163E8"/>
    <w:pPr>
      <w:spacing w:after="0" w:line="240" w:lineRule="auto"/>
      <w:ind w:left="720"/>
      <w:contextualSpacing/>
      <w:jc w:val="both"/>
    </w:pPr>
    <w:rPr>
      <w:rFonts w:eastAsia="Calibri" w:cs="Times New Roman"/>
    </w:rPr>
  </w:style>
  <w:style w:type="paragraph" w:customStyle="1" w:styleId="TableParagraph">
    <w:name w:val="Table Paragraph"/>
    <w:basedOn w:val="Normal"/>
    <w:uiPriority w:val="1"/>
    <w:qFormat/>
    <w:rsid w:val="000163E8"/>
    <w:pPr>
      <w:widowControl w:val="0"/>
      <w:autoSpaceDE w:val="0"/>
      <w:autoSpaceDN w:val="0"/>
      <w:spacing w:after="0" w:line="240" w:lineRule="auto"/>
    </w:pPr>
    <w:rPr>
      <w:rFonts w:ascii="Calibri" w:eastAsia="Calibri" w:hAnsi="Calibri" w:cs="Calibri"/>
      <w:lang w:val="es-ES"/>
    </w:rPr>
  </w:style>
  <w:style w:type="paragraph" w:styleId="Listaconnmeros">
    <w:name w:val="List Number"/>
    <w:basedOn w:val="Normal"/>
    <w:uiPriority w:val="99"/>
    <w:semiHidden/>
    <w:unhideWhenUsed/>
    <w:rsid w:val="000163E8"/>
    <w:pPr>
      <w:ind w:left="432" w:hanging="432"/>
      <w:contextualSpacing/>
    </w:pPr>
  </w:style>
  <w:style w:type="paragraph" w:styleId="Listaconnmeros2">
    <w:name w:val="List Number 2"/>
    <w:basedOn w:val="Normal"/>
    <w:uiPriority w:val="99"/>
    <w:semiHidden/>
    <w:unhideWhenUsed/>
    <w:rsid w:val="005C383E"/>
    <w:pPr>
      <w:numPr>
        <w:numId w:val="5"/>
      </w:numPr>
      <w:tabs>
        <w:tab w:val="clear" w:pos="643"/>
      </w:tabs>
      <w:ind w:left="360"/>
      <w:contextualSpacing/>
    </w:pPr>
  </w:style>
  <w:style w:type="paragraph" w:styleId="Encabezado">
    <w:name w:val="header"/>
    <w:basedOn w:val="Normal"/>
    <w:link w:val="EncabezadoCar"/>
    <w:uiPriority w:val="99"/>
    <w:unhideWhenUsed/>
    <w:rsid w:val="005C38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383E"/>
  </w:style>
  <w:style w:type="paragraph" w:styleId="Piedepgina">
    <w:name w:val="footer"/>
    <w:basedOn w:val="Normal"/>
    <w:link w:val="PiedepginaCar"/>
    <w:uiPriority w:val="99"/>
    <w:unhideWhenUsed/>
    <w:rsid w:val="005C38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383E"/>
  </w:style>
  <w:style w:type="paragraph" w:styleId="TDC1">
    <w:name w:val="toc 1"/>
    <w:basedOn w:val="Normal"/>
    <w:next w:val="Normal"/>
    <w:autoRedefine/>
    <w:uiPriority w:val="39"/>
    <w:unhideWhenUsed/>
    <w:rsid w:val="00F1562D"/>
    <w:pPr>
      <w:tabs>
        <w:tab w:val="left" w:pos="440"/>
        <w:tab w:val="right" w:leader="dot" w:pos="9962"/>
      </w:tabs>
      <w:spacing w:after="100"/>
    </w:pPr>
  </w:style>
  <w:style w:type="paragraph" w:styleId="TDC2">
    <w:name w:val="toc 2"/>
    <w:basedOn w:val="Normal"/>
    <w:next w:val="Normal"/>
    <w:autoRedefine/>
    <w:uiPriority w:val="39"/>
    <w:unhideWhenUsed/>
    <w:rsid w:val="00F1562D"/>
    <w:pPr>
      <w:tabs>
        <w:tab w:val="left" w:pos="880"/>
        <w:tab w:val="right" w:leader="dot" w:pos="9962"/>
      </w:tabs>
      <w:spacing w:after="100"/>
      <w:ind w:left="220"/>
    </w:pPr>
  </w:style>
  <w:style w:type="character" w:styleId="Hipervnculo">
    <w:name w:val="Hyperlink"/>
    <w:basedOn w:val="Fuentedeprrafopredeter"/>
    <w:uiPriority w:val="99"/>
    <w:unhideWhenUsed/>
    <w:rsid w:val="00F1562D"/>
    <w:rPr>
      <w:color w:val="0563C1" w:themeColor="hyperlink"/>
      <w:u w:val="single"/>
    </w:rPr>
  </w:style>
  <w:style w:type="paragraph" w:styleId="TDC3">
    <w:name w:val="toc 3"/>
    <w:basedOn w:val="Normal"/>
    <w:next w:val="Normal"/>
    <w:autoRedefine/>
    <w:uiPriority w:val="39"/>
    <w:unhideWhenUsed/>
    <w:rsid w:val="00C42B8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jpg"/><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63.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CF47E-A3BC-4C41-8B04-567A7B65A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5575</Words>
  <Characters>30663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Bravo</dc:creator>
  <cp:keywords/>
  <dc:description/>
  <cp:lastModifiedBy>Claudia Bravo</cp:lastModifiedBy>
  <cp:revision>2</cp:revision>
  <dcterms:created xsi:type="dcterms:W3CDTF">2020-12-28T17:18:00Z</dcterms:created>
  <dcterms:modified xsi:type="dcterms:W3CDTF">2020-12-28T17:18:00Z</dcterms:modified>
</cp:coreProperties>
</file>