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DB434" w14:textId="77777777" w:rsidR="00D870B9" w:rsidRPr="001029E5" w:rsidRDefault="008B2A17" w:rsidP="00FF0AEB">
      <w:pPr>
        <w:ind w:left="708" w:hanging="708"/>
        <w:jc w:val="center"/>
        <w:rPr>
          <w:sz w:val="28"/>
          <w:szCs w:val="28"/>
        </w:rPr>
      </w:pPr>
      <w:r>
        <w:rPr>
          <w:sz w:val="28"/>
          <w:szCs w:val="28"/>
        </w:rPr>
        <w:t xml:space="preserve"> </w:t>
      </w:r>
      <w:r w:rsidR="00B32B3B">
        <w:rPr>
          <w:noProof/>
          <w:lang w:eastAsia="es-CL"/>
        </w:rPr>
        <w:drawing>
          <wp:inline distT="0" distB="0" distL="0" distR="0" wp14:anchorId="21555F18" wp14:editId="632DE3F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FB70210" w14:textId="77777777" w:rsidR="00B32B3B" w:rsidRPr="001029E5" w:rsidRDefault="00B32B3B" w:rsidP="00B32B3B">
      <w:pPr>
        <w:jc w:val="center"/>
        <w:rPr>
          <w:sz w:val="28"/>
          <w:szCs w:val="28"/>
        </w:rPr>
      </w:pPr>
    </w:p>
    <w:p w14:paraId="1AD6EB1E" w14:textId="106F9018"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Start w:id="4" w:name="_GoBack"/>
      <w:bookmarkEnd w:id="0"/>
      <w:bookmarkEnd w:id="1"/>
      <w:bookmarkEnd w:id="2"/>
      <w:bookmarkEnd w:id="3"/>
      <w:bookmarkEnd w:id="4"/>
    </w:p>
    <w:p w14:paraId="4206A66E" w14:textId="77777777" w:rsidR="007A7DEB" w:rsidRDefault="007A7DEB" w:rsidP="007A7DEB">
      <w:pPr>
        <w:spacing w:after="0" w:line="240" w:lineRule="auto"/>
        <w:jc w:val="center"/>
        <w:rPr>
          <w:rFonts w:ascii="Calibri" w:eastAsia="Calibri" w:hAnsi="Calibri" w:cs="Calibri"/>
          <w:b/>
          <w:sz w:val="24"/>
          <w:szCs w:val="24"/>
        </w:rPr>
      </w:pPr>
    </w:p>
    <w:p w14:paraId="142B9D36" w14:textId="257CA366" w:rsidR="00D22E71" w:rsidRDefault="00C512D1"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683ACC86" w14:textId="77777777" w:rsidR="004B4617" w:rsidRDefault="004B4617" w:rsidP="007A7DEB">
      <w:pPr>
        <w:spacing w:after="0" w:line="240" w:lineRule="auto"/>
        <w:jc w:val="center"/>
        <w:rPr>
          <w:rFonts w:ascii="Calibri" w:eastAsia="Calibri" w:hAnsi="Calibri" w:cs="Calibri"/>
          <w:b/>
          <w:sz w:val="24"/>
          <w:szCs w:val="24"/>
        </w:rPr>
      </w:pPr>
    </w:p>
    <w:p w14:paraId="32C51B74" w14:textId="77777777" w:rsidR="004B4617" w:rsidRPr="007A7DEB" w:rsidRDefault="004B4617" w:rsidP="007A7DEB">
      <w:pPr>
        <w:spacing w:after="0" w:line="240" w:lineRule="auto"/>
        <w:jc w:val="center"/>
        <w:rPr>
          <w:rFonts w:ascii="Calibri" w:eastAsia="Calibri" w:hAnsi="Calibri" w:cs="Calibri"/>
          <w:b/>
          <w:sz w:val="24"/>
          <w:szCs w:val="24"/>
        </w:rPr>
      </w:pPr>
    </w:p>
    <w:p w14:paraId="6EAEE102" w14:textId="4532A200" w:rsidR="00975223" w:rsidRPr="00147B74" w:rsidRDefault="00557E01"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CEMENTO MELÓN – LA CALERA</w:t>
      </w:r>
    </w:p>
    <w:p w14:paraId="77B27B96" w14:textId="77777777" w:rsidR="007A7DEB" w:rsidRPr="00147B74" w:rsidRDefault="007A7DEB" w:rsidP="007A7DEB">
      <w:pPr>
        <w:spacing w:after="0" w:line="240" w:lineRule="auto"/>
        <w:jc w:val="center"/>
        <w:rPr>
          <w:rFonts w:ascii="Calibri" w:eastAsia="Calibri" w:hAnsi="Calibri" w:cs="Calibri"/>
          <w:b/>
          <w:sz w:val="24"/>
          <w:szCs w:val="24"/>
        </w:rPr>
      </w:pPr>
    </w:p>
    <w:p w14:paraId="153C2607" w14:textId="77777777" w:rsidR="004B4617" w:rsidRPr="00E43B9B" w:rsidRDefault="004B4617" w:rsidP="007A7DEB">
      <w:pPr>
        <w:spacing w:after="0" w:line="240" w:lineRule="auto"/>
        <w:jc w:val="center"/>
        <w:rPr>
          <w:rFonts w:ascii="Calibri" w:eastAsia="Calibri" w:hAnsi="Calibri" w:cs="Calibri"/>
          <w:b/>
          <w:sz w:val="24"/>
          <w:szCs w:val="24"/>
        </w:rPr>
      </w:pPr>
    </w:p>
    <w:p w14:paraId="7A103480" w14:textId="0F8AB83C" w:rsidR="00FF63AC" w:rsidRDefault="00557E01" w:rsidP="007A7DEB">
      <w:pPr>
        <w:spacing w:after="0" w:line="240" w:lineRule="auto"/>
        <w:jc w:val="center"/>
        <w:rPr>
          <w:rFonts w:ascii="Calibri" w:eastAsia="Calibri" w:hAnsi="Calibri" w:cs="Times New Roman"/>
          <w:b/>
          <w:sz w:val="24"/>
          <w:szCs w:val="24"/>
        </w:rPr>
      </w:pPr>
      <w:r w:rsidRPr="00557E01">
        <w:rPr>
          <w:rFonts w:ascii="Calibri" w:eastAsia="Calibri" w:hAnsi="Calibri" w:cs="Times New Roman"/>
          <w:b/>
          <w:sz w:val="24"/>
          <w:szCs w:val="24"/>
        </w:rPr>
        <w:t>DFZ-2020-3151-V-RCA</w:t>
      </w:r>
    </w:p>
    <w:p w14:paraId="57CA81DB" w14:textId="77777777" w:rsidR="00557E01" w:rsidRPr="00B81ACE" w:rsidRDefault="00557E01" w:rsidP="007A7DEB">
      <w:pPr>
        <w:spacing w:after="0" w:line="240" w:lineRule="auto"/>
        <w:jc w:val="center"/>
        <w:rPr>
          <w:rFonts w:ascii="Calibri" w:eastAsia="Calibri" w:hAnsi="Calibri" w:cs="Times New Roman"/>
          <w:b/>
          <w:sz w:val="24"/>
          <w:szCs w:val="24"/>
          <w:highlight w:val="yellow"/>
        </w:rPr>
      </w:pPr>
    </w:p>
    <w:p w14:paraId="319495EC" w14:textId="6E8F95E4" w:rsidR="00CB2172" w:rsidRPr="006317FC" w:rsidRDefault="00557E01"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w:t>
      </w:r>
      <w:r w:rsidR="00975223">
        <w:rPr>
          <w:rFonts w:ascii="Calibri" w:eastAsia="Calibri" w:hAnsi="Calibri" w:cs="Times New Roman"/>
          <w:b/>
          <w:sz w:val="24"/>
          <w:szCs w:val="24"/>
        </w:rPr>
        <w:t>BRE</w:t>
      </w:r>
      <w:r w:rsidR="004670C9">
        <w:rPr>
          <w:rFonts w:ascii="Calibri" w:eastAsia="Calibri" w:hAnsi="Calibri" w:cs="Times New Roman"/>
          <w:b/>
          <w:sz w:val="24"/>
          <w:szCs w:val="24"/>
        </w:rPr>
        <w:t xml:space="preserve"> 2020</w:t>
      </w:r>
    </w:p>
    <w:p w14:paraId="2C485E58" w14:textId="77777777" w:rsidR="007A7DEB" w:rsidRPr="00B81ACE" w:rsidRDefault="007A7DEB" w:rsidP="007A7DEB">
      <w:pPr>
        <w:spacing w:after="0" w:line="240" w:lineRule="auto"/>
        <w:jc w:val="center"/>
        <w:rPr>
          <w:rFonts w:ascii="Calibri" w:eastAsia="Calibri" w:hAnsi="Calibri" w:cs="Times New Roman"/>
          <w:b/>
          <w:sz w:val="24"/>
          <w:szCs w:val="24"/>
          <w:highlight w:val="yellow"/>
        </w:rPr>
      </w:pPr>
    </w:p>
    <w:p w14:paraId="6F58271D" w14:textId="77777777" w:rsidR="004B4617" w:rsidRPr="00B81ACE" w:rsidRDefault="004B4617" w:rsidP="007A7DEB">
      <w:pPr>
        <w:spacing w:after="0" w:line="240" w:lineRule="auto"/>
        <w:jc w:val="center"/>
        <w:rPr>
          <w:rFonts w:ascii="Calibri" w:eastAsia="Calibri" w:hAnsi="Calibri" w:cs="Times New Roman"/>
          <w:b/>
          <w:sz w:val="24"/>
          <w:szCs w:val="24"/>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2001"/>
        <w:gridCol w:w="2802"/>
      </w:tblGrid>
      <w:tr w:rsidR="00334E4F" w:rsidRPr="001A526B" w14:paraId="7C0C99DB" w14:textId="77777777" w:rsidTr="00FF05C4">
        <w:trPr>
          <w:trHeight w:val="567"/>
          <w:jc w:val="center"/>
        </w:trPr>
        <w:tc>
          <w:tcPr>
            <w:tcW w:w="1210" w:type="dxa"/>
            <w:shd w:val="clear" w:color="auto" w:fill="D9D9D9"/>
            <w:vAlign w:val="center"/>
          </w:tcPr>
          <w:p w14:paraId="43DA801B" w14:textId="77777777" w:rsidR="00334E4F" w:rsidRPr="001A526B" w:rsidRDefault="00334E4F" w:rsidP="00FF05C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07177B5" w14:textId="77777777" w:rsidR="00334E4F" w:rsidRPr="001A526B" w:rsidRDefault="00334E4F" w:rsidP="00FF05C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0C0A23D0" w14:textId="77777777" w:rsidR="00334E4F" w:rsidRPr="001A526B" w:rsidRDefault="00334E4F" w:rsidP="00FF05C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334E4F" w:rsidRPr="001A526B" w14:paraId="6D8A2492" w14:textId="77777777" w:rsidTr="00FF05C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7768B6" w14:textId="77777777" w:rsidR="00334E4F" w:rsidRPr="001A526B" w:rsidRDefault="00334E4F" w:rsidP="00FF05C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1F8D53A" w14:textId="77777777" w:rsidR="00334E4F" w:rsidRPr="001A526B" w:rsidRDefault="00334E4F" w:rsidP="00FF05C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6218D401" w14:textId="74FFDC7F" w:rsidR="00334E4F" w:rsidRPr="001A526B" w:rsidRDefault="002445B0" w:rsidP="00FF05C4">
            <w:pPr>
              <w:spacing w:after="0" w:line="240" w:lineRule="auto"/>
              <w:jc w:val="center"/>
              <w:rPr>
                <w:rFonts w:ascii="Calibri" w:eastAsia="Calibri" w:hAnsi="Calibri" w:cs="Calibri"/>
                <w:sz w:val="18"/>
                <w:szCs w:val="18"/>
                <w:lang w:val="es-ES_tradnl"/>
              </w:rPr>
            </w:pPr>
            <w:r>
              <w:rPr>
                <w:rFonts w:ascii="Calibri" w:eastAsia="Calibri" w:hAnsi="Calibri" w:cs="Calibri"/>
                <w:noProof/>
                <w:sz w:val="18"/>
                <w:szCs w:val="18"/>
                <w:lang w:eastAsia="es-CL"/>
              </w:rPr>
              <w:drawing>
                <wp:inline distT="0" distB="0" distL="0" distR="0" wp14:anchorId="6EB22605" wp14:editId="1CB15BCD">
                  <wp:extent cx="1642110" cy="6325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informe jp.png"/>
                          <pic:cNvPicPr/>
                        </pic:nvPicPr>
                        <pic:blipFill>
                          <a:blip r:embed="rId9">
                            <a:extLst>
                              <a:ext uri="{28A0092B-C50C-407E-A947-70E740481C1C}">
                                <a14:useLocalDpi xmlns:a14="http://schemas.microsoft.com/office/drawing/2010/main" val="0"/>
                              </a:ext>
                            </a:extLst>
                          </a:blip>
                          <a:stretch>
                            <a:fillRect/>
                          </a:stretch>
                        </pic:blipFill>
                        <pic:spPr>
                          <a:xfrm>
                            <a:off x="0" y="0"/>
                            <a:ext cx="1653724" cy="636989"/>
                          </a:xfrm>
                          <a:prstGeom prst="rect">
                            <a:avLst/>
                          </a:prstGeom>
                        </pic:spPr>
                      </pic:pic>
                    </a:graphicData>
                  </a:graphic>
                </wp:inline>
              </w:drawing>
            </w:r>
          </w:p>
        </w:tc>
      </w:tr>
      <w:tr w:rsidR="00334E4F" w:rsidRPr="001A526B" w14:paraId="222AEC7E" w14:textId="77777777" w:rsidTr="00FF05C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A9D8B1" w14:textId="77777777" w:rsidR="00334E4F" w:rsidRPr="001A526B" w:rsidRDefault="00334E4F" w:rsidP="00FF05C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9EAEE9D" w14:textId="77777777" w:rsidR="00334E4F" w:rsidRPr="001A526B" w:rsidRDefault="00334E4F" w:rsidP="00FF05C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44D107F4" w14:textId="77777777" w:rsidR="00334E4F" w:rsidRPr="001A526B" w:rsidRDefault="00E975D9" w:rsidP="00FF05C4">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7DA24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Claudia Quiroga M." o:suggestedsigner2="Profesional División de Fiscalización" issignatureline="t"/>
                </v:shape>
              </w:pict>
            </w:r>
          </w:p>
        </w:tc>
      </w:tr>
      <w:tr w:rsidR="00334E4F" w:rsidRPr="001A526B" w14:paraId="27A640D7" w14:textId="77777777" w:rsidTr="00FF05C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BF50DF" w14:textId="77777777" w:rsidR="00334E4F" w:rsidRPr="001A526B" w:rsidRDefault="00334E4F" w:rsidP="00FF05C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D8E7692" w14:textId="77777777" w:rsidR="00334E4F" w:rsidRPr="001A526B" w:rsidRDefault="00334E4F" w:rsidP="00FF05C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1D6786AC" w14:textId="77777777" w:rsidR="00334E4F" w:rsidRPr="001A526B" w:rsidRDefault="00E877F3" w:rsidP="00FF05C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67439CE">
                <v:shape id="_x0000_i1026" type="#_x0000_t75" alt="Línea de firma de Microsoft Office..." style="width:114pt;height:54.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issignatureline="t"/>
                </v:shape>
              </w:pict>
            </w:r>
          </w:p>
        </w:tc>
      </w:tr>
    </w:tbl>
    <w:p w14:paraId="46416F73" w14:textId="77777777" w:rsidR="00147B74" w:rsidRPr="00B81ACE" w:rsidRDefault="00147B74" w:rsidP="007A7DEB">
      <w:pPr>
        <w:spacing w:after="0" w:line="240" w:lineRule="auto"/>
        <w:jc w:val="center"/>
        <w:rPr>
          <w:rFonts w:ascii="Calibri" w:eastAsia="Calibri" w:hAnsi="Calibri" w:cs="Times New Roman"/>
          <w:b/>
          <w:sz w:val="24"/>
          <w:szCs w:val="24"/>
          <w:highlight w:val="yellow"/>
        </w:rPr>
      </w:pPr>
    </w:p>
    <w:p w14:paraId="575D7760" w14:textId="77777777" w:rsidR="00147B74" w:rsidRPr="00B81ACE" w:rsidRDefault="00147B74" w:rsidP="007A7DEB">
      <w:pPr>
        <w:spacing w:after="0" w:line="240" w:lineRule="auto"/>
        <w:jc w:val="center"/>
        <w:rPr>
          <w:rFonts w:ascii="Calibri" w:eastAsia="Calibri" w:hAnsi="Calibri" w:cs="Times New Roman"/>
          <w:b/>
          <w:sz w:val="24"/>
          <w:szCs w:val="24"/>
          <w:highlight w:val="yellow"/>
        </w:rPr>
      </w:pPr>
    </w:p>
    <w:p w14:paraId="37B98D98" w14:textId="77777777" w:rsidR="007A7DEB" w:rsidRPr="00B81ACE" w:rsidRDefault="007A7DEB" w:rsidP="007A7DEB">
      <w:pPr>
        <w:spacing w:after="0" w:line="240" w:lineRule="auto"/>
        <w:jc w:val="center"/>
        <w:rPr>
          <w:rFonts w:ascii="Calibri" w:eastAsia="Calibri" w:hAnsi="Calibri" w:cs="Times New Roman"/>
          <w:b/>
          <w:szCs w:val="28"/>
          <w:highlight w:val="yellow"/>
        </w:rPr>
      </w:pPr>
    </w:p>
    <w:p w14:paraId="6479D363" w14:textId="77777777" w:rsidR="007A7DEB" w:rsidRPr="00B81ACE" w:rsidRDefault="007A7DEB" w:rsidP="007A7DEB">
      <w:pPr>
        <w:spacing w:after="0" w:line="240" w:lineRule="auto"/>
        <w:jc w:val="center"/>
        <w:rPr>
          <w:rFonts w:ascii="Calibri" w:eastAsia="Calibri" w:hAnsi="Calibri" w:cs="Calibri"/>
          <w:b/>
          <w:sz w:val="28"/>
          <w:szCs w:val="32"/>
          <w:highlight w:val="yellow"/>
        </w:rPr>
        <w:sectPr w:rsidR="007A7DEB" w:rsidRPr="00B81ACE"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5" w:name="_Toc50470919" w:displacedByCustomXml="next"/>
    <w:bookmarkStart w:id="6" w:name="_Toc449106078" w:displacedByCustomXml="next"/>
    <w:bookmarkStart w:id="7" w:name="_Toc56672962" w:displacedByCustomXml="next"/>
    <w:bookmarkStart w:id="8" w:name="_Toc59543356" w:displacedByCustomXml="next"/>
    <w:sdt>
      <w:sdtPr>
        <w:rPr>
          <w:lang w:val="es-ES"/>
        </w:rPr>
        <w:id w:val="-818871519"/>
        <w:docPartObj>
          <w:docPartGallery w:val="Table of Contents"/>
          <w:docPartUnique/>
        </w:docPartObj>
      </w:sdtPr>
      <w:sdtEndPr>
        <w:rPr>
          <w:bCs/>
        </w:rPr>
      </w:sdtEndPr>
      <w:sdtContent>
        <w:bookmarkEnd w:id="8" w:displacedByCustomXml="prev"/>
        <w:bookmarkEnd w:id="7" w:displacedByCustomXml="prev"/>
        <w:bookmarkEnd w:id="6" w:displacedByCustomXml="prev"/>
        <w:bookmarkEnd w:id="5" w:displacedByCustomXml="prev"/>
        <w:p w14:paraId="30AF6EA2" w14:textId="16BAE4AF" w:rsidR="004438A3" w:rsidRPr="006317FC" w:rsidRDefault="004438A3" w:rsidP="007A7DEB">
          <w:pPr>
            <w:spacing w:after="0" w:line="240" w:lineRule="auto"/>
            <w:ind w:left="705" w:hanging="705"/>
            <w:contextualSpacing/>
            <w:outlineLvl w:val="0"/>
            <w:rPr>
              <w:rFonts w:ascii="Calibri" w:eastAsia="Calibri" w:hAnsi="Calibri" w:cs="Calibri"/>
              <w:b/>
              <w:sz w:val="24"/>
              <w:szCs w:val="20"/>
              <w:lang w:val="es-ES"/>
            </w:rPr>
          </w:pPr>
        </w:p>
        <w:p w14:paraId="24A215E8" w14:textId="2C0E041A" w:rsidR="006655F4" w:rsidRDefault="007A7DEB">
          <w:pPr>
            <w:pStyle w:val="TDC1"/>
            <w:tabs>
              <w:tab w:val="right" w:leader="dot" w:pos="9962"/>
            </w:tabs>
            <w:rPr>
              <w:rFonts w:eastAsiaTheme="minorEastAsia"/>
              <w:noProof/>
              <w:lang w:eastAsia="es-CL"/>
            </w:rPr>
          </w:pPr>
          <w:r w:rsidRPr="006317FC">
            <w:rPr>
              <w:rFonts w:ascii="Calibri" w:eastAsia="Calibri" w:hAnsi="Calibri" w:cs="Calibri"/>
              <w:b/>
              <w:sz w:val="24"/>
              <w:szCs w:val="20"/>
            </w:rPr>
            <w:fldChar w:fldCharType="begin"/>
          </w:r>
          <w:r w:rsidRPr="006317FC">
            <w:rPr>
              <w:rFonts w:ascii="Calibri" w:eastAsia="Calibri" w:hAnsi="Calibri" w:cs="Calibri"/>
              <w:b/>
              <w:sz w:val="24"/>
              <w:szCs w:val="20"/>
            </w:rPr>
            <w:instrText xml:space="preserve"> TOC \o "1-3" \h \z \u </w:instrText>
          </w:r>
          <w:r w:rsidRPr="006317FC">
            <w:rPr>
              <w:rFonts w:ascii="Calibri" w:eastAsia="Calibri" w:hAnsi="Calibri" w:cs="Calibri"/>
              <w:b/>
              <w:sz w:val="24"/>
              <w:szCs w:val="20"/>
            </w:rPr>
            <w:fldChar w:fldCharType="separate"/>
          </w:r>
          <w:hyperlink w:anchor="_Toc59543356" w:history="1">
            <w:r w:rsidR="006655F4" w:rsidRPr="00A51A78">
              <w:rPr>
                <w:rStyle w:val="Hipervnculo"/>
                <w:rFonts w:ascii="Calibri" w:eastAsia="Calibri" w:hAnsi="Calibri" w:cs="Calibri"/>
                <w:b/>
                <w:noProof/>
                <w:lang w:val="es-ES"/>
              </w:rPr>
              <w:t>Contenido</w:t>
            </w:r>
            <w:r w:rsidR="006655F4">
              <w:rPr>
                <w:noProof/>
                <w:webHidden/>
              </w:rPr>
              <w:tab/>
            </w:r>
            <w:r w:rsidR="006655F4">
              <w:rPr>
                <w:noProof/>
                <w:webHidden/>
              </w:rPr>
              <w:fldChar w:fldCharType="begin"/>
            </w:r>
            <w:r w:rsidR="006655F4">
              <w:rPr>
                <w:noProof/>
                <w:webHidden/>
              </w:rPr>
              <w:instrText xml:space="preserve"> PAGEREF _Toc59543356 \h </w:instrText>
            </w:r>
            <w:r w:rsidR="006655F4">
              <w:rPr>
                <w:noProof/>
                <w:webHidden/>
              </w:rPr>
            </w:r>
            <w:r w:rsidR="006655F4">
              <w:rPr>
                <w:noProof/>
                <w:webHidden/>
              </w:rPr>
              <w:fldChar w:fldCharType="separate"/>
            </w:r>
            <w:r w:rsidR="002445B0">
              <w:rPr>
                <w:noProof/>
                <w:webHidden/>
              </w:rPr>
              <w:t>1</w:t>
            </w:r>
            <w:r w:rsidR="006655F4">
              <w:rPr>
                <w:noProof/>
                <w:webHidden/>
              </w:rPr>
              <w:fldChar w:fldCharType="end"/>
            </w:r>
          </w:hyperlink>
        </w:p>
        <w:p w14:paraId="792F3AEC" w14:textId="1AE3BA75" w:rsidR="006655F4" w:rsidRDefault="00E877F3">
          <w:pPr>
            <w:pStyle w:val="TDC1"/>
            <w:tabs>
              <w:tab w:val="left" w:pos="440"/>
              <w:tab w:val="right" w:leader="dot" w:pos="9962"/>
            </w:tabs>
            <w:rPr>
              <w:rFonts w:eastAsiaTheme="minorEastAsia"/>
              <w:noProof/>
              <w:lang w:eastAsia="es-CL"/>
            </w:rPr>
          </w:pPr>
          <w:hyperlink w:anchor="_Toc59543357" w:history="1">
            <w:r w:rsidR="006655F4" w:rsidRPr="00A51A78">
              <w:rPr>
                <w:rStyle w:val="Hipervnculo"/>
                <w:noProof/>
              </w:rPr>
              <w:t>1</w:t>
            </w:r>
            <w:r w:rsidR="006655F4">
              <w:rPr>
                <w:rFonts w:eastAsiaTheme="minorEastAsia"/>
                <w:noProof/>
                <w:lang w:eastAsia="es-CL"/>
              </w:rPr>
              <w:tab/>
            </w:r>
            <w:r w:rsidR="006655F4" w:rsidRPr="00A51A78">
              <w:rPr>
                <w:rStyle w:val="Hipervnculo"/>
                <w:noProof/>
              </w:rPr>
              <w:t>RESUMEN</w:t>
            </w:r>
            <w:r w:rsidR="006655F4">
              <w:rPr>
                <w:noProof/>
                <w:webHidden/>
              </w:rPr>
              <w:tab/>
            </w:r>
            <w:r w:rsidR="006655F4">
              <w:rPr>
                <w:noProof/>
                <w:webHidden/>
              </w:rPr>
              <w:fldChar w:fldCharType="begin"/>
            </w:r>
            <w:r w:rsidR="006655F4">
              <w:rPr>
                <w:noProof/>
                <w:webHidden/>
              </w:rPr>
              <w:instrText xml:space="preserve"> PAGEREF _Toc59543357 \h </w:instrText>
            </w:r>
            <w:r w:rsidR="006655F4">
              <w:rPr>
                <w:noProof/>
                <w:webHidden/>
              </w:rPr>
            </w:r>
            <w:r w:rsidR="006655F4">
              <w:rPr>
                <w:noProof/>
                <w:webHidden/>
              </w:rPr>
              <w:fldChar w:fldCharType="separate"/>
            </w:r>
            <w:r w:rsidR="002445B0">
              <w:rPr>
                <w:noProof/>
                <w:webHidden/>
              </w:rPr>
              <w:t>2</w:t>
            </w:r>
            <w:r w:rsidR="006655F4">
              <w:rPr>
                <w:noProof/>
                <w:webHidden/>
              </w:rPr>
              <w:fldChar w:fldCharType="end"/>
            </w:r>
          </w:hyperlink>
        </w:p>
        <w:p w14:paraId="23F4612E" w14:textId="3D42FF11" w:rsidR="006655F4" w:rsidRDefault="00E877F3">
          <w:pPr>
            <w:pStyle w:val="TDC1"/>
            <w:tabs>
              <w:tab w:val="left" w:pos="440"/>
              <w:tab w:val="right" w:leader="dot" w:pos="9962"/>
            </w:tabs>
            <w:rPr>
              <w:rFonts w:eastAsiaTheme="minorEastAsia"/>
              <w:noProof/>
              <w:lang w:eastAsia="es-CL"/>
            </w:rPr>
          </w:pPr>
          <w:hyperlink w:anchor="_Toc59543358" w:history="1">
            <w:r w:rsidR="006655F4" w:rsidRPr="00A51A78">
              <w:rPr>
                <w:rStyle w:val="Hipervnculo"/>
                <w:noProof/>
              </w:rPr>
              <w:t>2</w:t>
            </w:r>
            <w:r w:rsidR="006655F4">
              <w:rPr>
                <w:rFonts w:eastAsiaTheme="minorEastAsia"/>
                <w:noProof/>
                <w:lang w:eastAsia="es-CL"/>
              </w:rPr>
              <w:tab/>
            </w:r>
            <w:r w:rsidR="006655F4" w:rsidRPr="00A51A78">
              <w:rPr>
                <w:rStyle w:val="Hipervnculo"/>
                <w:noProof/>
              </w:rPr>
              <w:t>IDENTIFICACIÓN DE LA UNIDAD FISCALIZABLE</w:t>
            </w:r>
            <w:r w:rsidR="006655F4">
              <w:rPr>
                <w:noProof/>
                <w:webHidden/>
              </w:rPr>
              <w:tab/>
            </w:r>
            <w:r w:rsidR="006655F4">
              <w:rPr>
                <w:noProof/>
                <w:webHidden/>
              </w:rPr>
              <w:fldChar w:fldCharType="begin"/>
            </w:r>
            <w:r w:rsidR="006655F4">
              <w:rPr>
                <w:noProof/>
                <w:webHidden/>
              </w:rPr>
              <w:instrText xml:space="preserve"> PAGEREF _Toc59543358 \h </w:instrText>
            </w:r>
            <w:r w:rsidR="006655F4">
              <w:rPr>
                <w:noProof/>
                <w:webHidden/>
              </w:rPr>
            </w:r>
            <w:r w:rsidR="006655F4">
              <w:rPr>
                <w:noProof/>
                <w:webHidden/>
              </w:rPr>
              <w:fldChar w:fldCharType="separate"/>
            </w:r>
            <w:r w:rsidR="002445B0">
              <w:rPr>
                <w:noProof/>
                <w:webHidden/>
              </w:rPr>
              <w:t>3</w:t>
            </w:r>
            <w:r w:rsidR="006655F4">
              <w:rPr>
                <w:noProof/>
                <w:webHidden/>
              </w:rPr>
              <w:fldChar w:fldCharType="end"/>
            </w:r>
          </w:hyperlink>
        </w:p>
        <w:p w14:paraId="7140D57C" w14:textId="0A3389CB" w:rsidR="006655F4" w:rsidRDefault="00E877F3">
          <w:pPr>
            <w:pStyle w:val="TDC2"/>
            <w:tabs>
              <w:tab w:val="left" w:pos="880"/>
              <w:tab w:val="right" w:leader="dot" w:pos="9962"/>
            </w:tabs>
            <w:rPr>
              <w:rFonts w:eastAsiaTheme="minorEastAsia"/>
              <w:noProof/>
              <w:lang w:eastAsia="es-CL"/>
            </w:rPr>
          </w:pPr>
          <w:hyperlink w:anchor="_Toc59543359" w:history="1">
            <w:r w:rsidR="006655F4" w:rsidRPr="00A51A78">
              <w:rPr>
                <w:rStyle w:val="Hipervnculo"/>
                <w:noProof/>
              </w:rPr>
              <w:t>2.1</w:t>
            </w:r>
            <w:r w:rsidR="006655F4">
              <w:rPr>
                <w:rFonts w:eastAsiaTheme="minorEastAsia"/>
                <w:noProof/>
                <w:lang w:eastAsia="es-CL"/>
              </w:rPr>
              <w:tab/>
            </w:r>
            <w:r w:rsidR="006655F4" w:rsidRPr="00A51A78">
              <w:rPr>
                <w:rStyle w:val="Hipervnculo"/>
                <w:noProof/>
              </w:rPr>
              <w:t>Antecedentes Generales</w:t>
            </w:r>
            <w:r w:rsidR="006655F4">
              <w:rPr>
                <w:noProof/>
                <w:webHidden/>
              </w:rPr>
              <w:tab/>
            </w:r>
            <w:r w:rsidR="006655F4">
              <w:rPr>
                <w:noProof/>
                <w:webHidden/>
              </w:rPr>
              <w:fldChar w:fldCharType="begin"/>
            </w:r>
            <w:r w:rsidR="006655F4">
              <w:rPr>
                <w:noProof/>
                <w:webHidden/>
              </w:rPr>
              <w:instrText xml:space="preserve"> PAGEREF _Toc59543359 \h </w:instrText>
            </w:r>
            <w:r w:rsidR="006655F4">
              <w:rPr>
                <w:noProof/>
                <w:webHidden/>
              </w:rPr>
            </w:r>
            <w:r w:rsidR="006655F4">
              <w:rPr>
                <w:noProof/>
                <w:webHidden/>
              </w:rPr>
              <w:fldChar w:fldCharType="separate"/>
            </w:r>
            <w:r w:rsidR="002445B0">
              <w:rPr>
                <w:noProof/>
                <w:webHidden/>
              </w:rPr>
              <w:t>3</w:t>
            </w:r>
            <w:r w:rsidR="006655F4">
              <w:rPr>
                <w:noProof/>
                <w:webHidden/>
              </w:rPr>
              <w:fldChar w:fldCharType="end"/>
            </w:r>
          </w:hyperlink>
        </w:p>
        <w:p w14:paraId="5F4AE397" w14:textId="245FE29E" w:rsidR="006655F4" w:rsidRDefault="00E877F3">
          <w:pPr>
            <w:pStyle w:val="TDC2"/>
            <w:tabs>
              <w:tab w:val="left" w:pos="880"/>
              <w:tab w:val="right" w:leader="dot" w:pos="9962"/>
            </w:tabs>
            <w:rPr>
              <w:rFonts w:eastAsiaTheme="minorEastAsia"/>
              <w:noProof/>
              <w:lang w:eastAsia="es-CL"/>
            </w:rPr>
          </w:pPr>
          <w:hyperlink w:anchor="_Toc59543360" w:history="1">
            <w:r w:rsidR="006655F4" w:rsidRPr="00A51A78">
              <w:rPr>
                <w:rStyle w:val="Hipervnculo"/>
                <w:noProof/>
              </w:rPr>
              <w:t>2.2</w:t>
            </w:r>
            <w:r w:rsidR="006655F4">
              <w:rPr>
                <w:rFonts w:eastAsiaTheme="minorEastAsia"/>
                <w:noProof/>
                <w:lang w:eastAsia="es-CL"/>
              </w:rPr>
              <w:tab/>
            </w:r>
            <w:r w:rsidR="006655F4" w:rsidRPr="00A51A78">
              <w:rPr>
                <w:rStyle w:val="Hipervnculo"/>
                <w:noProof/>
              </w:rPr>
              <w:t>Ubicación y Layout</w:t>
            </w:r>
            <w:r w:rsidR="006655F4">
              <w:rPr>
                <w:noProof/>
                <w:webHidden/>
              </w:rPr>
              <w:tab/>
            </w:r>
            <w:r w:rsidR="006655F4">
              <w:rPr>
                <w:noProof/>
                <w:webHidden/>
              </w:rPr>
              <w:fldChar w:fldCharType="begin"/>
            </w:r>
            <w:r w:rsidR="006655F4">
              <w:rPr>
                <w:noProof/>
                <w:webHidden/>
              </w:rPr>
              <w:instrText xml:space="preserve"> PAGEREF _Toc59543360 \h </w:instrText>
            </w:r>
            <w:r w:rsidR="006655F4">
              <w:rPr>
                <w:noProof/>
                <w:webHidden/>
              </w:rPr>
            </w:r>
            <w:r w:rsidR="006655F4">
              <w:rPr>
                <w:noProof/>
                <w:webHidden/>
              </w:rPr>
              <w:fldChar w:fldCharType="separate"/>
            </w:r>
            <w:r w:rsidR="002445B0">
              <w:rPr>
                <w:noProof/>
                <w:webHidden/>
              </w:rPr>
              <w:t>4</w:t>
            </w:r>
            <w:r w:rsidR="006655F4">
              <w:rPr>
                <w:noProof/>
                <w:webHidden/>
              </w:rPr>
              <w:fldChar w:fldCharType="end"/>
            </w:r>
          </w:hyperlink>
        </w:p>
        <w:p w14:paraId="570A0746" w14:textId="5590EBFE" w:rsidR="006655F4" w:rsidRDefault="00E877F3">
          <w:pPr>
            <w:pStyle w:val="TDC1"/>
            <w:tabs>
              <w:tab w:val="left" w:pos="440"/>
              <w:tab w:val="right" w:leader="dot" w:pos="9962"/>
            </w:tabs>
            <w:rPr>
              <w:rFonts w:eastAsiaTheme="minorEastAsia"/>
              <w:noProof/>
              <w:lang w:eastAsia="es-CL"/>
            </w:rPr>
          </w:pPr>
          <w:hyperlink w:anchor="_Toc59543361" w:history="1">
            <w:r w:rsidR="006655F4" w:rsidRPr="00A51A78">
              <w:rPr>
                <w:rStyle w:val="Hipervnculo"/>
                <w:noProof/>
              </w:rPr>
              <w:t>3</w:t>
            </w:r>
            <w:r w:rsidR="006655F4">
              <w:rPr>
                <w:rFonts w:eastAsiaTheme="minorEastAsia"/>
                <w:noProof/>
                <w:lang w:eastAsia="es-CL"/>
              </w:rPr>
              <w:tab/>
            </w:r>
            <w:r w:rsidR="006655F4" w:rsidRPr="00A51A78">
              <w:rPr>
                <w:rStyle w:val="Hipervnculo"/>
                <w:noProof/>
              </w:rPr>
              <w:t>INSTRUMENTOS DE CARÁCTER AMBIENTAL FISCALIZADOS</w:t>
            </w:r>
            <w:r w:rsidR="006655F4">
              <w:rPr>
                <w:noProof/>
                <w:webHidden/>
              </w:rPr>
              <w:tab/>
            </w:r>
            <w:r w:rsidR="006655F4">
              <w:rPr>
                <w:noProof/>
                <w:webHidden/>
              </w:rPr>
              <w:fldChar w:fldCharType="begin"/>
            </w:r>
            <w:r w:rsidR="006655F4">
              <w:rPr>
                <w:noProof/>
                <w:webHidden/>
              </w:rPr>
              <w:instrText xml:space="preserve"> PAGEREF _Toc59543361 \h </w:instrText>
            </w:r>
            <w:r w:rsidR="006655F4">
              <w:rPr>
                <w:noProof/>
                <w:webHidden/>
              </w:rPr>
            </w:r>
            <w:r w:rsidR="006655F4">
              <w:rPr>
                <w:noProof/>
                <w:webHidden/>
              </w:rPr>
              <w:fldChar w:fldCharType="separate"/>
            </w:r>
            <w:r w:rsidR="002445B0">
              <w:rPr>
                <w:noProof/>
                <w:webHidden/>
              </w:rPr>
              <w:t>6</w:t>
            </w:r>
            <w:r w:rsidR="006655F4">
              <w:rPr>
                <w:noProof/>
                <w:webHidden/>
              </w:rPr>
              <w:fldChar w:fldCharType="end"/>
            </w:r>
          </w:hyperlink>
        </w:p>
        <w:p w14:paraId="36C5E617" w14:textId="0F45902C" w:rsidR="006655F4" w:rsidRDefault="00E877F3">
          <w:pPr>
            <w:pStyle w:val="TDC1"/>
            <w:tabs>
              <w:tab w:val="left" w:pos="440"/>
              <w:tab w:val="right" w:leader="dot" w:pos="9962"/>
            </w:tabs>
            <w:rPr>
              <w:rFonts w:eastAsiaTheme="minorEastAsia"/>
              <w:noProof/>
              <w:lang w:eastAsia="es-CL"/>
            </w:rPr>
          </w:pPr>
          <w:hyperlink w:anchor="_Toc59543362" w:history="1">
            <w:r w:rsidR="006655F4" w:rsidRPr="00A51A78">
              <w:rPr>
                <w:rStyle w:val="Hipervnculo"/>
                <w:noProof/>
              </w:rPr>
              <w:t>4</w:t>
            </w:r>
            <w:r w:rsidR="006655F4">
              <w:rPr>
                <w:rFonts w:eastAsiaTheme="minorEastAsia"/>
                <w:noProof/>
                <w:lang w:eastAsia="es-CL"/>
              </w:rPr>
              <w:tab/>
            </w:r>
            <w:r w:rsidR="006655F4" w:rsidRPr="00A51A78">
              <w:rPr>
                <w:rStyle w:val="Hipervnculo"/>
                <w:noProof/>
              </w:rPr>
              <w:t>ANTECEDENTES DE LA ACTIVIDAD DE FISCALIZACIÓN</w:t>
            </w:r>
            <w:r w:rsidR="006655F4">
              <w:rPr>
                <w:noProof/>
                <w:webHidden/>
              </w:rPr>
              <w:tab/>
            </w:r>
            <w:r w:rsidR="006655F4">
              <w:rPr>
                <w:noProof/>
                <w:webHidden/>
              </w:rPr>
              <w:fldChar w:fldCharType="begin"/>
            </w:r>
            <w:r w:rsidR="006655F4">
              <w:rPr>
                <w:noProof/>
                <w:webHidden/>
              </w:rPr>
              <w:instrText xml:space="preserve"> PAGEREF _Toc59543362 \h </w:instrText>
            </w:r>
            <w:r w:rsidR="006655F4">
              <w:rPr>
                <w:noProof/>
                <w:webHidden/>
              </w:rPr>
            </w:r>
            <w:r w:rsidR="006655F4">
              <w:rPr>
                <w:noProof/>
                <w:webHidden/>
              </w:rPr>
              <w:fldChar w:fldCharType="separate"/>
            </w:r>
            <w:r w:rsidR="002445B0">
              <w:rPr>
                <w:noProof/>
                <w:webHidden/>
              </w:rPr>
              <w:t>6</w:t>
            </w:r>
            <w:r w:rsidR="006655F4">
              <w:rPr>
                <w:noProof/>
                <w:webHidden/>
              </w:rPr>
              <w:fldChar w:fldCharType="end"/>
            </w:r>
          </w:hyperlink>
        </w:p>
        <w:p w14:paraId="6118DC24" w14:textId="186181D5" w:rsidR="006655F4" w:rsidRDefault="00E877F3">
          <w:pPr>
            <w:pStyle w:val="TDC2"/>
            <w:tabs>
              <w:tab w:val="left" w:pos="880"/>
              <w:tab w:val="right" w:leader="dot" w:pos="9962"/>
            </w:tabs>
            <w:rPr>
              <w:rFonts w:eastAsiaTheme="minorEastAsia"/>
              <w:noProof/>
              <w:lang w:eastAsia="es-CL"/>
            </w:rPr>
          </w:pPr>
          <w:hyperlink w:anchor="_Toc59543363" w:history="1">
            <w:r w:rsidR="006655F4" w:rsidRPr="00A51A78">
              <w:rPr>
                <w:rStyle w:val="Hipervnculo"/>
                <w:noProof/>
              </w:rPr>
              <w:t>4.1</w:t>
            </w:r>
            <w:r w:rsidR="006655F4">
              <w:rPr>
                <w:rFonts w:eastAsiaTheme="minorEastAsia"/>
                <w:noProof/>
                <w:lang w:eastAsia="es-CL"/>
              </w:rPr>
              <w:tab/>
            </w:r>
            <w:r w:rsidR="006655F4" w:rsidRPr="00A51A78">
              <w:rPr>
                <w:rStyle w:val="Hipervnculo"/>
                <w:noProof/>
              </w:rPr>
              <w:t>Motivo de la Actividad de Fiscalización</w:t>
            </w:r>
            <w:r w:rsidR="006655F4">
              <w:rPr>
                <w:noProof/>
                <w:webHidden/>
              </w:rPr>
              <w:tab/>
            </w:r>
            <w:r w:rsidR="006655F4">
              <w:rPr>
                <w:noProof/>
                <w:webHidden/>
              </w:rPr>
              <w:fldChar w:fldCharType="begin"/>
            </w:r>
            <w:r w:rsidR="006655F4">
              <w:rPr>
                <w:noProof/>
                <w:webHidden/>
              </w:rPr>
              <w:instrText xml:space="preserve"> PAGEREF _Toc59543363 \h </w:instrText>
            </w:r>
            <w:r w:rsidR="006655F4">
              <w:rPr>
                <w:noProof/>
                <w:webHidden/>
              </w:rPr>
            </w:r>
            <w:r w:rsidR="006655F4">
              <w:rPr>
                <w:noProof/>
                <w:webHidden/>
              </w:rPr>
              <w:fldChar w:fldCharType="separate"/>
            </w:r>
            <w:r w:rsidR="002445B0">
              <w:rPr>
                <w:noProof/>
                <w:webHidden/>
              </w:rPr>
              <w:t>6</w:t>
            </w:r>
            <w:r w:rsidR="006655F4">
              <w:rPr>
                <w:noProof/>
                <w:webHidden/>
              </w:rPr>
              <w:fldChar w:fldCharType="end"/>
            </w:r>
          </w:hyperlink>
        </w:p>
        <w:p w14:paraId="11C23E7A" w14:textId="7D17AA65" w:rsidR="006655F4" w:rsidRDefault="00E877F3">
          <w:pPr>
            <w:pStyle w:val="TDC2"/>
            <w:tabs>
              <w:tab w:val="left" w:pos="880"/>
              <w:tab w:val="right" w:leader="dot" w:pos="9962"/>
            </w:tabs>
            <w:rPr>
              <w:rFonts w:eastAsiaTheme="minorEastAsia"/>
              <w:noProof/>
              <w:lang w:eastAsia="es-CL"/>
            </w:rPr>
          </w:pPr>
          <w:hyperlink w:anchor="_Toc59543364" w:history="1">
            <w:r w:rsidR="006655F4" w:rsidRPr="00A51A78">
              <w:rPr>
                <w:rStyle w:val="Hipervnculo"/>
                <w:noProof/>
              </w:rPr>
              <w:t>4.2</w:t>
            </w:r>
            <w:r w:rsidR="006655F4">
              <w:rPr>
                <w:rFonts w:eastAsiaTheme="minorEastAsia"/>
                <w:noProof/>
                <w:lang w:eastAsia="es-CL"/>
              </w:rPr>
              <w:tab/>
            </w:r>
            <w:r w:rsidR="006655F4" w:rsidRPr="00A51A78">
              <w:rPr>
                <w:rStyle w:val="Hipervnculo"/>
                <w:noProof/>
              </w:rPr>
              <w:t>Materia Específica Objeto de la Fiscalización Ambiental</w:t>
            </w:r>
            <w:r w:rsidR="006655F4">
              <w:rPr>
                <w:noProof/>
                <w:webHidden/>
              </w:rPr>
              <w:tab/>
            </w:r>
            <w:r w:rsidR="006655F4">
              <w:rPr>
                <w:noProof/>
                <w:webHidden/>
              </w:rPr>
              <w:fldChar w:fldCharType="begin"/>
            </w:r>
            <w:r w:rsidR="006655F4">
              <w:rPr>
                <w:noProof/>
                <w:webHidden/>
              </w:rPr>
              <w:instrText xml:space="preserve"> PAGEREF _Toc59543364 \h </w:instrText>
            </w:r>
            <w:r w:rsidR="006655F4">
              <w:rPr>
                <w:noProof/>
                <w:webHidden/>
              </w:rPr>
            </w:r>
            <w:r w:rsidR="006655F4">
              <w:rPr>
                <w:noProof/>
                <w:webHidden/>
              </w:rPr>
              <w:fldChar w:fldCharType="separate"/>
            </w:r>
            <w:r w:rsidR="002445B0">
              <w:rPr>
                <w:noProof/>
                <w:webHidden/>
              </w:rPr>
              <w:t>6</w:t>
            </w:r>
            <w:r w:rsidR="006655F4">
              <w:rPr>
                <w:noProof/>
                <w:webHidden/>
              </w:rPr>
              <w:fldChar w:fldCharType="end"/>
            </w:r>
          </w:hyperlink>
        </w:p>
        <w:p w14:paraId="63E38949" w14:textId="26FFFD26" w:rsidR="006655F4" w:rsidRDefault="00E877F3">
          <w:pPr>
            <w:pStyle w:val="TDC2"/>
            <w:tabs>
              <w:tab w:val="left" w:pos="880"/>
              <w:tab w:val="right" w:leader="dot" w:pos="9962"/>
            </w:tabs>
            <w:rPr>
              <w:rFonts w:eastAsiaTheme="minorEastAsia"/>
              <w:noProof/>
              <w:lang w:eastAsia="es-CL"/>
            </w:rPr>
          </w:pPr>
          <w:hyperlink w:anchor="_Toc59543365" w:history="1">
            <w:r w:rsidR="006655F4" w:rsidRPr="00A51A78">
              <w:rPr>
                <w:rStyle w:val="Hipervnculo"/>
                <w:noProof/>
              </w:rPr>
              <w:t>4.3</w:t>
            </w:r>
            <w:r w:rsidR="006655F4">
              <w:rPr>
                <w:rFonts w:eastAsiaTheme="minorEastAsia"/>
                <w:noProof/>
                <w:lang w:eastAsia="es-CL"/>
              </w:rPr>
              <w:tab/>
            </w:r>
            <w:r w:rsidR="006655F4" w:rsidRPr="00A51A78">
              <w:rPr>
                <w:rStyle w:val="Hipervnculo"/>
                <w:noProof/>
              </w:rPr>
              <w:t>Documentos revisados</w:t>
            </w:r>
            <w:r w:rsidR="006655F4">
              <w:rPr>
                <w:noProof/>
                <w:webHidden/>
              </w:rPr>
              <w:tab/>
            </w:r>
            <w:r w:rsidR="006655F4">
              <w:rPr>
                <w:noProof/>
                <w:webHidden/>
              </w:rPr>
              <w:fldChar w:fldCharType="begin"/>
            </w:r>
            <w:r w:rsidR="006655F4">
              <w:rPr>
                <w:noProof/>
                <w:webHidden/>
              </w:rPr>
              <w:instrText xml:space="preserve"> PAGEREF _Toc59543365 \h </w:instrText>
            </w:r>
            <w:r w:rsidR="006655F4">
              <w:rPr>
                <w:noProof/>
                <w:webHidden/>
              </w:rPr>
            </w:r>
            <w:r w:rsidR="006655F4">
              <w:rPr>
                <w:noProof/>
                <w:webHidden/>
              </w:rPr>
              <w:fldChar w:fldCharType="separate"/>
            </w:r>
            <w:r w:rsidR="002445B0">
              <w:rPr>
                <w:noProof/>
                <w:webHidden/>
              </w:rPr>
              <w:t>7</w:t>
            </w:r>
            <w:r w:rsidR="006655F4">
              <w:rPr>
                <w:noProof/>
                <w:webHidden/>
              </w:rPr>
              <w:fldChar w:fldCharType="end"/>
            </w:r>
          </w:hyperlink>
        </w:p>
        <w:p w14:paraId="2B16B3DA" w14:textId="0D6AFC3C" w:rsidR="006655F4" w:rsidRDefault="00E877F3">
          <w:pPr>
            <w:pStyle w:val="TDC1"/>
            <w:tabs>
              <w:tab w:val="left" w:pos="440"/>
              <w:tab w:val="right" w:leader="dot" w:pos="9962"/>
            </w:tabs>
            <w:rPr>
              <w:rFonts w:eastAsiaTheme="minorEastAsia"/>
              <w:noProof/>
              <w:lang w:eastAsia="es-CL"/>
            </w:rPr>
          </w:pPr>
          <w:hyperlink w:anchor="_Toc59543366" w:history="1">
            <w:r w:rsidR="006655F4" w:rsidRPr="00A51A78">
              <w:rPr>
                <w:rStyle w:val="Hipervnculo"/>
                <w:noProof/>
              </w:rPr>
              <w:t>5</w:t>
            </w:r>
            <w:r w:rsidR="006655F4">
              <w:rPr>
                <w:rFonts w:eastAsiaTheme="minorEastAsia"/>
                <w:noProof/>
                <w:lang w:eastAsia="es-CL"/>
              </w:rPr>
              <w:tab/>
            </w:r>
            <w:r w:rsidR="006655F4" w:rsidRPr="00A51A78">
              <w:rPr>
                <w:rStyle w:val="Hipervnculo"/>
                <w:noProof/>
              </w:rPr>
              <w:t>HECHOS CONSTATADOS</w:t>
            </w:r>
            <w:r w:rsidR="006655F4">
              <w:rPr>
                <w:noProof/>
                <w:webHidden/>
              </w:rPr>
              <w:tab/>
            </w:r>
            <w:r w:rsidR="006655F4">
              <w:rPr>
                <w:noProof/>
                <w:webHidden/>
              </w:rPr>
              <w:fldChar w:fldCharType="begin"/>
            </w:r>
            <w:r w:rsidR="006655F4">
              <w:rPr>
                <w:noProof/>
                <w:webHidden/>
              </w:rPr>
              <w:instrText xml:space="preserve"> PAGEREF _Toc59543366 \h </w:instrText>
            </w:r>
            <w:r w:rsidR="006655F4">
              <w:rPr>
                <w:noProof/>
                <w:webHidden/>
              </w:rPr>
            </w:r>
            <w:r w:rsidR="006655F4">
              <w:rPr>
                <w:noProof/>
                <w:webHidden/>
              </w:rPr>
              <w:fldChar w:fldCharType="separate"/>
            </w:r>
            <w:r w:rsidR="002445B0">
              <w:rPr>
                <w:noProof/>
                <w:webHidden/>
              </w:rPr>
              <w:t>9</w:t>
            </w:r>
            <w:r w:rsidR="006655F4">
              <w:rPr>
                <w:noProof/>
                <w:webHidden/>
              </w:rPr>
              <w:fldChar w:fldCharType="end"/>
            </w:r>
          </w:hyperlink>
        </w:p>
        <w:p w14:paraId="20FE6F1D" w14:textId="339254DF" w:rsidR="006655F4" w:rsidRDefault="00E877F3">
          <w:pPr>
            <w:pStyle w:val="TDC2"/>
            <w:tabs>
              <w:tab w:val="left" w:pos="880"/>
              <w:tab w:val="right" w:leader="dot" w:pos="9962"/>
            </w:tabs>
            <w:rPr>
              <w:rFonts w:eastAsiaTheme="minorEastAsia"/>
              <w:noProof/>
              <w:lang w:eastAsia="es-CL"/>
            </w:rPr>
          </w:pPr>
          <w:hyperlink w:anchor="_Toc59543367" w:history="1">
            <w:r w:rsidR="006655F4" w:rsidRPr="00A51A78">
              <w:rPr>
                <w:rStyle w:val="Hipervnculo"/>
                <w:noProof/>
              </w:rPr>
              <w:t>5.1</w:t>
            </w:r>
            <w:r w:rsidR="006655F4">
              <w:rPr>
                <w:rFonts w:eastAsiaTheme="minorEastAsia"/>
                <w:noProof/>
                <w:lang w:eastAsia="es-CL"/>
              </w:rPr>
              <w:tab/>
            </w:r>
            <w:r w:rsidR="006655F4" w:rsidRPr="00A51A78">
              <w:rPr>
                <w:rStyle w:val="Hipervnculo"/>
                <w:noProof/>
              </w:rPr>
              <w:t>Emisiones Atmosféricas</w:t>
            </w:r>
            <w:r w:rsidR="006655F4">
              <w:rPr>
                <w:noProof/>
                <w:webHidden/>
              </w:rPr>
              <w:tab/>
            </w:r>
            <w:r w:rsidR="006655F4">
              <w:rPr>
                <w:noProof/>
                <w:webHidden/>
              </w:rPr>
              <w:fldChar w:fldCharType="begin"/>
            </w:r>
            <w:r w:rsidR="006655F4">
              <w:rPr>
                <w:noProof/>
                <w:webHidden/>
              </w:rPr>
              <w:instrText xml:space="preserve"> PAGEREF _Toc59543367 \h </w:instrText>
            </w:r>
            <w:r w:rsidR="006655F4">
              <w:rPr>
                <w:noProof/>
                <w:webHidden/>
              </w:rPr>
            </w:r>
            <w:r w:rsidR="006655F4">
              <w:rPr>
                <w:noProof/>
                <w:webHidden/>
              </w:rPr>
              <w:fldChar w:fldCharType="separate"/>
            </w:r>
            <w:r w:rsidR="002445B0">
              <w:rPr>
                <w:noProof/>
                <w:webHidden/>
              </w:rPr>
              <w:t>9</w:t>
            </w:r>
            <w:r w:rsidR="006655F4">
              <w:rPr>
                <w:noProof/>
                <w:webHidden/>
              </w:rPr>
              <w:fldChar w:fldCharType="end"/>
            </w:r>
          </w:hyperlink>
        </w:p>
        <w:p w14:paraId="5BF978DC" w14:textId="2D74ECC7" w:rsidR="006655F4" w:rsidRDefault="00E877F3">
          <w:pPr>
            <w:pStyle w:val="TDC2"/>
            <w:tabs>
              <w:tab w:val="left" w:pos="880"/>
              <w:tab w:val="right" w:leader="dot" w:pos="9962"/>
            </w:tabs>
            <w:rPr>
              <w:rFonts w:eastAsiaTheme="minorEastAsia"/>
              <w:noProof/>
              <w:lang w:eastAsia="es-CL"/>
            </w:rPr>
          </w:pPr>
          <w:hyperlink w:anchor="_Toc59543368" w:history="1">
            <w:r w:rsidR="006655F4" w:rsidRPr="00A51A78">
              <w:rPr>
                <w:rStyle w:val="Hipervnculo"/>
                <w:noProof/>
              </w:rPr>
              <w:t>5.2</w:t>
            </w:r>
            <w:r w:rsidR="006655F4">
              <w:rPr>
                <w:rFonts w:eastAsiaTheme="minorEastAsia"/>
                <w:noProof/>
                <w:lang w:eastAsia="es-CL"/>
              </w:rPr>
              <w:tab/>
            </w:r>
            <w:r w:rsidR="006655F4" w:rsidRPr="00A51A78">
              <w:rPr>
                <w:rStyle w:val="Hipervnculo"/>
                <w:noProof/>
              </w:rPr>
              <w:t>Calidad del aire</w:t>
            </w:r>
            <w:r w:rsidR="006655F4">
              <w:rPr>
                <w:noProof/>
                <w:webHidden/>
              </w:rPr>
              <w:tab/>
            </w:r>
            <w:r w:rsidR="006655F4">
              <w:rPr>
                <w:noProof/>
                <w:webHidden/>
              </w:rPr>
              <w:fldChar w:fldCharType="begin"/>
            </w:r>
            <w:r w:rsidR="006655F4">
              <w:rPr>
                <w:noProof/>
                <w:webHidden/>
              </w:rPr>
              <w:instrText xml:space="preserve"> PAGEREF _Toc59543368 \h </w:instrText>
            </w:r>
            <w:r w:rsidR="006655F4">
              <w:rPr>
                <w:noProof/>
                <w:webHidden/>
              </w:rPr>
            </w:r>
            <w:r w:rsidR="006655F4">
              <w:rPr>
                <w:noProof/>
                <w:webHidden/>
              </w:rPr>
              <w:fldChar w:fldCharType="separate"/>
            </w:r>
            <w:r w:rsidR="002445B0">
              <w:rPr>
                <w:noProof/>
                <w:webHidden/>
              </w:rPr>
              <w:t>19</w:t>
            </w:r>
            <w:r w:rsidR="006655F4">
              <w:rPr>
                <w:noProof/>
                <w:webHidden/>
              </w:rPr>
              <w:fldChar w:fldCharType="end"/>
            </w:r>
          </w:hyperlink>
        </w:p>
        <w:p w14:paraId="5EB46CCC" w14:textId="4DDA208B" w:rsidR="006655F4" w:rsidRDefault="00E877F3">
          <w:pPr>
            <w:pStyle w:val="TDC1"/>
            <w:tabs>
              <w:tab w:val="left" w:pos="440"/>
              <w:tab w:val="right" w:leader="dot" w:pos="9962"/>
            </w:tabs>
            <w:rPr>
              <w:rFonts w:eastAsiaTheme="minorEastAsia"/>
              <w:noProof/>
              <w:lang w:eastAsia="es-CL"/>
            </w:rPr>
          </w:pPr>
          <w:hyperlink w:anchor="_Toc59543381" w:history="1">
            <w:r w:rsidR="006655F4" w:rsidRPr="00A51A78">
              <w:rPr>
                <w:rStyle w:val="Hipervnculo"/>
                <w:noProof/>
              </w:rPr>
              <w:t>6</w:t>
            </w:r>
            <w:r w:rsidR="006655F4">
              <w:rPr>
                <w:rFonts w:eastAsiaTheme="minorEastAsia"/>
                <w:noProof/>
                <w:lang w:eastAsia="es-CL"/>
              </w:rPr>
              <w:tab/>
            </w:r>
            <w:r w:rsidR="006655F4" w:rsidRPr="00A51A78">
              <w:rPr>
                <w:rStyle w:val="Hipervnculo"/>
                <w:noProof/>
              </w:rPr>
              <w:t>CONCLUSIONES</w:t>
            </w:r>
            <w:r w:rsidR="006655F4">
              <w:rPr>
                <w:noProof/>
                <w:webHidden/>
              </w:rPr>
              <w:tab/>
            </w:r>
            <w:r w:rsidR="006655F4">
              <w:rPr>
                <w:noProof/>
                <w:webHidden/>
              </w:rPr>
              <w:fldChar w:fldCharType="begin"/>
            </w:r>
            <w:r w:rsidR="006655F4">
              <w:rPr>
                <w:noProof/>
                <w:webHidden/>
              </w:rPr>
              <w:instrText xml:space="preserve"> PAGEREF _Toc59543381 \h </w:instrText>
            </w:r>
            <w:r w:rsidR="006655F4">
              <w:rPr>
                <w:noProof/>
                <w:webHidden/>
              </w:rPr>
            </w:r>
            <w:r w:rsidR="006655F4">
              <w:rPr>
                <w:noProof/>
                <w:webHidden/>
              </w:rPr>
              <w:fldChar w:fldCharType="separate"/>
            </w:r>
            <w:r w:rsidR="002445B0">
              <w:rPr>
                <w:noProof/>
                <w:webHidden/>
              </w:rPr>
              <w:t>32</w:t>
            </w:r>
            <w:r w:rsidR="006655F4">
              <w:rPr>
                <w:noProof/>
                <w:webHidden/>
              </w:rPr>
              <w:fldChar w:fldCharType="end"/>
            </w:r>
          </w:hyperlink>
        </w:p>
        <w:p w14:paraId="4ABEC000" w14:textId="441F5FCB" w:rsidR="006655F4" w:rsidRDefault="00E877F3">
          <w:pPr>
            <w:pStyle w:val="TDC1"/>
            <w:tabs>
              <w:tab w:val="left" w:pos="440"/>
              <w:tab w:val="right" w:leader="dot" w:pos="9962"/>
            </w:tabs>
            <w:rPr>
              <w:rFonts w:eastAsiaTheme="minorEastAsia"/>
              <w:noProof/>
              <w:lang w:eastAsia="es-CL"/>
            </w:rPr>
          </w:pPr>
          <w:hyperlink w:anchor="_Toc59543382" w:history="1">
            <w:r w:rsidR="006655F4" w:rsidRPr="00A51A78">
              <w:rPr>
                <w:rStyle w:val="Hipervnculo"/>
                <w:noProof/>
              </w:rPr>
              <w:t>7</w:t>
            </w:r>
            <w:r w:rsidR="006655F4">
              <w:rPr>
                <w:rFonts w:eastAsiaTheme="minorEastAsia"/>
                <w:noProof/>
                <w:lang w:eastAsia="es-CL"/>
              </w:rPr>
              <w:tab/>
            </w:r>
            <w:r w:rsidR="006655F4" w:rsidRPr="00A51A78">
              <w:rPr>
                <w:rStyle w:val="Hipervnculo"/>
                <w:noProof/>
              </w:rPr>
              <w:t>ANEXOS</w:t>
            </w:r>
            <w:r w:rsidR="006655F4">
              <w:rPr>
                <w:noProof/>
                <w:webHidden/>
              </w:rPr>
              <w:tab/>
            </w:r>
            <w:r w:rsidR="006655F4">
              <w:rPr>
                <w:noProof/>
                <w:webHidden/>
              </w:rPr>
              <w:fldChar w:fldCharType="begin"/>
            </w:r>
            <w:r w:rsidR="006655F4">
              <w:rPr>
                <w:noProof/>
                <w:webHidden/>
              </w:rPr>
              <w:instrText xml:space="preserve"> PAGEREF _Toc59543382 \h </w:instrText>
            </w:r>
            <w:r w:rsidR="006655F4">
              <w:rPr>
                <w:noProof/>
                <w:webHidden/>
              </w:rPr>
            </w:r>
            <w:r w:rsidR="006655F4">
              <w:rPr>
                <w:noProof/>
                <w:webHidden/>
              </w:rPr>
              <w:fldChar w:fldCharType="separate"/>
            </w:r>
            <w:r w:rsidR="002445B0">
              <w:rPr>
                <w:noProof/>
                <w:webHidden/>
              </w:rPr>
              <w:t>32</w:t>
            </w:r>
            <w:r w:rsidR="006655F4">
              <w:rPr>
                <w:noProof/>
                <w:webHidden/>
              </w:rPr>
              <w:fldChar w:fldCharType="end"/>
            </w:r>
          </w:hyperlink>
        </w:p>
        <w:p w14:paraId="48FB4249" w14:textId="01E808D8" w:rsidR="007A7DEB" w:rsidRPr="00B81ACE" w:rsidRDefault="007A7DEB" w:rsidP="007A7DEB">
          <w:pPr>
            <w:spacing w:line="240" w:lineRule="auto"/>
            <w:rPr>
              <w:highlight w:val="yellow"/>
            </w:rPr>
          </w:pPr>
          <w:r w:rsidRPr="006317FC">
            <w:rPr>
              <w:b/>
              <w:bCs/>
              <w:lang w:val="es-ES"/>
            </w:rPr>
            <w:fldChar w:fldCharType="end"/>
          </w:r>
        </w:p>
      </w:sdtContent>
    </w:sdt>
    <w:p w14:paraId="207952A7" w14:textId="425AD939" w:rsidR="00F66D20" w:rsidRDefault="00F66D20">
      <w:pPr>
        <w:rPr>
          <w:highlight w:val="yellow"/>
        </w:rPr>
      </w:pPr>
      <w:bookmarkStart w:id="9" w:name="_Toc449085405"/>
    </w:p>
    <w:p w14:paraId="324C2744" w14:textId="31541633" w:rsidR="0019387E" w:rsidRDefault="0019387E">
      <w:pPr>
        <w:rPr>
          <w:highlight w:val="yellow"/>
        </w:rPr>
      </w:pPr>
    </w:p>
    <w:p w14:paraId="01E4818A" w14:textId="015B051A" w:rsidR="002445B0" w:rsidRDefault="002445B0">
      <w:pPr>
        <w:rPr>
          <w:highlight w:val="yellow"/>
        </w:rPr>
      </w:pPr>
    </w:p>
    <w:p w14:paraId="1BDF752A" w14:textId="28080F2A" w:rsidR="002445B0" w:rsidRDefault="002445B0">
      <w:pPr>
        <w:rPr>
          <w:highlight w:val="yellow"/>
        </w:rPr>
      </w:pPr>
    </w:p>
    <w:p w14:paraId="583A9972" w14:textId="35A7506A" w:rsidR="002445B0" w:rsidRDefault="002445B0">
      <w:pPr>
        <w:rPr>
          <w:highlight w:val="yellow"/>
        </w:rPr>
      </w:pPr>
    </w:p>
    <w:p w14:paraId="6EC4C5D3" w14:textId="275A148F" w:rsidR="002445B0" w:rsidRDefault="002445B0">
      <w:pPr>
        <w:rPr>
          <w:highlight w:val="yellow"/>
        </w:rPr>
      </w:pPr>
    </w:p>
    <w:p w14:paraId="45D37F33" w14:textId="4E6FC481" w:rsidR="002445B0" w:rsidRDefault="002445B0">
      <w:pPr>
        <w:rPr>
          <w:highlight w:val="yellow"/>
        </w:rPr>
      </w:pPr>
    </w:p>
    <w:p w14:paraId="30D26999" w14:textId="790A5DBE" w:rsidR="002445B0" w:rsidRDefault="002445B0">
      <w:pPr>
        <w:rPr>
          <w:highlight w:val="yellow"/>
        </w:rPr>
      </w:pPr>
    </w:p>
    <w:p w14:paraId="1DBB43CD" w14:textId="794BF1D4" w:rsidR="002445B0" w:rsidRDefault="002445B0">
      <w:pPr>
        <w:rPr>
          <w:highlight w:val="yellow"/>
        </w:rPr>
      </w:pPr>
    </w:p>
    <w:p w14:paraId="718955D0" w14:textId="1C086527" w:rsidR="002445B0" w:rsidRDefault="002445B0">
      <w:pPr>
        <w:rPr>
          <w:highlight w:val="yellow"/>
        </w:rPr>
      </w:pPr>
    </w:p>
    <w:p w14:paraId="091D3F58" w14:textId="28DF473D" w:rsidR="002445B0" w:rsidRDefault="002445B0">
      <w:pPr>
        <w:rPr>
          <w:highlight w:val="yellow"/>
        </w:rPr>
      </w:pPr>
    </w:p>
    <w:p w14:paraId="18BCBB71" w14:textId="626E2E35" w:rsidR="002445B0" w:rsidRDefault="002445B0">
      <w:pPr>
        <w:rPr>
          <w:highlight w:val="yellow"/>
        </w:rPr>
      </w:pPr>
    </w:p>
    <w:p w14:paraId="37EF8B49" w14:textId="77777777" w:rsidR="002445B0" w:rsidRDefault="002445B0">
      <w:pPr>
        <w:rPr>
          <w:highlight w:val="yellow"/>
        </w:rPr>
      </w:pPr>
    </w:p>
    <w:p w14:paraId="013C2B43" w14:textId="77777777" w:rsidR="008C4140" w:rsidRPr="00B81ACE" w:rsidRDefault="008C4140" w:rsidP="003A139B">
      <w:pPr>
        <w:pStyle w:val="Listaconnmeros"/>
        <w:numPr>
          <w:ilvl w:val="0"/>
          <w:numId w:val="0"/>
        </w:numPr>
        <w:ind w:left="360" w:hanging="360"/>
        <w:rPr>
          <w:highlight w:val="yellow"/>
        </w:rPr>
      </w:pPr>
    </w:p>
    <w:p w14:paraId="6F81B4FD" w14:textId="77777777" w:rsidR="00D42470" w:rsidRPr="006317FC" w:rsidRDefault="00D42470" w:rsidP="00987770">
      <w:pPr>
        <w:pStyle w:val="Ttulo1"/>
      </w:pPr>
      <w:bookmarkStart w:id="10" w:name="_Toc59543357"/>
      <w:r w:rsidRPr="006317FC">
        <w:lastRenderedPageBreak/>
        <w:t>RESUMEN</w:t>
      </w:r>
      <w:bookmarkEnd w:id="9"/>
      <w:bookmarkEnd w:id="10"/>
    </w:p>
    <w:p w14:paraId="5E093B01" w14:textId="77777777" w:rsidR="009B415C" w:rsidRPr="00C87F0E" w:rsidRDefault="009B415C" w:rsidP="007E3E36">
      <w:pPr>
        <w:spacing w:after="0"/>
        <w:jc w:val="both"/>
        <w:rPr>
          <w:rFonts w:ascii="Calibri" w:eastAsia="Calibri" w:hAnsi="Calibri" w:cs="Calibri"/>
          <w:szCs w:val="20"/>
          <w:highlight w:val="yellow"/>
        </w:rPr>
      </w:pPr>
    </w:p>
    <w:p w14:paraId="23298130" w14:textId="60B342A1" w:rsidR="00BA7A83" w:rsidRPr="00557E01" w:rsidRDefault="00BA7A83" w:rsidP="00BA7A83">
      <w:pPr>
        <w:spacing w:after="0" w:line="240" w:lineRule="auto"/>
        <w:jc w:val="both"/>
        <w:rPr>
          <w:rFonts w:cstheme="minorHAnsi"/>
          <w:szCs w:val="20"/>
          <w:highlight w:val="yellow"/>
        </w:rPr>
      </w:pPr>
      <w:r w:rsidRPr="00E62CCF">
        <w:rPr>
          <w:rFonts w:ascii="Calibri" w:eastAsia="Calibri" w:hAnsi="Calibri" w:cs="Calibri"/>
          <w:szCs w:val="20"/>
        </w:rPr>
        <w:t>El presente documento da cuenta de los resultados de las actividades de fiscalización ambiental realizada</w:t>
      </w:r>
      <w:r w:rsidR="00E95A0B" w:rsidRPr="00E62CCF">
        <w:rPr>
          <w:rFonts w:ascii="Calibri" w:eastAsia="Calibri" w:hAnsi="Calibri" w:cs="Calibri"/>
          <w:szCs w:val="20"/>
        </w:rPr>
        <w:t>s</w:t>
      </w:r>
      <w:r w:rsidR="00E43696" w:rsidRPr="00E62CCF">
        <w:rPr>
          <w:rFonts w:ascii="Calibri" w:eastAsia="Calibri" w:hAnsi="Calibri" w:cs="Calibri"/>
          <w:szCs w:val="20"/>
        </w:rPr>
        <w:t xml:space="preserve"> por la Superintendencia del </w:t>
      </w:r>
      <w:r w:rsidR="00E43696" w:rsidRPr="00993ACD">
        <w:rPr>
          <w:rFonts w:ascii="Calibri" w:eastAsia="Calibri" w:hAnsi="Calibri" w:cs="Calibri"/>
          <w:szCs w:val="20"/>
        </w:rPr>
        <w:t>Medio Ambiente,</w:t>
      </w:r>
      <w:r w:rsidRPr="00993ACD">
        <w:rPr>
          <w:rFonts w:ascii="Calibri" w:eastAsia="Calibri" w:hAnsi="Calibri" w:cs="Calibri"/>
          <w:szCs w:val="20"/>
        </w:rPr>
        <w:t xml:space="preserve"> a través de</w:t>
      </w:r>
      <w:r w:rsidR="00E43696" w:rsidRPr="00993ACD">
        <w:rPr>
          <w:rFonts w:ascii="Calibri" w:eastAsia="Calibri" w:hAnsi="Calibri" w:cs="Calibri"/>
          <w:szCs w:val="20"/>
        </w:rPr>
        <w:t xml:space="preserve"> requerimiento de información</w:t>
      </w:r>
      <w:r w:rsidRPr="00993ACD">
        <w:rPr>
          <w:rFonts w:ascii="Calibri" w:eastAsia="Calibri" w:hAnsi="Calibri" w:cs="Calibri"/>
          <w:szCs w:val="20"/>
        </w:rPr>
        <w:t xml:space="preserve"> </w:t>
      </w:r>
      <w:r w:rsidR="00E43453" w:rsidRPr="00993ACD">
        <w:rPr>
          <w:rFonts w:ascii="Calibri" w:eastAsia="Calibri" w:hAnsi="Calibri" w:cs="Calibri"/>
          <w:szCs w:val="20"/>
        </w:rPr>
        <w:t>a</w:t>
      </w:r>
      <w:r w:rsidR="00E43696" w:rsidRPr="00993ACD">
        <w:rPr>
          <w:rFonts w:ascii="Calibri" w:eastAsia="Calibri" w:hAnsi="Calibri" w:cs="Calibri"/>
          <w:szCs w:val="20"/>
        </w:rPr>
        <w:t xml:space="preserve"> </w:t>
      </w:r>
      <w:r w:rsidR="00E43453" w:rsidRPr="00993ACD">
        <w:rPr>
          <w:rFonts w:ascii="Calibri" w:eastAsia="Calibri" w:hAnsi="Calibri" w:cs="Calibri"/>
          <w:szCs w:val="20"/>
        </w:rPr>
        <w:t>l</w:t>
      </w:r>
      <w:r w:rsidR="00E43696" w:rsidRPr="00993ACD">
        <w:rPr>
          <w:rFonts w:ascii="Calibri" w:eastAsia="Calibri" w:hAnsi="Calibri" w:cs="Calibri"/>
          <w:szCs w:val="20"/>
        </w:rPr>
        <w:t xml:space="preserve">a unidad fiscalizable </w:t>
      </w:r>
      <w:r w:rsidR="00E43696" w:rsidRPr="00993ACD">
        <w:rPr>
          <w:rFonts w:ascii="Calibri" w:eastAsia="Calibri" w:hAnsi="Calibri" w:cs="Calibri"/>
          <w:b/>
          <w:szCs w:val="20"/>
        </w:rPr>
        <w:t>“</w:t>
      </w:r>
      <w:r w:rsidR="00E62CCF" w:rsidRPr="00993ACD">
        <w:rPr>
          <w:rFonts w:ascii="Calibri" w:eastAsia="Calibri" w:hAnsi="Calibri" w:cs="Calibri"/>
          <w:b/>
          <w:szCs w:val="20"/>
        </w:rPr>
        <w:t>Cemento Melón – La Calera</w:t>
      </w:r>
      <w:r w:rsidR="00E43696" w:rsidRPr="00993ACD">
        <w:rPr>
          <w:rFonts w:ascii="Calibri" w:eastAsia="Calibri" w:hAnsi="Calibri" w:cs="Calibri"/>
          <w:b/>
          <w:szCs w:val="20"/>
        </w:rPr>
        <w:t>”</w:t>
      </w:r>
      <w:r w:rsidRPr="00993ACD">
        <w:rPr>
          <w:rFonts w:ascii="Calibri" w:eastAsia="Calibri" w:hAnsi="Calibri" w:cs="Calibri"/>
          <w:szCs w:val="20"/>
        </w:rPr>
        <w:t>, localizada en</w:t>
      </w:r>
      <w:r w:rsidR="009E0C77" w:rsidRPr="00993ACD">
        <w:rPr>
          <w:rFonts w:ascii="Calibri" w:eastAsia="Calibri" w:hAnsi="Calibri" w:cs="Calibri"/>
          <w:szCs w:val="20"/>
        </w:rPr>
        <w:t xml:space="preserve"> </w:t>
      </w:r>
      <w:r w:rsidR="00993ACD" w:rsidRPr="00993ACD">
        <w:rPr>
          <w:rFonts w:ascii="Calibri" w:eastAsia="Calibri" w:hAnsi="Calibri" w:cs="Calibri"/>
          <w:szCs w:val="20"/>
        </w:rPr>
        <w:t xml:space="preserve">la comuna de La Calera, Provincia de Quillota, Región de Valparaíso, </w:t>
      </w:r>
      <w:r w:rsidR="00E43696" w:rsidRPr="00993ACD">
        <w:rPr>
          <w:rFonts w:ascii="Calibri" w:eastAsia="Calibri" w:hAnsi="Calibri" w:cs="Calibri"/>
          <w:szCs w:val="20"/>
        </w:rPr>
        <w:t xml:space="preserve">perteneciente a </w:t>
      </w:r>
      <w:r w:rsidR="00993ACD" w:rsidRPr="00993ACD">
        <w:rPr>
          <w:rFonts w:ascii="Calibri" w:eastAsia="Calibri" w:hAnsi="Calibri" w:cs="Calibri"/>
          <w:szCs w:val="20"/>
        </w:rPr>
        <w:t>Melón</w:t>
      </w:r>
      <w:r w:rsidR="00FF63AC" w:rsidRPr="00993ACD">
        <w:rPr>
          <w:rFonts w:ascii="Calibri" w:eastAsia="Calibri" w:hAnsi="Calibri" w:cs="Calibri"/>
          <w:szCs w:val="20"/>
        </w:rPr>
        <w:t xml:space="preserve"> S.A.</w:t>
      </w:r>
      <w:r w:rsidR="006F6B54" w:rsidRPr="00993ACD">
        <w:rPr>
          <w:rFonts w:cstheme="minorHAnsi"/>
          <w:szCs w:val="20"/>
        </w:rPr>
        <w:t xml:space="preserve"> </w:t>
      </w:r>
      <w:r w:rsidR="00CC7BC6" w:rsidRPr="00993ACD">
        <w:rPr>
          <w:rFonts w:cstheme="minorHAnsi"/>
          <w:szCs w:val="20"/>
        </w:rPr>
        <w:t>La actividad se realizó mediante examen de información y revisión documental, debido al estado de emergencia, producto de la pandemia del COVID-19.</w:t>
      </w:r>
    </w:p>
    <w:p w14:paraId="0A4DD087" w14:textId="77777777" w:rsidR="00BA7A83" w:rsidRPr="00557E01" w:rsidRDefault="00BA7A83" w:rsidP="00BA7A83">
      <w:pPr>
        <w:spacing w:after="0" w:line="240" w:lineRule="auto"/>
        <w:jc w:val="both"/>
        <w:rPr>
          <w:rFonts w:cstheme="minorHAnsi"/>
          <w:szCs w:val="20"/>
          <w:highlight w:val="yellow"/>
        </w:rPr>
      </w:pPr>
    </w:p>
    <w:p w14:paraId="25F8E6B6" w14:textId="6B0E94B5" w:rsidR="008675C0" w:rsidRDefault="00E43696" w:rsidP="00BA7A83">
      <w:pPr>
        <w:spacing w:after="0" w:line="240" w:lineRule="auto"/>
        <w:jc w:val="both"/>
        <w:rPr>
          <w:rFonts w:ascii="Calibri" w:hAnsi="Calibri" w:cs="Times New Roman"/>
          <w:szCs w:val="20"/>
        </w:rPr>
      </w:pPr>
      <w:r w:rsidRPr="00993ACD">
        <w:rPr>
          <w:rFonts w:ascii="Calibri" w:eastAsia="Calibri" w:hAnsi="Calibri" w:cs="Calibri"/>
          <w:szCs w:val="20"/>
        </w:rPr>
        <w:t xml:space="preserve">El motivo de la actividad de fiscalización ambiental correspondió a que la Unidad Fiscalizable fue considerada en la </w:t>
      </w:r>
      <w:r w:rsidRPr="00993ACD">
        <w:rPr>
          <w:rFonts w:eastAsia="Times New Roman" w:cstheme="minorHAnsi" w:hint="eastAsia"/>
          <w:bCs/>
          <w:szCs w:val="20"/>
        </w:rPr>
        <w:t>Resolución Exenta N°1947 de fecha 30 de</w:t>
      </w:r>
      <w:r w:rsidRPr="00993ACD">
        <w:rPr>
          <w:rFonts w:eastAsia="Times New Roman" w:cstheme="minorHAnsi"/>
          <w:bCs/>
          <w:szCs w:val="20"/>
        </w:rPr>
        <w:t xml:space="preserve"> </w:t>
      </w:r>
      <w:r w:rsidRPr="00993ACD">
        <w:rPr>
          <w:rFonts w:eastAsia="Times New Roman" w:cstheme="minorHAnsi" w:hint="eastAsia"/>
          <w:bCs/>
          <w:szCs w:val="20"/>
        </w:rPr>
        <w:t xml:space="preserve">diciembre de 2019, que fija el </w:t>
      </w:r>
      <w:r w:rsidRPr="00E6622B">
        <w:rPr>
          <w:rFonts w:eastAsia="Times New Roman" w:cstheme="minorHAnsi" w:hint="eastAsia"/>
          <w:bCs/>
          <w:szCs w:val="20"/>
        </w:rPr>
        <w:t>Programa y Subprogramas Sectoriales de Fiscalización Ambiental de</w:t>
      </w:r>
      <w:r w:rsidRPr="00E6622B">
        <w:rPr>
          <w:rFonts w:eastAsia="Times New Roman" w:cstheme="minorHAnsi"/>
          <w:bCs/>
          <w:szCs w:val="20"/>
        </w:rPr>
        <w:t xml:space="preserve"> </w:t>
      </w:r>
      <w:r w:rsidRPr="00E6622B">
        <w:rPr>
          <w:rFonts w:eastAsia="Times New Roman" w:cstheme="minorHAnsi" w:hint="eastAsia"/>
          <w:bCs/>
          <w:szCs w:val="20"/>
        </w:rPr>
        <w:t>Resoluciones de Calificación Ambiental para el año 2020</w:t>
      </w:r>
      <w:r w:rsidRPr="00E6622B">
        <w:rPr>
          <w:rFonts w:eastAsia="Times New Roman" w:cstheme="minorHAnsi"/>
          <w:bCs/>
          <w:szCs w:val="20"/>
        </w:rPr>
        <w:t>. De acuerdo a esto, se envió la Res. Ex. Nº</w:t>
      </w:r>
      <w:r w:rsidR="00993ACD" w:rsidRPr="00E6622B">
        <w:rPr>
          <w:rFonts w:eastAsia="Times New Roman" w:cstheme="minorHAnsi"/>
          <w:bCs/>
          <w:szCs w:val="20"/>
        </w:rPr>
        <w:t>2196 del 4</w:t>
      </w:r>
      <w:r w:rsidRPr="00E6622B">
        <w:rPr>
          <w:rFonts w:eastAsia="Times New Roman" w:cstheme="minorHAnsi"/>
          <w:bCs/>
          <w:szCs w:val="20"/>
        </w:rPr>
        <w:t xml:space="preserve"> de </w:t>
      </w:r>
      <w:r w:rsidR="00993ACD" w:rsidRPr="00E6622B">
        <w:rPr>
          <w:rFonts w:eastAsia="Times New Roman" w:cstheme="minorHAnsi"/>
          <w:bCs/>
          <w:szCs w:val="20"/>
        </w:rPr>
        <w:t>noviembre</w:t>
      </w:r>
      <w:r w:rsidRPr="00E6622B">
        <w:rPr>
          <w:rFonts w:eastAsia="Times New Roman" w:cstheme="minorHAnsi"/>
          <w:bCs/>
          <w:szCs w:val="20"/>
        </w:rPr>
        <w:t xml:space="preserve"> de 2020 mediante correo electrónico, requiriendo </w:t>
      </w:r>
      <w:r w:rsidRPr="00E6622B">
        <w:rPr>
          <w:rFonts w:ascii="Calibri" w:hAnsi="Calibri" w:cs="Times New Roman"/>
          <w:szCs w:val="20"/>
        </w:rPr>
        <w:t xml:space="preserve">la entrega de la información relacionada con </w:t>
      </w:r>
      <w:r w:rsidR="00FF63AC" w:rsidRPr="00E6622B">
        <w:rPr>
          <w:rFonts w:ascii="Calibri" w:hAnsi="Calibri" w:cs="Times New Roman"/>
          <w:szCs w:val="20"/>
        </w:rPr>
        <w:t>la implementación de la</w:t>
      </w:r>
      <w:r w:rsidR="00E6622B" w:rsidRPr="00E6622B">
        <w:rPr>
          <w:rFonts w:ascii="Calibri" w:hAnsi="Calibri" w:cs="Times New Roman"/>
          <w:szCs w:val="20"/>
        </w:rPr>
        <w:t>s obras asociadas a la RCA Nº191/2005</w:t>
      </w:r>
      <w:r w:rsidR="00FF63AC" w:rsidRPr="00E6622B">
        <w:rPr>
          <w:rFonts w:ascii="Calibri" w:hAnsi="Calibri" w:cs="Times New Roman"/>
          <w:szCs w:val="20"/>
        </w:rPr>
        <w:t xml:space="preserve"> del proyecto “</w:t>
      </w:r>
      <w:r w:rsidR="00E6622B" w:rsidRPr="00E6622B">
        <w:rPr>
          <w:rFonts w:ascii="Calibri" w:hAnsi="Calibri" w:cs="Times New Roman"/>
          <w:szCs w:val="20"/>
        </w:rPr>
        <w:t>Optimización en el Coprocesamiento en Planta La Calera</w:t>
      </w:r>
      <w:r w:rsidR="00FF63AC" w:rsidRPr="00E6622B">
        <w:rPr>
          <w:rFonts w:ascii="Calibri" w:hAnsi="Calibri" w:cs="Times New Roman"/>
          <w:szCs w:val="20"/>
        </w:rPr>
        <w:t>”.</w:t>
      </w:r>
    </w:p>
    <w:p w14:paraId="281E21E5" w14:textId="77777777" w:rsidR="00E6622B" w:rsidRDefault="00E6622B" w:rsidP="00BA7A83">
      <w:pPr>
        <w:spacing w:after="0" w:line="240" w:lineRule="auto"/>
        <w:jc w:val="both"/>
        <w:rPr>
          <w:rFonts w:ascii="Calibri" w:hAnsi="Calibri" w:cs="Times New Roman"/>
          <w:szCs w:val="20"/>
        </w:rPr>
      </w:pPr>
    </w:p>
    <w:p w14:paraId="29F4A3DC" w14:textId="577062E3" w:rsidR="00E6622B" w:rsidRDefault="00E6622B" w:rsidP="00E6622B">
      <w:pPr>
        <w:spacing w:after="0" w:line="240" w:lineRule="auto"/>
        <w:jc w:val="both"/>
        <w:rPr>
          <w:rFonts w:ascii="Calibri" w:hAnsi="Calibri" w:cs="Times New Roman"/>
          <w:szCs w:val="20"/>
        </w:rPr>
      </w:pPr>
      <w:r w:rsidRPr="00E6622B">
        <w:rPr>
          <w:rFonts w:ascii="Calibri" w:hAnsi="Calibri" w:cs="Times New Roman"/>
          <w:szCs w:val="20"/>
        </w:rPr>
        <w:t>La instalación objeto de fiscalización ambiental se ubica en la comuna de La Calera y corr</w:t>
      </w:r>
      <w:r>
        <w:rPr>
          <w:rFonts w:ascii="Calibri" w:hAnsi="Calibri" w:cs="Times New Roman"/>
          <w:szCs w:val="20"/>
        </w:rPr>
        <w:t xml:space="preserve">esponde a una planta industrial </w:t>
      </w:r>
      <w:r w:rsidRPr="00E6622B">
        <w:rPr>
          <w:rFonts w:ascii="Calibri" w:hAnsi="Calibri" w:cs="Times New Roman"/>
          <w:szCs w:val="20"/>
        </w:rPr>
        <w:t xml:space="preserve">de cemento, cuya producción en la actualidad se lleva a cabo en el Horno N°9 con </w:t>
      </w:r>
      <w:r>
        <w:rPr>
          <w:rFonts w:ascii="Calibri" w:hAnsi="Calibri" w:cs="Times New Roman"/>
          <w:szCs w:val="20"/>
        </w:rPr>
        <w:t xml:space="preserve">una capacidad de producción que </w:t>
      </w:r>
      <w:r w:rsidRPr="00E6622B">
        <w:rPr>
          <w:rFonts w:ascii="Calibri" w:hAnsi="Calibri" w:cs="Times New Roman"/>
          <w:szCs w:val="20"/>
        </w:rPr>
        <w:t xml:space="preserve">alcanza a 1.900 (ton/día) de </w:t>
      </w:r>
      <w:r w:rsidR="00E22614" w:rsidRPr="00E6622B">
        <w:rPr>
          <w:rFonts w:ascii="Calibri" w:hAnsi="Calibri" w:cs="Times New Roman"/>
          <w:szCs w:val="20"/>
        </w:rPr>
        <w:t>Clinker</w:t>
      </w:r>
      <w:r w:rsidRPr="00E6622B">
        <w:rPr>
          <w:rFonts w:ascii="Calibri" w:hAnsi="Calibri" w:cs="Times New Roman"/>
          <w:szCs w:val="20"/>
        </w:rPr>
        <w:t>. El proceso productivo se lleva a cabo en t</w:t>
      </w:r>
      <w:r>
        <w:rPr>
          <w:rFonts w:ascii="Calibri" w:hAnsi="Calibri" w:cs="Times New Roman"/>
          <w:szCs w:val="20"/>
        </w:rPr>
        <w:t xml:space="preserve">res etapas, que corresponden a: molienda </w:t>
      </w:r>
      <w:r w:rsidRPr="00E6622B">
        <w:rPr>
          <w:rFonts w:ascii="Calibri" w:hAnsi="Calibri" w:cs="Times New Roman"/>
          <w:szCs w:val="20"/>
        </w:rPr>
        <w:t xml:space="preserve">del crudo; fabricación del </w:t>
      </w:r>
      <w:r w:rsidR="00E22614" w:rsidRPr="00E6622B">
        <w:rPr>
          <w:rFonts w:ascii="Calibri" w:hAnsi="Calibri" w:cs="Times New Roman"/>
          <w:szCs w:val="20"/>
        </w:rPr>
        <w:t>Clinker</w:t>
      </w:r>
      <w:r w:rsidRPr="00E6622B">
        <w:rPr>
          <w:rFonts w:ascii="Calibri" w:hAnsi="Calibri" w:cs="Times New Roman"/>
          <w:szCs w:val="20"/>
        </w:rPr>
        <w:t xml:space="preserve"> y molienda de cemento; envasado y despacho d</w:t>
      </w:r>
      <w:r>
        <w:rPr>
          <w:rFonts w:ascii="Calibri" w:hAnsi="Calibri" w:cs="Times New Roman"/>
          <w:szCs w:val="20"/>
        </w:rPr>
        <w:t xml:space="preserve">e cemento; además, se encuentra </w:t>
      </w:r>
      <w:r w:rsidRPr="00E6622B">
        <w:rPr>
          <w:rFonts w:ascii="Calibri" w:hAnsi="Calibri" w:cs="Times New Roman"/>
          <w:szCs w:val="20"/>
        </w:rPr>
        <w:t>autorizado para utilizar combustibles alternativos (CA) y materias primas alternativas (MPA).</w:t>
      </w:r>
    </w:p>
    <w:p w14:paraId="2FEEDF5B" w14:textId="77777777" w:rsidR="00E6622B" w:rsidRPr="00E6622B" w:rsidRDefault="00E6622B" w:rsidP="00E6622B">
      <w:pPr>
        <w:spacing w:after="0" w:line="240" w:lineRule="auto"/>
        <w:jc w:val="both"/>
        <w:rPr>
          <w:rFonts w:ascii="Calibri" w:hAnsi="Calibri" w:cs="Times New Roman"/>
          <w:szCs w:val="20"/>
        </w:rPr>
      </w:pPr>
    </w:p>
    <w:p w14:paraId="293F0B29" w14:textId="77777777" w:rsidR="00E6622B" w:rsidRPr="00E6622B" w:rsidRDefault="00E6622B" w:rsidP="00E6622B">
      <w:pPr>
        <w:spacing w:after="0" w:line="240" w:lineRule="auto"/>
        <w:jc w:val="both"/>
        <w:rPr>
          <w:rFonts w:ascii="Calibri" w:hAnsi="Calibri" w:cs="Times New Roman"/>
          <w:szCs w:val="20"/>
        </w:rPr>
      </w:pPr>
      <w:r w:rsidRPr="00E6622B">
        <w:rPr>
          <w:rFonts w:ascii="Calibri" w:hAnsi="Calibri" w:cs="Times New Roman"/>
          <w:szCs w:val="20"/>
        </w:rPr>
        <w:t>La planta cementera, desde el punto de vista ambiental, se encuentra regulada por 6 Resoluciones de Calificación</w:t>
      </w:r>
    </w:p>
    <w:p w14:paraId="270715F9" w14:textId="77FF2387" w:rsidR="00E6622B" w:rsidRPr="00E6622B" w:rsidRDefault="00E6622B" w:rsidP="00E6622B">
      <w:pPr>
        <w:spacing w:after="0" w:line="240" w:lineRule="auto"/>
        <w:jc w:val="both"/>
        <w:rPr>
          <w:rFonts w:ascii="Calibri" w:hAnsi="Calibri" w:cs="Times New Roman"/>
          <w:szCs w:val="20"/>
        </w:rPr>
      </w:pPr>
      <w:r w:rsidRPr="00E6622B">
        <w:rPr>
          <w:rFonts w:ascii="Calibri" w:hAnsi="Calibri" w:cs="Times New Roman"/>
          <w:szCs w:val="20"/>
        </w:rPr>
        <w:t>Ambiental. En el marco de las actividades de fiscalización, se fiscalizaron aquellas correspondientes a</w:t>
      </w:r>
      <w:r w:rsidR="008171E2">
        <w:rPr>
          <w:rFonts w:ascii="Calibri" w:hAnsi="Calibri" w:cs="Times New Roman"/>
          <w:szCs w:val="20"/>
        </w:rPr>
        <w:t>l</w:t>
      </w:r>
      <w:r w:rsidRPr="00E6622B">
        <w:rPr>
          <w:rFonts w:ascii="Calibri" w:hAnsi="Calibri" w:cs="Times New Roman"/>
          <w:szCs w:val="20"/>
        </w:rPr>
        <w:t xml:space="preserve"> p</w:t>
      </w:r>
      <w:r w:rsidR="008171E2">
        <w:rPr>
          <w:rFonts w:ascii="Calibri" w:hAnsi="Calibri" w:cs="Times New Roman"/>
          <w:szCs w:val="20"/>
        </w:rPr>
        <w:t>royecto</w:t>
      </w:r>
      <w:r w:rsidRPr="00E6622B">
        <w:rPr>
          <w:rFonts w:ascii="Calibri" w:hAnsi="Calibri" w:cs="Times New Roman"/>
          <w:szCs w:val="20"/>
          <w:highlight w:val="yellow"/>
        </w:rPr>
        <w:t xml:space="preserve"> </w:t>
      </w:r>
      <w:r w:rsidRPr="00E6622B">
        <w:rPr>
          <w:rFonts w:ascii="Calibri" w:hAnsi="Calibri" w:cs="Times New Roman"/>
          <w:szCs w:val="20"/>
        </w:rPr>
        <w:t>“Optimización en el Coprocesamiento en Planta La Calera” (RCA N°191/2005).</w:t>
      </w:r>
    </w:p>
    <w:p w14:paraId="13E0173C" w14:textId="77777777" w:rsidR="00E43696" w:rsidRPr="00E6622B" w:rsidRDefault="00E43696" w:rsidP="00BA7A83">
      <w:pPr>
        <w:spacing w:after="0" w:line="240" w:lineRule="auto"/>
        <w:jc w:val="both"/>
        <w:rPr>
          <w:rFonts w:ascii="Calibri" w:hAnsi="Calibri" w:cs="Times New Roman"/>
          <w:szCs w:val="20"/>
        </w:rPr>
      </w:pPr>
    </w:p>
    <w:p w14:paraId="67E76535" w14:textId="4B0DCEFC" w:rsidR="00A27385" w:rsidRPr="00E6622B" w:rsidRDefault="00A27385" w:rsidP="00A27385">
      <w:pPr>
        <w:spacing w:after="0" w:line="240" w:lineRule="auto"/>
        <w:jc w:val="both"/>
        <w:rPr>
          <w:rFonts w:ascii="Calibri" w:eastAsia="Calibri" w:hAnsi="Calibri" w:cs="Calibri"/>
          <w:color w:val="FF0000"/>
          <w:szCs w:val="20"/>
        </w:rPr>
      </w:pPr>
      <w:r w:rsidRPr="00E6622B">
        <w:rPr>
          <w:rFonts w:ascii="Calibri" w:eastAsia="Calibri" w:hAnsi="Calibri" w:cs="Calibri"/>
          <w:szCs w:val="20"/>
        </w:rPr>
        <w:t>Las materias relevantes objeto de la fiscalización incluyeron</w:t>
      </w:r>
      <w:r w:rsidR="00EA130C" w:rsidRPr="00E6622B">
        <w:rPr>
          <w:rFonts w:ascii="Calibri" w:eastAsia="Calibri" w:hAnsi="Calibri" w:cs="Calibri"/>
          <w:szCs w:val="20"/>
        </w:rPr>
        <w:t xml:space="preserve"> Emisiones Atmosféricas</w:t>
      </w:r>
      <w:r w:rsidR="00306505" w:rsidRPr="00E6622B">
        <w:rPr>
          <w:rFonts w:ascii="Calibri" w:eastAsia="Calibri" w:hAnsi="Calibri" w:cs="Calibri"/>
          <w:szCs w:val="20"/>
        </w:rPr>
        <w:t xml:space="preserve"> y Calidad del Aire</w:t>
      </w:r>
      <w:r w:rsidRPr="00E6622B">
        <w:rPr>
          <w:rFonts w:ascii="Calibri" w:eastAsia="Calibri" w:hAnsi="Calibri" w:cs="Calibri"/>
          <w:szCs w:val="20"/>
        </w:rPr>
        <w:t>.</w:t>
      </w:r>
    </w:p>
    <w:p w14:paraId="33229E69" w14:textId="77777777" w:rsidR="00A27385" w:rsidRPr="00557E01" w:rsidRDefault="00A27385" w:rsidP="00A27385">
      <w:pPr>
        <w:spacing w:after="0" w:line="240" w:lineRule="auto"/>
        <w:jc w:val="both"/>
        <w:rPr>
          <w:rFonts w:ascii="Calibri" w:eastAsia="Calibri" w:hAnsi="Calibri" w:cs="Calibri"/>
          <w:color w:val="FF0000"/>
          <w:szCs w:val="20"/>
          <w:highlight w:val="yellow"/>
        </w:rPr>
      </w:pPr>
    </w:p>
    <w:p w14:paraId="7FBBF64E" w14:textId="4AA50A25" w:rsidR="00F3106C" w:rsidRPr="0040470E" w:rsidRDefault="00A27385" w:rsidP="00F3106C">
      <w:pPr>
        <w:spacing w:line="240" w:lineRule="auto"/>
        <w:jc w:val="both"/>
        <w:rPr>
          <w:rFonts w:cstheme="minorHAnsi"/>
          <w:lang w:val="es-ES_tradnl"/>
        </w:rPr>
      </w:pPr>
      <w:r w:rsidRPr="00D2008B">
        <w:rPr>
          <w:rFonts w:ascii="Calibri" w:eastAsia="Calibri" w:hAnsi="Calibri" w:cs="Calibri"/>
          <w:szCs w:val="20"/>
        </w:rPr>
        <w:t>De las actividades de fiscalización desarrolladas se puede indicar que con respecto al proyecto</w:t>
      </w:r>
      <w:r w:rsidR="00FF63AC" w:rsidRPr="00D2008B">
        <w:rPr>
          <w:rFonts w:ascii="Calibri" w:eastAsia="Calibri" w:hAnsi="Calibri" w:cs="Calibri"/>
          <w:szCs w:val="20"/>
        </w:rPr>
        <w:t xml:space="preserve"> aprobado mediante la RCA N° </w:t>
      </w:r>
      <w:r w:rsidR="00B34433" w:rsidRPr="00D2008B">
        <w:rPr>
          <w:rFonts w:ascii="Calibri" w:eastAsia="Calibri" w:hAnsi="Calibri" w:cs="Calibri"/>
          <w:szCs w:val="20"/>
        </w:rPr>
        <w:t>191/2005</w:t>
      </w:r>
      <w:r w:rsidRPr="00D2008B">
        <w:rPr>
          <w:rFonts w:ascii="Calibri" w:eastAsia="Calibri" w:hAnsi="Calibri" w:cs="Calibri"/>
          <w:szCs w:val="20"/>
        </w:rPr>
        <w:t>, n</w:t>
      </w:r>
      <w:r w:rsidR="009B482F" w:rsidRPr="00D2008B">
        <w:rPr>
          <w:rFonts w:ascii="Calibri" w:eastAsia="Calibri" w:hAnsi="Calibri" w:cs="Calibri"/>
          <w:szCs w:val="20"/>
        </w:rPr>
        <w:t xml:space="preserve">o se constataron </w:t>
      </w:r>
      <w:r w:rsidR="00BA7A83" w:rsidRPr="00D2008B">
        <w:rPr>
          <w:rFonts w:ascii="Calibri" w:eastAsia="Calibri" w:hAnsi="Calibri" w:cs="Calibri"/>
          <w:szCs w:val="20"/>
        </w:rPr>
        <w:t xml:space="preserve">hallazgos </w:t>
      </w:r>
      <w:r w:rsidR="00E22614">
        <w:rPr>
          <w:rFonts w:ascii="Calibri" w:eastAsia="Calibri" w:hAnsi="Calibri" w:cs="Calibri"/>
          <w:szCs w:val="20"/>
        </w:rPr>
        <w:t>en la actividad realizada</w:t>
      </w:r>
      <w:r w:rsidR="002445B0">
        <w:rPr>
          <w:rFonts w:ascii="Calibri" w:eastAsia="Calibri" w:hAnsi="Calibri" w:cs="Calibri"/>
          <w:szCs w:val="20"/>
        </w:rPr>
        <w:t>. Respecto</w:t>
      </w:r>
      <w:r w:rsidR="002445B0">
        <w:rPr>
          <w:rFonts w:eastAsia="Calibri" w:cs="Calibri"/>
          <w:szCs w:val="20"/>
        </w:rPr>
        <w:t xml:space="preserve"> a</w:t>
      </w:r>
      <w:r w:rsidR="00F3106C" w:rsidRPr="00D2008B">
        <w:rPr>
          <w:rFonts w:eastAsia="Calibri" w:cs="Calibri"/>
          <w:szCs w:val="20"/>
        </w:rPr>
        <w:t xml:space="preserve"> la</w:t>
      </w:r>
      <w:r w:rsidR="00F3106C" w:rsidRPr="00D2008B">
        <w:rPr>
          <w:rFonts w:cstheme="minorHAnsi"/>
          <w:lang w:val="es-ES_tradnl"/>
        </w:rPr>
        <w:t xml:space="preserve"> evaluación de </w:t>
      </w:r>
      <w:r w:rsidR="00F3106C" w:rsidRPr="002445B0">
        <w:rPr>
          <w:rFonts w:cstheme="minorHAnsi"/>
          <w:lang w:val="es-ES_tradnl"/>
        </w:rPr>
        <w:t xml:space="preserve">la </w:t>
      </w:r>
      <w:r w:rsidR="00F3106C" w:rsidRPr="0040470E">
        <w:rPr>
          <w:rFonts w:cstheme="minorHAnsi"/>
          <w:lang w:val="es-ES_tradnl"/>
        </w:rPr>
        <w:t>norma anual de MP10</w:t>
      </w:r>
      <w:r w:rsidR="00F3106C" w:rsidRPr="002445B0">
        <w:rPr>
          <w:rFonts w:cstheme="minorHAnsi"/>
          <w:lang w:val="es-ES_tradnl"/>
        </w:rPr>
        <w:t>, para los años 2017, 2018 y 2019, y que fija como valor límite un valor de 50 μg/m</w:t>
      </w:r>
      <w:r w:rsidR="00F3106C" w:rsidRPr="002445B0">
        <w:rPr>
          <w:rFonts w:cstheme="minorHAnsi"/>
          <w:vertAlign w:val="superscript"/>
          <w:lang w:val="es-ES_tradnl"/>
        </w:rPr>
        <w:t>3</w:t>
      </w:r>
      <w:r w:rsidR="00F3106C" w:rsidRPr="002445B0">
        <w:rPr>
          <w:rFonts w:cstheme="minorHAnsi"/>
          <w:lang w:val="es-ES_tradnl"/>
        </w:rPr>
        <w:t xml:space="preserve">N, </w:t>
      </w:r>
      <w:r w:rsidR="002445B0">
        <w:rPr>
          <w:rFonts w:cstheme="minorHAnsi"/>
          <w:lang w:val="es-ES_tradnl"/>
        </w:rPr>
        <w:t xml:space="preserve">se concluyó, de acuerdo con los </w:t>
      </w:r>
      <w:r w:rsidR="00F3106C" w:rsidRPr="002445B0">
        <w:rPr>
          <w:rFonts w:cstheme="minorHAnsi"/>
          <w:lang w:val="es-ES_tradnl"/>
        </w:rPr>
        <w:t>antecedentes reportados por el titular, que</w:t>
      </w:r>
      <w:r w:rsidR="00F3106C" w:rsidRPr="0040470E">
        <w:rPr>
          <w:rFonts w:cstheme="minorHAnsi"/>
          <w:lang w:val="es-ES_tradnl"/>
        </w:rPr>
        <w:t xml:space="preserve"> la norma anual fue superada en la Estación La Calera </w:t>
      </w:r>
      <w:r w:rsidR="00F3106C" w:rsidRPr="002445B0">
        <w:rPr>
          <w:rFonts w:cstheme="minorHAnsi"/>
          <w:lang w:val="es-ES_tradnl"/>
        </w:rPr>
        <w:t>con una concentración de 50 μg/m</w:t>
      </w:r>
      <w:r w:rsidR="00F3106C" w:rsidRPr="002445B0">
        <w:rPr>
          <w:rFonts w:cstheme="minorHAnsi"/>
          <w:vertAlign w:val="superscript"/>
          <w:lang w:val="es-ES_tradnl"/>
        </w:rPr>
        <w:t>3</w:t>
      </w:r>
      <w:r w:rsidR="00F3106C" w:rsidRPr="002445B0">
        <w:rPr>
          <w:rFonts w:cstheme="minorHAnsi"/>
          <w:lang w:val="es-ES_tradnl"/>
        </w:rPr>
        <w:t xml:space="preserve">N. </w:t>
      </w:r>
    </w:p>
    <w:p w14:paraId="7EC36462" w14:textId="720203B8" w:rsidR="005C78E0" w:rsidRDefault="005C78E0" w:rsidP="0040470E">
      <w:pPr>
        <w:tabs>
          <w:tab w:val="left" w:pos="900"/>
        </w:tabs>
        <w:autoSpaceDE w:val="0"/>
        <w:autoSpaceDN w:val="0"/>
        <w:adjustRightInd w:val="0"/>
        <w:jc w:val="both"/>
        <w:rPr>
          <w:rFonts w:cstheme="minorHAnsi"/>
          <w:lang w:val="es-ES_tradnl"/>
        </w:rPr>
      </w:pPr>
      <w:r>
        <w:rPr>
          <w:rFonts w:cstheme="minorHAnsi"/>
          <w:lang w:val="es-ES_tradnl"/>
        </w:rPr>
        <w:t>Al respecto se puede señalar que la Calera junto a otras comunas fue declarada como zona saturada por MP10, mediante el Decreto Supremo Nº 107 del 27 de diciembre de 2018, como concentración anual, a la provincia de Quillota, conformada por las comunas de Quillota, La Cruz, Calera, Nogales es Hijuelas y a las comunas de Catemu, Panquehue y Llaillay de la provincia de San Felipe de Aconcagua.</w:t>
      </w:r>
    </w:p>
    <w:p w14:paraId="5EB14964" w14:textId="4753E0A6" w:rsidR="000114D3" w:rsidRPr="005C78E0" w:rsidRDefault="005C78E0" w:rsidP="005C78E0">
      <w:pPr>
        <w:jc w:val="both"/>
        <w:rPr>
          <w:rFonts w:cs="Arial"/>
          <w:iCs/>
          <w:color w:val="000000" w:themeColor="text1"/>
          <w:lang w:eastAsia="es-ES"/>
        </w:rPr>
      </w:pPr>
      <w:r>
        <w:rPr>
          <w:rFonts w:cs="Arial"/>
          <w:iCs/>
          <w:color w:val="000000" w:themeColor="text1"/>
          <w:lang w:eastAsia="es-ES"/>
        </w:rPr>
        <w:t>La situación antes descrita</w:t>
      </w:r>
      <w:r w:rsidR="0019387E">
        <w:rPr>
          <w:rFonts w:cs="Arial"/>
          <w:iCs/>
          <w:color w:val="000000" w:themeColor="text1"/>
          <w:lang w:eastAsia="es-ES"/>
        </w:rPr>
        <w:t xml:space="preserve"> será revisada en </w:t>
      </w:r>
      <w:r>
        <w:rPr>
          <w:rFonts w:cs="Arial"/>
          <w:iCs/>
          <w:color w:val="000000" w:themeColor="text1"/>
          <w:lang w:eastAsia="es-ES"/>
        </w:rPr>
        <w:t>el respectivo informe técnico de evaluación de norma para darle seguimiento a la declaración de zona.</w:t>
      </w:r>
    </w:p>
    <w:p w14:paraId="40F36466" w14:textId="77777777" w:rsidR="00985FD6" w:rsidRPr="00557E01" w:rsidRDefault="00985FD6" w:rsidP="00D97B82">
      <w:pPr>
        <w:spacing w:after="0"/>
        <w:jc w:val="both"/>
        <w:rPr>
          <w:rFonts w:ascii="Calibri" w:eastAsia="Calibri" w:hAnsi="Calibri" w:cs="Calibri"/>
          <w:sz w:val="20"/>
          <w:szCs w:val="20"/>
          <w:highlight w:val="yellow"/>
        </w:rPr>
      </w:pPr>
    </w:p>
    <w:p w14:paraId="48D58EE9" w14:textId="779F288A" w:rsidR="00A63036" w:rsidRPr="00557E01" w:rsidRDefault="00BA7A83">
      <w:pPr>
        <w:rPr>
          <w:highlight w:val="yellow"/>
        </w:rPr>
      </w:pPr>
      <w:bookmarkStart w:id="11" w:name="_Toc390777017"/>
      <w:bookmarkStart w:id="12" w:name="_Toc449085406"/>
      <w:r w:rsidRPr="00557E01">
        <w:rPr>
          <w:highlight w:val="yellow"/>
        </w:rPr>
        <w:br w:type="page"/>
      </w:r>
    </w:p>
    <w:p w14:paraId="5563FF61" w14:textId="0E5BB4F4" w:rsidR="00D42470" w:rsidRPr="00287C64" w:rsidRDefault="00D42470" w:rsidP="00987770">
      <w:pPr>
        <w:pStyle w:val="Ttulo1"/>
      </w:pPr>
      <w:bookmarkStart w:id="13" w:name="_Toc59543358"/>
      <w:r w:rsidRPr="00287C64">
        <w:lastRenderedPageBreak/>
        <w:t xml:space="preserve">IDENTIFICACIÓN </w:t>
      </w:r>
      <w:bookmarkEnd w:id="11"/>
      <w:r w:rsidRPr="00287C64">
        <w:t>DE LA UNIDAD FISCALIZABLE</w:t>
      </w:r>
      <w:bookmarkEnd w:id="12"/>
      <w:bookmarkEnd w:id="13"/>
    </w:p>
    <w:p w14:paraId="7848FDE8" w14:textId="77777777" w:rsidR="0007552A" w:rsidRPr="00287C64" w:rsidRDefault="0007552A" w:rsidP="009B415C">
      <w:pPr>
        <w:spacing w:after="0" w:line="240" w:lineRule="auto"/>
        <w:jc w:val="both"/>
        <w:rPr>
          <w:rFonts w:ascii="Calibri" w:eastAsia="Calibri" w:hAnsi="Calibri" w:cs="Calibri"/>
          <w:b/>
          <w:color w:val="FF0000"/>
          <w:sz w:val="20"/>
          <w:szCs w:val="20"/>
        </w:rPr>
      </w:pPr>
    </w:p>
    <w:p w14:paraId="2341AD09" w14:textId="77777777" w:rsidR="00D42470" w:rsidRPr="00287C64" w:rsidRDefault="00D42470" w:rsidP="00987770">
      <w:pPr>
        <w:pStyle w:val="Ttulo2"/>
      </w:pPr>
      <w:bookmarkStart w:id="14" w:name="_Toc449085407"/>
      <w:bookmarkStart w:id="15" w:name="_Toc59543359"/>
      <w:r w:rsidRPr="00287C64">
        <w:t>Antecedentes Generales</w:t>
      </w:r>
      <w:bookmarkEnd w:id="14"/>
      <w:bookmarkEnd w:id="15"/>
    </w:p>
    <w:p w14:paraId="3C474352" w14:textId="77777777" w:rsidR="001D705E" w:rsidRPr="00557E01" w:rsidRDefault="001D705E" w:rsidP="001D705E">
      <w:pPr>
        <w:rPr>
          <w:highlight w:val="yellow"/>
        </w:rPr>
      </w:pPr>
    </w:p>
    <w:tbl>
      <w:tblPr>
        <w:tblW w:w="10765" w:type="dxa"/>
        <w:shd w:val="clear" w:color="auto" w:fill="FFFFFF"/>
        <w:tblCellMar>
          <w:left w:w="0" w:type="dxa"/>
          <w:right w:w="0" w:type="dxa"/>
        </w:tblCellMar>
        <w:tblLook w:val="04A0" w:firstRow="1" w:lastRow="0" w:firstColumn="1" w:lastColumn="0" w:noHBand="0" w:noVBand="1"/>
      </w:tblPr>
      <w:tblGrid>
        <w:gridCol w:w="5382"/>
        <w:gridCol w:w="5383"/>
      </w:tblGrid>
      <w:tr w:rsidR="00287C64" w:rsidRPr="003E24B7" w14:paraId="539C0B98" w14:textId="77777777" w:rsidTr="005D462B">
        <w:trPr>
          <w:trHeight w:val="826"/>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EF67344" w14:textId="77777777" w:rsidR="00287C64" w:rsidRPr="003E24B7" w:rsidRDefault="00287C64" w:rsidP="005D462B">
            <w:pPr>
              <w:spacing w:after="240"/>
              <w:rPr>
                <w:b/>
                <w:bCs/>
                <w:color w:val="000000"/>
                <w:lang w:eastAsia="es-CL"/>
              </w:rPr>
            </w:pPr>
            <w:r w:rsidRPr="003E24B7">
              <w:rPr>
                <w:b/>
                <w:bCs/>
                <w:color w:val="000000"/>
                <w:lang w:eastAsia="es-CL"/>
              </w:rPr>
              <w:t>Identificación de la Unidad Fiscalizable (UF):</w:t>
            </w:r>
          </w:p>
          <w:p w14:paraId="4FB0FB0D" w14:textId="77777777" w:rsidR="00287C64" w:rsidRPr="003E24B7" w:rsidRDefault="00287C64" w:rsidP="005D462B">
            <w:pPr>
              <w:spacing w:after="240"/>
              <w:rPr>
                <w:color w:val="000000"/>
                <w:lang w:eastAsia="es-CL"/>
              </w:rPr>
            </w:pPr>
            <w:r w:rsidRPr="003E24B7">
              <w:rPr>
                <w:bCs/>
                <w:color w:val="000000"/>
                <w:lang w:eastAsia="es-CL"/>
              </w:rPr>
              <w:t>Cemento Melón -  La Calera</w:t>
            </w:r>
          </w:p>
        </w:tc>
      </w:tr>
      <w:tr w:rsidR="00287C64" w:rsidRPr="003E24B7" w14:paraId="6957A839" w14:textId="77777777" w:rsidTr="005D462B">
        <w:trPr>
          <w:trHeight w:val="57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475B950" w14:textId="77777777" w:rsidR="00287C64" w:rsidRPr="003E24B7" w:rsidRDefault="00287C64" w:rsidP="005D462B">
            <w:pPr>
              <w:rPr>
                <w:color w:val="000000"/>
                <w:lang w:eastAsia="es-CL"/>
              </w:rPr>
            </w:pPr>
            <w:r w:rsidRPr="003E24B7">
              <w:rPr>
                <w:b/>
                <w:bCs/>
                <w:color w:val="000000"/>
                <w:lang w:eastAsia="es-CL"/>
              </w:rPr>
              <w:t xml:space="preserve">Región: </w:t>
            </w:r>
            <w:r w:rsidRPr="003E24B7">
              <w:rPr>
                <w:bCs/>
                <w:color w:val="000000"/>
                <w:lang w:eastAsia="es-CL"/>
              </w:rPr>
              <w:t>Valparaíso</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5352E58A" w14:textId="77777777" w:rsidR="00287C64" w:rsidRPr="003E24B7" w:rsidRDefault="00287C64" w:rsidP="005D462B">
            <w:pPr>
              <w:rPr>
                <w:color w:val="000000"/>
                <w:lang w:eastAsia="es-CL"/>
              </w:rPr>
            </w:pPr>
            <w:r w:rsidRPr="003E24B7">
              <w:rPr>
                <w:b/>
                <w:bCs/>
                <w:color w:val="000000"/>
                <w:lang w:eastAsia="es-CL"/>
              </w:rPr>
              <w:t>Ubicación de la actividad, proyecto o fuente fiscalizada:</w:t>
            </w:r>
            <w:r w:rsidRPr="003E24B7">
              <w:rPr>
                <w:color w:val="000000"/>
                <w:lang w:eastAsia="es-CL"/>
              </w:rPr>
              <w:br/>
            </w:r>
          </w:p>
          <w:p w14:paraId="2E3CB0CE" w14:textId="77777777" w:rsidR="00287C64" w:rsidRPr="003E24B7" w:rsidRDefault="00287C64" w:rsidP="005D462B">
            <w:pPr>
              <w:rPr>
                <w:color w:val="000000"/>
                <w:lang w:eastAsia="es-CL"/>
              </w:rPr>
            </w:pPr>
            <w:r w:rsidRPr="003E24B7">
              <w:rPr>
                <w:rFonts w:cstheme="minorHAnsi"/>
              </w:rPr>
              <w:t>Calle Ignacio Carrera Pinto N° 32, La Calera.</w:t>
            </w:r>
          </w:p>
        </w:tc>
      </w:tr>
      <w:tr w:rsidR="00287C64" w:rsidRPr="003E24B7" w14:paraId="6F77CDC3" w14:textId="77777777" w:rsidTr="005D462B">
        <w:trPr>
          <w:trHeight w:val="57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62DD874B" w14:textId="77777777" w:rsidR="00287C64" w:rsidRPr="003E24B7" w:rsidRDefault="00287C64" w:rsidP="005D462B">
            <w:pPr>
              <w:rPr>
                <w:bCs/>
                <w:color w:val="000000"/>
                <w:lang w:eastAsia="es-CL"/>
              </w:rPr>
            </w:pPr>
            <w:r w:rsidRPr="003E24B7">
              <w:rPr>
                <w:b/>
                <w:bCs/>
                <w:color w:val="000000"/>
                <w:lang w:eastAsia="es-CL"/>
              </w:rPr>
              <w:t xml:space="preserve">Provincia: </w:t>
            </w:r>
            <w:r w:rsidRPr="003E24B7">
              <w:rPr>
                <w:bCs/>
                <w:color w:val="000000"/>
                <w:lang w:eastAsia="es-CL"/>
              </w:rPr>
              <w:t>Quillota</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679C3A5C" w14:textId="77777777" w:rsidR="00287C64" w:rsidRPr="003E24B7" w:rsidRDefault="00287C64" w:rsidP="005D462B">
            <w:pPr>
              <w:rPr>
                <w:b/>
                <w:bCs/>
                <w:color w:val="000000"/>
                <w:lang w:eastAsia="es-CL"/>
              </w:rPr>
            </w:pPr>
          </w:p>
        </w:tc>
      </w:tr>
      <w:tr w:rsidR="00287C64" w:rsidRPr="003E24B7" w14:paraId="49D67015" w14:textId="77777777" w:rsidTr="005D462B">
        <w:trPr>
          <w:trHeight w:val="57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621D92B8" w14:textId="77777777" w:rsidR="00287C64" w:rsidRPr="003E24B7" w:rsidRDefault="00287C64" w:rsidP="005D462B">
            <w:pPr>
              <w:rPr>
                <w:bCs/>
                <w:color w:val="000000"/>
                <w:lang w:eastAsia="es-CL"/>
              </w:rPr>
            </w:pPr>
            <w:r w:rsidRPr="003E24B7">
              <w:rPr>
                <w:b/>
                <w:bCs/>
                <w:color w:val="000000"/>
                <w:lang w:eastAsia="es-CL"/>
              </w:rPr>
              <w:t xml:space="preserve">Comuna: </w:t>
            </w:r>
            <w:r w:rsidRPr="003E24B7">
              <w:rPr>
                <w:bCs/>
                <w:color w:val="000000"/>
                <w:lang w:eastAsia="es-CL"/>
              </w:rPr>
              <w:t xml:space="preserve"> La Calera</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239297CE" w14:textId="77777777" w:rsidR="00287C64" w:rsidRPr="003E24B7" w:rsidRDefault="00287C64" w:rsidP="005D462B">
            <w:pPr>
              <w:rPr>
                <w:b/>
                <w:bCs/>
                <w:color w:val="000000"/>
                <w:lang w:eastAsia="es-CL"/>
              </w:rPr>
            </w:pPr>
          </w:p>
        </w:tc>
      </w:tr>
      <w:tr w:rsidR="00287C64" w:rsidRPr="003E24B7" w14:paraId="759DDDA9" w14:textId="77777777" w:rsidTr="005D462B">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296C2F3" w14:textId="77777777" w:rsidR="00287C64" w:rsidRPr="003E24B7" w:rsidRDefault="00287C64" w:rsidP="005D462B">
            <w:pPr>
              <w:rPr>
                <w:b/>
                <w:bCs/>
                <w:color w:val="000000"/>
                <w:lang w:eastAsia="es-CL"/>
              </w:rPr>
            </w:pPr>
            <w:r w:rsidRPr="003E24B7">
              <w:rPr>
                <w:b/>
                <w:bCs/>
                <w:color w:val="000000"/>
                <w:lang w:eastAsia="es-CL"/>
              </w:rPr>
              <w:t>Titular de la actividad, proyecto o fuente fiscalizada:</w:t>
            </w:r>
          </w:p>
          <w:p w14:paraId="2CC1BEA4" w14:textId="77777777" w:rsidR="00287C64" w:rsidRPr="003E24B7" w:rsidRDefault="00287C64" w:rsidP="005D462B">
            <w:pPr>
              <w:rPr>
                <w:color w:val="000000"/>
                <w:lang w:eastAsia="es-CL"/>
              </w:rPr>
            </w:pPr>
            <w:r w:rsidRPr="003E24B7">
              <w:rPr>
                <w:bCs/>
                <w:color w:val="000000"/>
                <w:lang w:eastAsia="es-CL"/>
              </w:rPr>
              <w:t>Melón S.A. Planta La Calera</w:t>
            </w:r>
            <w:r w:rsidRPr="003E24B7">
              <w:rPr>
                <w:color w:val="000000"/>
                <w:lang w:eastAsia="es-CL"/>
              </w:rPr>
              <w:br/>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FBB75AB" w14:textId="77777777" w:rsidR="00287C64" w:rsidRPr="003E24B7" w:rsidRDefault="00287C64" w:rsidP="005D462B">
            <w:pPr>
              <w:rPr>
                <w:color w:val="000000"/>
                <w:lang w:eastAsia="es-CL"/>
              </w:rPr>
            </w:pPr>
            <w:r w:rsidRPr="003E24B7">
              <w:rPr>
                <w:b/>
                <w:bCs/>
                <w:color w:val="000000"/>
                <w:lang w:eastAsia="es-CL"/>
              </w:rPr>
              <w:t>RUT o RUN:</w:t>
            </w:r>
            <w:r w:rsidRPr="003E24B7">
              <w:rPr>
                <w:color w:val="000000"/>
                <w:lang w:eastAsia="es-CL"/>
              </w:rPr>
              <w:br/>
              <w:t>76.109.779-2</w:t>
            </w:r>
          </w:p>
        </w:tc>
      </w:tr>
      <w:tr w:rsidR="00287C64" w:rsidRPr="003E24B7" w14:paraId="6589B2FE" w14:textId="77777777" w:rsidTr="005D462B">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44D939B" w14:textId="77777777" w:rsidR="00287C64" w:rsidRPr="003E24B7" w:rsidRDefault="00287C64" w:rsidP="005D462B">
            <w:pPr>
              <w:rPr>
                <w:color w:val="000000"/>
                <w:lang w:eastAsia="es-CL"/>
              </w:rPr>
            </w:pPr>
            <w:r w:rsidRPr="003E24B7">
              <w:rPr>
                <w:b/>
                <w:bCs/>
                <w:color w:val="000000"/>
                <w:lang w:eastAsia="es-CL"/>
              </w:rPr>
              <w:t>Domicilio Titular:</w:t>
            </w:r>
            <w:r w:rsidRPr="003E24B7">
              <w:rPr>
                <w:color w:val="000000"/>
                <w:lang w:eastAsia="es-CL"/>
              </w:rPr>
              <w:br/>
            </w:r>
            <w:r w:rsidRPr="003E24B7">
              <w:rPr>
                <w:rFonts w:cstheme="minorHAnsi"/>
              </w:rPr>
              <w:t>Avenida Isidora Goyenechea N° 2800, Piso 13, Las Condes – Santiago.</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F247AD8" w14:textId="77777777" w:rsidR="00287C64" w:rsidRPr="003E24B7" w:rsidRDefault="00287C64" w:rsidP="005D462B">
            <w:pPr>
              <w:rPr>
                <w:color w:val="000000"/>
                <w:lang w:eastAsia="es-CL"/>
              </w:rPr>
            </w:pPr>
            <w:r w:rsidRPr="003E24B7">
              <w:rPr>
                <w:b/>
                <w:bCs/>
                <w:color w:val="000000"/>
                <w:lang w:eastAsia="es-CL"/>
              </w:rPr>
              <w:t>Correo electrónico:</w:t>
            </w:r>
            <w:r w:rsidRPr="003E24B7">
              <w:rPr>
                <w:color w:val="000000"/>
                <w:lang w:eastAsia="es-CL"/>
              </w:rPr>
              <w:t> </w:t>
            </w:r>
            <w:r w:rsidRPr="003E24B7">
              <w:rPr>
                <w:color w:val="000000"/>
                <w:lang w:eastAsia="es-CL"/>
              </w:rPr>
              <w:br/>
            </w:r>
            <w:r w:rsidRPr="003E24B7">
              <w:rPr>
                <w:lang w:eastAsia="es-CL"/>
              </w:rPr>
              <w:t>ivan.marinado@meloncementos.cl</w:t>
            </w:r>
          </w:p>
        </w:tc>
      </w:tr>
      <w:tr w:rsidR="00287C64" w:rsidRPr="003E24B7" w14:paraId="5472992D" w14:textId="77777777" w:rsidTr="005D462B">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6EA4A44B" w14:textId="77777777" w:rsidR="00287C64" w:rsidRPr="003E24B7" w:rsidRDefault="00287C64" w:rsidP="005D462B">
            <w:pPr>
              <w:rPr>
                <w:color w:val="00000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3D3FD246" w14:textId="77777777" w:rsidR="00287C64" w:rsidRPr="003E24B7" w:rsidRDefault="00287C64" w:rsidP="005D462B">
            <w:pPr>
              <w:rPr>
                <w:color w:val="000000"/>
                <w:lang w:eastAsia="es-CL"/>
              </w:rPr>
            </w:pPr>
            <w:r w:rsidRPr="003E24B7">
              <w:rPr>
                <w:b/>
                <w:bCs/>
                <w:color w:val="000000"/>
                <w:lang w:eastAsia="es-CL"/>
              </w:rPr>
              <w:t>Teléfono:</w:t>
            </w:r>
            <w:r w:rsidRPr="003E24B7">
              <w:rPr>
                <w:color w:val="000000"/>
                <w:lang w:eastAsia="es-CL"/>
              </w:rPr>
              <w:br/>
              <w:t>600 436 3000</w:t>
            </w:r>
          </w:p>
        </w:tc>
      </w:tr>
      <w:tr w:rsidR="00287C64" w:rsidRPr="003E24B7" w14:paraId="2811DF2E" w14:textId="77777777" w:rsidTr="005D462B">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B6B33B4" w14:textId="77777777" w:rsidR="00287C64" w:rsidRPr="003E24B7" w:rsidRDefault="00287C64" w:rsidP="005D462B">
            <w:pPr>
              <w:rPr>
                <w:b/>
                <w:bCs/>
                <w:color w:val="000000"/>
                <w:lang w:eastAsia="es-CL"/>
              </w:rPr>
            </w:pPr>
            <w:r w:rsidRPr="003E24B7">
              <w:rPr>
                <w:b/>
                <w:bCs/>
                <w:color w:val="000000"/>
                <w:lang w:eastAsia="es-CL"/>
              </w:rPr>
              <w:t>Identificación del Representante(s) Legal(es):</w:t>
            </w:r>
          </w:p>
          <w:p w14:paraId="6AAB70DB" w14:textId="77777777" w:rsidR="00287C64" w:rsidRPr="003E24B7" w:rsidRDefault="00287C64" w:rsidP="005D462B">
            <w:pPr>
              <w:rPr>
                <w:color w:val="000000"/>
                <w:lang w:eastAsia="es-CL"/>
              </w:rPr>
            </w:pPr>
            <w:r w:rsidRPr="003E24B7">
              <w:rPr>
                <w:rFonts w:cstheme="minorHAnsi"/>
              </w:rPr>
              <w:t xml:space="preserve">Iván Marinado Felipos. </w:t>
            </w:r>
            <w:r w:rsidRPr="003E24B7">
              <w:t xml:space="preserve"> </w:t>
            </w:r>
            <w:r w:rsidRPr="003E24B7">
              <w:rPr>
                <w:color w:val="000000"/>
                <w:lang w:eastAsia="es-CL"/>
              </w:rPr>
              <w:br/>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4E15740C" w14:textId="77777777" w:rsidR="00287C64" w:rsidRPr="003E24B7" w:rsidRDefault="00287C64" w:rsidP="005D462B">
            <w:pPr>
              <w:rPr>
                <w:color w:val="000000"/>
                <w:lang w:eastAsia="es-CL"/>
              </w:rPr>
            </w:pPr>
            <w:r w:rsidRPr="003E24B7">
              <w:rPr>
                <w:b/>
                <w:bCs/>
                <w:color w:val="000000"/>
                <w:lang w:eastAsia="es-CL"/>
              </w:rPr>
              <w:t>RUT o RUN:</w:t>
            </w:r>
            <w:r w:rsidRPr="003E24B7">
              <w:rPr>
                <w:color w:val="000000"/>
                <w:lang w:eastAsia="es-CL"/>
              </w:rPr>
              <w:t> </w:t>
            </w:r>
            <w:r w:rsidRPr="003E24B7">
              <w:rPr>
                <w:color w:val="000000"/>
                <w:lang w:eastAsia="es-CL"/>
              </w:rPr>
              <w:br/>
            </w:r>
            <w:r w:rsidRPr="003E24B7">
              <w:rPr>
                <w:rFonts w:cstheme="minorHAnsi"/>
              </w:rPr>
              <w:t>12.181.294-0</w:t>
            </w:r>
          </w:p>
        </w:tc>
      </w:tr>
      <w:tr w:rsidR="00287C64" w:rsidRPr="003E24B7" w14:paraId="2BFEBF5F" w14:textId="77777777" w:rsidTr="005D462B">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50ABB3FD" w14:textId="77777777" w:rsidR="00287C64" w:rsidRPr="003E24B7" w:rsidRDefault="00287C64" w:rsidP="005D462B">
            <w:pPr>
              <w:rPr>
                <w:color w:val="000000"/>
                <w:lang w:eastAsia="es-CL"/>
              </w:rPr>
            </w:pPr>
            <w:r w:rsidRPr="003E24B7">
              <w:rPr>
                <w:b/>
                <w:bCs/>
                <w:color w:val="000000"/>
                <w:lang w:eastAsia="es-CL"/>
              </w:rPr>
              <w:t>Domicilio Representante(s) Legal(s):</w:t>
            </w:r>
            <w:r w:rsidRPr="003E24B7">
              <w:rPr>
                <w:color w:val="000000"/>
                <w:lang w:eastAsia="es-CL"/>
              </w:rPr>
              <w:br/>
            </w:r>
            <w:r w:rsidRPr="003E24B7">
              <w:rPr>
                <w:rFonts w:cstheme="minorHAnsi"/>
              </w:rPr>
              <w:t>Avenida Isidora Goyenechea N° 2800, Piso 13, Las Condes – Santiago.</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24C74D" w14:textId="77777777" w:rsidR="00287C64" w:rsidRPr="003E24B7" w:rsidRDefault="00287C64" w:rsidP="005D462B">
            <w:pPr>
              <w:rPr>
                <w:color w:val="000000"/>
                <w:lang w:eastAsia="es-CL"/>
              </w:rPr>
            </w:pPr>
            <w:r w:rsidRPr="003E24B7">
              <w:rPr>
                <w:b/>
                <w:bCs/>
                <w:color w:val="000000"/>
                <w:lang w:eastAsia="es-CL"/>
              </w:rPr>
              <w:t>Correo electrónico:</w:t>
            </w:r>
            <w:r w:rsidRPr="003E24B7">
              <w:rPr>
                <w:color w:val="000000"/>
                <w:lang w:eastAsia="es-CL"/>
              </w:rPr>
              <w:t> </w:t>
            </w:r>
            <w:r w:rsidRPr="003E24B7">
              <w:rPr>
                <w:color w:val="000000"/>
                <w:lang w:eastAsia="es-CL"/>
              </w:rPr>
              <w:br/>
            </w:r>
            <w:r w:rsidRPr="003E24B7">
              <w:rPr>
                <w:lang w:eastAsia="es-CL"/>
              </w:rPr>
              <w:t>ivan.marinado@meloncementos.cl</w:t>
            </w:r>
          </w:p>
        </w:tc>
      </w:tr>
      <w:tr w:rsidR="00287C64" w:rsidRPr="003E24B7" w14:paraId="590A6279" w14:textId="77777777" w:rsidTr="005D462B">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670076A7" w14:textId="77777777" w:rsidR="00287C64" w:rsidRPr="003E24B7" w:rsidRDefault="00287C64" w:rsidP="005D462B">
            <w:pPr>
              <w:rPr>
                <w:color w:val="00000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7D4C807" w14:textId="77777777" w:rsidR="00287C64" w:rsidRPr="003E24B7" w:rsidRDefault="00287C64" w:rsidP="005D462B">
            <w:pPr>
              <w:rPr>
                <w:color w:val="000000"/>
                <w:lang w:eastAsia="es-CL"/>
              </w:rPr>
            </w:pPr>
            <w:r w:rsidRPr="003E24B7">
              <w:rPr>
                <w:b/>
                <w:bCs/>
                <w:color w:val="000000"/>
                <w:lang w:eastAsia="es-CL"/>
              </w:rPr>
              <w:t>Teléfono:</w:t>
            </w:r>
            <w:r w:rsidRPr="003E24B7">
              <w:rPr>
                <w:color w:val="000000"/>
                <w:lang w:eastAsia="es-CL"/>
              </w:rPr>
              <w:t> </w:t>
            </w:r>
            <w:r w:rsidRPr="003E24B7">
              <w:rPr>
                <w:color w:val="000000"/>
                <w:lang w:eastAsia="es-CL"/>
              </w:rPr>
              <w:br/>
            </w:r>
            <w:r w:rsidRPr="003E24B7">
              <w:rPr>
                <w:rFonts w:cstheme="minorHAnsi"/>
              </w:rPr>
              <w:t>600 436 3000</w:t>
            </w:r>
          </w:p>
        </w:tc>
      </w:tr>
    </w:tbl>
    <w:p w14:paraId="2E4C3327" w14:textId="77777777" w:rsidR="00D42470" w:rsidRPr="00557E01" w:rsidRDefault="00D42470" w:rsidP="00D42470">
      <w:pPr>
        <w:contextualSpacing/>
        <w:rPr>
          <w:highlight w:val="yellow"/>
        </w:rPr>
      </w:pPr>
    </w:p>
    <w:p w14:paraId="3C533ACE" w14:textId="77777777" w:rsidR="00D42470" w:rsidRPr="00557E01" w:rsidRDefault="00D42470" w:rsidP="00D42470">
      <w:pPr>
        <w:contextualSpacing/>
        <w:rPr>
          <w:highlight w:val="yellow"/>
        </w:rPr>
      </w:pPr>
    </w:p>
    <w:p w14:paraId="6003D04B" w14:textId="77777777" w:rsidR="00D42470" w:rsidRPr="00557E01" w:rsidRDefault="00D42470" w:rsidP="00D42470">
      <w:pPr>
        <w:jc w:val="center"/>
        <w:rPr>
          <w:rFonts w:ascii="Calibri" w:eastAsia="Calibri" w:hAnsi="Calibri" w:cs="Calibri"/>
          <w:sz w:val="28"/>
          <w:szCs w:val="32"/>
          <w:highlight w:val="yellow"/>
        </w:rPr>
      </w:pPr>
    </w:p>
    <w:p w14:paraId="0D5AB6D3" w14:textId="77777777" w:rsidR="00D42470" w:rsidRPr="00557E01" w:rsidRDefault="00D42470" w:rsidP="00D42470">
      <w:pPr>
        <w:jc w:val="center"/>
        <w:rPr>
          <w:rFonts w:ascii="Calibri" w:eastAsia="Calibri" w:hAnsi="Calibri" w:cs="Calibri"/>
          <w:sz w:val="28"/>
          <w:szCs w:val="32"/>
          <w:highlight w:val="yellow"/>
        </w:rPr>
      </w:pPr>
    </w:p>
    <w:p w14:paraId="6C246D81" w14:textId="77777777" w:rsidR="00D42470" w:rsidRPr="00557E01" w:rsidRDefault="00D42470" w:rsidP="007B2F34">
      <w:pPr>
        <w:numPr>
          <w:ilvl w:val="1"/>
          <w:numId w:val="3"/>
        </w:numPr>
        <w:tabs>
          <w:tab w:val="num" w:pos="360"/>
        </w:tabs>
        <w:spacing w:after="0" w:line="240" w:lineRule="auto"/>
        <w:ind w:left="989" w:hanging="705"/>
        <w:contextualSpacing/>
        <w:outlineLvl w:val="0"/>
        <w:rPr>
          <w:rFonts w:ascii="Calibri" w:eastAsia="Calibri" w:hAnsi="Calibri" w:cs="Calibri"/>
          <w:b/>
          <w:sz w:val="24"/>
          <w:szCs w:val="20"/>
          <w:highlight w:val="yellow"/>
        </w:rPr>
        <w:sectPr w:rsidR="00D42470" w:rsidRPr="00557E01"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73BB4850" w14:textId="229975F4" w:rsidR="00E32ACA" w:rsidRPr="00287C64" w:rsidRDefault="00D42470" w:rsidP="00E32ACA">
      <w:pPr>
        <w:pStyle w:val="Ttulo2"/>
      </w:pPr>
      <w:bookmarkStart w:id="25" w:name="_Toc449085408"/>
      <w:bookmarkStart w:id="26" w:name="_Toc59543360"/>
      <w:r w:rsidRPr="00287C64">
        <w:lastRenderedPageBreak/>
        <w:t>Ubicación</w:t>
      </w:r>
      <w:bookmarkEnd w:id="16"/>
      <w:bookmarkEnd w:id="17"/>
      <w:bookmarkEnd w:id="18"/>
      <w:bookmarkEnd w:id="19"/>
      <w:bookmarkEnd w:id="20"/>
      <w:bookmarkEnd w:id="21"/>
      <w:r w:rsidRPr="00287C64">
        <w:t xml:space="preserve"> y Layout</w:t>
      </w:r>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6"/>
        <w:gridCol w:w="4343"/>
        <w:gridCol w:w="4343"/>
      </w:tblGrid>
      <w:tr w:rsidR="00E32ACA" w:rsidRPr="00557E01" w14:paraId="38A7022A" w14:textId="77777777" w:rsidTr="007749C9">
        <w:trPr>
          <w:trHeight w:val="6575"/>
          <w:jc w:val="center"/>
        </w:trPr>
        <w:tc>
          <w:tcPr>
            <w:tcW w:w="5000" w:type="pct"/>
            <w:gridSpan w:val="3"/>
            <w:shd w:val="clear" w:color="auto" w:fill="FFFFFF"/>
            <w:tcMar>
              <w:top w:w="58" w:type="dxa"/>
              <w:left w:w="58" w:type="dxa"/>
              <w:bottom w:w="58" w:type="dxa"/>
              <w:right w:w="58" w:type="dxa"/>
            </w:tcMar>
            <w:hideMark/>
          </w:tcPr>
          <w:p w14:paraId="0957083C" w14:textId="3CF49650" w:rsidR="00E32ACA" w:rsidRPr="00287C64" w:rsidRDefault="00E32ACA" w:rsidP="009E5CA2">
            <w:pPr>
              <w:pStyle w:val="Descripcin"/>
              <w:rPr>
                <w:rFonts w:ascii="Calibri" w:eastAsia="Calibri" w:hAnsi="Calibri" w:cs="Times New Roman"/>
                <w:b/>
                <w:i w:val="0"/>
                <w:iCs w:val="0"/>
                <w:color w:val="auto"/>
                <w:sz w:val="22"/>
                <w:szCs w:val="22"/>
              </w:rPr>
            </w:pPr>
            <w:r w:rsidRPr="00287C64">
              <w:rPr>
                <w:rFonts w:ascii="Calibri" w:eastAsia="Calibri" w:hAnsi="Calibri" w:cs="Times New Roman"/>
                <w:b/>
                <w:i w:val="0"/>
                <w:iCs w:val="0"/>
                <w:color w:val="auto"/>
                <w:sz w:val="22"/>
                <w:szCs w:val="22"/>
              </w:rPr>
              <w:t xml:space="preserve">Figura </w:t>
            </w:r>
            <w:r w:rsidRPr="00287C64">
              <w:rPr>
                <w:rFonts w:ascii="Calibri" w:eastAsia="Calibri" w:hAnsi="Calibri" w:cs="Times New Roman"/>
                <w:b/>
                <w:i w:val="0"/>
                <w:iCs w:val="0"/>
                <w:color w:val="auto"/>
                <w:sz w:val="22"/>
                <w:szCs w:val="22"/>
              </w:rPr>
              <w:fldChar w:fldCharType="begin"/>
            </w:r>
            <w:r w:rsidRPr="00287C64">
              <w:rPr>
                <w:rFonts w:ascii="Calibri" w:eastAsia="Calibri" w:hAnsi="Calibri" w:cs="Times New Roman"/>
                <w:b/>
                <w:i w:val="0"/>
                <w:iCs w:val="0"/>
                <w:color w:val="auto"/>
                <w:sz w:val="22"/>
                <w:szCs w:val="22"/>
              </w:rPr>
              <w:instrText xml:space="preserve"> SEQ Figura \* ARABIC </w:instrText>
            </w:r>
            <w:r w:rsidRPr="00287C64">
              <w:rPr>
                <w:rFonts w:ascii="Calibri" w:eastAsia="Calibri" w:hAnsi="Calibri" w:cs="Times New Roman"/>
                <w:b/>
                <w:i w:val="0"/>
                <w:iCs w:val="0"/>
                <w:color w:val="auto"/>
                <w:sz w:val="22"/>
                <w:szCs w:val="22"/>
              </w:rPr>
              <w:fldChar w:fldCharType="separate"/>
            </w:r>
            <w:r w:rsidRPr="00287C64">
              <w:rPr>
                <w:rFonts w:ascii="Calibri" w:eastAsia="Calibri" w:hAnsi="Calibri" w:cs="Times New Roman"/>
                <w:b/>
                <w:i w:val="0"/>
                <w:iCs w:val="0"/>
                <w:noProof/>
                <w:color w:val="auto"/>
                <w:sz w:val="22"/>
                <w:szCs w:val="22"/>
              </w:rPr>
              <w:t>1</w:t>
            </w:r>
            <w:r w:rsidRPr="00287C64">
              <w:rPr>
                <w:rFonts w:ascii="Calibri" w:eastAsia="Calibri" w:hAnsi="Calibri" w:cs="Times New Roman"/>
                <w:b/>
                <w:i w:val="0"/>
                <w:iCs w:val="0"/>
                <w:color w:val="auto"/>
                <w:sz w:val="22"/>
                <w:szCs w:val="22"/>
              </w:rPr>
              <w:fldChar w:fldCharType="end"/>
            </w:r>
            <w:r w:rsidRPr="00287C64">
              <w:rPr>
                <w:rFonts w:ascii="Calibri" w:eastAsia="Calibri" w:hAnsi="Calibri" w:cs="Times New Roman"/>
                <w:b/>
                <w:i w:val="0"/>
                <w:iCs w:val="0"/>
                <w:color w:val="auto"/>
                <w:sz w:val="22"/>
                <w:szCs w:val="22"/>
              </w:rPr>
              <w:t xml:space="preserve"> Mapa de ubicación local (</w:t>
            </w:r>
            <w:r w:rsidR="007F6352" w:rsidRPr="00287C64">
              <w:rPr>
                <w:rFonts w:ascii="Calibri" w:eastAsia="Calibri" w:hAnsi="Calibri" w:cs="Times New Roman"/>
                <w:b/>
                <w:i w:val="0"/>
                <w:iCs w:val="0"/>
                <w:color w:val="auto"/>
                <w:sz w:val="22"/>
                <w:szCs w:val="22"/>
              </w:rPr>
              <w:t>Fuente: Google Earth</w:t>
            </w:r>
            <w:r w:rsidR="002A7617">
              <w:rPr>
                <w:rFonts w:ascii="Calibri" w:eastAsia="Calibri" w:hAnsi="Calibri" w:cs="Times New Roman"/>
                <w:b/>
                <w:i w:val="0"/>
                <w:iCs w:val="0"/>
                <w:color w:val="auto"/>
                <w:sz w:val="22"/>
                <w:szCs w:val="22"/>
              </w:rPr>
              <w:t xml:space="preserve"> 2016</w:t>
            </w:r>
            <w:r w:rsidRPr="00287C64">
              <w:rPr>
                <w:rFonts w:ascii="Calibri" w:eastAsia="Calibri" w:hAnsi="Calibri" w:cs="Times New Roman"/>
                <w:b/>
                <w:i w:val="0"/>
                <w:iCs w:val="0"/>
                <w:color w:val="auto"/>
                <w:sz w:val="22"/>
                <w:szCs w:val="22"/>
              </w:rPr>
              <w:t xml:space="preserve">). </w:t>
            </w:r>
          </w:p>
          <w:p w14:paraId="2FD8C17A" w14:textId="1C83F6FB" w:rsidR="00E32ACA" w:rsidRPr="00557E01" w:rsidRDefault="00287C64" w:rsidP="007749C9">
            <w:pPr>
              <w:spacing w:after="0" w:line="240" w:lineRule="auto"/>
              <w:jc w:val="center"/>
              <w:rPr>
                <w:rFonts w:ascii="Calibri" w:eastAsia="Calibri" w:hAnsi="Calibri" w:cs="Calibri"/>
                <w:b/>
                <w:noProof/>
                <w:sz w:val="24"/>
                <w:szCs w:val="20"/>
                <w:highlight w:val="yellow"/>
                <w:lang w:eastAsia="es-CL"/>
              </w:rPr>
            </w:pPr>
            <w:r>
              <w:rPr>
                <w:noProof/>
                <w:lang w:eastAsia="es-CL"/>
              </w:rPr>
              <w:drawing>
                <wp:inline distT="0" distB="0" distL="0" distR="0" wp14:anchorId="0DA6CFA2" wp14:editId="17FF9D25">
                  <wp:extent cx="7325833" cy="4352749"/>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39272" cy="4360734"/>
                          </a:xfrm>
                          <a:prstGeom prst="rect">
                            <a:avLst/>
                          </a:prstGeom>
                        </pic:spPr>
                      </pic:pic>
                    </a:graphicData>
                  </a:graphic>
                </wp:inline>
              </w:drawing>
            </w:r>
          </w:p>
        </w:tc>
      </w:tr>
      <w:tr w:rsidR="007749C9" w:rsidRPr="00557E01" w14:paraId="4DFCEDFA" w14:textId="77777777" w:rsidTr="007749C9">
        <w:trPr>
          <w:trHeight w:val="229"/>
          <w:jc w:val="center"/>
        </w:trPr>
        <w:tc>
          <w:tcPr>
            <w:tcW w:w="1798" w:type="pct"/>
            <w:shd w:val="clear" w:color="auto" w:fill="FFFFFF"/>
            <w:tcMar>
              <w:top w:w="58" w:type="dxa"/>
              <w:left w:w="58" w:type="dxa"/>
              <w:bottom w:w="58" w:type="dxa"/>
              <w:right w:w="58" w:type="dxa"/>
            </w:tcMar>
            <w:hideMark/>
          </w:tcPr>
          <w:p w14:paraId="7A0AC744" w14:textId="77777777" w:rsidR="007749C9" w:rsidRPr="00287C64" w:rsidRDefault="007749C9" w:rsidP="009E5CA2">
            <w:pPr>
              <w:spacing w:after="0" w:line="240" w:lineRule="auto"/>
              <w:ind w:left="57" w:right="57"/>
              <w:jc w:val="both"/>
              <w:rPr>
                <w:rFonts w:ascii="Calibri" w:eastAsia="Calibri" w:hAnsi="Calibri" w:cs="Calibri"/>
                <w:sz w:val="20"/>
                <w:szCs w:val="18"/>
              </w:rPr>
            </w:pPr>
            <w:r w:rsidRPr="00287C64">
              <w:rPr>
                <w:rFonts w:ascii="Calibri" w:eastAsia="Calibri" w:hAnsi="Calibri" w:cs="Calibri"/>
                <w:b/>
                <w:sz w:val="20"/>
                <w:szCs w:val="18"/>
              </w:rPr>
              <w:t xml:space="preserve">Coordenadas UTM de referencia: </w:t>
            </w:r>
            <w:r w:rsidRPr="00287C64">
              <w:rPr>
                <w:rFonts w:ascii="Calibri" w:eastAsia="Calibri" w:hAnsi="Calibri" w:cs="Calibri"/>
                <w:sz w:val="20"/>
                <w:szCs w:val="18"/>
              </w:rPr>
              <w:t>DATUM WGS 84</w:t>
            </w:r>
          </w:p>
          <w:p w14:paraId="0A8B7CE2" w14:textId="5F57861E" w:rsidR="007749C9" w:rsidRPr="00287C64" w:rsidRDefault="007749C9" w:rsidP="009E5CA2">
            <w:pPr>
              <w:spacing w:after="0" w:line="240" w:lineRule="auto"/>
              <w:ind w:left="57" w:right="57"/>
              <w:jc w:val="both"/>
              <w:rPr>
                <w:rFonts w:ascii="Calibri" w:eastAsia="Calibri" w:hAnsi="Calibri" w:cs="Calibri"/>
                <w:b/>
                <w:sz w:val="20"/>
                <w:szCs w:val="18"/>
              </w:rPr>
            </w:pPr>
            <w:r w:rsidRPr="00287C64">
              <w:rPr>
                <w:rFonts w:ascii="Calibri" w:eastAsia="Calibri" w:hAnsi="Calibri" w:cs="Calibri"/>
                <w:b/>
                <w:sz w:val="20"/>
                <w:szCs w:val="18"/>
              </w:rPr>
              <w:t xml:space="preserve">Huso: </w:t>
            </w:r>
            <w:r w:rsidR="00287C64" w:rsidRPr="00287C64">
              <w:rPr>
                <w:rFonts w:ascii="Calibri" w:eastAsia="Calibri" w:hAnsi="Calibri" w:cs="Calibri"/>
                <w:sz w:val="20"/>
                <w:szCs w:val="18"/>
              </w:rPr>
              <w:t>19</w:t>
            </w:r>
          </w:p>
        </w:tc>
        <w:tc>
          <w:tcPr>
            <w:tcW w:w="1601" w:type="pct"/>
            <w:shd w:val="clear" w:color="auto" w:fill="FFFFFF"/>
          </w:tcPr>
          <w:p w14:paraId="562A5F8D" w14:textId="1CF622B8" w:rsidR="007749C9" w:rsidRPr="00287C64" w:rsidRDefault="007749C9" w:rsidP="00E32ACA">
            <w:pPr>
              <w:spacing w:after="0" w:line="240" w:lineRule="auto"/>
              <w:ind w:left="57" w:right="57"/>
              <w:jc w:val="both"/>
              <w:rPr>
                <w:rFonts w:ascii="Calibri" w:eastAsia="Calibri" w:hAnsi="Calibri" w:cs="Calibri"/>
                <w:b/>
                <w:sz w:val="20"/>
                <w:szCs w:val="16"/>
              </w:rPr>
            </w:pPr>
            <w:r w:rsidRPr="00287C64">
              <w:rPr>
                <w:rFonts w:ascii="Calibri" w:eastAsia="Calibri" w:hAnsi="Calibri" w:cs="Calibri"/>
                <w:b/>
                <w:sz w:val="20"/>
                <w:szCs w:val="16"/>
              </w:rPr>
              <w:t xml:space="preserve">UTM N: </w:t>
            </w:r>
            <w:r w:rsidR="00287C64" w:rsidRPr="00287C64">
              <w:rPr>
                <w:rFonts w:ascii="Calibri" w:eastAsia="Calibri" w:hAnsi="Calibri" w:cs="Calibri"/>
                <w:b/>
                <w:sz w:val="20"/>
                <w:szCs w:val="16"/>
              </w:rPr>
              <w:t>6.369.710.</w:t>
            </w:r>
            <w:r w:rsidRPr="00287C64">
              <w:rPr>
                <w:rFonts w:ascii="Calibri" w:eastAsia="Calibri" w:hAnsi="Calibri" w:cs="Calibri"/>
                <w:b/>
                <w:sz w:val="20"/>
                <w:szCs w:val="16"/>
              </w:rPr>
              <w:t>m</w:t>
            </w:r>
          </w:p>
        </w:tc>
        <w:tc>
          <w:tcPr>
            <w:tcW w:w="1601" w:type="pct"/>
            <w:shd w:val="clear" w:color="auto" w:fill="FFFFFF"/>
          </w:tcPr>
          <w:p w14:paraId="51B2A8A7" w14:textId="41AA5765" w:rsidR="007749C9" w:rsidRPr="00557E01" w:rsidRDefault="007749C9" w:rsidP="00287C64">
            <w:pPr>
              <w:spacing w:after="0" w:line="240" w:lineRule="auto"/>
              <w:ind w:left="57" w:right="57"/>
              <w:jc w:val="both"/>
              <w:rPr>
                <w:rFonts w:ascii="Calibri" w:eastAsia="Calibri" w:hAnsi="Calibri" w:cs="Calibri"/>
                <w:b/>
                <w:sz w:val="20"/>
                <w:szCs w:val="16"/>
                <w:highlight w:val="yellow"/>
              </w:rPr>
            </w:pPr>
            <w:r w:rsidRPr="00287C64">
              <w:rPr>
                <w:rFonts w:ascii="Calibri" w:eastAsia="Calibri" w:hAnsi="Calibri" w:cs="Calibri"/>
                <w:b/>
                <w:sz w:val="20"/>
                <w:szCs w:val="16"/>
              </w:rPr>
              <w:t xml:space="preserve">UTM E: </w:t>
            </w:r>
            <w:r w:rsidR="00287C64" w:rsidRPr="00287C64">
              <w:rPr>
                <w:rFonts w:ascii="Calibri" w:eastAsia="Calibri" w:hAnsi="Calibri" w:cs="Calibri"/>
                <w:b/>
                <w:sz w:val="20"/>
                <w:szCs w:val="16"/>
              </w:rPr>
              <w:t>294.018</w:t>
            </w:r>
            <w:r w:rsidRPr="00287C64">
              <w:rPr>
                <w:rFonts w:ascii="Calibri" w:eastAsia="Calibri" w:hAnsi="Calibri" w:cs="Calibri"/>
                <w:b/>
                <w:sz w:val="20"/>
                <w:szCs w:val="16"/>
              </w:rPr>
              <w:t xml:space="preserve"> m</w:t>
            </w:r>
          </w:p>
        </w:tc>
      </w:tr>
      <w:tr w:rsidR="007749C9" w:rsidRPr="00557E01" w14:paraId="502E7EFA" w14:textId="77777777" w:rsidTr="007749C9">
        <w:trPr>
          <w:trHeight w:val="229"/>
          <w:jc w:val="center"/>
        </w:trPr>
        <w:tc>
          <w:tcPr>
            <w:tcW w:w="5000" w:type="pct"/>
            <w:gridSpan w:val="3"/>
            <w:shd w:val="clear" w:color="auto" w:fill="FFFFFF"/>
            <w:tcMar>
              <w:top w:w="58" w:type="dxa"/>
              <w:left w:w="58" w:type="dxa"/>
              <w:bottom w:w="58" w:type="dxa"/>
              <w:right w:w="58" w:type="dxa"/>
            </w:tcMar>
          </w:tcPr>
          <w:p w14:paraId="076531A7" w14:textId="2B201021" w:rsidR="007749C9" w:rsidRPr="00287C64" w:rsidRDefault="007749C9" w:rsidP="00287C64">
            <w:pPr>
              <w:spacing w:after="0" w:line="240" w:lineRule="auto"/>
              <w:ind w:left="57" w:right="57"/>
              <w:jc w:val="both"/>
              <w:rPr>
                <w:rFonts w:ascii="Calibri" w:eastAsia="Calibri" w:hAnsi="Calibri" w:cs="Calibri"/>
                <w:sz w:val="20"/>
                <w:szCs w:val="16"/>
              </w:rPr>
            </w:pPr>
            <w:r w:rsidRPr="00287C64">
              <w:rPr>
                <w:rFonts w:ascii="Calibri" w:eastAsia="Calibri" w:hAnsi="Calibri" w:cs="Calibri"/>
                <w:b/>
                <w:sz w:val="20"/>
                <w:szCs w:val="16"/>
              </w:rPr>
              <w:t>Ruta de acceso:</w:t>
            </w:r>
            <w:r w:rsidRPr="00287C64">
              <w:rPr>
                <w:rFonts w:ascii="Calibri" w:eastAsia="Calibri" w:hAnsi="Calibri" w:cs="Calibri"/>
                <w:sz w:val="20"/>
                <w:szCs w:val="16"/>
              </w:rPr>
              <w:t xml:space="preserve"> </w:t>
            </w:r>
            <w:r w:rsidR="00287C64" w:rsidRPr="00287C64">
              <w:rPr>
                <w:rFonts w:ascii="Calibri" w:eastAsia="Calibri" w:hAnsi="Calibri" w:cs="Calibri"/>
                <w:sz w:val="20"/>
                <w:szCs w:val="16"/>
              </w:rPr>
              <w:t xml:space="preserve">Desde Santiago, debe seguirse la Ruta 5 Norte hasta La Calera, siguiendo aquí la Ruta 60 CH hasta el enlace Lautaro, a </w:t>
            </w:r>
            <w:r w:rsidR="00287C64">
              <w:rPr>
                <w:rFonts w:ascii="Calibri" w:eastAsia="Calibri" w:hAnsi="Calibri" w:cs="Calibri"/>
                <w:sz w:val="20"/>
                <w:szCs w:val="16"/>
              </w:rPr>
              <w:t xml:space="preserve">través del cual se ingresa a la </w:t>
            </w:r>
            <w:r w:rsidR="00287C64" w:rsidRPr="00287C64">
              <w:rPr>
                <w:rFonts w:ascii="Calibri" w:eastAsia="Calibri" w:hAnsi="Calibri" w:cs="Calibri"/>
                <w:sz w:val="20"/>
                <w:szCs w:val="16"/>
              </w:rPr>
              <w:t>ciudad hasta su intersección con el camino troncal. Desde aquí debe seguirse hasta la plaza Cemento Melón, desde donde se accede a la planta cementera.</w:t>
            </w:r>
          </w:p>
        </w:tc>
      </w:tr>
    </w:tbl>
    <w:p w14:paraId="513F6D75" w14:textId="77777777" w:rsidR="00E32ACA" w:rsidRPr="00557E01" w:rsidRDefault="00E32ACA" w:rsidP="00E32ACA">
      <w:pPr>
        <w:rPr>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557E01" w14:paraId="461A189D" w14:textId="77777777" w:rsidTr="00FF3C81">
        <w:trPr>
          <w:trHeight w:val="7306"/>
          <w:jc w:val="center"/>
        </w:trPr>
        <w:tc>
          <w:tcPr>
            <w:tcW w:w="5000" w:type="pct"/>
            <w:shd w:val="clear" w:color="auto" w:fill="FFFFFF"/>
            <w:tcMar>
              <w:top w:w="58" w:type="dxa"/>
              <w:left w:w="58" w:type="dxa"/>
              <w:bottom w:w="58" w:type="dxa"/>
              <w:right w:w="58" w:type="dxa"/>
            </w:tcMar>
            <w:hideMark/>
          </w:tcPr>
          <w:p w14:paraId="5F3779AF" w14:textId="3BF4E4A6" w:rsidR="00BD0A9E" w:rsidRPr="00557E01" w:rsidRDefault="001500D7" w:rsidP="001500D7">
            <w:pPr>
              <w:pStyle w:val="Descripcin"/>
              <w:rPr>
                <w:rFonts w:ascii="Calibri" w:eastAsia="Calibri" w:hAnsi="Calibri" w:cs="Times New Roman"/>
                <w:b/>
                <w:i w:val="0"/>
                <w:iCs w:val="0"/>
                <w:color w:val="auto"/>
                <w:sz w:val="22"/>
                <w:szCs w:val="22"/>
                <w:highlight w:val="yellow"/>
              </w:rPr>
            </w:pPr>
            <w:bookmarkStart w:id="27" w:name="_Toc352840382"/>
            <w:bookmarkStart w:id="28" w:name="_Toc352841442"/>
            <w:bookmarkStart w:id="29" w:name="_Toc352940732"/>
            <w:bookmarkStart w:id="30" w:name="_Toc353998108"/>
            <w:bookmarkStart w:id="31" w:name="_Toc353998181"/>
            <w:r w:rsidRPr="00FF2CC0">
              <w:rPr>
                <w:rFonts w:ascii="Calibri" w:eastAsia="Calibri" w:hAnsi="Calibri" w:cs="Times New Roman"/>
                <w:b/>
                <w:i w:val="0"/>
                <w:iCs w:val="0"/>
                <w:color w:val="auto"/>
                <w:sz w:val="22"/>
                <w:szCs w:val="22"/>
              </w:rPr>
              <w:t xml:space="preserve">Figura </w:t>
            </w:r>
            <w:r w:rsidRPr="00FF2CC0">
              <w:rPr>
                <w:rFonts w:ascii="Calibri" w:eastAsia="Calibri" w:hAnsi="Calibri" w:cs="Times New Roman"/>
                <w:b/>
                <w:i w:val="0"/>
                <w:iCs w:val="0"/>
                <w:color w:val="auto"/>
                <w:sz w:val="22"/>
                <w:szCs w:val="22"/>
              </w:rPr>
              <w:fldChar w:fldCharType="begin"/>
            </w:r>
            <w:r w:rsidRPr="00FF2CC0">
              <w:rPr>
                <w:rFonts w:ascii="Calibri" w:eastAsia="Calibri" w:hAnsi="Calibri" w:cs="Times New Roman"/>
                <w:b/>
                <w:i w:val="0"/>
                <w:iCs w:val="0"/>
                <w:color w:val="auto"/>
                <w:sz w:val="22"/>
                <w:szCs w:val="22"/>
              </w:rPr>
              <w:instrText xml:space="preserve"> SEQ Figura \* ARABIC </w:instrText>
            </w:r>
            <w:r w:rsidRPr="00FF2CC0">
              <w:rPr>
                <w:rFonts w:ascii="Calibri" w:eastAsia="Calibri" w:hAnsi="Calibri" w:cs="Times New Roman"/>
                <w:b/>
                <w:i w:val="0"/>
                <w:iCs w:val="0"/>
                <w:color w:val="auto"/>
                <w:sz w:val="22"/>
                <w:szCs w:val="22"/>
              </w:rPr>
              <w:fldChar w:fldCharType="separate"/>
            </w:r>
            <w:r w:rsidR="007749C9" w:rsidRPr="00FF2CC0">
              <w:rPr>
                <w:rFonts w:ascii="Calibri" w:eastAsia="Calibri" w:hAnsi="Calibri" w:cs="Times New Roman"/>
                <w:b/>
                <w:i w:val="0"/>
                <w:iCs w:val="0"/>
                <w:noProof/>
                <w:color w:val="auto"/>
                <w:sz w:val="22"/>
                <w:szCs w:val="22"/>
              </w:rPr>
              <w:t>2</w:t>
            </w:r>
            <w:r w:rsidRPr="00FF2CC0">
              <w:rPr>
                <w:rFonts w:ascii="Calibri" w:eastAsia="Calibri" w:hAnsi="Calibri" w:cs="Times New Roman"/>
                <w:b/>
                <w:i w:val="0"/>
                <w:iCs w:val="0"/>
                <w:color w:val="auto"/>
                <w:sz w:val="22"/>
                <w:szCs w:val="22"/>
              </w:rPr>
              <w:fldChar w:fldCharType="end"/>
            </w:r>
            <w:r w:rsidRPr="00FF2CC0">
              <w:rPr>
                <w:rFonts w:ascii="Calibri" w:eastAsia="Calibri" w:hAnsi="Calibri" w:cs="Times New Roman"/>
                <w:b/>
                <w:i w:val="0"/>
                <w:iCs w:val="0"/>
                <w:color w:val="auto"/>
                <w:sz w:val="22"/>
                <w:szCs w:val="22"/>
              </w:rPr>
              <w:t xml:space="preserve"> </w:t>
            </w:r>
            <w:bookmarkEnd w:id="27"/>
            <w:bookmarkEnd w:id="28"/>
            <w:r w:rsidR="002A7617" w:rsidRPr="00FF2CC0">
              <w:rPr>
                <w:rFonts w:ascii="Calibri" w:eastAsia="Calibri" w:hAnsi="Calibri" w:cs="Times New Roman"/>
                <w:b/>
                <w:i w:val="0"/>
                <w:iCs w:val="0"/>
                <w:color w:val="auto"/>
                <w:sz w:val="22"/>
                <w:szCs w:val="22"/>
              </w:rPr>
              <w:t>Layout</w:t>
            </w:r>
            <w:r w:rsidR="002A7617" w:rsidRPr="002A7617">
              <w:rPr>
                <w:rFonts w:ascii="Calibri" w:eastAsia="Calibri" w:hAnsi="Calibri" w:cs="Times New Roman"/>
                <w:b/>
                <w:i w:val="0"/>
                <w:iCs w:val="0"/>
                <w:color w:val="auto"/>
                <w:sz w:val="22"/>
                <w:szCs w:val="22"/>
              </w:rPr>
              <w:t xml:space="preserve"> Planta Industrial Cemento Melón en La Calera (Fuente: Google Earth, 2016).</w:t>
            </w:r>
            <w:bookmarkEnd w:id="29"/>
            <w:bookmarkEnd w:id="30"/>
            <w:bookmarkEnd w:id="31"/>
          </w:p>
          <w:p w14:paraId="6E441D04" w14:textId="001AA3AE" w:rsidR="00D42470" w:rsidRPr="00557E01" w:rsidRDefault="00FF2CC0" w:rsidP="00BD0A9E">
            <w:pPr>
              <w:spacing w:after="0" w:line="240" w:lineRule="auto"/>
              <w:jc w:val="center"/>
              <w:rPr>
                <w:rFonts w:ascii="Calibri" w:eastAsia="Calibri" w:hAnsi="Calibri" w:cs="Calibri"/>
                <w:b/>
                <w:noProof/>
                <w:sz w:val="24"/>
                <w:szCs w:val="20"/>
                <w:highlight w:val="yellow"/>
                <w:lang w:eastAsia="es-CL"/>
              </w:rPr>
            </w:pPr>
            <w:r>
              <w:rPr>
                <w:noProof/>
                <w:lang w:eastAsia="es-CL"/>
              </w:rPr>
              <w:drawing>
                <wp:inline distT="0" distB="0" distL="0" distR="0" wp14:anchorId="1905FD17" wp14:editId="7C6F5E6F">
                  <wp:extent cx="7968689" cy="4718272"/>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76012" cy="4722608"/>
                          </a:xfrm>
                          <a:prstGeom prst="rect">
                            <a:avLst/>
                          </a:prstGeom>
                        </pic:spPr>
                      </pic:pic>
                    </a:graphicData>
                  </a:graphic>
                </wp:inline>
              </w:drawing>
            </w:r>
          </w:p>
        </w:tc>
      </w:tr>
    </w:tbl>
    <w:p w14:paraId="008FB42C" w14:textId="680729F3" w:rsidR="00D42470" w:rsidRPr="00557E01" w:rsidRDefault="00D42470" w:rsidP="00736CA1">
      <w:pPr>
        <w:contextualSpacing/>
        <w:rPr>
          <w:highlight w:val="yellow"/>
        </w:rPr>
        <w:sectPr w:rsidR="00D42470" w:rsidRPr="00557E01" w:rsidSect="000A28D4">
          <w:type w:val="nextColumn"/>
          <w:pgSz w:w="15840" w:h="12240" w:orient="landscape" w:code="1"/>
          <w:pgMar w:top="1134" w:right="1134" w:bottom="1134" w:left="1134" w:header="709" w:footer="709" w:gutter="0"/>
          <w:pgNumType w:start="4"/>
          <w:cols w:space="708"/>
          <w:docGrid w:linePitch="360"/>
        </w:sectPr>
      </w:pPr>
    </w:p>
    <w:p w14:paraId="177BE581" w14:textId="77777777" w:rsidR="00D42470" w:rsidRPr="001E2C39" w:rsidRDefault="00D42470" w:rsidP="00987770">
      <w:pPr>
        <w:pStyle w:val="Ttulo1"/>
      </w:pPr>
      <w:bookmarkStart w:id="32" w:name="_Toc390777020"/>
      <w:bookmarkStart w:id="33" w:name="_Toc449085409"/>
      <w:bookmarkStart w:id="34" w:name="_Toc59543361"/>
      <w:r w:rsidRPr="001E2C39">
        <w:lastRenderedPageBreak/>
        <w:t>INSTRUMENTOS DE CARÁCTER AMBIENTAL FISCALIZADOS</w:t>
      </w:r>
      <w:bookmarkEnd w:id="32"/>
      <w:bookmarkEnd w:id="33"/>
      <w:bookmarkEnd w:id="34"/>
    </w:p>
    <w:p w14:paraId="07204C3A" w14:textId="77777777" w:rsidR="00D14AAD" w:rsidRPr="00557E01" w:rsidRDefault="00D14AAD" w:rsidP="009B415C">
      <w:pPr>
        <w:spacing w:after="0" w:line="240" w:lineRule="auto"/>
        <w:jc w:val="both"/>
        <w:rPr>
          <w:rFonts w:ascii="Calibri" w:eastAsia="Calibri" w:hAnsi="Calibri" w:cs="Calibri"/>
          <w:b/>
          <w:color w:val="FF0000"/>
          <w:sz w:val="20"/>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1225"/>
        <w:gridCol w:w="1096"/>
        <w:gridCol w:w="727"/>
        <w:gridCol w:w="1239"/>
        <w:gridCol w:w="1809"/>
        <w:gridCol w:w="3461"/>
      </w:tblGrid>
      <w:tr w:rsidR="005933B2" w:rsidRPr="003E24B7" w14:paraId="40B009A1" w14:textId="77777777" w:rsidTr="00A161C0">
        <w:trPr>
          <w:trHeight w:val="111"/>
          <w:tblHeader/>
        </w:trPr>
        <w:tc>
          <w:tcPr>
            <w:tcW w:w="5000" w:type="pct"/>
            <w:gridSpan w:val="7"/>
            <w:shd w:val="clear" w:color="000000" w:fill="D9D9D9"/>
            <w:noWrap/>
          </w:tcPr>
          <w:p w14:paraId="7D18EFAF" w14:textId="77777777" w:rsidR="005933B2" w:rsidRPr="003E24B7" w:rsidRDefault="005933B2" w:rsidP="004C25B2">
            <w:pPr>
              <w:spacing w:after="0" w:line="240" w:lineRule="auto"/>
              <w:rPr>
                <w:rFonts w:ascii="Calibri" w:eastAsia="Times New Roman" w:hAnsi="Calibri" w:cs="Calibri"/>
                <w:b/>
                <w:bCs/>
                <w:color w:val="000000"/>
                <w:lang w:eastAsia="es-CL"/>
              </w:rPr>
            </w:pPr>
            <w:r w:rsidRPr="003E24B7">
              <w:rPr>
                <w:rFonts w:ascii="Calibri" w:eastAsia="Times New Roman" w:hAnsi="Calibri" w:cs="Calibri"/>
                <w:b/>
                <w:bCs/>
                <w:color w:val="000000"/>
                <w:lang w:eastAsia="es-CL"/>
              </w:rPr>
              <w:t>Identificación de Instrumentos de Carácter Ambiental fiscalizados.</w:t>
            </w:r>
          </w:p>
        </w:tc>
      </w:tr>
      <w:tr w:rsidR="00A161C0" w:rsidRPr="003E24B7" w14:paraId="3B2B56A8" w14:textId="77777777" w:rsidTr="00A161C0">
        <w:trPr>
          <w:trHeight w:val="498"/>
          <w:tblHeader/>
        </w:trPr>
        <w:tc>
          <w:tcPr>
            <w:tcW w:w="203" w:type="pct"/>
            <w:shd w:val="clear" w:color="auto" w:fill="auto"/>
            <w:vAlign w:val="center"/>
            <w:hideMark/>
          </w:tcPr>
          <w:p w14:paraId="3C6E4579" w14:textId="77777777" w:rsidR="00987C39" w:rsidRPr="003E24B7" w:rsidRDefault="00987C39"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N°</w:t>
            </w:r>
          </w:p>
        </w:tc>
        <w:tc>
          <w:tcPr>
            <w:tcW w:w="615" w:type="pct"/>
            <w:shd w:val="clear" w:color="auto" w:fill="auto"/>
            <w:vAlign w:val="center"/>
            <w:hideMark/>
          </w:tcPr>
          <w:p w14:paraId="6D6C0095" w14:textId="77777777" w:rsidR="00987C39" w:rsidRPr="003E24B7" w:rsidRDefault="00987C39"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Tipo de instrumento</w:t>
            </w:r>
          </w:p>
        </w:tc>
        <w:tc>
          <w:tcPr>
            <w:tcW w:w="550" w:type="pct"/>
            <w:shd w:val="clear" w:color="auto" w:fill="auto"/>
            <w:vAlign w:val="center"/>
            <w:hideMark/>
          </w:tcPr>
          <w:p w14:paraId="635F34DC" w14:textId="77777777" w:rsidR="00987C39" w:rsidRPr="003E24B7" w:rsidRDefault="00987C39"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N°/</w:t>
            </w:r>
          </w:p>
          <w:p w14:paraId="567BC8F1" w14:textId="77777777" w:rsidR="00987C39" w:rsidRPr="003E24B7" w:rsidRDefault="00987C39"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Descripción</w:t>
            </w:r>
          </w:p>
        </w:tc>
        <w:tc>
          <w:tcPr>
            <w:tcW w:w="365" w:type="pct"/>
            <w:vAlign w:val="center"/>
          </w:tcPr>
          <w:p w14:paraId="65D8AA67" w14:textId="77777777" w:rsidR="00987C39" w:rsidRPr="003E24B7" w:rsidRDefault="00987C39"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Fecha</w:t>
            </w:r>
          </w:p>
        </w:tc>
        <w:tc>
          <w:tcPr>
            <w:tcW w:w="622" w:type="pct"/>
            <w:shd w:val="clear" w:color="auto" w:fill="auto"/>
            <w:vAlign w:val="center"/>
            <w:hideMark/>
          </w:tcPr>
          <w:p w14:paraId="440E1DFD" w14:textId="77777777" w:rsidR="00987C39" w:rsidRPr="003E24B7" w:rsidRDefault="00987C39"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Comisión/ Institución</w:t>
            </w:r>
          </w:p>
        </w:tc>
        <w:tc>
          <w:tcPr>
            <w:tcW w:w="908" w:type="pct"/>
            <w:shd w:val="clear" w:color="auto" w:fill="auto"/>
            <w:vAlign w:val="center"/>
            <w:hideMark/>
          </w:tcPr>
          <w:p w14:paraId="6CA15451" w14:textId="77777777" w:rsidR="00987C39" w:rsidRPr="003E24B7" w:rsidRDefault="0085246F"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Título</w:t>
            </w:r>
          </w:p>
        </w:tc>
        <w:tc>
          <w:tcPr>
            <w:tcW w:w="1737" w:type="pct"/>
          </w:tcPr>
          <w:p w14:paraId="042C865D" w14:textId="77777777" w:rsidR="00987C39" w:rsidRPr="003E24B7" w:rsidRDefault="00987C39" w:rsidP="004C25B2">
            <w:pPr>
              <w:spacing w:after="0" w:line="240" w:lineRule="auto"/>
              <w:jc w:val="center"/>
              <w:rPr>
                <w:rFonts w:ascii="Calibri" w:eastAsia="Times New Roman" w:hAnsi="Calibri" w:cs="Calibri"/>
                <w:b/>
                <w:bCs/>
                <w:lang w:eastAsia="es-CL"/>
              </w:rPr>
            </w:pPr>
            <w:r w:rsidRPr="003E24B7">
              <w:rPr>
                <w:rFonts w:ascii="Calibri" w:eastAsia="Times New Roman" w:hAnsi="Calibri" w:cs="Calibri"/>
                <w:b/>
                <w:bCs/>
                <w:lang w:eastAsia="es-CL"/>
              </w:rPr>
              <w:t>Comentarios</w:t>
            </w:r>
          </w:p>
        </w:tc>
      </w:tr>
      <w:tr w:rsidR="00A161C0" w:rsidRPr="003E24B7" w14:paraId="68450901" w14:textId="77777777" w:rsidTr="00A161C0">
        <w:trPr>
          <w:trHeight w:val="1482"/>
        </w:trPr>
        <w:tc>
          <w:tcPr>
            <w:tcW w:w="203" w:type="pct"/>
            <w:shd w:val="clear" w:color="auto" w:fill="auto"/>
            <w:noWrap/>
            <w:vAlign w:val="center"/>
            <w:hideMark/>
          </w:tcPr>
          <w:p w14:paraId="08A83FB4" w14:textId="77777777" w:rsidR="00A11F45" w:rsidRPr="003E24B7" w:rsidRDefault="00A11F45" w:rsidP="004C25B2">
            <w:pPr>
              <w:spacing w:after="0" w:line="240" w:lineRule="auto"/>
              <w:jc w:val="center"/>
              <w:rPr>
                <w:rFonts w:ascii="Calibri" w:eastAsia="Calibri" w:hAnsi="Calibri" w:cs="Times New Roman"/>
                <w:color w:val="000000"/>
              </w:rPr>
            </w:pPr>
            <w:r w:rsidRPr="003E24B7">
              <w:rPr>
                <w:rFonts w:ascii="Calibri" w:eastAsia="Calibri" w:hAnsi="Calibri" w:cs="Times New Roman"/>
                <w:color w:val="000000"/>
              </w:rPr>
              <w:t>1</w:t>
            </w:r>
          </w:p>
        </w:tc>
        <w:tc>
          <w:tcPr>
            <w:tcW w:w="615" w:type="pct"/>
            <w:shd w:val="clear" w:color="auto" w:fill="auto"/>
            <w:noWrap/>
            <w:vAlign w:val="center"/>
          </w:tcPr>
          <w:p w14:paraId="39A0999C" w14:textId="77777777" w:rsidR="00A11F45" w:rsidRPr="003E24B7" w:rsidRDefault="00A11F45" w:rsidP="004C25B2">
            <w:pPr>
              <w:spacing w:after="0" w:line="240" w:lineRule="auto"/>
              <w:jc w:val="center"/>
              <w:rPr>
                <w:rFonts w:ascii="Calibri" w:eastAsia="Calibri" w:hAnsi="Calibri" w:cs="Times New Roman"/>
                <w:color w:val="000000"/>
              </w:rPr>
            </w:pPr>
            <w:r w:rsidRPr="003E24B7">
              <w:rPr>
                <w:rFonts w:ascii="Calibri" w:eastAsia="Calibri" w:hAnsi="Calibri" w:cs="Times New Roman"/>
                <w:color w:val="000000"/>
              </w:rPr>
              <w:t>RCA</w:t>
            </w:r>
          </w:p>
        </w:tc>
        <w:tc>
          <w:tcPr>
            <w:tcW w:w="550" w:type="pct"/>
            <w:shd w:val="clear" w:color="auto" w:fill="auto"/>
            <w:noWrap/>
            <w:vAlign w:val="center"/>
          </w:tcPr>
          <w:p w14:paraId="6131B882" w14:textId="340F1AA5" w:rsidR="00A11F45" w:rsidRPr="003E24B7" w:rsidRDefault="001E2C39" w:rsidP="004C25B2">
            <w:pPr>
              <w:spacing w:after="0" w:line="240" w:lineRule="auto"/>
              <w:jc w:val="center"/>
              <w:rPr>
                <w:rFonts w:ascii="Calibri" w:eastAsia="Calibri" w:hAnsi="Calibri" w:cs="Times New Roman"/>
                <w:color w:val="000000"/>
              </w:rPr>
            </w:pPr>
            <w:r w:rsidRPr="003E24B7">
              <w:rPr>
                <w:rFonts w:ascii="Calibri" w:eastAsia="Calibri" w:hAnsi="Calibri" w:cs="Times New Roman"/>
                <w:color w:val="000000"/>
              </w:rPr>
              <w:t>191</w:t>
            </w:r>
          </w:p>
        </w:tc>
        <w:tc>
          <w:tcPr>
            <w:tcW w:w="365" w:type="pct"/>
            <w:vAlign w:val="center"/>
          </w:tcPr>
          <w:p w14:paraId="4B802DF7" w14:textId="759CD340" w:rsidR="00A11F45" w:rsidRPr="003E24B7" w:rsidRDefault="001E2C39" w:rsidP="004C25B2">
            <w:pPr>
              <w:spacing w:after="0" w:line="240" w:lineRule="auto"/>
              <w:jc w:val="center"/>
              <w:rPr>
                <w:rFonts w:ascii="Calibri" w:eastAsia="Times New Roman" w:hAnsi="Calibri" w:cs="Calibri"/>
                <w:color w:val="000000"/>
                <w:lang w:eastAsia="es-CL"/>
              </w:rPr>
            </w:pPr>
            <w:r w:rsidRPr="003E24B7">
              <w:rPr>
                <w:rFonts w:ascii="Calibri" w:eastAsia="Times New Roman" w:hAnsi="Calibri" w:cs="Calibri"/>
                <w:color w:val="000000"/>
                <w:lang w:eastAsia="es-CL"/>
              </w:rPr>
              <w:t>2005</w:t>
            </w:r>
          </w:p>
        </w:tc>
        <w:tc>
          <w:tcPr>
            <w:tcW w:w="622" w:type="pct"/>
            <w:shd w:val="clear" w:color="auto" w:fill="auto"/>
            <w:noWrap/>
            <w:vAlign w:val="center"/>
          </w:tcPr>
          <w:p w14:paraId="0F70354D" w14:textId="339316AF" w:rsidR="00A11F45" w:rsidRPr="003E24B7" w:rsidRDefault="00A11F45" w:rsidP="001E2C39">
            <w:pPr>
              <w:spacing w:after="0" w:line="240" w:lineRule="auto"/>
              <w:jc w:val="both"/>
              <w:rPr>
                <w:rFonts w:ascii="Calibri" w:eastAsia="Times New Roman" w:hAnsi="Calibri" w:cs="Calibri"/>
                <w:color w:val="000000"/>
                <w:lang w:eastAsia="es-CL"/>
              </w:rPr>
            </w:pPr>
            <w:r w:rsidRPr="003E24B7">
              <w:rPr>
                <w:rFonts w:ascii="Calibri" w:eastAsia="Times New Roman" w:hAnsi="Calibri" w:cs="Calibri"/>
                <w:color w:val="000000"/>
                <w:lang w:eastAsia="es-CL"/>
              </w:rPr>
              <w:t>Comis</w:t>
            </w:r>
            <w:r w:rsidR="00C369C1" w:rsidRPr="003E24B7">
              <w:rPr>
                <w:rFonts w:ascii="Calibri" w:eastAsia="Times New Roman" w:hAnsi="Calibri" w:cs="Calibri"/>
                <w:color w:val="000000"/>
                <w:lang w:eastAsia="es-CL"/>
              </w:rPr>
              <w:t xml:space="preserve">ión </w:t>
            </w:r>
            <w:r w:rsidR="001E2C39" w:rsidRPr="003E24B7">
              <w:rPr>
                <w:rFonts w:ascii="Calibri" w:eastAsia="Times New Roman" w:hAnsi="Calibri" w:cs="Calibri"/>
                <w:color w:val="000000"/>
                <w:lang w:eastAsia="es-CL"/>
              </w:rPr>
              <w:t>Regional del Medio Ambiente Región de Valparaíso</w:t>
            </w:r>
          </w:p>
        </w:tc>
        <w:tc>
          <w:tcPr>
            <w:tcW w:w="908" w:type="pct"/>
            <w:shd w:val="clear" w:color="auto" w:fill="auto"/>
            <w:noWrap/>
            <w:vAlign w:val="center"/>
          </w:tcPr>
          <w:p w14:paraId="5EB972E8" w14:textId="77112C58" w:rsidR="00A11F45" w:rsidRPr="003E24B7" w:rsidRDefault="001E2C39" w:rsidP="00D46A6E">
            <w:pPr>
              <w:spacing w:after="0" w:line="240" w:lineRule="auto"/>
              <w:jc w:val="both"/>
              <w:rPr>
                <w:rFonts w:ascii="Calibri" w:eastAsia="Times New Roman" w:hAnsi="Calibri" w:cs="Calibri"/>
                <w:color w:val="000000"/>
                <w:lang w:eastAsia="es-CL"/>
              </w:rPr>
            </w:pPr>
            <w:r w:rsidRPr="003E24B7">
              <w:rPr>
                <w:rFonts w:ascii="Calibri" w:hAnsi="Calibri" w:cs="Times New Roman"/>
              </w:rPr>
              <w:t>Optimización en el Coprocesamiento en Planta La Calera</w:t>
            </w:r>
          </w:p>
        </w:tc>
        <w:tc>
          <w:tcPr>
            <w:tcW w:w="1737" w:type="pct"/>
            <w:vAlign w:val="center"/>
          </w:tcPr>
          <w:p w14:paraId="0B7A275E" w14:textId="41D12AC9" w:rsidR="00C031C6" w:rsidRPr="003E24B7" w:rsidRDefault="001E2C39" w:rsidP="00C031C6">
            <w:pPr>
              <w:jc w:val="center"/>
              <w:rPr>
                <w:rFonts w:ascii="Calibri" w:hAnsi="Calibri" w:cs="Calibri"/>
                <w:i/>
                <w:iCs/>
                <w:color w:val="000000"/>
              </w:rPr>
            </w:pPr>
            <w:r w:rsidRPr="003E24B7">
              <w:rPr>
                <w:rFonts w:ascii="Calibri" w:hAnsi="Calibri" w:cs="Calibri"/>
                <w:color w:val="000000"/>
              </w:rPr>
              <w:t>-</w:t>
            </w:r>
          </w:p>
        </w:tc>
      </w:tr>
    </w:tbl>
    <w:p w14:paraId="6FD3BB80" w14:textId="519E804A" w:rsidR="00A161C0" w:rsidRPr="00557E01" w:rsidRDefault="00A161C0" w:rsidP="009B415C">
      <w:pPr>
        <w:spacing w:after="0" w:line="240" w:lineRule="auto"/>
        <w:jc w:val="both"/>
        <w:rPr>
          <w:rFonts w:ascii="Calibri" w:eastAsia="Calibri" w:hAnsi="Calibri" w:cs="Calibri"/>
          <w:b/>
          <w:color w:val="FF0000"/>
          <w:sz w:val="20"/>
          <w:szCs w:val="20"/>
          <w:highlight w:val="yellow"/>
        </w:rPr>
      </w:pPr>
    </w:p>
    <w:p w14:paraId="28CD1F21" w14:textId="77777777" w:rsidR="00BA7A83" w:rsidRPr="00557E01" w:rsidRDefault="00BA7A83" w:rsidP="009B415C">
      <w:pPr>
        <w:spacing w:after="0" w:line="240" w:lineRule="auto"/>
        <w:jc w:val="both"/>
        <w:rPr>
          <w:rFonts w:ascii="Calibri" w:eastAsia="Calibri" w:hAnsi="Calibri" w:cs="Calibri"/>
          <w:b/>
          <w:color w:val="FF0000"/>
          <w:sz w:val="20"/>
          <w:szCs w:val="20"/>
          <w:highlight w:val="yellow"/>
        </w:rPr>
      </w:pPr>
    </w:p>
    <w:p w14:paraId="2A5A5EDE" w14:textId="77777777" w:rsidR="00D42470" w:rsidRPr="001E2C39" w:rsidRDefault="00D42470" w:rsidP="00987770">
      <w:pPr>
        <w:pStyle w:val="Ttulo1"/>
      </w:pPr>
      <w:bookmarkStart w:id="35" w:name="_Toc352840385"/>
      <w:bookmarkStart w:id="36" w:name="_Toc352841445"/>
      <w:bookmarkStart w:id="37" w:name="_Toc447875232"/>
      <w:bookmarkStart w:id="38" w:name="_Toc449085410"/>
      <w:bookmarkStart w:id="39" w:name="_Toc59543362"/>
      <w:r w:rsidRPr="001E2C39">
        <w:t>ANTECEDENTES DE LA ACTIVIDAD DE FISCALIZACIÓN</w:t>
      </w:r>
      <w:bookmarkEnd w:id="35"/>
      <w:bookmarkEnd w:id="36"/>
      <w:bookmarkEnd w:id="37"/>
      <w:bookmarkEnd w:id="38"/>
      <w:bookmarkEnd w:id="39"/>
    </w:p>
    <w:p w14:paraId="67F637BF" w14:textId="77777777" w:rsidR="00D14AAD" w:rsidRPr="001E2C39" w:rsidRDefault="00D14AAD" w:rsidP="009B415C">
      <w:pPr>
        <w:spacing w:after="0" w:line="240" w:lineRule="auto"/>
        <w:jc w:val="both"/>
        <w:rPr>
          <w:rFonts w:ascii="Calibri" w:eastAsia="Calibri" w:hAnsi="Calibri" w:cs="Calibri"/>
          <w:b/>
          <w:color w:val="FF0000"/>
          <w:sz w:val="20"/>
          <w:szCs w:val="20"/>
        </w:rPr>
      </w:pPr>
    </w:p>
    <w:p w14:paraId="6BC59711" w14:textId="77777777" w:rsidR="00D42470" w:rsidRPr="001E2C39"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59543363"/>
      <w:r w:rsidRPr="001E2C39">
        <w:t>Motivo de la Actividad de Fiscalización</w:t>
      </w:r>
      <w:bookmarkEnd w:id="40"/>
      <w:bookmarkEnd w:id="41"/>
      <w:bookmarkEnd w:id="42"/>
      <w:bookmarkEnd w:id="43"/>
      <w:bookmarkEnd w:id="44"/>
      <w:bookmarkEnd w:id="45"/>
      <w:bookmarkEnd w:id="46"/>
      <w:bookmarkEnd w:id="47"/>
      <w:bookmarkEnd w:id="48"/>
      <w:bookmarkEnd w:id="49"/>
      <w:bookmarkEnd w:id="50"/>
      <w:bookmarkEnd w:id="51"/>
    </w:p>
    <w:p w14:paraId="3427954E" w14:textId="77777777" w:rsidR="004334E8" w:rsidRPr="001E2C39" w:rsidRDefault="004334E8" w:rsidP="004334E8"/>
    <w:tbl>
      <w:tblPr>
        <w:tblStyle w:val="Tablaconcuadrcula"/>
        <w:tblW w:w="5000" w:type="pct"/>
        <w:tblLook w:val="04A0" w:firstRow="1" w:lastRow="0" w:firstColumn="1" w:lastColumn="0" w:noHBand="0" w:noVBand="1"/>
      </w:tblPr>
      <w:tblGrid>
        <w:gridCol w:w="490"/>
        <w:gridCol w:w="1921"/>
        <w:gridCol w:w="530"/>
        <w:gridCol w:w="7021"/>
      </w:tblGrid>
      <w:tr w:rsidR="004334E8" w:rsidRPr="00E625B5" w14:paraId="716F68DC" w14:textId="77777777" w:rsidTr="00FF05C4">
        <w:trPr>
          <w:trHeight w:val="20"/>
        </w:trPr>
        <w:tc>
          <w:tcPr>
            <w:tcW w:w="1210" w:type="pct"/>
            <w:gridSpan w:val="2"/>
            <w:vAlign w:val="center"/>
          </w:tcPr>
          <w:p w14:paraId="6BC00F59" w14:textId="77777777" w:rsidR="004334E8" w:rsidRPr="00E625B5" w:rsidRDefault="004334E8" w:rsidP="00FF05C4">
            <w:pPr>
              <w:jc w:val="both"/>
              <w:rPr>
                <w:b/>
                <w:sz w:val="22"/>
                <w:szCs w:val="22"/>
              </w:rPr>
            </w:pPr>
            <w:r w:rsidRPr="00E625B5">
              <w:rPr>
                <w:b/>
                <w:sz w:val="22"/>
                <w:szCs w:val="22"/>
              </w:rPr>
              <w:t>Motivo</w:t>
            </w:r>
          </w:p>
        </w:tc>
        <w:tc>
          <w:tcPr>
            <w:tcW w:w="3790" w:type="pct"/>
            <w:gridSpan w:val="2"/>
            <w:vAlign w:val="center"/>
          </w:tcPr>
          <w:p w14:paraId="4219C38A" w14:textId="77777777" w:rsidR="004334E8" w:rsidRPr="00E625B5" w:rsidRDefault="004334E8" w:rsidP="00FF05C4">
            <w:pPr>
              <w:jc w:val="both"/>
              <w:rPr>
                <w:b/>
                <w:sz w:val="22"/>
                <w:szCs w:val="22"/>
              </w:rPr>
            </w:pPr>
            <w:r w:rsidRPr="00E625B5">
              <w:rPr>
                <w:b/>
                <w:sz w:val="22"/>
                <w:szCs w:val="22"/>
              </w:rPr>
              <w:t>Descripción</w:t>
            </w:r>
          </w:p>
        </w:tc>
      </w:tr>
      <w:tr w:rsidR="004334E8" w:rsidRPr="00E625B5" w14:paraId="0692E77A" w14:textId="77777777" w:rsidTr="00FF05C4">
        <w:trPr>
          <w:trHeight w:val="20"/>
        </w:trPr>
        <w:tc>
          <w:tcPr>
            <w:tcW w:w="246" w:type="pct"/>
            <w:vAlign w:val="center"/>
          </w:tcPr>
          <w:p w14:paraId="5A16B70E" w14:textId="77777777" w:rsidR="004334E8" w:rsidRPr="00E625B5" w:rsidRDefault="004334E8" w:rsidP="00FF05C4">
            <w:pPr>
              <w:jc w:val="both"/>
              <w:rPr>
                <w:sz w:val="22"/>
                <w:szCs w:val="22"/>
              </w:rPr>
            </w:pPr>
            <w:r w:rsidRPr="00E625B5">
              <w:rPr>
                <w:sz w:val="22"/>
                <w:szCs w:val="22"/>
              </w:rPr>
              <w:t>X</w:t>
            </w:r>
          </w:p>
        </w:tc>
        <w:tc>
          <w:tcPr>
            <w:tcW w:w="964" w:type="pct"/>
            <w:vAlign w:val="center"/>
          </w:tcPr>
          <w:p w14:paraId="34798D19" w14:textId="77777777" w:rsidR="004334E8" w:rsidRPr="00E625B5" w:rsidRDefault="004334E8" w:rsidP="00FF05C4">
            <w:pPr>
              <w:jc w:val="both"/>
              <w:rPr>
                <w:sz w:val="22"/>
                <w:szCs w:val="22"/>
              </w:rPr>
            </w:pPr>
            <w:r w:rsidRPr="00E625B5">
              <w:rPr>
                <w:sz w:val="22"/>
                <w:szCs w:val="22"/>
              </w:rPr>
              <w:t>Programada</w:t>
            </w:r>
          </w:p>
        </w:tc>
        <w:tc>
          <w:tcPr>
            <w:tcW w:w="3790" w:type="pct"/>
            <w:gridSpan w:val="2"/>
            <w:vAlign w:val="center"/>
          </w:tcPr>
          <w:p w14:paraId="3626B8F9" w14:textId="189BFD30" w:rsidR="004334E8" w:rsidRPr="00E625B5" w:rsidRDefault="004334E8" w:rsidP="00FF05C4">
            <w:pPr>
              <w:jc w:val="both"/>
              <w:rPr>
                <w:sz w:val="22"/>
                <w:szCs w:val="22"/>
              </w:rPr>
            </w:pPr>
            <w:r w:rsidRPr="00E625B5">
              <w:rPr>
                <w:sz w:val="22"/>
                <w:szCs w:val="22"/>
              </w:rPr>
              <w:t>Según Resolución SMA N°1947/2019 que fija Programa y Subprogramas de Fiscalización Ambiental de Resoluciones de Calificación Ambiental para el año 2020.</w:t>
            </w:r>
          </w:p>
        </w:tc>
      </w:tr>
      <w:tr w:rsidR="004334E8" w:rsidRPr="00E625B5" w14:paraId="05CB54DD" w14:textId="77777777" w:rsidTr="00FF05C4">
        <w:trPr>
          <w:trHeight w:val="20"/>
        </w:trPr>
        <w:tc>
          <w:tcPr>
            <w:tcW w:w="246" w:type="pct"/>
            <w:vMerge w:val="restart"/>
            <w:vAlign w:val="center"/>
          </w:tcPr>
          <w:p w14:paraId="4CC6DD94" w14:textId="4C8DE0D9" w:rsidR="004334E8" w:rsidRPr="00E625B5" w:rsidRDefault="004334E8" w:rsidP="00FF05C4">
            <w:pPr>
              <w:jc w:val="both"/>
              <w:rPr>
                <w:sz w:val="22"/>
                <w:szCs w:val="22"/>
              </w:rPr>
            </w:pPr>
          </w:p>
        </w:tc>
        <w:tc>
          <w:tcPr>
            <w:tcW w:w="964" w:type="pct"/>
            <w:vMerge w:val="restart"/>
            <w:vAlign w:val="center"/>
          </w:tcPr>
          <w:p w14:paraId="042F61B1" w14:textId="77777777" w:rsidR="004334E8" w:rsidRPr="00E625B5" w:rsidRDefault="004334E8" w:rsidP="00FF05C4">
            <w:pPr>
              <w:jc w:val="both"/>
              <w:rPr>
                <w:sz w:val="22"/>
                <w:szCs w:val="22"/>
              </w:rPr>
            </w:pPr>
            <w:r w:rsidRPr="00E625B5">
              <w:rPr>
                <w:sz w:val="22"/>
                <w:szCs w:val="22"/>
              </w:rPr>
              <w:t>No programada</w:t>
            </w:r>
          </w:p>
        </w:tc>
        <w:tc>
          <w:tcPr>
            <w:tcW w:w="266" w:type="pct"/>
            <w:vAlign w:val="center"/>
          </w:tcPr>
          <w:p w14:paraId="28C37E7F" w14:textId="4730C104" w:rsidR="004334E8" w:rsidRPr="00E625B5" w:rsidRDefault="004334E8" w:rsidP="00FF05C4">
            <w:pPr>
              <w:jc w:val="both"/>
              <w:rPr>
                <w:sz w:val="22"/>
                <w:szCs w:val="22"/>
              </w:rPr>
            </w:pPr>
          </w:p>
        </w:tc>
        <w:tc>
          <w:tcPr>
            <w:tcW w:w="3524" w:type="pct"/>
            <w:vAlign w:val="center"/>
          </w:tcPr>
          <w:p w14:paraId="6ED894A4" w14:textId="77777777" w:rsidR="004334E8" w:rsidRPr="00E625B5" w:rsidRDefault="004334E8" w:rsidP="00FF05C4">
            <w:pPr>
              <w:jc w:val="both"/>
              <w:rPr>
                <w:sz w:val="22"/>
                <w:szCs w:val="22"/>
              </w:rPr>
            </w:pPr>
            <w:r w:rsidRPr="00E625B5">
              <w:rPr>
                <w:sz w:val="22"/>
                <w:szCs w:val="22"/>
              </w:rPr>
              <w:t>Denuncia</w:t>
            </w:r>
          </w:p>
        </w:tc>
      </w:tr>
      <w:tr w:rsidR="004334E8" w:rsidRPr="00E625B5" w14:paraId="796EE7CE" w14:textId="77777777" w:rsidTr="00FF05C4">
        <w:trPr>
          <w:trHeight w:val="20"/>
        </w:trPr>
        <w:tc>
          <w:tcPr>
            <w:tcW w:w="246" w:type="pct"/>
            <w:vMerge/>
          </w:tcPr>
          <w:p w14:paraId="64834A5F" w14:textId="77777777" w:rsidR="004334E8" w:rsidRPr="00E625B5" w:rsidRDefault="004334E8" w:rsidP="00FF05C4">
            <w:pPr>
              <w:jc w:val="both"/>
              <w:rPr>
                <w:sz w:val="22"/>
                <w:szCs w:val="22"/>
              </w:rPr>
            </w:pPr>
          </w:p>
        </w:tc>
        <w:tc>
          <w:tcPr>
            <w:tcW w:w="964" w:type="pct"/>
            <w:vMerge/>
          </w:tcPr>
          <w:p w14:paraId="1BC8FF2C" w14:textId="77777777" w:rsidR="004334E8" w:rsidRPr="00E625B5" w:rsidRDefault="004334E8" w:rsidP="00FF05C4">
            <w:pPr>
              <w:jc w:val="both"/>
              <w:rPr>
                <w:sz w:val="22"/>
                <w:szCs w:val="22"/>
              </w:rPr>
            </w:pPr>
          </w:p>
        </w:tc>
        <w:tc>
          <w:tcPr>
            <w:tcW w:w="266" w:type="pct"/>
            <w:vAlign w:val="center"/>
          </w:tcPr>
          <w:p w14:paraId="08F1FA9A" w14:textId="7FADBCCB" w:rsidR="004334E8" w:rsidRPr="00E625B5" w:rsidRDefault="004334E8" w:rsidP="00FF05C4">
            <w:pPr>
              <w:jc w:val="both"/>
              <w:rPr>
                <w:sz w:val="22"/>
                <w:szCs w:val="22"/>
              </w:rPr>
            </w:pPr>
          </w:p>
        </w:tc>
        <w:tc>
          <w:tcPr>
            <w:tcW w:w="3524" w:type="pct"/>
            <w:vAlign w:val="center"/>
          </w:tcPr>
          <w:p w14:paraId="4627A197" w14:textId="77777777" w:rsidR="004334E8" w:rsidRPr="00E625B5" w:rsidRDefault="004334E8" w:rsidP="00FF05C4">
            <w:pPr>
              <w:jc w:val="both"/>
              <w:rPr>
                <w:sz w:val="22"/>
                <w:szCs w:val="22"/>
              </w:rPr>
            </w:pPr>
            <w:r w:rsidRPr="00E625B5">
              <w:rPr>
                <w:sz w:val="22"/>
                <w:szCs w:val="22"/>
              </w:rPr>
              <w:t>Autodenuncia</w:t>
            </w:r>
          </w:p>
        </w:tc>
      </w:tr>
      <w:tr w:rsidR="004334E8" w:rsidRPr="00E625B5" w14:paraId="65E33508" w14:textId="77777777" w:rsidTr="00FF05C4">
        <w:trPr>
          <w:trHeight w:val="20"/>
        </w:trPr>
        <w:tc>
          <w:tcPr>
            <w:tcW w:w="246" w:type="pct"/>
            <w:vMerge/>
          </w:tcPr>
          <w:p w14:paraId="2EBFD4C1" w14:textId="77777777" w:rsidR="004334E8" w:rsidRPr="00E625B5" w:rsidRDefault="004334E8" w:rsidP="00FF05C4">
            <w:pPr>
              <w:jc w:val="both"/>
              <w:rPr>
                <w:sz w:val="22"/>
                <w:szCs w:val="22"/>
              </w:rPr>
            </w:pPr>
          </w:p>
        </w:tc>
        <w:tc>
          <w:tcPr>
            <w:tcW w:w="964" w:type="pct"/>
            <w:vMerge/>
          </w:tcPr>
          <w:p w14:paraId="1051C0F7" w14:textId="77777777" w:rsidR="004334E8" w:rsidRPr="00E625B5" w:rsidRDefault="004334E8" w:rsidP="00FF05C4">
            <w:pPr>
              <w:jc w:val="both"/>
              <w:rPr>
                <w:sz w:val="22"/>
                <w:szCs w:val="22"/>
              </w:rPr>
            </w:pPr>
          </w:p>
        </w:tc>
        <w:tc>
          <w:tcPr>
            <w:tcW w:w="266" w:type="pct"/>
            <w:vAlign w:val="center"/>
          </w:tcPr>
          <w:p w14:paraId="2B6476D5" w14:textId="31EA2C2E" w:rsidR="004334E8" w:rsidRPr="00E625B5" w:rsidRDefault="004334E8" w:rsidP="00FF05C4">
            <w:pPr>
              <w:jc w:val="both"/>
              <w:rPr>
                <w:sz w:val="22"/>
                <w:szCs w:val="22"/>
              </w:rPr>
            </w:pPr>
          </w:p>
        </w:tc>
        <w:tc>
          <w:tcPr>
            <w:tcW w:w="3524" w:type="pct"/>
            <w:vAlign w:val="center"/>
          </w:tcPr>
          <w:p w14:paraId="482F9E92" w14:textId="77777777" w:rsidR="004334E8" w:rsidRPr="00E625B5" w:rsidRDefault="004334E8" w:rsidP="00FF05C4">
            <w:pPr>
              <w:jc w:val="both"/>
              <w:rPr>
                <w:sz w:val="22"/>
                <w:szCs w:val="22"/>
              </w:rPr>
            </w:pPr>
            <w:r w:rsidRPr="00E625B5">
              <w:rPr>
                <w:sz w:val="22"/>
                <w:szCs w:val="22"/>
              </w:rPr>
              <w:t>De Oficio</w:t>
            </w:r>
          </w:p>
        </w:tc>
      </w:tr>
      <w:tr w:rsidR="004334E8" w:rsidRPr="00E625B5" w14:paraId="0A28EF24" w14:textId="77777777" w:rsidTr="00FF05C4">
        <w:trPr>
          <w:trHeight w:val="20"/>
        </w:trPr>
        <w:tc>
          <w:tcPr>
            <w:tcW w:w="246" w:type="pct"/>
            <w:vMerge/>
          </w:tcPr>
          <w:p w14:paraId="5876669F" w14:textId="77777777" w:rsidR="004334E8" w:rsidRPr="00E625B5" w:rsidRDefault="004334E8" w:rsidP="00FF05C4">
            <w:pPr>
              <w:jc w:val="both"/>
              <w:rPr>
                <w:sz w:val="22"/>
                <w:szCs w:val="22"/>
              </w:rPr>
            </w:pPr>
          </w:p>
        </w:tc>
        <w:tc>
          <w:tcPr>
            <w:tcW w:w="964" w:type="pct"/>
            <w:vMerge/>
          </w:tcPr>
          <w:p w14:paraId="514BBF1F" w14:textId="77777777" w:rsidR="004334E8" w:rsidRPr="00E625B5" w:rsidRDefault="004334E8" w:rsidP="00FF05C4">
            <w:pPr>
              <w:jc w:val="both"/>
              <w:rPr>
                <w:sz w:val="22"/>
                <w:szCs w:val="22"/>
              </w:rPr>
            </w:pPr>
          </w:p>
        </w:tc>
        <w:tc>
          <w:tcPr>
            <w:tcW w:w="266" w:type="pct"/>
            <w:vAlign w:val="center"/>
          </w:tcPr>
          <w:p w14:paraId="61EFEE89" w14:textId="79F7C915" w:rsidR="004334E8" w:rsidRPr="00E625B5" w:rsidRDefault="004334E8" w:rsidP="00FF05C4">
            <w:pPr>
              <w:jc w:val="both"/>
              <w:rPr>
                <w:sz w:val="22"/>
                <w:szCs w:val="22"/>
              </w:rPr>
            </w:pPr>
          </w:p>
        </w:tc>
        <w:tc>
          <w:tcPr>
            <w:tcW w:w="3524" w:type="pct"/>
            <w:vAlign w:val="center"/>
          </w:tcPr>
          <w:p w14:paraId="4C9EFBA6" w14:textId="77777777" w:rsidR="004334E8" w:rsidRPr="00E625B5" w:rsidRDefault="004334E8" w:rsidP="00FF05C4">
            <w:pPr>
              <w:jc w:val="both"/>
              <w:rPr>
                <w:sz w:val="22"/>
                <w:szCs w:val="22"/>
              </w:rPr>
            </w:pPr>
            <w:r w:rsidRPr="00E625B5">
              <w:rPr>
                <w:sz w:val="22"/>
                <w:szCs w:val="22"/>
              </w:rPr>
              <w:t>Otro</w:t>
            </w:r>
          </w:p>
        </w:tc>
      </w:tr>
      <w:tr w:rsidR="004334E8" w:rsidRPr="00E625B5" w14:paraId="22EBD66D" w14:textId="77777777" w:rsidTr="00FF05C4">
        <w:trPr>
          <w:trHeight w:val="20"/>
        </w:trPr>
        <w:tc>
          <w:tcPr>
            <w:tcW w:w="246" w:type="pct"/>
            <w:vMerge/>
          </w:tcPr>
          <w:p w14:paraId="5F6AF7C4" w14:textId="77777777" w:rsidR="004334E8" w:rsidRPr="00E625B5" w:rsidRDefault="004334E8" w:rsidP="00FF05C4">
            <w:pPr>
              <w:jc w:val="both"/>
              <w:rPr>
                <w:sz w:val="22"/>
                <w:szCs w:val="22"/>
              </w:rPr>
            </w:pPr>
          </w:p>
        </w:tc>
        <w:tc>
          <w:tcPr>
            <w:tcW w:w="964" w:type="pct"/>
            <w:vMerge/>
          </w:tcPr>
          <w:p w14:paraId="25B0032E" w14:textId="77777777" w:rsidR="004334E8" w:rsidRPr="00E625B5" w:rsidRDefault="004334E8" w:rsidP="00FF05C4">
            <w:pPr>
              <w:jc w:val="both"/>
              <w:rPr>
                <w:sz w:val="22"/>
                <w:szCs w:val="22"/>
              </w:rPr>
            </w:pPr>
          </w:p>
        </w:tc>
        <w:tc>
          <w:tcPr>
            <w:tcW w:w="3790" w:type="pct"/>
            <w:gridSpan w:val="2"/>
            <w:vAlign w:val="center"/>
          </w:tcPr>
          <w:p w14:paraId="6C76C18B" w14:textId="4A13195C" w:rsidR="004334E8" w:rsidRPr="00E625B5" w:rsidRDefault="004334E8" w:rsidP="004334E8">
            <w:pPr>
              <w:jc w:val="both"/>
              <w:rPr>
                <w:sz w:val="22"/>
                <w:szCs w:val="22"/>
              </w:rPr>
            </w:pPr>
            <w:r w:rsidRPr="00E625B5">
              <w:rPr>
                <w:sz w:val="22"/>
                <w:szCs w:val="22"/>
              </w:rPr>
              <w:t xml:space="preserve">Detalles: </w:t>
            </w:r>
            <w:r w:rsidR="00CD751B" w:rsidRPr="00E625B5">
              <w:rPr>
                <w:sz w:val="22"/>
                <w:szCs w:val="22"/>
              </w:rPr>
              <w:t>No aplica</w:t>
            </w:r>
          </w:p>
        </w:tc>
      </w:tr>
    </w:tbl>
    <w:p w14:paraId="16414A9C" w14:textId="77777777" w:rsidR="005933B2" w:rsidRPr="00557E01" w:rsidRDefault="005933B2" w:rsidP="009B415C">
      <w:pPr>
        <w:spacing w:after="0" w:line="240" w:lineRule="auto"/>
        <w:jc w:val="both"/>
        <w:rPr>
          <w:rFonts w:ascii="Calibri" w:eastAsia="Calibri" w:hAnsi="Calibri" w:cs="Calibri"/>
          <w:b/>
          <w:color w:val="FF0000"/>
          <w:sz w:val="20"/>
          <w:szCs w:val="20"/>
          <w:highlight w:val="yellow"/>
        </w:rPr>
      </w:pPr>
    </w:p>
    <w:p w14:paraId="64FD4180" w14:textId="77777777" w:rsidR="005933B2" w:rsidRPr="00557E01" w:rsidRDefault="005933B2" w:rsidP="009B415C">
      <w:pPr>
        <w:spacing w:after="0" w:line="240" w:lineRule="auto"/>
        <w:jc w:val="both"/>
        <w:rPr>
          <w:rFonts w:ascii="Calibri" w:eastAsia="Calibri" w:hAnsi="Calibri" w:cs="Calibri"/>
          <w:b/>
          <w:color w:val="FF0000"/>
          <w:sz w:val="20"/>
          <w:szCs w:val="20"/>
          <w:highlight w:val="yellow"/>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p w14:paraId="62C6AEEE" w14:textId="77777777" w:rsidR="00D42470" w:rsidRPr="001E2C39" w:rsidRDefault="00D42470" w:rsidP="00987770">
      <w:pPr>
        <w:pStyle w:val="Ttulo2"/>
      </w:pPr>
      <w:bookmarkStart w:id="63" w:name="_Toc59543364"/>
      <w:r w:rsidRPr="001E2C39">
        <w:t>Materia Específica Objeto de la Fiscalización Ambiental</w:t>
      </w:r>
      <w:bookmarkEnd w:id="52"/>
      <w:bookmarkEnd w:id="53"/>
      <w:bookmarkEnd w:id="54"/>
      <w:bookmarkEnd w:id="55"/>
      <w:bookmarkEnd w:id="56"/>
      <w:bookmarkEnd w:id="57"/>
      <w:bookmarkEnd w:id="58"/>
      <w:bookmarkEnd w:id="59"/>
      <w:bookmarkEnd w:id="60"/>
      <w:bookmarkEnd w:id="61"/>
      <w:bookmarkEnd w:id="62"/>
      <w:bookmarkEnd w:id="63"/>
    </w:p>
    <w:p w14:paraId="7B31BBB8" w14:textId="77777777" w:rsidR="00D14AAD" w:rsidRPr="001E2C39" w:rsidRDefault="00D14AAD" w:rsidP="009B415C">
      <w:pPr>
        <w:spacing w:after="0" w:line="240" w:lineRule="auto"/>
        <w:jc w:val="both"/>
        <w:rPr>
          <w:rFonts w:ascii="Calibri" w:eastAsia="Calibri" w:hAnsi="Calibri" w:cs="Calibri"/>
          <w:b/>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E625B5" w14:paraId="7FD5DAD3"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2AF59A" w14:textId="77777777" w:rsidR="006E4765" w:rsidRPr="00E625B5" w:rsidRDefault="00EA130C" w:rsidP="00AD23FD">
            <w:pPr>
              <w:numPr>
                <w:ilvl w:val="0"/>
                <w:numId w:val="5"/>
              </w:numPr>
              <w:spacing w:after="0" w:line="240" w:lineRule="auto"/>
              <w:rPr>
                <w:rFonts w:eastAsia="Times New Roman" w:cs="Calibri"/>
                <w:color w:val="FF0000"/>
                <w:lang w:eastAsia="es-CL"/>
              </w:rPr>
            </w:pPr>
            <w:r w:rsidRPr="00E625B5">
              <w:t>Emisiones Atmosfé</w:t>
            </w:r>
            <w:r w:rsidR="00C369C1" w:rsidRPr="00E625B5">
              <w:t>ricas</w:t>
            </w:r>
            <w:r w:rsidR="006E4765" w:rsidRPr="00E625B5">
              <w:t xml:space="preserve"> </w:t>
            </w:r>
          </w:p>
          <w:p w14:paraId="76178853" w14:textId="341CFAC6" w:rsidR="0086178A" w:rsidRPr="00E625B5" w:rsidRDefault="006E4765" w:rsidP="00AD23FD">
            <w:pPr>
              <w:numPr>
                <w:ilvl w:val="0"/>
                <w:numId w:val="5"/>
              </w:numPr>
              <w:spacing w:after="0" w:line="240" w:lineRule="auto"/>
              <w:rPr>
                <w:rFonts w:eastAsia="Times New Roman" w:cs="Calibri"/>
                <w:color w:val="FF0000"/>
                <w:lang w:eastAsia="es-CL"/>
              </w:rPr>
            </w:pPr>
            <w:r w:rsidRPr="00E625B5">
              <w:t>Calidad del aire</w:t>
            </w:r>
          </w:p>
        </w:tc>
      </w:tr>
    </w:tbl>
    <w:p w14:paraId="4A38C876" w14:textId="77777777" w:rsidR="005933B2" w:rsidRPr="00557E01" w:rsidRDefault="005933B2" w:rsidP="00D42470">
      <w:pPr>
        <w:spacing w:after="0" w:line="240" w:lineRule="auto"/>
        <w:jc w:val="both"/>
        <w:rPr>
          <w:rFonts w:ascii="Calibri" w:eastAsia="Calibri" w:hAnsi="Calibri" w:cs="Calibri"/>
          <w:b/>
          <w:color w:val="FF0000"/>
          <w:sz w:val="20"/>
          <w:szCs w:val="20"/>
          <w:highlight w:val="yellow"/>
        </w:rPr>
      </w:pPr>
    </w:p>
    <w:p w14:paraId="24FA43B8" w14:textId="1C59AED5" w:rsidR="00D42470" w:rsidRPr="00557E01" w:rsidRDefault="005C4AE9" w:rsidP="00013AC3">
      <w:pPr>
        <w:rPr>
          <w:rFonts w:ascii="Calibri" w:eastAsia="Calibri" w:hAnsi="Calibri" w:cs="Calibri"/>
          <w:b/>
          <w:color w:val="FF0000"/>
          <w:sz w:val="20"/>
          <w:szCs w:val="20"/>
          <w:highlight w:val="yellow"/>
        </w:rPr>
      </w:pPr>
      <w:bookmarkStart w:id="64" w:name="_Toc382383544"/>
      <w:bookmarkStart w:id="65" w:name="_Toc382472366"/>
      <w:bookmarkStart w:id="66" w:name="_Toc390184276"/>
      <w:bookmarkStart w:id="67" w:name="_Toc390360007"/>
      <w:bookmarkStart w:id="68" w:name="_Toc390777028"/>
      <w:bookmarkStart w:id="69" w:name="_Toc352840392"/>
      <w:bookmarkStart w:id="70" w:name="_Toc352841452"/>
      <w:r w:rsidRPr="00557E01">
        <w:rPr>
          <w:rFonts w:ascii="Calibri" w:eastAsia="Calibri" w:hAnsi="Calibri" w:cs="Calibri"/>
          <w:b/>
          <w:color w:val="FF0000"/>
          <w:sz w:val="20"/>
          <w:szCs w:val="20"/>
          <w:highlight w:val="yellow"/>
        </w:rPr>
        <w:br w:type="page"/>
      </w:r>
    </w:p>
    <w:p w14:paraId="7FF63E24" w14:textId="77777777" w:rsidR="000D5EE1" w:rsidRPr="001E2C39" w:rsidRDefault="000D5EE1" w:rsidP="000D5EE1">
      <w:pPr>
        <w:pStyle w:val="Ttulo2"/>
      </w:pPr>
      <w:bookmarkStart w:id="71" w:name="_Toc512867493"/>
      <w:bookmarkStart w:id="72" w:name="_Toc59543365"/>
      <w:bookmarkStart w:id="73" w:name="_Toc454880335"/>
      <w:bookmarkStart w:id="74" w:name="Parte4EI"/>
      <w:r w:rsidRPr="001E2C39">
        <w:lastRenderedPageBreak/>
        <w:t>Document</w:t>
      </w:r>
      <w:bookmarkEnd w:id="71"/>
      <w:r w:rsidRPr="001E2C39">
        <w:t>os revisados</w:t>
      </w:r>
      <w:bookmarkEnd w:id="72"/>
      <w:r w:rsidRPr="001E2C39">
        <w:t xml:space="preserve"> </w:t>
      </w:r>
      <w:bookmarkEnd w:id="73"/>
    </w:p>
    <w:p w14:paraId="24BAEF2E" w14:textId="77777777" w:rsidR="000D5EE1" w:rsidRPr="00557E01" w:rsidRDefault="000D5EE1" w:rsidP="000D5EE1">
      <w:pPr>
        <w:pStyle w:val="Sinespaciado"/>
        <w:rPr>
          <w:highlight w:val="yellow"/>
        </w:rPr>
      </w:pP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3572"/>
        <w:gridCol w:w="2509"/>
        <w:gridCol w:w="1450"/>
        <w:gridCol w:w="2412"/>
      </w:tblGrid>
      <w:tr w:rsidR="008C30E5" w:rsidRPr="00E625B5" w14:paraId="0643CD4B" w14:textId="77777777" w:rsidTr="003A2F65">
        <w:trPr>
          <w:trHeight w:val="20"/>
        </w:trPr>
        <w:tc>
          <w:tcPr>
            <w:tcW w:w="177" w:type="pct"/>
            <w:shd w:val="clear" w:color="000000" w:fill="D9D9D9"/>
            <w:hideMark/>
          </w:tcPr>
          <w:bookmarkEnd w:id="74"/>
          <w:p w14:paraId="3276742E" w14:textId="77777777" w:rsidR="000D5EE1" w:rsidRPr="00E625B5" w:rsidRDefault="000D5EE1" w:rsidP="00FF05C4">
            <w:pPr>
              <w:jc w:val="both"/>
              <w:rPr>
                <w:rFonts w:ascii="Calibri" w:hAnsi="Calibri" w:cs="Calibri"/>
                <w:b/>
                <w:bCs/>
                <w:color w:val="000000"/>
              </w:rPr>
            </w:pPr>
            <w:r w:rsidRPr="00E625B5">
              <w:rPr>
                <w:rFonts w:ascii="Calibri" w:hAnsi="Calibri" w:cs="Calibri"/>
                <w:b/>
                <w:bCs/>
                <w:color w:val="000000"/>
              </w:rPr>
              <w:t>N°</w:t>
            </w:r>
          </w:p>
        </w:tc>
        <w:tc>
          <w:tcPr>
            <w:tcW w:w="1733" w:type="pct"/>
            <w:shd w:val="clear" w:color="000000" w:fill="D9D9D9"/>
            <w:hideMark/>
          </w:tcPr>
          <w:p w14:paraId="0553D298" w14:textId="77777777" w:rsidR="000D5EE1" w:rsidRPr="00E625B5" w:rsidRDefault="000D5EE1" w:rsidP="00FF05C4">
            <w:pPr>
              <w:jc w:val="both"/>
              <w:rPr>
                <w:rFonts w:ascii="Calibri" w:hAnsi="Calibri" w:cs="Calibri"/>
                <w:b/>
                <w:bCs/>
                <w:color w:val="000000"/>
              </w:rPr>
            </w:pPr>
            <w:r w:rsidRPr="00E625B5">
              <w:rPr>
                <w:rFonts w:ascii="Calibri" w:hAnsi="Calibri" w:cs="Calibri"/>
                <w:b/>
                <w:bCs/>
                <w:color w:val="000000"/>
              </w:rPr>
              <w:t>Nombre del documento revisado</w:t>
            </w:r>
          </w:p>
        </w:tc>
        <w:tc>
          <w:tcPr>
            <w:tcW w:w="1217" w:type="pct"/>
            <w:shd w:val="clear" w:color="000000" w:fill="D9D9D9"/>
            <w:hideMark/>
          </w:tcPr>
          <w:p w14:paraId="7BC2C870" w14:textId="77777777" w:rsidR="000D5EE1" w:rsidRPr="00E625B5" w:rsidRDefault="000D5EE1" w:rsidP="00FF05C4">
            <w:pPr>
              <w:jc w:val="both"/>
              <w:rPr>
                <w:rFonts w:ascii="Calibri" w:hAnsi="Calibri" w:cs="Calibri"/>
                <w:b/>
                <w:bCs/>
                <w:color w:val="000000"/>
              </w:rPr>
            </w:pPr>
            <w:r w:rsidRPr="00E625B5">
              <w:rPr>
                <w:rFonts w:ascii="Calibri" w:hAnsi="Calibri" w:cs="Calibri"/>
                <w:b/>
                <w:bCs/>
                <w:color w:val="000000"/>
              </w:rPr>
              <w:t>Origen/ Fuente documento</w:t>
            </w:r>
          </w:p>
        </w:tc>
        <w:tc>
          <w:tcPr>
            <w:tcW w:w="703" w:type="pct"/>
            <w:shd w:val="clear" w:color="000000" w:fill="D9D9D9"/>
            <w:hideMark/>
          </w:tcPr>
          <w:p w14:paraId="7A906BDE" w14:textId="77777777" w:rsidR="000D5EE1" w:rsidRPr="00E625B5" w:rsidRDefault="000D5EE1" w:rsidP="00FF05C4">
            <w:pPr>
              <w:jc w:val="both"/>
              <w:rPr>
                <w:rFonts w:ascii="Calibri" w:hAnsi="Calibri" w:cs="Calibri"/>
                <w:b/>
                <w:bCs/>
                <w:color w:val="000000"/>
              </w:rPr>
            </w:pPr>
            <w:r w:rsidRPr="00E625B5">
              <w:rPr>
                <w:rFonts w:ascii="Calibri" w:hAnsi="Calibri" w:cs="Calibri"/>
                <w:b/>
                <w:bCs/>
                <w:color w:val="000000"/>
              </w:rPr>
              <w:t>Organismo encomendado</w:t>
            </w:r>
          </w:p>
        </w:tc>
        <w:tc>
          <w:tcPr>
            <w:tcW w:w="1170" w:type="pct"/>
            <w:shd w:val="clear" w:color="000000" w:fill="D9D9D9"/>
            <w:noWrap/>
            <w:hideMark/>
          </w:tcPr>
          <w:p w14:paraId="1187152B" w14:textId="77777777" w:rsidR="000D5EE1" w:rsidRPr="00E625B5" w:rsidRDefault="000D5EE1" w:rsidP="00FF05C4">
            <w:pPr>
              <w:jc w:val="both"/>
              <w:rPr>
                <w:rFonts w:ascii="Calibri" w:hAnsi="Calibri" w:cs="Calibri"/>
                <w:b/>
                <w:bCs/>
                <w:color w:val="000000"/>
              </w:rPr>
            </w:pPr>
            <w:r w:rsidRPr="00E625B5">
              <w:rPr>
                <w:rFonts w:ascii="Calibri" w:hAnsi="Calibri" w:cs="Calibri"/>
                <w:b/>
                <w:bCs/>
                <w:color w:val="000000"/>
              </w:rPr>
              <w:t xml:space="preserve">Observaciones </w:t>
            </w:r>
          </w:p>
        </w:tc>
      </w:tr>
      <w:tr w:rsidR="008C30E5" w:rsidRPr="00E625B5" w14:paraId="49BD799C" w14:textId="77777777" w:rsidTr="003A2F65">
        <w:trPr>
          <w:trHeight w:val="20"/>
        </w:trPr>
        <w:tc>
          <w:tcPr>
            <w:tcW w:w="177" w:type="pct"/>
            <w:shd w:val="clear" w:color="auto" w:fill="auto"/>
            <w:noWrap/>
            <w:hideMark/>
          </w:tcPr>
          <w:p w14:paraId="72277256" w14:textId="1F91EE04" w:rsidR="000D5EE1" w:rsidRPr="00E625B5" w:rsidRDefault="000D5EE1" w:rsidP="00FF05C4">
            <w:pPr>
              <w:jc w:val="both"/>
              <w:rPr>
                <w:rFonts w:ascii="Calibri" w:hAnsi="Calibri" w:cs="Calibri"/>
                <w:color w:val="000000"/>
              </w:rPr>
            </w:pPr>
            <w:r w:rsidRPr="00E625B5">
              <w:rPr>
                <w:rFonts w:ascii="Calibri" w:hAnsi="Calibri" w:cs="Calibri"/>
                <w:color w:val="000000"/>
              </w:rPr>
              <w:t> 1</w:t>
            </w:r>
          </w:p>
        </w:tc>
        <w:tc>
          <w:tcPr>
            <w:tcW w:w="1733" w:type="pct"/>
            <w:shd w:val="clear" w:color="auto" w:fill="auto"/>
            <w:hideMark/>
          </w:tcPr>
          <w:p w14:paraId="6E5A4101" w14:textId="3A6A0EAC" w:rsidR="000D5EE1" w:rsidRPr="00E625B5" w:rsidRDefault="0023224A" w:rsidP="001E2C39">
            <w:pPr>
              <w:jc w:val="both"/>
              <w:rPr>
                <w:rFonts w:ascii="Calibri" w:hAnsi="Calibri" w:cs="Calibri"/>
                <w:color w:val="000000"/>
              </w:rPr>
            </w:pPr>
            <w:r w:rsidRPr="00E625B5">
              <w:rPr>
                <w:rFonts w:ascii="Calibri" w:hAnsi="Calibri" w:cs="Calibri"/>
                <w:color w:val="000000"/>
              </w:rPr>
              <w:t xml:space="preserve">Carta </w:t>
            </w:r>
            <w:r w:rsidR="001E2C39" w:rsidRPr="00E625B5">
              <w:rPr>
                <w:rFonts w:ascii="Calibri" w:hAnsi="Calibri" w:cs="Calibri"/>
                <w:color w:val="000000"/>
              </w:rPr>
              <w:t>AL/56/2020 Melón S.A.</w:t>
            </w:r>
            <w:r w:rsidRPr="00E625B5">
              <w:rPr>
                <w:rFonts w:ascii="Calibri" w:hAnsi="Calibri" w:cs="Calibri"/>
                <w:color w:val="000000"/>
              </w:rPr>
              <w:t xml:space="preserve"> - </w:t>
            </w:r>
            <w:r w:rsidR="000D5EE1" w:rsidRPr="00E625B5">
              <w:rPr>
                <w:rFonts w:ascii="Calibri" w:hAnsi="Calibri" w:cs="Calibri"/>
                <w:color w:val="000000"/>
              </w:rPr>
              <w:t>Respuesta Titul</w:t>
            </w:r>
            <w:r w:rsidRPr="00E625B5">
              <w:rPr>
                <w:rFonts w:ascii="Calibri" w:hAnsi="Calibri" w:cs="Calibri"/>
                <w:color w:val="000000"/>
              </w:rPr>
              <w:t>ar requerimiento Res. Ex. Nº</w:t>
            </w:r>
            <w:r w:rsidR="001E2C39" w:rsidRPr="00E625B5">
              <w:rPr>
                <w:rFonts w:ascii="Calibri" w:hAnsi="Calibri" w:cs="Calibri"/>
                <w:color w:val="000000"/>
              </w:rPr>
              <w:t>2196</w:t>
            </w:r>
            <w:r w:rsidR="000D5EE1" w:rsidRPr="00E625B5">
              <w:rPr>
                <w:rFonts w:ascii="Calibri" w:hAnsi="Calibri" w:cs="Calibri"/>
                <w:color w:val="000000"/>
              </w:rPr>
              <w:t>/2020</w:t>
            </w:r>
          </w:p>
        </w:tc>
        <w:tc>
          <w:tcPr>
            <w:tcW w:w="1217" w:type="pct"/>
            <w:shd w:val="clear" w:color="auto" w:fill="auto"/>
            <w:hideMark/>
          </w:tcPr>
          <w:p w14:paraId="177CB5A2" w14:textId="22ACA20C" w:rsidR="000D5EE1" w:rsidRPr="00E625B5" w:rsidRDefault="000D5EE1" w:rsidP="00FF05C4">
            <w:pPr>
              <w:jc w:val="both"/>
              <w:rPr>
                <w:rFonts w:ascii="Calibri" w:hAnsi="Calibri" w:cs="Calibri"/>
                <w:color w:val="000000"/>
              </w:rPr>
            </w:pPr>
            <w:r w:rsidRPr="00E625B5">
              <w:rPr>
                <w:rFonts w:ascii="Calibri" w:hAnsi="Calibri" w:cs="Calibri"/>
                <w:color w:val="000000"/>
              </w:rPr>
              <w:t> Oficina de partes</w:t>
            </w:r>
          </w:p>
        </w:tc>
        <w:tc>
          <w:tcPr>
            <w:tcW w:w="703" w:type="pct"/>
            <w:shd w:val="clear" w:color="auto" w:fill="auto"/>
            <w:hideMark/>
          </w:tcPr>
          <w:p w14:paraId="2650BB7B" w14:textId="2FDF1774" w:rsidR="000D5EE1" w:rsidRPr="00E625B5" w:rsidRDefault="000D5EE1" w:rsidP="00FF05C4">
            <w:pPr>
              <w:jc w:val="both"/>
              <w:rPr>
                <w:rFonts w:ascii="Calibri" w:hAnsi="Calibri" w:cs="Calibri"/>
                <w:color w:val="000000"/>
              </w:rPr>
            </w:pPr>
            <w:r w:rsidRPr="00E625B5">
              <w:rPr>
                <w:rFonts w:ascii="Calibri" w:hAnsi="Calibri" w:cs="Calibri"/>
                <w:color w:val="000000"/>
              </w:rPr>
              <w:t> </w:t>
            </w:r>
            <w:r w:rsidR="007F6352" w:rsidRPr="00E625B5">
              <w:rPr>
                <w:rFonts w:ascii="Calibri" w:hAnsi="Calibri" w:cs="Calibri"/>
                <w:color w:val="000000"/>
              </w:rPr>
              <w:t>SMA</w:t>
            </w:r>
          </w:p>
        </w:tc>
        <w:tc>
          <w:tcPr>
            <w:tcW w:w="1170" w:type="pct"/>
            <w:shd w:val="clear" w:color="auto" w:fill="auto"/>
            <w:hideMark/>
          </w:tcPr>
          <w:p w14:paraId="023516EF" w14:textId="3F5EC28C" w:rsidR="000D5EE1" w:rsidRPr="00E625B5" w:rsidRDefault="000D5EE1" w:rsidP="00FF05C4">
            <w:pPr>
              <w:jc w:val="both"/>
              <w:rPr>
                <w:rFonts w:ascii="Calibri" w:hAnsi="Calibri" w:cs="Calibri"/>
                <w:color w:val="000000"/>
              </w:rPr>
            </w:pPr>
            <w:r w:rsidRPr="00E625B5">
              <w:rPr>
                <w:rFonts w:ascii="Calibri" w:hAnsi="Calibri" w:cs="Calibri"/>
                <w:color w:val="000000"/>
              </w:rPr>
              <w:t> </w:t>
            </w:r>
            <w:r w:rsidR="00B76C5F" w:rsidRPr="00E625B5">
              <w:rPr>
                <w:rFonts w:ascii="Calibri" w:hAnsi="Calibri" w:cs="Calibri"/>
                <w:color w:val="000000"/>
              </w:rPr>
              <w:t>-</w:t>
            </w:r>
          </w:p>
        </w:tc>
      </w:tr>
      <w:tr w:rsidR="005C4AE9" w:rsidRPr="00E625B5" w14:paraId="1F6C5E4A" w14:textId="77777777" w:rsidTr="003A2F65">
        <w:trPr>
          <w:trHeight w:val="20"/>
        </w:trPr>
        <w:tc>
          <w:tcPr>
            <w:tcW w:w="177" w:type="pct"/>
            <w:shd w:val="clear" w:color="auto" w:fill="auto"/>
            <w:noWrap/>
          </w:tcPr>
          <w:p w14:paraId="352F1D87" w14:textId="4EF3E276" w:rsidR="005C4AE9" w:rsidRPr="00E625B5" w:rsidRDefault="005C4AE9" w:rsidP="00FF05C4">
            <w:pPr>
              <w:jc w:val="both"/>
              <w:rPr>
                <w:rFonts w:ascii="Calibri" w:hAnsi="Calibri" w:cs="Calibri"/>
                <w:color w:val="000000"/>
              </w:rPr>
            </w:pPr>
            <w:r w:rsidRPr="00E625B5">
              <w:rPr>
                <w:rFonts w:ascii="Calibri" w:hAnsi="Calibri" w:cs="Calibri"/>
                <w:color w:val="000000"/>
              </w:rPr>
              <w:t>2</w:t>
            </w:r>
          </w:p>
        </w:tc>
        <w:tc>
          <w:tcPr>
            <w:tcW w:w="1733" w:type="pct"/>
            <w:shd w:val="clear" w:color="auto" w:fill="auto"/>
          </w:tcPr>
          <w:p w14:paraId="6B8C8D3F" w14:textId="3220D391" w:rsidR="005C4AE9" w:rsidRPr="00E625B5" w:rsidRDefault="005D462B" w:rsidP="00FF05C4">
            <w:pPr>
              <w:jc w:val="both"/>
              <w:rPr>
                <w:rFonts w:ascii="Calibri" w:hAnsi="Calibri" w:cs="Calibri"/>
                <w:color w:val="000000"/>
              </w:rPr>
            </w:pPr>
            <w:r w:rsidRPr="00E625B5">
              <w:rPr>
                <w:rFonts w:ascii="Calibri" w:hAnsi="Calibri" w:cs="Calibri"/>
                <w:color w:val="000000"/>
              </w:rPr>
              <w:t>INFORME DE SEGUIMIENTO, COPROCESAMIENTO EN PLANTA LA CALERA, DICIEMBRE 2019</w:t>
            </w:r>
          </w:p>
        </w:tc>
        <w:tc>
          <w:tcPr>
            <w:tcW w:w="1217" w:type="pct"/>
            <w:shd w:val="clear" w:color="auto" w:fill="auto"/>
          </w:tcPr>
          <w:p w14:paraId="0A13957D" w14:textId="5433BA38" w:rsidR="005C4AE9" w:rsidRPr="00E625B5" w:rsidRDefault="005C4AE9" w:rsidP="00FF05C4">
            <w:pPr>
              <w:jc w:val="both"/>
              <w:rPr>
                <w:rFonts w:ascii="Calibri" w:hAnsi="Calibri" w:cs="Calibri"/>
                <w:color w:val="000000"/>
              </w:rPr>
            </w:pPr>
            <w:r w:rsidRPr="00E625B5">
              <w:rPr>
                <w:rFonts w:ascii="Calibri" w:hAnsi="Calibri" w:cs="Calibri"/>
                <w:color w:val="000000"/>
              </w:rPr>
              <w:t>Sistema de Seguimiento Ambiental</w:t>
            </w:r>
          </w:p>
        </w:tc>
        <w:tc>
          <w:tcPr>
            <w:tcW w:w="703" w:type="pct"/>
            <w:shd w:val="clear" w:color="auto" w:fill="auto"/>
          </w:tcPr>
          <w:p w14:paraId="2C5A8998" w14:textId="6502ADA1" w:rsidR="005C4AE9" w:rsidRPr="00E625B5" w:rsidRDefault="007F6352" w:rsidP="00FF05C4">
            <w:pPr>
              <w:jc w:val="both"/>
              <w:rPr>
                <w:rFonts w:ascii="Calibri" w:hAnsi="Calibri" w:cs="Calibri"/>
                <w:color w:val="000000"/>
              </w:rPr>
            </w:pPr>
            <w:r w:rsidRPr="00E625B5">
              <w:rPr>
                <w:rFonts w:ascii="Calibri" w:hAnsi="Calibri" w:cs="Calibri"/>
                <w:color w:val="000000"/>
              </w:rPr>
              <w:t>SMA</w:t>
            </w:r>
          </w:p>
        </w:tc>
        <w:tc>
          <w:tcPr>
            <w:tcW w:w="1170" w:type="pct"/>
            <w:shd w:val="clear" w:color="auto" w:fill="auto"/>
          </w:tcPr>
          <w:p w14:paraId="285D5400" w14:textId="688CE8FA" w:rsidR="00C031C6" w:rsidRPr="00E625B5" w:rsidRDefault="003A2F65" w:rsidP="00C031C6">
            <w:pPr>
              <w:jc w:val="both"/>
              <w:rPr>
                <w:rFonts w:ascii="Calibri" w:hAnsi="Calibri" w:cs="Calibri"/>
                <w:color w:val="000000"/>
              </w:rPr>
            </w:pPr>
            <w:r>
              <w:rPr>
                <w:rFonts w:ascii="Calibri" w:hAnsi="Calibri" w:cs="Calibri"/>
                <w:color w:val="000000"/>
              </w:rPr>
              <w:t xml:space="preserve">ID 91401 - </w:t>
            </w:r>
            <w:r w:rsidR="00C031C6" w:rsidRPr="00E625B5">
              <w:rPr>
                <w:rFonts w:ascii="Calibri" w:hAnsi="Calibri" w:cs="Calibri"/>
                <w:color w:val="000000"/>
              </w:rPr>
              <w:t xml:space="preserve">Informe que consolida los datos de calidad del aire del año 2019 de las estaciones </w:t>
            </w:r>
            <w:r w:rsidR="00C031C6" w:rsidRPr="00E625B5">
              <w:rPr>
                <w:rFonts w:ascii="Calibri" w:hAnsi="Calibri" w:cstheme="minorHAnsi"/>
                <w:lang w:val="es-ES_tradnl"/>
              </w:rPr>
              <w:t>Rural 1, La Calera y La Cruz</w:t>
            </w:r>
            <w:r w:rsidR="00A3018E">
              <w:rPr>
                <w:rFonts w:ascii="Calibri" w:hAnsi="Calibri" w:cstheme="minorHAnsi"/>
                <w:lang w:val="es-ES_tradnl"/>
              </w:rPr>
              <w:t xml:space="preserve"> </w:t>
            </w:r>
          </w:p>
        </w:tc>
      </w:tr>
      <w:tr w:rsidR="0022649F" w:rsidRPr="00E625B5" w14:paraId="4F20A132" w14:textId="77777777" w:rsidTr="003A2F65">
        <w:trPr>
          <w:trHeight w:val="20"/>
        </w:trPr>
        <w:tc>
          <w:tcPr>
            <w:tcW w:w="177" w:type="pct"/>
            <w:shd w:val="clear" w:color="auto" w:fill="auto"/>
            <w:noWrap/>
          </w:tcPr>
          <w:p w14:paraId="1A68880E" w14:textId="7D43B4B0" w:rsidR="0022649F" w:rsidRPr="00E625B5" w:rsidRDefault="0022649F" w:rsidP="0022649F">
            <w:pPr>
              <w:jc w:val="both"/>
              <w:rPr>
                <w:rFonts w:ascii="Calibri" w:hAnsi="Calibri" w:cs="Calibri"/>
                <w:color w:val="000000"/>
              </w:rPr>
            </w:pPr>
            <w:r w:rsidRPr="00E625B5">
              <w:rPr>
                <w:rFonts w:ascii="Calibri" w:hAnsi="Calibri" w:cs="Calibri"/>
                <w:color w:val="000000"/>
              </w:rPr>
              <w:t>3</w:t>
            </w:r>
          </w:p>
        </w:tc>
        <w:tc>
          <w:tcPr>
            <w:tcW w:w="1733" w:type="pct"/>
            <w:shd w:val="clear" w:color="auto" w:fill="auto"/>
            <w:vAlign w:val="center"/>
          </w:tcPr>
          <w:p w14:paraId="37382F2B" w14:textId="4B04B92F" w:rsidR="0022649F" w:rsidRPr="00E625B5" w:rsidRDefault="0022649F" w:rsidP="0022649F">
            <w:pPr>
              <w:jc w:val="both"/>
              <w:rPr>
                <w:rFonts w:ascii="Calibri" w:hAnsi="Calibri" w:cs="Calibri"/>
                <w:color w:val="000000"/>
              </w:rPr>
            </w:pPr>
            <w:r w:rsidRPr="00E625B5">
              <w:rPr>
                <w:rFonts w:ascii="Calibri" w:hAnsi="Calibri"/>
                <w:lang w:val="es-ES"/>
              </w:rPr>
              <w:t>Informe anual de Coprocesamiento año 2019</w:t>
            </w:r>
          </w:p>
        </w:tc>
        <w:tc>
          <w:tcPr>
            <w:tcW w:w="1217" w:type="pct"/>
            <w:shd w:val="clear" w:color="auto" w:fill="auto"/>
            <w:vAlign w:val="center"/>
          </w:tcPr>
          <w:p w14:paraId="0176534D" w14:textId="4D361294" w:rsidR="0022649F" w:rsidRPr="00E625B5" w:rsidRDefault="0022649F" w:rsidP="0022649F">
            <w:pPr>
              <w:jc w:val="both"/>
              <w:rPr>
                <w:rFonts w:ascii="Calibri" w:hAnsi="Calibri" w:cs="Calibri"/>
                <w:color w:val="000000"/>
                <w:highlight w:val="yellow"/>
              </w:rPr>
            </w:pPr>
            <w:r w:rsidRPr="00E625B5">
              <w:rPr>
                <w:rFonts w:ascii="Calibri" w:hAnsi="Calibri"/>
              </w:rPr>
              <w:t>Sistema Ventanilla Única del Registro de Emisiones y Transferencia de Contaminantes (RETC)</w:t>
            </w:r>
          </w:p>
        </w:tc>
        <w:tc>
          <w:tcPr>
            <w:tcW w:w="703" w:type="pct"/>
            <w:shd w:val="clear" w:color="auto" w:fill="auto"/>
            <w:vAlign w:val="center"/>
          </w:tcPr>
          <w:p w14:paraId="336659CF" w14:textId="248E62FF" w:rsidR="0022649F" w:rsidRPr="00E625B5" w:rsidRDefault="0022649F" w:rsidP="0022649F">
            <w:pPr>
              <w:jc w:val="both"/>
              <w:rPr>
                <w:rFonts w:ascii="Calibri" w:hAnsi="Calibri" w:cs="Calibri"/>
                <w:color w:val="000000"/>
                <w:highlight w:val="yellow"/>
              </w:rPr>
            </w:pPr>
            <w:r w:rsidRPr="00E625B5">
              <w:rPr>
                <w:rFonts w:ascii="Calibri" w:hAnsi="Calibri"/>
                <w:lang w:val="es-ES"/>
              </w:rPr>
              <w:t xml:space="preserve">Periodo 01-01-2019 al </w:t>
            </w:r>
            <w:r w:rsidRPr="00E625B5">
              <w:rPr>
                <w:rFonts w:ascii="Calibri" w:hAnsi="Calibri"/>
                <w:lang w:val="es-ES" w:eastAsia="es-ES"/>
              </w:rPr>
              <w:t xml:space="preserve">31-12-2019. </w:t>
            </w:r>
          </w:p>
        </w:tc>
        <w:tc>
          <w:tcPr>
            <w:tcW w:w="1170" w:type="pct"/>
            <w:shd w:val="clear" w:color="auto" w:fill="auto"/>
            <w:vAlign w:val="center"/>
          </w:tcPr>
          <w:p w14:paraId="789033D0" w14:textId="7F9E6E18" w:rsidR="0022649F" w:rsidRPr="00E625B5" w:rsidRDefault="0022649F" w:rsidP="0022649F">
            <w:pPr>
              <w:jc w:val="both"/>
              <w:rPr>
                <w:rFonts w:ascii="Calibri" w:hAnsi="Calibri" w:cs="Calibri"/>
                <w:color w:val="000000"/>
                <w:highlight w:val="yellow"/>
              </w:rPr>
            </w:pPr>
            <w:r w:rsidRPr="00E625B5">
              <w:rPr>
                <w:rFonts w:ascii="Calibri" w:hAnsi="Calibri"/>
                <w:lang w:val="es-ES"/>
              </w:rPr>
              <w:t>Informe anual de Coprocesamiento año 2019</w:t>
            </w:r>
          </w:p>
        </w:tc>
      </w:tr>
      <w:tr w:rsidR="0022649F" w:rsidRPr="00E625B5" w14:paraId="207F092C" w14:textId="77777777" w:rsidTr="003A2F65">
        <w:trPr>
          <w:trHeight w:val="20"/>
        </w:trPr>
        <w:tc>
          <w:tcPr>
            <w:tcW w:w="177" w:type="pct"/>
            <w:shd w:val="clear" w:color="auto" w:fill="auto"/>
            <w:noWrap/>
          </w:tcPr>
          <w:p w14:paraId="5CB5EAE5" w14:textId="2977AC64" w:rsidR="0022649F" w:rsidRPr="00E625B5" w:rsidRDefault="0022649F" w:rsidP="0022649F">
            <w:pPr>
              <w:jc w:val="both"/>
              <w:rPr>
                <w:rFonts w:ascii="Calibri" w:hAnsi="Calibri" w:cs="Calibri"/>
                <w:color w:val="000000"/>
              </w:rPr>
            </w:pPr>
            <w:r w:rsidRPr="00E625B5">
              <w:rPr>
                <w:rFonts w:ascii="Calibri" w:hAnsi="Calibri" w:cs="Calibri"/>
                <w:color w:val="000000"/>
              </w:rPr>
              <w:t>4</w:t>
            </w:r>
          </w:p>
        </w:tc>
        <w:tc>
          <w:tcPr>
            <w:tcW w:w="1733" w:type="pct"/>
            <w:shd w:val="clear" w:color="auto" w:fill="auto"/>
            <w:vAlign w:val="center"/>
          </w:tcPr>
          <w:p w14:paraId="4A012C35" w14:textId="3D13FA59" w:rsidR="0022649F" w:rsidRPr="00E625B5" w:rsidRDefault="0022649F" w:rsidP="0022649F">
            <w:pPr>
              <w:jc w:val="both"/>
              <w:rPr>
                <w:rFonts w:ascii="Calibri" w:hAnsi="Calibri" w:cs="Calibri"/>
                <w:color w:val="000000"/>
              </w:rPr>
            </w:pPr>
            <w:r w:rsidRPr="00E625B5">
              <w:rPr>
                <w:rFonts w:ascii="Calibri" w:hAnsi="Calibri"/>
                <w:lang w:val="es-ES"/>
              </w:rPr>
              <w:t>Informe de Emisiones Test de Quema Melón S.A. Horno 9, Año 2019</w:t>
            </w:r>
          </w:p>
        </w:tc>
        <w:tc>
          <w:tcPr>
            <w:tcW w:w="1217" w:type="pct"/>
            <w:shd w:val="clear" w:color="auto" w:fill="auto"/>
            <w:vAlign w:val="center"/>
          </w:tcPr>
          <w:p w14:paraId="2A09BF01" w14:textId="0E8E1F77" w:rsidR="0022649F" w:rsidRPr="00E625B5" w:rsidRDefault="0022649F" w:rsidP="0022649F">
            <w:pPr>
              <w:jc w:val="both"/>
              <w:rPr>
                <w:rFonts w:ascii="Calibri" w:hAnsi="Calibri" w:cs="Calibri"/>
                <w:color w:val="000000"/>
                <w:highlight w:val="yellow"/>
              </w:rPr>
            </w:pPr>
            <w:r w:rsidRPr="00E625B5">
              <w:rPr>
                <w:rFonts w:ascii="Calibri" w:hAnsi="Calibri"/>
              </w:rPr>
              <w:t>Sistema Seguimiento Ambiental</w:t>
            </w:r>
          </w:p>
        </w:tc>
        <w:tc>
          <w:tcPr>
            <w:tcW w:w="703" w:type="pct"/>
            <w:shd w:val="clear" w:color="auto" w:fill="auto"/>
            <w:vAlign w:val="center"/>
          </w:tcPr>
          <w:p w14:paraId="52F1435B" w14:textId="79644ADD" w:rsidR="0022649F" w:rsidRPr="00E625B5" w:rsidRDefault="0022649F" w:rsidP="0022649F">
            <w:pPr>
              <w:jc w:val="both"/>
              <w:rPr>
                <w:rFonts w:ascii="Calibri" w:hAnsi="Calibri" w:cs="Calibri"/>
                <w:color w:val="000000"/>
                <w:highlight w:val="yellow"/>
              </w:rPr>
            </w:pPr>
            <w:r w:rsidRPr="00E625B5">
              <w:rPr>
                <w:rFonts w:ascii="Calibri" w:hAnsi="Calibri"/>
                <w:lang w:val="es-ES"/>
              </w:rPr>
              <w:t>Periodo 01-01-2019 al 31-12-2019</w:t>
            </w:r>
          </w:p>
        </w:tc>
        <w:tc>
          <w:tcPr>
            <w:tcW w:w="1170" w:type="pct"/>
            <w:shd w:val="clear" w:color="auto" w:fill="auto"/>
            <w:vAlign w:val="center"/>
          </w:tcPr>
          <w:p w14:paraId="0CB1EA88" w14:textId="7F5D4CAB" w:rsidR="0022649F" w:rsidRPr="00E625B5" w:rsidRDefault="00A3018E" w:rsidP="0022649F">
            <w:pPr>
              <w:jc w:val="both"/>
              <w:rPr>
                <w:rFonts w:ascii="Calibri" w:hAnsi="Calibri" w:cs="Calibri"/>
                <w:color w:val="000000"/>
                <w:highlight w:val="yellow"/>
              </w:rPr>
            </w:pPr>
            <w:r>
              <w:rPr>
                <w:rFonts w:ascii="Calibri" w:hAnsi="Calibri"/>
                <w:lang w:val="es-ES"/>
              </w:rPr>
              <w:t xml:space="preserve">ID </w:t>
            </w:r>
            <w:r w:rsidRPr="00A3018E">
              <w:rPr>
                <w:rFonts w:ascii="Calibri" w:hAnsi="Calibri"/>
                <w:lang w:val="es-ES"/>
              </w:rPr>
              <w:t>88606</w:t>
            </w:r>
            <w:r>
              <w:rPr>
                <w:rFonts w:ascii="Calibri" w:hAnsi="Calibri"/>
                <w:lang w:val="es-ES"/>
              </w:rPr>
              <w:t xml:space="preserve"> - </w:t>
            </w:r>
            <w:r w:rsidR="0022649F" w:rsidRPr="00E625B5">
              <w:rPr>
                <w:rFonts w:ascii="Calibri" w:hAnsi="Calibri"/>
                <w:lang w:val="es-ES"/>
              </w:rPr>
              <w:t>Informe de Emisiones Test de Quema Melón S.A. Horno 9, Año 2019</w:t>
            </w:r>
          </w:p>
        </w:tc>
      </w:tr>
      <w:tr w:rsidR="0022649F" w:rsidRPr="00E625B5" w14:paraId="43729B3E" w14:textId="77777777" w:rsidTr="003A2F65">
        <w:trPr>
          <w:trHeight w:val="20"/>
        </w:trPr>
        <w:tc>
          <w:tcPr>
            <w:tcW w:w="177" w:type="pct"/>
            <w:shd w:val="clear" w:color="auto" w:fill="auto"/>
            <w:noWrap/>
          </w:tcPr>
          <w:p w14:paraId="1999B32D" w14:textId="6F1D33E5" w:rsidR="0022649F" w:rsidRPr="00E625B5" w:rsidRDefault="0022649F" w:rsidP="0022649F">
            <w:pPr>
              <w:jc w:val="both"/>
              <w:rPr>
                <w:rFonts w:ascii="Calibri" w:hAnsi="Calibri" w:cs="Calibri"/>
                <w:color w:val="000000"/>
              </w:rPr>
            </w:pPr>
            <w:r w:rsidRPr="00E625B5">
              <w:rPr>
                <w:rFonts w:ascii="Calibri" w:hAnsi="Calibri" w:cs="Calibri"/>
                <w:color w:val="000000"/>
              </w:rPr>
              <w:t>5</w:t>
            </w:r>
          </w:p>
        </w:tc>
        <w:tc>
          <w:tcPr>
            <w:tcW w:w="1733" w:type="pct"/>
            <w:shd w:val="clear" w:color="auto" w:fill="auto"/>
            <w:vAlign w:val="center"/>
          </w:tcPr>
          <w:p w14:paraId="387B74A1" w14:textId="6016F6CC" w:rsidR="0022649F" w:rsidRPr="00E625B5" w:rsidRDefault="0022649F" w:rsidP="0022649F">
            <w:pPr>
              <w:jc w:val="both"/>
              <w:rPr>
                <w:rFonts w:ascii="Calibri" w:hAnsi="Calibri" w:cs="Calibri"/>
                <w:color w:val="000000"/>
              </w:rPr>
            </w:pPr>
            <w:r w:rsidRPr="00E625B5">
              <w:rPr>
                <w:rFonts w:ascii="Calibri" w:hAnsi="Calibri"/>
                <w:lang w:val="es-ES"/>
              </w:rPr>
              <w:t>Carta informa cronograma actividades Test de Quema 2019</w:t>
            </w:r>
          </w:p>
        </w:tc>
        <w:tc>
          <w:tcPr>
            <w:tcW w:w="1217" w:type="pct"/>
            <w:shd w:val="clear" w:color="auto" w:fill="auto"/>
            <w:vAlign w:val="center"/>
          </w:tcPr>
          <w:p w14:paraId="73360F90" w14:textId="5FDC6EA4" w:rsidR="0022649F" w:rsidRPr="00E625B5" w:rsidRDefault="0022649F" w:rsidP="0022649F">
            <w:pPr>
              <w:jc w:val="both"/>
              <w:rPr>
                <w:rFonts w:ascii="Calibri" w:hAnsi="Calibri" w:cs="Calibri"/>
                <w:color w:val="000000"/>
                <w:highlight w:val="yellow"/>
              </w:rPr>
            </w:pPr>
            <w:r w:rsidRPr="00E625B5">
              <w:rPr>
                <w:rFonts w:ascii="Calibri" w:hAnsi="Calibri"/>
              </w:rPr>
              <w:t>Sistema Seguimiento Ambiental</w:t>
            </w:r>
          </w:p>
        </w:tc>
        <w:tc>
          <w:tcPr>
            <w:tcW w:w="703" w:type="pct"/>
            <w:shd w:val="clear" w:color="auto" w:fill="auto"/>
            <w:vAlign w:val="center"/>
          </w:tcPr>
          <w:p w14:paraId="7C0007A9" w14:textId="1A56C418" w:rsidR="0022649F" w:rsidRPr="00E625B5" w:rsidRDefault="0022649F" w:rsidP="0022649F">
            <w:pPr>
              <w:jc w:val="both"/>
              <w:rPr>
                <w:rFonts w:ascii="Calibri" w:hAnsi="Calibri" w:cs="Calibri"/>
                <w:color w:val="000000"/>
                <w:highlight w:val="yellow"/>
              </w:rPr>
            </w:pPr>
            <w:r w:rsidRPr="00E625B5">
              <w:rPr>
                <w:rFonts w:ascii="Calibri" w:hAnsi="Calibri"/>
                <w:lang w:val="es-ES"/>
              </w:rPr>
              <w:t>Carta AL/56/19 del 12-07-2019</w:t>
            </w:r>
          </w:p>
        </w:tc>
        <w:tc>
          <w:tcPr>
            <w:tcW w:w="1170" w:type="pct"/>
            <w:shd w:val="clear" w:color="auto" w:fill="auto"/>
            <w:vAlign w:val="center"/>
          </w:tcPr>
          <w:p w14:paraId="2832E471" w14:textId="7152C519" w:rsidR="0022649F" w:rsidRPr="00E625B5" w:rsidRDefault="00A3018E" w:rsidP="0022649F">
            <w:pPr>
              <w:jc w:val="both"/>
              <w:rPr>
                <w:rFonts w:ascii="Calibri" w:hAnsi="Calibri" w:cs="Calibri"/>
                <w:color w:val="000000"/>
                <w:highlight w:val="yellow"/>
              </w:rPr>
            </w:pPr>
            <w:r>
              <w:rPr>
                <w:rFonts w:ascii="Calibri" w:hAnsi="Calibri"/>
                <w:lang w:val="es-ES"/>
              </w:rPr>
              <w:t xml:space="preserve">ID </w:t>
            </w:r>
            <w:r w:rsidRPr="00A3018E">
              <w:rPr>
                <w:rFonts w:ascii="Calibri" w:hAnsi="Calibri"/>
                <w:lang w:val="es-ES"/>
              </w:rPr>
              <w:t>84862</w:t>
            </w:r>
            <w:r>
              <w:rPr>
                <w:rFonts w:ascii="Calibri" w:hAnsi="Calibri"/>
                <w:lang w:val="es-ES"/>
              </w:rPr>
              <w:t xml:space="preserve"> - </w:t>
            </w:r>
            <w:r w:rsidR="0022649F" w:rsidRPr="00E625B5">
              <w:rPr>
                <w:rFonts w:ascii="Calibri" w:hAnsi="Calibri"/>
                <w:lang w:val="es-ES"/>
              </w:rPr>
              <w:t>Carta informa cronograma actividades Test de Quema 2019</w:t>
            </w:r>
          </w:p>
        </w:tc>
      </w:tr>
      <w:tr w:rsidR="0022649F" w:rsidRPr="00E625B5" w14:paraId="6CFABBC9" w14:textId="77777777" w:rsidTr="003A2F65">
        <w:trPr>
          <w:trHeight w:val="20"/>
        </w:trPr>
        <w:tc>
          <w:tcPr>
            <w:tcW w:w="177" w:type="pct"/>
            <w:shd w:val="clear" w:color="auto" w:fill="auto"/>
            <w:noWrap/>
          </w:tcPr>
          <w:p w14:paraId="29AB690E" w14:textId="4E5CC18A" w:rsidR="0022649F" w:rsidRPr="00E625B5" w:rsidRDefault="0022649F" w:rsidP="0022649F">
            <w:pPr>
              <w:jc w:val="both"/>
              <w:rPr>
                <w:rFonts w:ascii="Calibri" w:hAnsi="Calibri" w:cs="Calibri"/>
                <w:color w:val="000000"/>
              </w:rPr>
            </w:pPr>
            <w:r w:rsidRPr="00E625B5">
              <w:rPr>
                <w:rFonts w:ascii="Calibri" w:hAnsi="Calibri" w:cs="Calibri"/>
                <w:color w:val="000000"/>
              </w:rPr>
              <w:t>6</w:t>
            </w:r>
          </w:p>
        </w:tc>
        <w:tc>
          <w:tcPr>
            <w:tcW w:w="1733" w:type="pct"/>
            <w:shd w:val="clear" w:color="auto" w:fill="auto"/>
            <w:vAlign w:val="center"/>
          </w:tcPr>
          <w:p w14:paraId="2FEA0D49" w14:textId="6B69ED0D" w:rsidR="0022649F" w:rsidRPr="00E625B5" w:rsidRDefault="0022649F" w:rsidP="0022649F">
            <w:pPr>
              <w:jc w:val="both"/>
              <w:rPr>
                <w:rFonts w:ascii="Calibri" w:hAnsi="Calibri" w:cs="Calibri"/>
                <w:color w:val="000000"/>
              </w:rPr>
            </w:pPr>
            <w:r w:rsidRPr="00E625B5">
              <w:rPr>
                <w:rFonts w:ascii="Calibri" w:hAnsi="Calibri"/>
              </w:rPr>
              <w:t>Resoluciones de validación CEMS del Horno de Clinker N°9 Cemento Melón.</w:t>
            </w:r>
          </w:p>
        </w:tc>
        <w:tc>
          <w:tcPr>
            <w:tcW w:w="1217" w:type="pct"/>
            <w:shd w:val="clear" w:color="auto" w:fill="auto"/>
            <w:vAlign w:val="center"/>
          </w:tcPr>
          <w:p w14:paraId="410C8322" w14:textId="7FC90D3A" w:rsidR="0022649F" w:rsidRPr="00E625B5" w:rsidRDefault="0022649F" w:rsidP="0022649F">
            <w:pPr>
              <w:jc w:val="both"/>
              <w:rPr>
                <w:rFonts w:ascii="Calibri" w:hAnsi="Calibri" w:cs="Calibri"/>
                <w:color w:val="000000"/>
                <w:highlight w:val="yellow"/>
              </w:rPr>
            </w:pPr>
            <w:r w:rsidRPr="00E625B5">
              <w:rPr>
                <w:rFonts w:ascii="Calibri" w:hAnsi="Calibri"/>
              </w:rPr>
              <w:t>Superintendencia del Medio Ambiente (SMA)</w:t>
            </w:r>
          </w:p>
        </w:tc>
        <w:tc>
          <w:tcPr>
            <w:tcW w:w="703" w:type="pct"/>
            <w:shd w:val="clear" w:color="auto" w:fill="auto"/>
            <w:vAlign w:val="center"/>
          </w:tcPr>
          <w:p w14:paraId="180F927C" w14:textId="20BB70DE" w:rsidR="0022649F" w:rsidRPr="00E625B5" w:rsidRDefault="0022649F" w:rsidP="0022649F">
            <w:pPr>
              <w:jc w:val="both"/>
              <w:rPr>
                <w:rFonts w:ascii="Calibri" w:hAnsi="Calibri" w:cs="Calibri"/>
                <w:color w:val="000000"/>
                <w:highlight w:val="yellow"/>
              </w:rPr>
            </w:pPr>
            <w:r w:rsidRPr="00E625B5">
              <w:rPr>
                <w:rFonts w:ascii="Calibri" w:hAnsi="Calibri"/>
                <w:lang w:val="es-ES"/>
              </w:rPr>
              <w:t>Declara validados los CEMS instalados para los parámetros MP, Flujo y O</w:t>
            </w:r>
            <w:r w:rsidRPr="00E625B5">
              <w:rPr>
                <w:rFonts w:ascii="Calibri" w:hAnsi="Calibri"/>
                <w:vertAlign w:val="subscript"/>
                <w:lang w:val="es-ES"/>
              </w:rPr>
              <w:t>2.</w:t>
            </w:r>
          </w:p>
        </w:tc>
        <w:tc>
          <w:tcPr>
            <w:tcW w:w="1170" w:type="pct"/>
            <w:shd w:val="clear" w:color="auto" w:fill="auto"/>
            <w:vAlign w:val="center"/>
          </w:tcPr>
          <w:p w14:paraId="28735E70" w14:textId="729AC35B" w:rsidR="0022649F" w:rsidRPr="00E625B5" w:rsidRDefault="0022649F" w:rsidP="0022649F">
            <w:pPr>
              <w:jc w:val="both"/>
              <w:rPr>
                <w:rFonts w:ascii="Calibri" w:hAnsi="Calibri" w:cs="Calibri"/>
                <w:color w:val="000000"/>
                <w:highlight w:val="yellow"/>
              </w:rPr>
            </w:pPr>
            <w:r w:rsidRPr="00E625B5">
              <w:rPr>
                <w:rFonts w:ascii="Calibri" w:hAnsi="Calibri"/>
              </w:rPr>
              <w:t>Resoluciones de validación CEMS del Horno de Clinker N°9 Cemento Melón.</w:t>
            </w:r>
          </w:p>
        </w:tc>
      </w:tr>
      <w:tr w:rsidR="005C4AE9" w:rsidRPr="00E625B5" w14:paraId="49944F2D" w14:textId="77777777" w:rsidTr="003A2F65">
        <w:trPr>
          <w:trHeight w:val="20"/>
        </w:trPr>
        <w:tc>
          <w:tcPr>
            <w:tcW w:w="177" w:type="pct"/>
            <w:shd w:val="clear" w:color="auto" w:fill="auto"/>
            <w:noWrap/>
          </w:tcPr>
          <w:p w14:paraId="6FD675FF" w14:textId="5779B3F5" w:rsidR="005C4AE9" w:rsidRPr="00E625B5" w:rsidRDefault="005C4AE9" w:rsidP="005C4AE9">
            <w:pPr>
              <w:jc w:val="both"/>
              <w:rPr>
                <w:rFonts w:ascii="Calibri" w:hAnsi="Calibri" w:cs="Calibri"/>
                <w:color w:val="000000"/>
                <w:highlight w:val="yellow"/>
              </w:rPr>
            </w:pPr>
            <w:r w:rsidRPr="003A2F65">
              <w:rPr>
                <w:rFonts w:ascii="Calibri" w:hAnsi="Calibri" w:cs="Calibri"/>
                <w:color w:val="000000"/>
              </w:rPr>
              <w:t>7</w:t>
            </w:r>
          </w:p>
        </w:tc>
        <w:tc>
          <w:tcPr>
            <w:tcW w:w="1733" w:type="pct"/>
            <w:shd w:val="clear" w:color="auto" w:fill="auto"/>
          </w:tcPr>
          <w:p w14:paraId="1179AA6E" w14:textId="5CAE9B9A" w:rsidR="005C4AE9" w:rsidRPr="00E625B5" w:rsidRDefault="003A2F65" w:rsidP="005C4AE9">
            <w:pPr>
              <w:jc w:val="both"/>
              <w:rPr>
                <w:rFonts w:ascii="Calibri" w:hAnsi="Calibri" w:cs="Calibri"/>
                <w:color w:val="000000"/>
                <w:highlight w:val="yellow"/>
              </w:rPr>
            </w:pPr>
            <w:r w:rsidRPr="003A2F65">
              <w:rPr>
                <w:rFonts w:ascii="Calibri" w:hAnsi="Calibri" w:cs="Calibri"/>
                <w:color w:val="000000"/>
              </w:rPr>
              <w:t>INFORME MATERIAL PARTICULADO PM 2,5 Y PM 10, DICIEMBRE 2019.</w:t>
            </w:r>
          </w:p>
        </w:tc>
        <w:tc>
          <w:tcPr>
            <w:tcW w:w="1217" w:type="pct"/>
            <w:shd w:val="clear" w:color="auto" w:fill="auto"/>
          </w:tcPr>
          <w:p w14:paraId="038BFBEE" w14:textId="00D18AED" w:rsidR="005C4AE9" w:rsidRPr="003A2F65" w:rsidRDefault="005C4AE9" w:rsidP="005C4AE9">
            <w:pPr>
              <w:jc w:val="both"/>
              <w:rPr>
                <w:rFonts w:ascii="Calibri" w:hAnsi="Calibri" w:cs="Calibri"/>
                <w:color w:val="000000"/>
              </w:rPr>
            </w:pPr>
            <w:r w:rsidRPr="003A2F65">
              <w:rPr>
                <w:rFonts w:ascii="Calibri" w:hAnsi="Calibri" w:cs="Calibri"/>
                <w:color w:val="000000"/>
              </w:rPr>
              <w:t>Sistema de Seguimiento Ambiental</w:t>
            </w:r>
          </w:p>
        </w:tc>
        <w:tc>
          <w:tcPr>
            <w:tcW w:w="703" w:type="pct"/>
            <w:shd w:val="clear" w:color="auto" w:fill="auto"/>
          </w:tcPr>
          <w:p w14:paraId="2C4C9541" w14:textId="08BC0A21" w:rsidR="005C4AE9" w:rsidRPr="003A2F65" w:rsidRDefault="007F6352" w:rsidP="005C4AE9">
            <w:pPr>
              <w:jc w:val="both"/>
              <w:rPr>
                <w:rFonts w:ascii="Calibri" w:hAnsi="Calibri" w:cs="Calibri"/>
                <w:color w:val="000000"/>
              </w:rPr>
            </w:pPr>
            <w:r w:rsidRPr="003A2F65">
              <w:rPr>
                <w:rFonts w:ascii="Calibri" w:hAnsi="Calibri" w:cs="Calibri"/>
                <w:color w:val="000000"/>
              </w:rPr>
              <w:t>SMA</w:t>
            </w:r>
          </w:p>
        </w:tc>
        <w:tc>
          <w:tcPr>
            <w:tcW w:w="1170" w:type="pct"/>
            <w:shd w:val="clear" w:color="auto" w:fill="auto"/>
          </w:tcPr>
          <w:p w14:paraId="1106B682" w14:textId="40CC7CA2" w:rsidR="005C4AE9" w:rsidRPr="003A2F65" w:rsidRDefault="003A2F65" w:rsidP="005C4AE9">
            <w:pPr>
              <w:jc w:val="both"/>
              <w:rPr>
                <w:rFonts w:ascii="Calibri" w:hAnsi="Calibri" w:cs="Calibri"/>
                <w:color w:val="000000"/>
              </w:rPr>
            </w:pPr>
            <w:r w:rsidRPr="003A2F65">
              <w:rPr>
                <w:rFonts w:ascii="Calibri" w:hAnsi="Calibri" w:cs="Calibri"/>
                <w:color w:val="000000"/>
              </w:rPr>
              <w:t>ID 91444</w:t>
            </w:r>
            <w:r>
              <w:rPr>
                <w:rFonts w:ascii="Calibri" w:hAnsi="Calibri" w:cs="Calibri"/>
                <w:color w:val="000000"/>
              </w:rPr>
              <w:t xml:space="preserve"> - </w:t>
            </w:r>
            <w:r w:rsidRPr="003A2F65">
              <w:rPr>
                <w:rFonts w:ascii="Calibri" w:hAnsi="Calibri" w:cs="Calibri"/>
                <w:color w:val="000000"/>
              </w:rPr>
              <w:t>Monitoreo MP 2,5 y MP 10 en Estación Urbana La Calera, Empresa a cargo SERPRAM S.A.</w:t>
            </w:r>
          </w:p>
        </w:tc>
      </w:tr>
      <w:tr w:rsidR="005C4AE9" w:rsidRPr="00E625B5" w14:paraId="31D6EA58" w14:textId="77777777" w:rsidTr="003A2F65">
        <w:trPr>
          <w:trHeight w:val="20"/>
        </w:trPr>
        <w:tc>
          <w:tcPr>
            <w:tcW w:w="177" w:type="pct"/>
            <w:shd w:val="clear" w:color="auto" w:fill="auto"/>
            <w:noWrap/>
          </w:tcPr>
          <w:p w14:paraId="1F76A549" w14:textId="72F99C43" w:rsidR="005C4AE9" w:rsidRPr="00CB0190" w:rsidRDefault="005C4AE9" w:rsidP="005C4AE9">
            <w:pPr>
              <w:jc w:val="both"/>
              <w:rPr>
                <w:rFonts w:ascii="Calibri" w:hAnsi="Calibri" w:cs="Calibri"/>
                <w:color w:val="000000"/>
              </w:rPr>
            </w:pPr>
            <w:r w:rsidRPr="00CB0190">
              <w:rPr>
                <w:rFonts w:ascii="Calibri" w:hAnsi="Calibri" w:cs="Calibri"/>
                <w:color w:val="000000"/>
              </w:rPr>
              <w:lastRenderedPageBreak/>
              <w:t>8</w:t>
            </w:r>
          </w:p>
        </w:tc>
        <w:tc>
          <w:tcPr>
            <w:tcW w:w="1733" w:type="pct"/>
            <w:shd w:val="clear" w:color="auto" w:fill="auto"/>
          </w:tcPr>
          <w:p w14:paraId="25AFA82E" w14:textId="1D068D78" w:rsidR="005C4AE9" w:rsidRPr="00CB0190" w:rsidRDefault="003A2F65" w:rsidP="005C4AE9">
            <w:pPr>
              <w:jc w:val="both"/>
              <w:rPr>
                <w:rFonts w:ascii="Calibri" w:hAnsi="Calibri" w:cs="Calibri"/>
                <w:color w:val="000000"/>
              </w:rPr>
            </w:pPr>
            <w:r w:rsidRPr="00CB0190">
              <w:rPr>
                <w:rFonts w:ascii="Calibri" w:hAnsi="Calibri" w:cs="Calibri"/>
                <w:color w:val="000000"/>
              </w:rPr>
              <w:t>RESUMEN MONITOREO SO2 ESTACIONES DE CALIDAD DEL AIRE (LA CALERA, LA CRUZ Y RURAL) DICIEMBRE.</w:t>
            </w:r>
          </w:p>
        </w:tc>
        <w:tc>
          <w:tcPr>
            <w:tcW w:w="1217" w:type="pct"/>
            <w:shd w:val="clear" w:color="auto" w:fill="auto"/>
          </w:tcPr>
          <w:p w14:paraId="5ED3AB33" w14:textId="4F4C1772" w:rsidR="005C4AE9" w:rsidRPr="003A2F65" w:rsidRDefault="005C4AE9" w:rsidP="005C4AE9">
            <w:pPr>
              <w:jc w:val="both"/>
              <w:rPr>
                <w:rFonts w:ascii="Calibri" w:hAnsi="Calibri" w:cs="Calibri"/>
                <w:color w:val="000000"/>
              </w:rPr>
            </w:pPr>
            <w:r w:rsidRPr="003A2F65">
              <w:rPr>
                <w:rFonts w:ascii="Calibri" w:hAnsi="Calibri" w:cs="Calibri"/>
                <w:color w:val="000000"/>
              </w:rPr>
              <w:t>Sistema de Seguimiento Ambiental</w:t>
            </w:r>
          </w:p>
        </w:tc>
        <w:tc>
          <w:tcPr>
            <w:tcW w:w="703" w:type="pct"/>
            <w:shd w:val="clear" w:color="auto" w:fill="auto"/>
          </w:tcPr>
          <w:p w14:paraId="795BB018" w14:textId="30DD3688" w:rsidR="005C4AE9" w:rsidRPr="003A2F65" w:rsidRDefault="007F6352" w:rsidP="005C4AE9">
            <w:pPr>
              <w:jc w:val="both"/>
              <w:rPr>
                <w:rFonts w:ascii="Calibri" w:hAnsi="Calibri" w:cs="Calibri"/>
                <w:color w:val="000000"/>
              </w:rPr>
            </w:pPr>
            <w:r w:rsidRPr="003A2F65">
              <w:rPr>
                <w:rFonts w:ascii="Calibri" w:hAnsi="Calibri" w:cs="Calibri"/>
                <w:color w:val="000000"/>
              </w:rPr>
              <w:t>SMA</w:t>
            </w:r>
          </w:p>
        </w:tc>
        <w:tc>
          <w:tcPr>
            <w:tcW w:w="1170" w:type="pct"/>
            <w:shd w:val="clear" w:color="auto" w:fill="auto"/>
          </w:tcPr>
          <w:p w14:paraId="4D7F907D" w14:textId="2CC954AA" w:rsidR="005C4AE9" w:rsidRPr="003A2F65" w:rsidRDefault="003A2F65" w:rsidP="005C4AE9">
            <w:pPr>
              <w:jc w:val="both"/>
              <w:rPr>
                <w:rFonts w:ascii="Calibri" w:hAnsi="Calibri" w:cs="Calibri"/>
                <w:color w:val="000000"/>
              </w:rPr>
            </w:pPr>
            <w:r w:rsidRPr="003A2F65">
              <w:rPr>
                <w:rFonts w:ascii="Calibri" w:hAnsi="Calibri" w:cs="Calibri"/>
                <w:color w:val="000000"/>
              </w:rPr>
              <w:t xml:space="preserve">ID 91406 </w:t>
            </w:r>
            <w:r>
              <w:rPr>
                <w:rFonts w:ascii="Calibri" w:hAnsi="Calibri" w:cs="Calibri"/>
                <w:color w:val="000000"/>
              </w:rPr>
              <w:t>–</w:t>
            </w:r>
            <w:r w:rsidRPr="003A2F65">
              <w:rPr>
                <w:rFonts w:ascii="Calibri" w:hAnsi="Calibri" w:cs="Calibri"/>
                <w:color w:val="000000"/>
              </w:rPr>
              <w:t xml:space="preserve"> Resumen monitoreo SO2 de las tres Estaciones Monitoras con Representatividad de los Recursos Naturales, red Melón. (Estación La Calera, Estación La Cruz y Estación Rural)</w:t>
            </w:r>
          </w:p>
        </w:tc>
      </w:tr>
      <w:tr w:rsidR="0049319B" w:rsidRPr="00E625B5" w14:paraId="3F84AB9E" w14:textId="77777777" w:rsidTr="003A2F65">
        <w:trPr>
          <w:trHeight w:val="20"/>
        </w:trPr>
        <w:tc>
          <w:tcPr>
            <w:tcW w:w="177" w:type="pct"/>
            <w:shd w:val="clear" w:color="auto" w:fill="auto"/>
            <w:noWrap/>
          </w:tcPr>
          <w:p w14:paraId="13F96949" w14:textId="77CC2189" w:rsidR="0049319B" w:rsidRPr="00CB0190" w:rsidRDefault="0049319B" w:rsidP="0049319B">
            <w:pPr>
              <w:jc w:val="both"/>
              <w:rPr>
                <w:rFonts w:ascii="Calibri" w:hAnsi="Calibri" w:cs="Calibri"/>
                <w:color w:val="000000"/>
              </w:rPr>
            </w:pPr>
            <w:r>
              <w:rPr>
                <w:rFonts w:ascii="Calibri" w:hAnsi="Calibri" w:cs="Calibri"/>
                <w:color w:val="000000"/>
              </w:rPr>
              <w:t>9</w:t>
            </w:r>
          </w:p>
        </w:tc>
        <w:tc>
          <w:tcPr>
            <w:tcW w:w="1733" w:type="pct"/>
            <w:shd w:val="clear" w:color="auto" w:fill="auto"/>
          </w:tcPr>
          <w:p w14:paraId="6248DD73" w14:textId="3F21571A" w:rsidR="0049319B" w:rsidRPr="00CB0190" w:rsidRDefault="0049319B" w:rsidP="0049319B">
            <w:pPr>
              <w:jc w:val="both"/>
              <w:rPr>
                <w:rFonts w:ascii="Calibri" w:hAnsi="Calibri" w:cs="Calibri"/>
                <w:color w:val="000000"/>
              </w:rPr>
            </w:pPr>
            <w:r w:rsidRPr="00FC13D6">
              <w:rPr>
                <w:rFonts w:ascii="Calibri" w:hAnsi="Calibri" w:cs="Calibri"/>
                <w:color w:val="000000"/>
              </w:rPr>
              <w:t>MONITOREO DE CONTAMINANTES ATMOSFÉRICOS Y DE PARÁMETROS METEOROLÓGICOS, MELÓN S.A.</w:t>
            </w:r>
          </w:p>
        </w:tc>
        <w:tc>
          <w:tcPr>
            <w:tcW w:w="1217" w:type="pct"/>
            <w:shd w:val="clear" w:color="auto" w:fill="auto"/>
          </w:tcPr>
          <w:p w14:paraId="20646D01" w14:textId="636F048F" w:rsidR="0049319B" w:rsidRPr="003A2F65" w:rsidRDefault="0049319B" w:rsidP="0049319B">
            <w:pPr>
              <w:jc w:val="both"/>
              <w:rPr>
                <w:rFonts w:ascii="Calibri" w:hAnsi="Calibri" w:cs="Calibri"/>
                <w:color w:val="000000"/>
              </w:rPr>
            </w:pPr>
            <w:r w:rsidRPr="003A2F65">
              <w:rPr>
                <w:rFonts w:ascii="Calibri" w:hAnsi="Calibri" w:cs="Calibri"/>
                <w:color w:val="000000"/>
              </w:rPr>
              <w:t>Sistema de Seguimiento Ambiental</w:t>
            </w:r>
          </w:p>
        </w:tc>
        <w:tc>
          <w:tcPr>
            <w:tcW w:w="703" w:type="pct"/>
            <w:shd w:val="clear" w:color="auto" w:fill="auto"/>
          </w:tcPr>
          <w:p w14:paraId="47B68C3D" w14:textId="350EDA96" w:rsidR="0049319B" w:rsidRPr="003A2F65" w:rsidRDefault="0049319B" w:rsidP="0049319B">
            <w:pPr>
              <w:jc w:val="both"/>
              <w:rPr>
                <w:rFonts w:ascii="Calibri" w:hAnsi="Calibri" w:cs="Calibri"/>
                <w:color w:val="000000"/>
              </w:rPr>
            </w:pPr>
            <w:r w:rsidRPr="003A2F65">
              <w:rPr>
                <w:rFonts w:ascii="Calibri" w:hAnsi="Calibri" w:cs="Calibri"/>
                <w:color w:val="000000"/>
              </w:rPr>
              <w:t>SMA</w:t>
            </w:r>
          </w:p>
        </w:tc>
        <w:tc>
          <w:tcPr>
            <w:tcW w:w="1170" w:type="pct"/>
            <w:shd w:val="clear" w:color="auto" w:fill="auto"/>
          </w:tcPr>
          <w:p w14:paraId="412EE7F0" w14:textId="15E470E8" w:rsidR="0049319B" w:rsidRPr="003A2F65" w:rsidRDefault="0049319B" w:rsidP="0049319B">
            <w:pPr>
              <w:jc w:val="both"/>
              <w:rPr>
                <w:rFonts w:ascii="Calibri" w:hAnsi="Calibri" w:cs="Calibri"/>
                <w:color w:val="000000"/>
              </w:rPr>
            </w:pPr>
            <w:r>
              <w:rPr>
                <w:rFonts w:ascii="Calibri" w:hAnsi="Calibri" w:cs="Calibri"/>
                <w:color w:val="000000"/>
              </w:rPr>
              <w:t>Informes correspondientes a los meses de enero 2019 a enero de 2020</w:t>
            </w:r>
          </w:p>
        </w:tc>
      </w:tr>
    </w:tbl>
    <w:p w14:paraId="04734990" w14:textId="1E64DEF4" w:rsidR="0023224A" w:rsidRPr="00557E01" w:rsidRDefault="0023224A" w:rsidP="009B415C">
      <w:pPr>
        <w:spacing w:after="0" w:line="240" w:lineRule="auto"/>
        <w:jc w:val="both"/>
        <w:rPr>
          <w:rFonts w:ascii="Calibri" w:eastAsia="Calibri" w:hAnsi="Calibri" w:cs="Calibri"/>
          <w:b/>
          <w:color w:val="FF0000"/>
          <w:sz w:val="20"/>
          <w:szCs w:val="20"/>
          <w:highlight w:val="yellow"/>
        </w:rPr>
      </w:pPr>
    </w:p>
    <w:p w14:paraId="1ECA0A0A" w14:textId="77777777" w:rsidR="0023224A" w:rsidRPr="00557E01" w:rsidRDefault="0023224A">
      <w:pPr>
        <w:rPr>
          <w:rFonts w:ascii="Calibri" w:eastAsia="Calibri" w:hAnsi="Calibri" w:cs="Calibri"/>
          <w:b/>
          <w:color w:val="FF0000"/>
          <w:sz w:val="20"/>
          <w:szCs w:val="20"/>
          <w:highlight w:val="yellow"/>
        </w:rPr>
      </w:pPr>
      <w:r w:rsidRPr="00557E01">
        <w:rPr>
          <w:rFonts w:ascii="Calibri" w:eastAsia="Calibri" w:hAnsi="Calibri" w:cs="Calibri"/>
          <w:b/>
          <w:color w:val="FF0000"/>
          <w:sz w:val="20"/>
          <w:szCs w:val="20"/>
          <w:highlight w:val="yellow"/>
        </w:rPr>
        <w:br w:type="page"/>
      </w:r>
    </w:p>
    <w:p w14:paraId="3DE8933A" w14:textId="77777777" w:rsidR="000D5EE1" w:rsidRPr="00557E01" w:rsidRDefault="000D5EE1" w:rsidP="009B415C">
      <w:pPr>
        <w:spacing w:after="0" w:line="240" w:lineRule="auto"/>
        <w:jc w:val="both"/>
        <w:rPr>
          <w:rFonts w:ascii="Calibri" w:eastAsia="Calibri" w:hAnsi="Calibri" w:cs="Calibri"/>
          <w:b/>
          <w:color w:val="FF0000"/>
          <w:sz w:val="20"/>
          <w:szCs w:val="20"/>
          <w:highlight w:val="yellow"/>
        </w:rPr>
      </w:pPr>
    </w:p>
    <w:p w14:paraId="23ABC114" w14:textId="77777777" w:rsidR="00D42470" w:rsidRPr="001E2C39" w:rsidRDefault="00D42470" w:rsidP="003207F5">
      <w:pPr>
        <w:pStyle w:val="Ttulo1"/>
        <w:spacing w:before="120" w:after="120"/>
      </w:pPr>
      <w:bookmarkStart w:id="75" w:name="_Toc390777030"/>
      <w:bookmarkStart w:id="76" w:name="_Toc449085419"/>
      <w:bookmarkStart w:id="77" w:name="_Toc59543366"/>
      <w:bookmarkEnd w:id="64"/>
      <w:bookmarkEnd w:id="65"/>
      <w:bookmarkEnd w:id="66"/>
      <w:bookmarkEnd w:id="67"/>
      <w:bookmarkEnd w:id="68"/>
      <w:bookmarkEnd w:id="69"/>
      <w:bookmarkEnd w:id="70"/>
      <w:r w:rsidRPr="001E2C39">
        <w:t>HECHOS CONSTATADOS</w:t>
      </w:r>
      <w:bookmarkStart w:id="78" w:name="_Ref352922216"/>
      <w:bookmarkStart w:id="79" w:name="_Toc353998120"/>
      <w:bookmarkStart w:id="80" w:name="_Toc353998193"/>
      <w:bookmarkStart w:id="81" w:name="_Toc382383547"/>
      <w:bookmarkStart w:id="82" w:name="_Toc382472369"/>
      <w:bookmarkStart w:id="83" w:name="_Toc390184279"/>
      <w:bookmarkStart w:id="84" w:name="_Toc390360010"/>
      <w:bookmarkStart w:id="85" w:name="_Toc390777031"/>
      <w:bookmarkEnd w:id="75"/>
      <w:bookmarkEnd w:id="76"/>
      <w:bookmarkEnd w:id="77"/>
    </w:p>
    <w:p w14:paraId="0F1AE70C" w14:textId="7B9159A6" w:rsidR="00D42470" w:rsidRPr="001E2C39" w:rsidRDefault="00341788" w:rsidP="003207F5">
      <w:pPr>
        <w:pStyle w:val="Ttulo2"/>
        <w:spacing w:before="120" w:after="120"/>
      </w:pPr>
      <w:bookmarkStart w:id="86" w:name="_Toc59543367"/>
      <w:bookmarkEnd w:id="78"/>
      <w:bookmarkEnd w:id="79"/>
      <w:bookmarkEnd w:id="80"/>
      <w:bookmarkEnd w:id="81"/>
      <w:bookmarkEnd w:id="82"/>
      <w:bookmarkEnd w:id="83"/>
      <w:bookmarkEnd w:id="84"/>
      <w:bookmarkEnd w:id="85"/>
      <w:r w:rsidRPr="001E2C39">
        <w:t>Emisiones Atmosféricas</w:t>
      </w:r>
      <w:bookmarkEnd w:id="86"/>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FF05C4" w:rsidRPr="00E625B5" w14:paraId="5DF7F027" w14:textId="77777777" w:rsidTr="00FF05C4">
        <w:trPr>
          <w:trHeight w:val="142"/>
        </w:trPr>
        <w:tc>
          <w:tcPr>
            <w:tcW w:w="5000" w:type="pct"/>
            <w:tcBorders>
              <w:top w:val="single" w:sz="4" w:space="0" w:color="auto"/>
              <w:left w:val="single" w:sz="4" w:space="0" w:color="auto"/>
              <w:bottom w:val="single" w:sz="4" w:space="0" w:color="auto"/>
              <w:right w:val="single" w:sz="4" w:space="0" w:color="auto"/>
            </w:tcBorders>
          </w:tcPr>
          <w:p w14:paraId="5834002F" w14:textId="77777777" w:rsidR="00FF05C4" w:rsidRPr="00E625B5" w:rsidRDefault="00FF05C4" w:rsidP="00FF05C4">
            <w:pPr>
              <w:spacing w:after="0"/>
            </w:pPr>
            <w:r w:rsidRPr="00E625B5">
              <w:rPr>
                <w:rFonts w:eastAsia="Times New Roman"/>
                <w:b/>
                <w:bCs/>
                <w:lang w:eastAsia="es-CL"/>
              </w:rPr>
              <w:t>Número de hecho constatado: 1</w:t>
            </w:r>
          </w:p>
        </w:tc>
      </w:tr>
      <w:tr w:rsidR="00FF05C4" w:rsidRPr="00E625B5" w14:paraId="1B501634" w14:textId="77777777" w:rsidTr="00FF05C4">
        <w:trPr>
          <w:trHeight w:val="319"/>
        </w:trPr>
        <w:tc>
          <w:tcPr>
            <w:tcW w:w="5000" w:type="pct"/>
            <w:tcBorders>
              <w:top w:val="single" w:sz="4" w:space="0" w:color="auto"/>
              <w:left w:val="single" w:sz="4" w:space="0" w:color="auto"/>
              <w:bottom w:val="single" w:sz="4" w:space="0" w:color="auto"/>
              <w:right w:val="single" w:sz="4" w:space="0" w:color="auto"/>
            </w:tcBorders>
          </w:tcPr>
          <w:p w14:paraId="2F5E667A" w14:textId="77777777" w:rsidR="00B82FA8" w:rsidRPr="00E625B5" w:rsidRDefault="00FF05C4" w:rsidP="00FF05C4">
            <w:pPr>
              <w:spacing w:after="0"/>
              <w:rPr>
                <w:rFonts w:eastAsia="Times New Roman"/>
                <w:b/>
                <w:bCs/>
                <w:lang w:eastAsia="es-CL"/>
              </w:rPr>
            </w:pPr>
            <w:r w:rsidRPr="00E625B5">
              <w:rPr>
                <w:rFonts w:eastAsia="Times New Roman"/>
                <w:b/>
                <w:bCs/>
                <w:lang w:eastAsia="es-CL"/>
              </w:rPr>
              <w:t xml:space="preserve">Documentación Revisada: </w:t>
            </w:r>
          </w:p>
          <w:p w14:paraId="2DDAAE3C" w14:textId="105D2BA3" w:rsidR="00FF05C4" w:rsidRPr="00E625B5" w:rsidRDefault="00341788" w:rsidP="00C17204">
            <w:pPr>
              <w:pStyle w:val="Prrafodelista"/>
              <w:numPr>
                <w:ilvl w:val="0"/>
                <w:numId w:val="9"/>
              </w:numPr>
            </w:pPr>
            <w:r w:rsidRPr="00E625B5">
              <w:rPr>
                <w:rFonts w:ascii="Calibri" w:hAnsi="Calibri" w:cs="Calibri"/>
                <w:color w:val="000000"/>
              </w:rPr>
              <w:t xml:space="preserve">Carta </w:t>
            </w:r>
            <w:r w:rsidR="001E2C39" w:rsidRPr="00E625B5">
              <w:rPr>
                <w:rFonts w:ascii="Calibri" w:hAnsi="Calibri" w:cs="Calibri"/>
                <w:color w:val="000000"/>
              </w:rPr>
              <w:t xml:space="preserve">AL/56/2020 Melón S.A. </w:t>
            </w:r>
            <w:r w:rsidRPr="00E625B5">
              <w:rPr>
                <w:rFonts w:ascii="Calibri" w:hAnsi="Calibri" w:cs="Calibri"/>
                <w:color w:val="000000"/>
              </w:rPr>
              <w:t>- Respuesta Titular requerimiento Res. Ex. Nº</w:t>
            </w:r>
            <w:r w:rsidR="001E2C39" w:rsidRPr="00E625B5">
              <w:rPr>
                <w:rFonts w:ascii="Calibri" w:hAnsi="Calibri" w:cs="Calibri"/>
                <w:color w:val="000000"/>
              </w:rPr>
              <w:t>2196</w:t>
            </w:r>
            <w:r w:rsidRPr="00E625B5">
              <w:rPr>
                <w:rFonts w:ascii="Calibri" w:hAnsi="Calibri" w:cs="Calibri"/>
                <w:color w:val="000000"/>
              </w:rPr>
              <w:t>/2020</w:t>
            </w:r>
          </w:p>
          <w:p w14:paraId="0BC4E349" w14:textId="291F3901" w:rsidR="00341788" w:rsidRPr="00E625B5" w:rsidRDefault="00341788" w:rsidP="00341788">
            <w:pPr>
              <w:pStyle w:val="Prrafodelista"/>
            </w:pPr>
          </w:p>
        </w:tc>
      </w:tr>
      <w:tr w:rsidR="00FF05C4" w:rsidRPr="00E625B5" w14:paraId="5F196894" w14:textId="77777777" w:rsidTr="00FF05C4">
        <w:trPr>
          <w:trHeight w:val="699"/>
        </w:trPr>
        <w:tc>
          <w:tcPr>
            <w:tcW w:w="5000" w:type="pct"/>
            <w:tcBorders>
              <w:top w:val="single" w:sz="4" w:space="0" w:color="auto"/>
              <w:left w:val="single" w:sz="4" w:space="0" w:color="auto"/>
              <w:bottom w:val="single" w:sz="4" w:space="0" w:color="auto"/>
              <w:right w:val="single" w:sz="4" w:space="0" w:color="auto"/>
            </w:tcBorders>
          </w:tcPr>
          <w:p w14:paraId="6A708295" w14:textId="25260FF2" w:rsidR="00FF05C4" w:rsidRPr="00E625B5" w:rsidRDefault="00FF05C4" w:rsidP="00FF05C4">
            <w:r w:rsidRPr="00E625B5">
              <w:rPr>
                <w:b/>
              </w:rPr>
              <w:t>Exigencia (s):</w:t>
            </w:r>
          </w:p>
          <w:p w14:paraId="794E8915" w14:textId="3A1CA8B3" w:rsidR="00FF05C4" w:rsidRPr="00E625B5" w:rsidRDefault="001E2C39" w:rsidP="00FF05C4">
            <w:pPr>
              <w:spacing w:after="0" w:line="240" w:lineRule="auto"/>
              <w:rPr>
                <w:b/>
              </w:rPr>
            </w:pPr>
            <w:r w:rsidRPr="00E625B5">
              <w:rPr>
                <w:b/>
              </w:rPr>
              <w:t>RCA 191/2005</w:t>
            </w:r>
          </w:p>
          <w:p w14:paraId="32F56BFF" w14:textId="0AAE70A9" w:rsidR="00D342B3" w:rsidRPr="00E625B5" w:rsidRDefault="001E2C39" w:rsidP="00FF05C4">
            <w:pPr>
              <w:spacing w:line="276" w:lineRule="auto"/>
              <w:rPr>
                <w:i/>
              </w:rPr>
            </w:pPr>
            <w:r w:rsidRPr="00E625B5">
              <w:rPr>
                <w:i/>
              </w:rPr>
              <w:t>6.1.2.1</w:t>
            </w:r>
            <w:r w:rsidR="00D342B3" w:rsidRPr="00E625B5">
              <w:rPr>
                <w:i/>
              </w:rPr>
              <w:t xml:space="preserve"> Emisiones</w:t>
            </w:r>
            <w:r w:rsidRPr="00E625B5">
              <w:rPr>
                <w:i/>
              </w:rPr>
              <w:t xml:space="preserve"> a la </w:t>
            </w:r>
            <w:r w:rsidR="00D342B3" w:rsidRPr="00E625B5">
              <w:rPr>
                <w:i/>
              </w:rPr>
              <w:t xml:space="preserve"> Atm</w:t>
            </w:r>
            <w:r w:rsidR="00822E71">
              <w:rPr>
                <w:i/>
              </w:rPr>
              <w:t>ó</w:t>
            </w:r>
            <w:r w:rsidR="00D342B3" w:rsidRPr="00E625B5">
              <w:rPr>
                <w:i/>
              </w:rPr>
              <w:t>sf</w:t>
            </w:r>
            <w:r w:rsidRPr="00E625B5">
              <w:rPr>
                <w:i/>
              </w:rPr>
              <w:t>era (etapa de operación)</w:t>
            </w:r>
          </w:p>
          <w:p w14:paraId="04CA472E" w14:textId="5E1F18E4" w:rsidR="00E3456C" w:rsidRPr="00E625B5" w:rsidRDefault="001E2C39" w:rsidP="00190500">
            <w:pPr>
              <w:spacing w:line="276" w:lineRule="auto"/>
              <w:rPr>
                <w:i/>
              </w:rPr>
            </w:pPr>
            <w:r w:rsidRPr="00E625B5">
              <w:rPr>
                <w:i/>
              </w:rPr>
              <w:t>(…)</w:t>
            </w:r>
            <w:r w:rsidR="00190500" w:rsidRPr="00E625B5">
              <w:rPr>
                <w:i/>
              </w:rPr>
              <w:t xml:space="preserve">Con relación a las emisiones a la atmósfera que se generarán por el uso de los nuevos CA y MP A, el titular ha señalado que la situación con proyecto no implicará una modificación de las mismas con relación a lo que actualmente se produce y que éstas se mantendrán en los rangos registrados en la actualidad. Lo anterior dado que </w:t>
            </w:r>
            <w:r w:rsidR="00190500" w:rsidRPr="00E625B5">
              <w:rPr>
                <w:b/>
                <w:i/>
              </w:rPr>
              <w:t>dichas emisiones dependerán fundamentalmente de las condiciones de operación, del proceso de combustión y de los sistemas de control o abatimiento,</w:t>
            </w:r>
            <w:r w:rsidR="00190500" w:rsidRPr="00E625B5">
              <w:rPr>
                <w:i/>
              </w:rPr>
              <w:t xml:space="preserve"> y por tanto, se asegurará el cumplimiento de la futura normativa de emisión para incineración y coincineración, lo cual, además, será corroborado en forma anual, mediante mediciones externas.</w:t>
            </w:r>
            <w:r w:rsidR="00D342B3" w:rsidRPr="00E625B5">
              <w:rPr>
                <w:i/>
                <w:highlight w:val="yellow"/>
              </w:rPr>
              <w:t xml:space="preserve">  </w:t>
            </w:r>
          </w:p>
        </w:tc>
      </w:tr>
      <w:tr w:rsidR="00FF05C4" w:rsidRPr="00E625B5" w14:paraId="7EF71341" w14:textId="77777777" w:rsidTr="00FF05C4">
        <w:trPr>
          <w:trHeight w:val="627"/>
        </w:trPr>
        <w:tc>
          <w:tcPr>
            <w:tcW w:w="5000" w:type="pct"/>
            <w:tcBorders>
              <w:top w:val="single" w:sz="4" w:space="0" w:color="auto"/>
              <w:left w:val="single" w:sz="4" w:space="0" w:color="auto"/>
              <w:bottom w:val="single" w:sz="4" w:space="0" w:color="auto"/>
              <w:right w:val="single" w:sz="4" w:space="0" w:color="auto"/>
            </w:tcBorders>
          </w:tcPr>
          <w:p w14:paraId="6CCDF0CC" w14:textId="6A60F643" w:rsidR="00FF05C4" w:rsidRPr="00E625B5" w:rsidRDefault="00FF05C4" w:rsidP="00FF05C4">
            <w:pPr>
              <w:tabs>
                <w:tab w:val="left" w:pos="900"/>
              </w:tabs>
              <w:autoSpaceDE w:val="0"/>
              <w:autoSpaceDN w:val="0"/>
              <w:adjustRightInd w:val="0"/>
              <w:rPr>
                <w:rFonts w:cstheme="minorHAnsi"/>
                <w:b/>
                <w:lang w:val="es-ES_tradnl"/>
              </w:rPr>
            </w:pPr>
            <w:r w:rsidRPr="00E625B5">
              <w:rPr>
                <w:rFonts w:cstheme="minorHAnsi"/>
                <w:b/>
                <w:lang w:val="es-ES_tradnl"/>
              </w:rPr>
              <w:t>Examen de información:</w:t>
            </w:r>
          </w:p>
          <w:p w14:paraId="6B4FA0E9" w14:textId="288D56D6" w:rsidR="00B56343" w:rsidRPr="00E625B5" w:rsidRDefault="00B56343" w:rsidP="00C7027E">
            <w:pPr>
              <w:tabs>
                <w:tab w:val="left" w:pos="900"/>
              </w:tabs>
              <w:autoSpaceDE w:val="0"/>
              <w:autoSpaceDN w:val="0"/>
              <w:adjustRightInd w:val="0"/>
              <w:jc w:val="both"/>
              <w:rPr>
                <w:rFonts w:cstheme="minorHAnsi"/>
              </w:rPr>
            </w:pPr>
            <w:r w:rsidRPr="00E625B5">
              <w:rPr>
                <w:rFonts w:cstheme="minorHAnsi"/>
              </w:rPr>
              <w:t>Se realiza requerimiento de información según Resolución exenta N°</w:t>
            </w:r>
            <w:r w:rsidR="001E2C39" w:rsidRPr="00E625B5">
              <w:rPr>
                <w:rFonts w:cstheme="minorHAnsi"/>
              </w:rPr>
              <w:t>2196 de fecha 04</w:t>
            </w:r>
            <w:r w:rsidRPr="00E625B5">
              <w:rPr>
                <w:rFonts w:cstheme="minorHAnsi"/>
              </w:rPr>
              <w:t xml:space="preserve"> de </w:t>
            </w:r>
            <w:r w:rsidR="001E2C39" w:rsidRPr="00E625B5">
              <w:rPr>
                <w:rFonts w:cstheme="minorHAnsi"/>
              </w:rPr>
              <w:t>noviembre</w:t>
            </w:r>
            <w:r w:rsidRPr="00E625B5">
              <w:rPr>
                <w:rFonts w:cstheme="minorHAnsi"/>
              </w:rPr>
              <w:t xml:space="preserve"> de 2020, donde se requiere:</w:t>
            </w:r>
          </w:p>
          <w:p w14:paraId="08912F3C" w14:textId="77777777" w:rsidR="001E2C39" w:rsidRPr="00E625B5" w:rsidRDefault="001E2C39" w:rsidP="001E2C39">
            <w:pPr>
              <w:pStyle w:val="Prrafodelista"/>
              <w:numPr>
                <w:ilvl w:val="0"/>
                <w:numId w:val="14"/>
              </w:numPr>
              <w:rPr>
                <w:rFonts w:cstheme="minorHAnsi"/>
                <w:b/>
              </w:rPr>
            </w:pPr>
            <w:r w:rsidRPr="00E625B5">
              <w:rPr>
                <w:rFonts w:cstheme="minorHAnsi"/>
                <w:b/>
              </w:rPr>
              <w:t>Programa de mantención de los sistemas de abatimiento con los que disponga el Horno 9 y el registro que dé cuenta de la última mantención realizada.</w:t>
            </w:r>
          </w:p>
          <w:p w14:paraId="37D4F67F" w14:textId="77777777" w:rsidR="00B56343" w:rsidRPr="00E625B5" w:rsidRDefault="00B56343" w:rsidP="00C7027E">
            <w:pPr>
              <w:pStyle w:val="Prrafodelista"/>
              <w:tabs>
                <w:tab w:val="left" w:pos="900"/>
              </w:tabs>
              <w:autoSpaceDE w:val="0"/>
              <w:autoSpaceDN w:val="0"/>
              <w:adjustRightInd w:val="0"/>
              <w:rPr>
                <w:rFonts w:cstheme="minorHAnsi"/>
              </w:rPr>
            </w:pPr>
          </w:p>
          <w:p w14:paraId="2A119F97" w14:textId="53316689" w:rsidR="00FF05C4" w:rsidRPr="00E625B5" w:rsidRDefault="00CE5F65" w:rsidP="00CE5F65">
            <w:pPr>
              <w:tabs>
                <w:tab w:val="left" w:pos="900"/>
              </w:tabs>
              <w:autoSpaceDE w:val="0"/>
              <w:autoSpaceDN w:val="0"/>
              <w:adjustRightInd w:val="0"/>
              <w:jc w:val="both"/>
              <w:rPr>
                <w:rFonts w:cstheme="minorHAnsi"/>
                <w:i/>
                <w:lang w:val="es-ES_tradnl"/>
              </w:rPr>
            </w:pPr>
            <w:r w:rsidRPr="00E625B5">
              <w:rPr>
                <w:rFonts w:cstheme="minorHAnsi"/>
                <w:lang w:val="es-ES_tradnl"/>
              </w:rPr>
              <w:t>Al respecto, el titular señala</w:t>
            </w:r>
            <w:r w:rsidR="001B1BCA" w:rsidRPr="00E625B5">
              <w:rPr>
                <w:rFonts w:cstheme="minorHAnsi"/>
                <w:lang w:val="es-ES_tradnl"/>
              </w:rPr>
              <w:t xml:space="preserve"> que</w:t>
            </w:r>
            <w:r w:rsidRPr="00E625B5">
              <w:rPr>
                <w:rFonts w:cstheme="minorHAnsi"/>
                <w:lang w:val="es-ES_tradnl"/>
              </w:rPr>
              <w:t xml:space="preserve"> “</w:t>
            </w:r>
            <w:r w:rsidR="001B1BCA" w:rsidRPr="00E625B5">
              <w:rPr>
                <w:rFonts w:cstheme="minorHAnsi"/>
                <w:i/>
                <w:lang w:val="es-ES_tradnl"/>
              </w:rPr>
              <w:t>s</w:t>
            </w:r>
            <w:r w:rsidRPr="00E625B5">
              <w:rPr>
                <w:rFonts w:cstheme="minorHAnsi"/>
                <w:i/>
                <w:lang w:val="es-ES_tradnl"/>
              </w:rPr>
              <w:t>e hace presente que el Programa de Mantención del sistema de abatimiento del Horno 9 consta de tres tipos de mantenimientos: Mantenimiento Predictivo, Mantenimiento Preventivo y Mantenimiento Correctivo.</w:t>
            </w:r>
          </w:p>
          <w:p w14:paraId="52C3046B" w14:textId="3A27A519" w:rsidR="00CE5F65" w:rsidRPr="00E625B5" w:rsidRDefault="00CE5F65" w:rsidP="001B1BCA">
            <w:pPr>
              <w:tabs>
                <w:tab w:val="left" w:pos="900"/>
              </w:tabs>
              <w:autoSpaceDE w:val="0"/>
              <w:autoSpaceDN w:val="0"/>
              <w:adjustRightInd w:val="0"/>
              <w:ind w:left="313"/>
              <w:jc w:val="both"/>
              <w:rPr>
                <w:rFonts w:cstheme="minorHAnsi"/>
                <w:i/>
                <w:lang w:val="es-ES_tradnl"/>
              </w:rPr>
            </w:pPr>
            <w:r w:rsidRPr="00E625B5">
              <w:rPr>
                <w:rFonts w:cstheme="minorHAnsi"/>
                <w:i/>
                <w:u w:val="single"/>
                <w:lang w:val="es-ES_tradnl"/>
              </w:rPr>
              <w:t>Mantenimiento Predictivo:</w:t>
            </w:r>
            <w:r w:rsidRPr="00E625B5">
              <w:rPr>
                <w:rFonts w:cstheme="minorHAnsi"/>
                <w:i/>
                <w:lang w:val="es-ES_tradnl"/>
              </w:rPr>
              <w:t xml:space="preserve"> Este consiste en inspeccionar los equipos mediante técnicas predictivas como: análisis de Vibraciones, análisis de aceite, control de desgaste, termografía y lubricación, con el objetivo de detectar anomalías en estado incipiente, evitando de esta forma que se presenten fallas que nos lleven a detenciones por contingencia de equipos que se encuentran en un programa de mantenimiento. Estos métodos se aplican principalmente a algunos equipos como el ventilador, sistemas de transporte (rastras, esclusas, roscas de tornillo) e instrumentación en general.</w:t>
            </w:r>
          </w:p>
          <w:p w14:paraId="639161D2" w14:textId="77777777" w:rsidR="00CE5F65" w:rsidRPr="00E625B5" w:rsidRDefault="00CE5F65" w:rsidP="001B1BCA">
            <w:pPr>
              <w:tabs>
                <w:tab w:val="left" w:pos="900"/>
              </w:tabs>
              <w:autoSpaceDE w:val="0"/>
              <w:autoSpaceDN w:val="0"/>
              <w:adjustRightInd w:val="0"/>
              <w:ind w:left="313"/>
              <w:jc w:val="both"/>
              <w:rPr>
                <w:rFonts w:cstheme="minorHAnsi"/>
                <w:i/>
                <w:lang w:val="es-ES_tradnl"/>
              </w:rPr>
            </w:pPr>
            <w:r w:rsidRPr="00E625B5">
              <w:rPr>
                <w:rFonts w:cstheme="minorHAnsi"/>
                <w:i/>
                <w:lang w:val="es-ES_tradnl"/>
              </w:rPr>
              <w:t>Estas actividades predictivas son programadas cuando se detectan anomalías a través del sistema de monitoreo y control, y/o por frecuencia mensual del denominado job plan de predictivo (mediciones discretas).</w:t>
            </w:r>
          </w:p>
          <w:p w14:paraId="5B628F6D" w14:textId="77777777" w:rsidR="00154D34" w:rsidRPr="00E625B5" w:rsidRDefault="00154D34" w:rsidP="001B1BCA">
            <w:pPr>
              <w:tabs>
                <w:tab w:val="left" w:pos="900"/>
              </w:tabs>
              <w:autoSpaceDE w:val="0"/>
              <w:autoSpaceDN w:val="0"/>
              <w:adjustRightInd w:val="0"/>
              <w:ind w:left="313"/>
              <w:jc w:val="both"/>
              <w:rPr>
                <w:rFonts w:cstheme="minorHAnsi"/>
                <w:i/>
                <w:lang w:val="es-ES_tradnl"/>
              </w:rPr>
            </w:pPr>
          </w:p>
          <w:p w14:paraId="68519E85" w14:textId="4E766774" w:rsidR="00154D34" w:rsidRPr="00E625B5" w:rsidRDefault="00154D34" w:rsidP="001B1BCA">
            <w:pPr>
              <w:tabs>
                <w:tab w:val="left" w:pos="900"/>
              </w:tabs>
              <w:autoSpaceDE w:val="0"/>
              <w:autoSpaceDN w:val="0"/>
              <w:adjustRightInd w:val="0"/>
              <w:ind w:left="313"/>
              <w:jc w:val="both"/>
              <w:rPr>
                <w:rFonts w:cstheme="minorHAnsi"/>
                <w:i/>
                <w:lang w:val="es-ES_tradnl"/>
              </w:rPr>
            </w:pPr>
            <w:r w:rsidRPr="00E625B5">
              <w:rPr>
                <w:rFonts w:cstheme="minorHAnsi"/>
                <w:i/>
                <w:u w:val="single"/>
                <w:lang w:val="es-ES_tradnl"/>
              </w:rPr>
              <w:lastRenderedPageBreak/>
              <w:t>Mantenimiento Preventivo</w:t>
            </w:r>
            <w:r w:rsidRPr="00E625B5">
              <w:rPr>
                <w:rFonts w:cstheme="minorHAnsi"/>
                <w:i/>
                <w:lang w:val="es-ES_tradnl"/>
              </w:rPr>
              <w:t>: Este consiste en revisar y mantener los equipos de forma periódica, con el objetivo de prevenir fallas, mantener su confiabilidad y performance operacional, este tipo de mantenimiento involucra actividades desde la revisión hasta el cambio de componentes, tomando como base las recomendaciones del fabricante.</w:t>
            </w:r>
          </w:p>
          <w:p w14:paraId="41CF1357" w14:textId="64ADF808" w:rsidR="00154D34" w:rsidRPr="00E625B5" w:rsidRDefault="00154D34" w:rsidP="001B1BCA">
            <w:pPr>
              <w:tabs>
                <w:tab w:val="left" w:pos="900"/>
              </w:tabs>
              <w:autoSpaceDE w:val="0"/>
              <w:autoSpaceDN w:val="0"/>
              <w:adjustRightInd w:val="0"/>
              <w:ind w:left="313"/>
              <w:jc w:val="both"/>
              <w:rPr>
                <w:rFonts w:cstheme="minorHAnsi"/>
                <w:i/>
                <w:lang w:val="es-ES_tradnl"/>
              </w:rPr>
            </w:pPr>
            <w:r w:rsidRPr="00E625B5">
              <w:rPr>
                <w:rFonts w:cstheme="minorHAnsi"/>
                <w:i/>
                <w:lang w:val="es-ES_tradnl"/>
              </w:rPr>
              <w:t xml:space="preserve">Para </w:t>
            </w:r>
            <w:r w:rsidRPr="00E625B5">
              <w:rPr>
                <w:rFonts w:cstheme="minorHAnsi"/>
                <w:b/>
                <w:i/>
                <w:lang w:val="es-ES_tradnl"/>
              </w:rPr>
              <w:t>el Filtro de Mangas se ha definido un mantenimiento anual (Parada de Planta) y un cambio total de mangas cada 3 años</w:t>
            </w:r>
            <w:r w:rsidRPr="00E625B5">
              <w:rPr>
                <w:rFonts w:cstheme="minorHAnsi"/>
                <w:i/>
                <w:lang w:val="es-ES_tradnl"/>
              </w:rPr>
              <w:t>. En estas oportunidades, también se programa la revisión y cambio de componentes asociados a determinados los equipos, tanto mecánicos, eléctricos e instrumentos.</w:t>
            </w:r>
          </w:p>
          <w:p w14:paraId="1BAB9658" w14:textId="250055B0" w:rsidR="00154D34" w:rsidRPr="00E625B5" w:rsidRDefault="00154D34" w:rsidP="001B1BCA">
            <w:pPr>
              <w:tabs>
                <w:tab w:val="left" w:pos="900"/>
              </w:tabs>
              <w:autoSpaceDE w:val="0"/>
              <w:autoSpaceDN w:val="0"/>
              <w:adjustRightInd w:val="0"/>
              <w:ind w:left="313"/>
              <w:jc w:val="both"/>
              <w:rPr>
                <w:rFonts w:cstheme="minorHAnsi"/>
                <w:i/>
                <w:lang w:val="es-ES_tradnl"/>
              </w:rPr>
            </w:pPr>
            <w:r w:rsidRPr="00E625B5">
              <w:rPr>
                <w:rFonts w:cstheme="minorHAnsi"/>
                <w:i/>
                <w:lang w:val="es-ES_tradnl"/>
              </w:rPr>
              <w:t xml:space="preserve">Se adjunta Anexo OT Número 55244403 y OT 55244405, en las cuales se detalla las actividades de Mantenimiento preventivo que se realizarán al filtro de mangas del horno N°9 durante el mes de diciembre </w:t>
            </w:r>
            <w:r w:rsidR="001B1BCA" w:rsidRPr="00E625B5">
              <w:rPr>
                <w:rFonts w:cstheme="minorHAnsi"/>
                <w:i/>
                <w:lang w:val="es-ES_tradnl"/>
              </w:rPr>
              <w:t xml:space="preserve">del presente año. </w:t>
            </w:r>
            <w:r w:rsidR="009D41D7" w:rsidRPr="00E625B5">
              <w:rPr>
                <w:rFonts w:cstheme="minorHAnsi"/>
                <w:i/>
                <w:lang w:val="es-ES_tradnl"/>
              </w:rPr>
              <w:t>Se hace presente que mediante la Resolución Ex. 225/2018 del SEA de Valparaíso se resolvió la consulta de pertinencia del Proyecto " Modernización del Sistema de Abatimiento de MP de la chimenea Principal del horno N°9" mediante</w:t>
            </w:r>
            <w:r w:rsidR="001B1BCA" w:rsidRPr="00E625B5">
              <w:rPr>
                <w:rFonts w:cstheme="minorHAnsi"/>
                <w:i/>
                <w:lang w:val="es-ES_tradnl"/>
              </w:rPr>
              <w:t xml:space="preserve"> el cual se reemplazaron </w:t>
            </w:r>
            <w:r w:rsidR="009D41D7" w:rsidRPr="00E625B5">
              <w:rPr>
                <w:rFonts w:cstheme="minorHAnsi"/>
                <w:i/>
                <w:lang w:val="es-ES_tradnl"/>
              </w:rPr>
              <w:t>dos precipitadores electrostáticos por uno de ellos, el cual se reconvirtió a la tecnología de filtrado mediante mangas, en la chimenea principal del Horno N° 9, con objeto de eliminar las desconexiones de filtro.</w:t>
            </w:r>
          </w:p>
          <w:p w14:paraId="1F8AFE4E" w14:textId="77777777" w:rsidR="009D41D7" w:rsidRPr="00E625B5" w:rsidRDefault="009D41D7" w:rsidP="001B1BCA">
            <w:pPr>
              <w:tabs>
                <w:tab w:val="left" w:pos="900"/>
              </w:tabs>
              <w:autoSpaceDE w:val="0"/>
              <w:autoSpaceDN w:val="0"/>
              <w:adjustRightInd w:val="0"/>
              <w:ind w:left="313"/>
              <w:jc w:val="both"/>
              <w:rPr>
                <w:rFonts w:cstheme="minorHAnsi"/>
                <w:i/>
                <w:lang w:val="es-ES_tradnl"/>
              </w:rPr>
            </w:pPr>
            <w:r w:rsidRPr="00E625B5">
              <w:rPr>
                <w:rFonts w:cstheme="minorHAnsi"/>
                <w:i/>
                <w:u w:val="single"/>
                <w:lang w:val="es-ES_tradnl"/>
              </w:rPr>
              <w:t>Mantenimiento Correctivo:</w:t>
            </w:r>
            <w:r w:rsidRPr="00E625B5">
              <w:rPr>
                <w:rFonts w:cstheme="minorHAnsi"/>
                <w:i/>
                <w:lang w:val="es-ES_tradnl"/>
              </w:rPr>
              <w:t xml:space="preserve"> Este mantenimiento consiste en corregir deficiencias detectadas por los sistemas de monitoreo durante la operación (predictivo) que alteran el correcto funcionamiento. Para su correcta atención es necesario contar con un equipo de mantenedores y repuestos críticos en Planta, con el fin de atender y devolver su correcto funcionamiento en el menor tiempo posible. Normalmente para este tipo de filtros, un mantenimiento correctivo implica una detención de filtro y por ende del horno.</w:t>
            </w:r>
          </w:p>
          <w:p w14:paraId="781510D6" w14:textId="77777777" w:rsidR="009D41D7" w:rsidRPr="00E625B5" w:rsidRDefault="009D41D7" w:rsidP="001B1BCA">
            <w:pPr>
              <w:tabs>
                <w:tab w:val="left" w:pos="900"/>
              </w:tabs>
              <w:autoSpaceDE w:val="0"/>
              <w:autoSpaceDN w:val="0"/>
              <w:adjustRightInd w:val="0"/>
              <w:ind w:left="313"/>
              <w:jc w:val="both"/>
              <w:rPr>
                <w:rFonts w:cstheme="minorHAnsi"/>
                <w:i/>
                <w:lang w:val="es-ES_tradnl"/>
              </w:rPr>
            </w:pPr>
            <w:r w:rsidRPr="00E625B5">
              <w:rPr>
                <w:rFonts w:cstheme="minorHAnsi"/>
                <w:i/>
                <w:lang w:val="es-ES_tradnl"/>
              </w:rPr>
              <w:t>Todas las actividades de Mantenimiento son administradas en ERP JDEdwards (Pianeamiento de recursos empresariales). Este sistema cuenta con funcionalidades específicas que nos ofrecen llevar correctamente la planificación del mantenimiento de los activos, como así también la gestión de repuestos y el historial de vida de los equipos. Las actividades de Mantenimiento se controlan a través de OT (Ordenes de Trabajo).</w:t>
            </w:r>
          </w:p>
          <w:p w14:paraId="7A4C26C3" w14:textId="3ADD5C1D" w:rsidR="001B1BCA" w:rsidRPr="00E625B5" w:rsidRDefault="001B1BCA" w:rsidP="001B1BCA">
            <w:pPr>
              <w:tabs>
                <w:tab w:val="left" w:pos="900"/>
              </w:tabs>
              <w:autoSpaceDE w:val="0"/>
              <w:autoSpaceDN w:val="0"/>
              <w:adjustRightInd w:val="0"/>
              <w:jc w:val="both"/>
              <w:rPr>
                <w:rFonts w:cstheme="minorHAnsi"/>
                <w:lang w:val="es-ES_tradnl"/>
              </w:rPr>
            </w:pPr>
            <w:r w:rsidRPr="00E625B5">
              <w:rPr>
                <w:rFonts w:cstheme="minorHAnsi"/>
                <w:lang w:val="es-ES_tradnl"/>
              </w:rPr>
              <w:t>De acuerdo a los antecedentes adjuntos por el titular, con respecto al programa de actividades predictivas, se presenta el detalle del equipo, técnica predictiva y la frecuencia (mensual, trimestral, cuatrimestral y anual) con la cual se tiene programada la realización de la mantención predictiva.</w:t>
            </w:r>
          </w:p>
          <w:p w14:paraId="416F6ACC" w14:textId="4858D8E0" w:rsidR="00D1069E" w:rsidRPr="00E625B5" w:rsidRDefault="001B1BCA" w:rsidP="001B1BCA">
            <w:pPr>
              <w:tabs>
                <w:tab w:val="left" w:pos="900"/>
              </w:tabs>
              <w:autoSpaceDE w:val="0"/>
              <w:autoSpaceDN w:val="0"/>
              <w:adjustRightInd w:val="0"/>
              <w:jc w:val="both"/>
              <w:rPr>
                <w:rFonts w:cstheme="minorHAnsi"/>
                <w:lang w:val="es-ES_tradnl"/>
              </w:rPr>
            </w:pPr>
            <w:r w:rsidRPr="00E625B5">
              <w:rPr>
                <w:rFonts w:cstheme="minorHAnsi"/>
                <w:lang w:val="es-ES_tradnl"/>
              </w:rPr>
              <w:t>En relación al respaldo de actividades predictivas ejecuta</w:t>
            </w:r>
            <w:r w:rsidR="00322D66">
              <w:rPr>
                <w:rFonts w:cstheme="minorHAnsi"/>
                <w:lang w:val="es-ES_tradnl"/>
              </w:rPr>
              <w:t>das</w:t>
            </w:r>
            <w:r w:rsidRPr="00E625B5">
              <w:rPr>
                <w:rFonts w:cstheme="minorHAnsi"/>
                <w:lang w:val="es-ES_tradnl"/>
              </w:rPr>
              <w:t xml:space="preserve">, se presentan antecedentes con respecto al análisis de aceite, evaluación de equipos </w:t>
            </w:r>
            <w:r w:rsidR="00D1069E" w:rsidRPr="00E625B5">
              <w:rPr>
                <w:rFonts w:cstheme="minorHAnsi"/>
                <w:lang w:val="es-ES_tradnl"/>
              </w:rPr>
              <w:t>y asistencia de ingeniería en lubricación; Medición de desgaste de rastra (no se indica fecha en que ejecutó la actividad); Informe control de desgaste consolidado de fecha 08-07-2020; Lubricación y predictivo (mes de julio)</w:t>
            </w:r>
            <w:r w:rsidR="002B20C0" w:rsidRPr="00E625B5">
              <w:rPr>
                <w:rFonts w:cstheme="minorHAnsi"/>
                <w:lang w:val="es-ES_tradnl"/>
              </w:rPr>
              <w:t xml:space="preserve">, así como </w:t>
            </w:r>
            <w:r w:rsidR="00951F42" w:rsidRPr="00E625B5">
              <w:rPr>
                <w:rFonts w:cstheme="minorHAnsi"/>
                <w:lang w:val="es-ES_tradnl"/>
              </w:rPr>
              <w:t>antecedentes relativos a</w:t>
            </w:r>
            <w:r w:rsidR="00D1069E" w:rsidRPr="00E625B5">
              <w:rPr>
                <w:rFonts w:cstheme="minorHAnsi"/>
                <w:lang w:val="es-ES_tradnl"/>
              </w:rPr>
              <w:t xml:space="preserve"> informe</w:t>
            </w:r>
            <w:r w:rsidR="00951F42" w:rsidRPr="00E625B5">
              <w:rPr>
                <w:rFonts w:cstheme="minorHAnsi"/>
                <w:lang w:val="es-ES_tradnl"/>
              </w:rPr>
              <w:t>s</w:t>
            </w:r>
            <w:r w:rsidR="0050332C" w:rsidRPr="00E625B5">
              <w:rPr>
                <w:rFonts w:cstheme="minorHAnsi"/>
                <w:lang w:val="es-ES_tradnl"/>
              </w:rPr>
              <w:t xml:space="preserve"> de</w:t>
            </w:r>
            <w:r w:rsidR="00D1069E" w:rsidRPr="00E625B5">
              <w:rPr>
                <w:rFonts w:cstheme="minorHAnsi"/>
                <w:lang w:val="es-ES_tradnl"/>
              </w:rPr>
              <w:t xml:space="preserve"> órdenes trabajo mantenimiento</w:t>
            </w:r>
            <w:r w:rsidR="0050332C" w:rsidRPr="00E625B5">
              <w:rPr>
                <w:rFonts w:cstheme="minorHAnsi"/>
                <w:lang w:val="es-ES_tradnl"/>
              </w:rPr>
              <w:t>.</w:t>
            </w:r>
          </w:p>
          <w:p w14:paraId="55453F38" w14:textId="3AC8C8EB" w:rsidR="002B20C0" w:rsidRPr="00E625B5" w:rsidRDefault="002B20C0" w:rsidP="001B1BCA">
            <w:pPr>
              <w:tabs>
                <w:tab w:val="left" w:pos="900"/>
              </w:tabs>
              <w:autoSpaceDE w:val="0"/>
              <w:autoSpaceDN w:val="0"/>
              <w:adjustRightInd w:val="0"/>
              <w:jc w:val="both"/>
              <w:rPr>
                <w:rFonts w:cstheme="minorHAnsi"/>
                <w:lang w:val="es-ES_tradnl"/>
              </w:rPr>
            </w:pPr>
            <w:r w:rsidRPr="00E625B5">
              <w:rPr>
                <w:rFonts w:cstheme="minorHAnsi"/>
                <w:lang w:val="es-ES_tradnl"/>
              </w:rPr>
              <w:t>Además se presentan reportes de ultrasonido con imágenes, con respecto al despolvamiento sector horno, los cuales presentan válvulas de aire mal selladas, pernos sueltos, rotura de la voluta y fuga de material y pequeñas perforaciones. Al respecto, no</w:t>
            </w:r>
            <w:r w:rsidR="00897EFC">
              <w:rPr>
                <w:rFonts w:cstheme="minorHAnsi"/>
                <w:lang w:val="es-ES_tradnl"/>
              </w:rPr>
              <w:t xml:space="preserve"> se presentan evidencia que de</w:t>
            </w:r>
            <w:r w:rsidR="00B149F0">
              <w:rPr>
                <w:rFonts w:cstheme="minorHAnsi"/>
                <w:lang w:val="es-ES_tradnl"/>
              </w:rPr>
              <w:t>m</w:t>
            </w:r>
            <w:r w:rsidR="00897EFC">
              <w:rPr>
                <w:rFonts w:cstheme="minorHAnsi"/>
                <w:lang w:val="es-ES_tradnl"/>
              </w:rPr>
              <w:t>uestren</w:t>
            </w:r>
            <w:r w:rsidRPr="00E625B5">
              <w:rPr>
                <w:rFonts w:cstheme="minorHAnsi"/>
                <w:lang w:val="es-ES_tradnl"/>
              </w:rPr>
              <w:t xml:space="preserve"> si se subsanaron dichos hallazgos. Con respecto al reporte termográfico, los informes adjuntos sugieren el seguimiento termográfico para el radiador compresor, descarga compresor y estanque compresor. </w:t>
            </w:r>
          </w:p>
          <w:p w14:paraId="725D4398" w14:textId="322F3D80" w:rsidR="001B1BCA" w:rsidRPr="00E625B5" w:rsidRDefault="002B20C0" w:rsidP="009D41D7">
            <w:pPr>
              <w:tabs>
                <w:tab w:val="left" w:pos="900"/>
              </w:tabs>
              <w:autoSpaceDE w:val="0"/>
              <w:autoSpaceDN w:val="0"/>
              <w:adjustRightInd w:val="0"/>
              <w:jc w:val="both"/>
              <w:rPr>
                <w:rFonts w:cstheme="minorHAnsi"/>
                <w:lang w:val="es-ES_tradnl"/>
              </w:rPr>
            </w:pPr>
            <w:r w:rsidRPr="00E625B5">
              <w:rPr>
                <w:rFonts w:cstheme="minorHAnsi"/>
                <w:lang w:val="es-ES_tradnl"/>
              </w:rPr>
              <w:lastRenderedPageBreak/>
              <w:t>En relación al reporte de vibraciones, correspondiente a un mantenimiento predictivo para el equipo C324FA01, realizado el 07-09-2020, se indica que “el equipo se encuentra en condiciones normales de funcionamiento. Se mantendrá en seguimiento con nuevas me</w:t>
            </w:r>
            <w:r w:rsidR="00FA67DC">
              <w:rPr>
                <w:rFonts w:cstheme="minorHAnsi"/>
                <w:lang w:val="es-ES_tradnl"/>
              </w:rPr>
              <w:t>didas”.</w:t>
            </w:r>
          </w:p>
        </w:tc>
      </w:tr>
    </w:tbl>
    <w:p w14:paraId="23FDFE33" w14:textId="572B1F9F" w:rsidR="00FB4FDC" w:rsidRPr="00557E01" w:rsidRDefault="00FB4FDC">
      <w:pPr>
        <w:rPr>
          <w:highlight w:val="yellow"/>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FB4FDC" w:rsidRPr="00557E01" w14:paraId="43199401" w14:textId="77777777" w:rsidTr="00B56343">
        <w:trPr>
          <w:trHeight w:val="142"/>
        </w:trPr>
        <w:tc>
          <w:tcPr>
            <w:tcW w:w="5000" w:type="pct"/>
            <w:tcBorders>
              <w:top w:val="single" w:sz="4" w:space="0" w:color="auto"/>
              <w:left w:val="single" w:sz="4" w:space="0" w:color="auto"/>
              <w:bottom w:val="single" w:sz="4" w:space="0" w:color="auto"/>
              <w:right w:val="single" w:sz="4" w:space="0" w:color="auto"/>
            </w:tcBorders>
          </w:tcPr>
          <w:p w14:paraId="620DB65A" w14:textId="77777777" w:rsidR="00FB4FDC" w:rsidRPr="00190500" w:rsidRDefault="00FB4FDC" w:rsidP="00B56343">
            <w:pPr>
              <w:spacing w:after="0"/>
            </w:pPr>
            <w:r w:rsidRPr="00190500">
              <w:rPr>
                <w:rFonts w:eastAsia="Times New Roman"/>
                <w:b/>
                <w:bCs/>
                <w:lang w:eastAsia="es-CL"/>
              </w:rPr>
              <w:t>Número de hecho constatado: 2</w:t>
            </w:r>
          </w:p>
        </w:tc>
      </w:tr>
      <w:tr w:rsidR="00FB4FDC" w:rsidRPr="00557E01" w14:paraId="3380E886" w14:textId="77777777" w:rsidTr="00B56343">
        <w:trPr>
          <w:trHeight w:val="319"/>
        </w:trPr>
        <w:tc>
          <w:tcPr>
            <w:tcW w:w="5000" w:type="pct"/>
            <w:tcBorders>
              <w:top w:val="single" w:sz="4" w:space="0" w:color="auto"/>
              <w:left w:val="single" w:sz="4" w:space="0" w:color="auto"/>
              <w:bottom w:val="single" w:sz="4" w:space="0" w:color="auto"/>
              <w:right w:val="single" w:sz="4" w:space="0" w:color="auto"/>
            </w:tcBorders>
          </w:tcPr>
          <w:p w14:paraId="474FC720" w14:textId="77777777" w:rsidR="00FB4FDC" w:rsidRPr="00190500" w:rsidRDefault="00FB4FDC" w:rsidP="00B56343">
            <w:pPr>
              <w:spacing w:after="0"/>
              <w:rPr>
                <w:rFonts w:eastAsia="Times New Roman"/>
                <w:b/>
                <w:bCs/>
                <w:lang w:eastAsia="es-CL"/>
              </w:rPr>
            </w:pPr>
            <w:r w:rsidRPr="00190500">
              <w:rPr>
                <w:rFonts w:eastAsia="Times New Roman"/>
                <w:b/>
                <w:bCs/>
                <w:lang w:eastAsia="es-CL"/>
              </w:rPr>
              <w:t xml:space="preserve">Documentación Revisada: </w:t>
            </w:r>
          </w:p>
          <w:p w14:paraId="6F088CAC" w14:textId="77777777" w:rsidR="00190500" w:rsidRPr="00190500" w:rsidRDefault="00190500" w:rsidP="00190500">
            <w:pPr>
              <w:pStyle w:val="Prrafodelista"/>
              <w:numPr>
                <w:ilvl w:val="0"/>
                <w:numId w:val="9"/>
              </w:numPr>
            </w:pPr>
            <w:r w:rsidRPr="00190500">
              <w:rPr>
                <w:rFonts w:ascii="Calibri" w:hAnsi="Calibri" w:cs="Calibri"/>
                <w:color w:val="000000"/>
                <w:sz w:val="20"/>
                <w:szCs w:val="20"/>
              </w:rPr>
              <w:t>Carta AL/56/2020 Melón S.A. - Respuesta Titular requerimiento Res. Ex. Nº2196/2020</w:t>
            </w:r>
          </w:p>
          <w:p w14:paraId="6AD61F6F" w14:textId="77777777" w:rsidR="00FB4FDC" w:rsidRPr="00190500" w:rsidRDefault="00FB4FDC" w:rsidP="00B56343">
            <w:pPr>
              <w:pStyle w:val="Prrafodelista"/>
            </w:pPr>
          </w:p>
        </w:tc>
      </w:tr>
      <w:tr w:rsidR="00FB4FDC" w:rsidRPr="00557E01" w14:paraId="07BE6628" w14:textId="77777777" w:rsidTr="00B56343">
        <w:trPr>
          <w:trHeight w:val="699"/>
        </w:trPr>
        <w:tc>
          <w:tcPr>
            <w:tcW w:w="5000" w:type="pct"/>
            <w:tcBorders>
              <w:top w:val="single" w:sz="4" w:space="0" w:color="auto"/>
              <w:left w:val="single" w:sz="4" w:space="0" w:color="auto"/>
              <w:bottom w:val="single" w:sz="4" w:space="0" w:color="auto"/>
              <w:right w:val="single" w:sz="4" w:space="0" w:color="auto"/>
            </w:tcBorders>
          </w:tcPr>
          <w:p w14:paraId="7365389D" w14:textId="77777777" w:rsidR="00FB4FDC" w:rsidRPr="00190500" w:rsidRDefault="00FB4FDC" w:rsidP="00B56343">
            <w:r w:rsidRPr="00190500">
              <w:rPr>
                <w:b/>
              </w:rPr>
              <w:t>Exigencia (s):</w:t>
            </w:r>
          </w:p>
          <w:p w14:paraId="2640BEE6" w14:textId="77777777" w:rsidR="00190500" w:rsidRPr="00190500" w:rsidRDefault="00190500" w:rsidP="00190500">
            <w:pPr>
              <w:spacing w:after="0" w:line="240" w:lineRule="auto"/>
              <w:rPr>
                <w:b/>
              </w:rPr>
            </w:pPr>
            <w:r w:rsidRPr="00190500">
              <w:rPr>
                <w:b/>
              </w:rPr>
              <w:t>RCA 191/2005</w:t>
            </w:r>
          </w:p>
          <w:p w14:paraId="31BCB99E" w14:textId="70AFF12C" w:rsidR="00FB4FDC" w:rsidRDefault="00190500" w:rsidP="00190500">
            <w:pPr>
              <w:spacing w:line="276" w:lineRule="auto"/>
              <w:rPr>
                <w:i/>
              </w:rPr>
            </w:pPr>
            <w:r w:rsidRPr="00190500">
              <w:rPr>
                <w:i/>
              </w:rPr>
              <w:t>7.3 Realización de Test de Quema en los hornos 8 y 9</w:t>
            </w:r>
          </w:p>
          <w:p w14:paraId="28C41873" w14:textId="0DE19C9A" w:rsidR="00190500" w:rsidRPr="00332AA6" w:rsidRDefault="00190500" w:rsidP="00190500">
            <w:pPr>
              <w:spacing w:line="276" w:lineRule="auto"/>
              <w:rPr>
                <w:i/>
              </w:rPr>
            </w:pPr>
            <w:r w:rsidRPr="00190500">
              <w:rPr>
                <w:i/>
              </w:rPr>
              <w:t>El titular realizará Test de Quema que tendrán como objetivo acreditar el cumplimiento de las</w:t>
            </w:r>
            <w:r>
              <w:rPr>
                <w:i/>
              </w:rPr>
              <w:t xml:space="preserve"> emisiones que </w:t>
            </w:r>
            <w:r w:rsidRPr="00190500">
              <w:rPr>
                <w:i/>
              </w:rPr>
              <w:t>se establecen en el proyecto definitivo de norma</w:t>
            </w:r>
            <w:r>
              <w:rPr>
                <w:i/>
              </w:rPr>
              <w:t xml:space="preserve"> de emisión para incineración y </w:t>
            </w:r>
            <w:r w:rsidRPr="00190500">
              <w:rPr>
                <w:i/>
              </w:rPr>
              <w:t>coincineración, mediante un monitoreo y análisis completo de las emis</w:t>
            </w:r>
            <w:r>
              <w:rPr>
                <w:i/>
              </w:rPr>
              <w:t xml:space="preserve">iones, a nivel de chimenea, que </w:t>
            </w:r>
            <w:r w:rsidRPr="00190500">
              <w:rPr>
                <w:i/>
              </w:rPr>
              <w:t>incluirán mediciones de metales pesados. Los Test de Quema se rea</w:t>
            </w:r>
            <w:r>
              <w:rPr>
                <w:i/>
              </w:rPr>
              <w:t xml:space="preserve">lizarán de manera independiente </w:t>
            </w:r>
            <w:r w:rsidRPr="00190500">
              <w:rPr>
                <w:i/>
              </w:rPr>
              <w:t>en cada Horno, pudiendo, eventualmente, realizarse en forma conjunta. Lue</w:t>
            </w:r>
            <w:r>
              <w:rPr>
                <w:i/>
              </w:rPr>
              <w:t xml:space="preserve">go, estos Test se llevarán a </w:t>
            </w:r>
            <w:r w:rsidRPr="00190500">
              <w:rPr>
                <w:i/>
              </w:rPr>
              <w:t xml:space="preserve">cabo de acuerdo a lo que se </w:t>
            </w:r>
            <w:r w:rsidRPr="00332AA6">
              <w:rPr>
                <w:i/>
              </w:rPr>
              <w:t>detalla a continuación.</w:t>
            </w:r>
          </w:p>
          <w:p w14:paraId="32075621" w14:textId="775918D4" w:rsidR="00FB4FDC" w:rsidRDefault="00FB4FDC" w:rsidP="00332AA6">
            <w:pPr>
              <w:spacing w:line="276" w:lineRule="auto"/>
              <w:rPr>
                <w:i/>
              </w:rPr>
            </w:pPr>
            <w:r w:rsidRPr="00332AA6">
              <w:rPr>
                <w:i/>
              </w:rPr>
              <w:t xml:space="preserve"> </w:t>
            </w:r>
            <w:r w:rsidR="00332AA6" w:rsidRPr="00332AA6">
              <w:rPr>
                <w:i/>
              </w:rPr>
              <w:t xml:space="preserve">7.3.4. Durante la ejecución de los Test de Quema también se registrarán las condiciones de operación de los Hornos. Para esto, el titular se valdrá del PLC que actualmente se </w:t>
            </w:r>
            <w:r w:rsidR="00332AA6">
              <w:rPr>
                <w:i/>
              </w:rPr>
              <w:t xml:space="preserve">encuentra implementado para los </w:t>
            </w:r>
            <w:r w:rsidR="00332AA6" w:rsidRPr="00332AA6">
              <w:rPr>
                <w:i/>
              </w:rPr>
              <w:t>Hornos. Los parámetros que se registrarán, serán los siguientes:</w:t>
            </w:r>
          </w:p>
          <w:p w14:paraId="3545B184" w14:textId="77777777" w:rsidR="00332AA6" w:rsidRPr="00332AA6" w:rsidRDefault="00332AA6" w:rsidP="00332AA6">
            <w:pPr>
              <w:autoSpaceDE w:val="0"/>
              <w:autoSpaceDN w:val="0"/>
              <w:adjustRightInd w:val="0"/>
              <w:spacing w:after="0" w:line="240" w:lineRule="auto"/>
              <w:rPr>
                <w:i/>
              </w:rPr>
            </w:pPr>
            <w:r w:rsidRPr="00332AA6">
              <w:rPr>
                <w:i/>
              </w:rPr>
              <w:t>a) Temperatura de clinkerización (material).</w:t>
            </w:r>
          </w:p>
          <w:p w14:paraId="4DB7E1AE" w14:textId="15803385" w:rsidR="00332AA6" w:rsidRPr="00332AA6" w:rsidRDefault="00332AA6" w:rsidP="00332AA6">
            <w:pPr>
              <w:autoSpaceDE w:val="0"/>
              <w:autoSpaceDN w:val="0"/>
              <w:adjustRightInd w:val="0"/>
              <w:spacing w:after="0" w:line="240" w:lineRule="auto"/>
              <w:rPr>
                <w:i/>
              </w:rPr>
            </w:pPr>
            <w:r w:rsidRPr="00332AA6">
              <w:rPr>
                <w:i/>
              </w:rPr>
              <w:t xml:space="preserve">b) Cantidad y tipo de combustible utilizados, tanto tradicional como alternativo. </w:t>
            </w:r>
          </w:p>
          <w:p w14:paraId="2259AA0D" w14:textId="77777777" w:rsidR="00332AA6" w:rsidRPr="00332AA6" w:rsidRDefault="00332AA6" w:rsidP="00332AA6">
            <w:pPr>
              <w:autoSpaceDE w:val="0"/>
              <w:autoSpaceDN w:val="0"/>
              <w:adjustRightInd w:val="0"/>
              <w:spacing w:after="0" w:line="240" w:lineRule="auto"/>
              <w:rPr>
                <w:i/>
              </w:rPr>
            </w:pPr>
            <w:r w:rsidRPr="00332AA6">
              <w:rPr>
                <w:i/>
              </w:rPr>
              <w:t>e) Cantidad de crudo en alimentación.</w:t>
            </w:r>
          </w:p>
          <w:p w14:paraId="2179AA15" w14:textId="658D4DA3" w:rsidR="00332AA6" w:rsidRPr="00332AA6" w:rsidRDefault="00332AA6" w:rsidP="00332AA6">
            <w:pPr>
              <w:autoSpaceDE w:val="0"/>
              <w:autoSpaceDN w:val="0"/>
              <w:adjustRightInd w:val="0"/>
              <w:spacing w:after="0" w:line="240" w:lineRule="auto"/>
              <w:rPr>
                <w:i/>
              </w:rPr>
            </w:pPr>
            <w:r w:rsidRPr="00332AA6">
              <w:rPr>
                <w:i/>
              </w:rPr>
              <w:t xml:space="preserve">d) Niveles de 02 y CO en los gases de combustión de salida de los </w:t>
            </w:r>
            <w:r>
              <w:rPr>
                <w:i/>
              </w:rPr>
              <w:t xml:space="preserve">hornos. En el Horno 9, se </w:t>
            </w:r>
            <w:r w:rsidRPr="00332AA6">
              <w:rPr>
                <w:i/>
              </w:rPr>
              <w:t>medirá a la salida de la torre de ciclones.</w:t>
            </w:r>
          </w:p>
          <w:p w14:paraId="537EB5DA" w14:textId="77777777" w:rsidR="00332AA6" w:rsidRPr="00332AA6" w:rsidRDefault="00332AA6" w:rsidP="00332AA6">
            <w:pPr>
              <w:autoSpaceDE w:val="0"/>
              <w:autoSpaceDN w:val="0"/>
              <w:adjustRightInd w:val="0"/>
              <w:spacing w:after="0" w:line="240" w:lineRule="auto"/>
              <w:rPr>
                <w:i/>
              </w:rPr>
            </w:pPr>
            <w:r w:rsidRPr="00332AA6">
              <w:rPr>
                <w:i/>
              </w:rPr>
              <w:t>e) Corriente de los campos de los precipitadores electrostáticos, respecto de su funcionamiento.</w:t>
            </w:r>
          </w:p>
          <w:p w14:paraId="494C1B41" w14:textId="7C705C77" w:rsidR="00332AA6" w:rsidRPr="00332AA6" w:rsidRDefault="00332AA6" w:rsidP="00332AA6">
            <w:pPr>
              <w:autoSpaceDE w:val="0"/>
              <w:autoSpaceDN w:val="0"/>
              <w:adjustRightInd w:val="0"/>
              <w:spacing w:after="0" w:line="240" w:lineRule="auto"/>
              <w:rPr>
                <w:i/>
              </w:rPr>
            </w:pPr>
            <w:r w:rsidRPr="00332AA6">
              <w:rPr>
                <w:i/>
              </w:rPr>
              <w:t xml:space="preserve">f) Temperatura de los gases a la entrada de los precipitadores electrostáticos, que </w:t>
            </w:r>
            <w:r>
              <w:rPr>
                <w:i/>
              </w:rPr>
              <w:t xml:space="preserve">corresponderá a </w:t>
            </w:r>
            <w:r w:rsidRPr="00332AA6">
              <w:rPr>
                <w:i/>
              </w:rPr>
              <w:t>la temperatura de salida de los procesos de enfriamiento.</w:t>
            </w:r>
          </w:p>
        </w:tc>
      </w:tr>
      <w:tr w:rsidR="00FB4FDC" w:rsidRPr="00557E01" w14:paraId="511CF2C5" w14:textId="77777777" w:rsidTr="00B56343">
        <w:trPr>
          <w:trHeight w:val="627"/>
        </w:trPr>
        <w:tc>
          <w:tcPr>
            <w:tcW w:w="5000" w:type="pct"/>
            <w:tcBorders>
              <w:top w:val="single" w:sz="4" w:space="0" w:color="auto"/>
              <w:left w:val="single" w:sz="4" w:space="0" w:color="auto"/>
              <w:bottom w:val="single" w:sz="4" w:space="0" w:color="auto"/>
              <w:right w:val="single" w:sz="4" w:space="0" w:color="auto"/>
            </w:tcBorders>
          </w:tcPr>
          <w:p w14:paraId="2E61C255" w14:textId="56E48BA3" w:rsidR="00FB4FDC" w:rsidRPr="00190500" w:rsidRDefault="00FB4FDC" w:rsidP="00B56343">
            <w:pPr>
              <w:tabs>
                <w:tab w:val="left" w:pos="900"/>
              </w:tabs>
              <w:autoSpaceDE w:val="0"/>
              <w:autoSpaceDN w:val="0"/>
              <w:adjustRightInd w:val="0"/>
              <w:rPr>
                <w:rFonts w:cstheme="minorHAnsi"/>
                <w:b/>
                <w:lang w:val="es-ES_tradnl"/>
              </w:rPr>
            </w:pPr>
            <w:r w:rsidRPr="00190500">
              <w:rPr>
                <w:rFonts w:cstheme="minorHAnsi"/>
                <w:b/>
                <w:lang w:val="es-ES_tradnl"/>
              </w:rPr>
              <w:t>Examen de información:</w:t>
            </w:r>
          </w:p>
          <w:p w14:paraId="11D4225E" w14:textId="5D2D62D4" w:rsidR="00B56343" w:rsidRPr="00190500" w:rsidRDefault="00B56343" w:rsidP="003A09A2">
            <w:pPr>
              <w:tabs>
                <w:tab w:val="left" w:pos="900"/>
              </w:tabs>
              <w:autoSpaceDE w:val="0"/>
              <w:autoSpaceDN w:val="0"/>
              <w:adjustRightInd w:val="0"/>
              <w:jc w:val="both"/>
              <w:rPr>
                <w:rFonts w:cstheme="minorHAnsi"/>
              </w:rPr>
            </w:pPr>
            <w:r w:rsidRPr="00190500">
              <w:rPr>
                <w:rFonts w:cstheme="minorHAnsi"/>
              </w:rPr>
              <w:t xml:space="preserve">Se realiza requerimiento de información según </w:t>
            </w:r>
            <w:r w:rsidR="00190500" w:rsidRPr="00190500">
              <w:rPr>
                <w:rFonts w:cstheme="minorHAnsi"/>
              </w:rPr>
              <w:t>Resolución exenta N°2196 de fecha 04 de noviembre de 2020, donde se requiere:</w:t>
            </w:r>
          </w:p>
          <w:p w14:paraId="4F15E41D" w14:textId="6DF0491B" w:rsidR="00190500" w:rsidRDefault="00190500" w:rsidP="00190500">
            <w:pPr>
              <w:pStyle w:val="Prrafodelista"/>
              <w:numPr>
                <w:ilvl w:val="0"/>
                <w:numId w:val="23"/>
              </w:numPr>
              <w:tabs>
                <w:tab w:val="left" w:pos="900"/>
              </w:tabs>
              <w:autoSpaceDE w:val="0"/>
              <w:autoSpaceDN w:val="0"/>
              <w:adjustRightInd w:val="0"/>
              <w:ind w:left="313" w:firstLine="47"/>
              <w:rPr>
                <w:rFonts w:cstheme="minorHAnsi"/>
                <w:b/>
              </w:rPr>
            </w:pPr>
            <w:r w:rsidRPr="00190500">
              <w:rPr>
                <w:rFonts w:cstheme="minorHAnsi"/>
                <w:b/>
              </w:rPr>
              <w:t>Relativo a los test de quema ejecutados los años 2019 y 2020, adj</w:t>
            </w:r>
            <w:r>
              <w:rPr>
                <w:rFonts w:cstheme="minorHAnsi"/>
                <w:b/>
              </w:rPr>
              <w:t xml:space="preserve">untar antecedentes verificables </w:t>
            </w:r>
            <w:r w:rsidRPr="00190500">
              <w:rPr>
                <w:rFonts w:cstheme="minorHAnsi"/>
                <w:b/>
              </w:rPr>
              <w:t>con respecto a la certificación por algún organismo acreditado de los laboratorios encargados del análisis de los métodos CH-29, CH-26 A, EPA-0031 y CH-23.</w:t>
            </w:r>
          </w:p>
          <w:p w14:paraId="0E8B9A01" w14:textId="77777777" w:rsidR="00C01D41" w:rsidRDefault="00C01D41" w:rsidP="00C01D41">
            <w:pPr>
              <w:tabs>
                <w:tab w:val="left" w:pos="900"/>
              </w:tabs>
              <w:autoSpaceDE w:val="0"/>
              <w:autoSpaceDN w:val="0"/>
              <w:adjustRightInd w:val="0"/>
              <w:rPr>
                <w:rFonts w:cstheme="minorHAnsi"/>
                <w:b/>
              </w:rPr>
            </w:pPr>
          </w:p>
          <w:p w14:paraId="1417FAD1" w14:textId="77777777" w:rsidR="000C42F4" w:rsidRDefault="000C42F4" w:rsidP="000C42F4">
            <w:pPr>
              <w:tabs>
                <w:tab w:val="left" w:pos="900"/>
              </w:tabs>
              <w:autoSpaceDE w:val="0"/>
              <w:autoSpaceDN w:val="0"/>
              <w:adjustRightInd w:val="0"/>
              <w:jc w:val="both"/>
            </w:pPr>
            <w:r>
              <w:rPr>
                <w:rFonts w:cstheme="minorHAnsi"/>
              </w:rPr>
              <w:lastRenderedPageBreak/>
              <w:t xml:space="preserve">Con respecto al </w:t>
            </w:r>
            <w:r w:rsidRPr="004E51FC">
              <w:t>denominado “Test de Quema” (mediciones discretas) requeridas en la tabla N°2 del D.S.29/2013,</w:t>
            </w:r>
            <w:r>
              <w:t xml:space="preserve"> para el año 2019,</w:t>
            </w:r>
            <w:r w:rsidRPr="004E51FC">
              <w:t xml:space="preserve"> se realizaron en la chimenea del Horno N°9, entre los días 30 y 31 de julio de 2019 y 1, 2, 5 y 13 de agosto de 2019</w:t>
            </w:r>
            <w:r>
              <w:t xml:space="preserve">. </w:t>
            </w:r>
          </w:p>
          <w:p w14:paraId="3FD43D6E" w14:textId="5A14ABCE" w:rsidR="009D67DF" w:rsidRDefault="009D67DF" w:rsidP="000C42F4">
            <w:pPr>
              <w:tabs>
                <w:tab w:val="left" w:pos="900"/>
              </w:tabs>
              <w:autoSpaceDE w:val="0"/>
              <w:autoSpaceDN w:val="0"/>
              <w:adjustRightInd w:val="0"/>
              <w:jc w:val="both"/>
            </w:pPr>
            <w:r>
              <w:t>A continuación se muestra el detalle de la ETFA de muestreo, medición y análisis e inspector ambiental con respecto al test de quema realizado el año 2019:</w:t>
            </w:r>
          </w:p>
          <w:tbl>
            <w:tblPr>
              <w:tblStyle w:val="Tablaconcuadrcula"/>
              <w:tblW w:w="9990" w:type="dxa"/>
              <w:tblLayout w:type="fixed"/>
              <w:tblLook w:val="04A0" w:firstRow="1" w:lastRow="0" w:firstColumn="1" w:lastColumn="0" w:noHBand="0" w:noVBand="1"/>
            </w:tblPr>
            <w:tblGrid>
              <w:gridCol w:w="2517"/>
              <w:gridCol w:w="2379"/>
              <w:gridCol w:w="2132"/>
              <w:gridCol w:w="2962"/>
            </w:tblGrid>
            <w:tr w:rsidR="009D67DF" w:rsidRPr="00694C85" w14:paraId="0D53E3A6" w14:textId="77777777" w:rsidTr="00E13D0C">
              <w:trPr>
                <w:trHeight w:val="236"/>
              </w:trPr>
              <w:tc>
                <w:tcPr>
                  <w:tcW w:w="2517" w:type="dxa"/>
                  <w:shd w:val="clear" w:color="auto" w:fill="D9D9D9" w:themeFill="background1" w:themeFillShade="D9"/>
                </w:tcPr>
                <w:p w14:paraId="0C50A183" w14:textId="77777777" w:rsidR="009D67DF" w:rsidRPr="00694C85" w:rsidRDefault="009D67DF" w:rsidP="009D67DF">
                  <w:pPr>
                    <w:rPr>
                      <w:b/>
                      <w:color w:val="000000" w:themeColor="text1"/>
                    </w:rPr>
                  </w:pPr>
                  <w:r w:rsidRPr="00694C85">
                    <w:rPr>
                      <w:b/>
                      <w:color w:val="000000" w:themeColor="text1"/>
                    </w:rPr>
                    <w:t>Método</w:t>
                  </w:r>
                </w:p>
              </w:tc>
              <w:tc>
                <w:tcPr>
                  <w:tcW w:w="2379" w:type="dxa"/>
                  <w:shd w:val="clear" w:color="auto" w:fill="D9D9D9" w:themeFill="background1" w:themeFillShade="D9"/>
                </w:tcPr>
                <w:p w14:paraId="0C50E001" w14:textId="77777777" w:rsidR="009D67DF" w:rsidRPr="00694C85" w:rsidRDefault="009D67DF" w:rsidP="009D67DF">
                  <w:pPr>
                    <w:rPr>
                      <w:b/>
                      <w:color w:val="000000" w:themeColor="text1"/>
                    </w:rPr>
                  </w:pPr>
                  <w:r w:rsidRPr="00694C85">
                    <w:rPr>
                      <w:b/>
                      <w:color w:val="000000" w:themeColor="text1"/>
                    </w:rPr>
                    <w:t>ETFA Muestreo/ Medición</w:t>
                  </w:r>
                </w:p>
              </w:tc>
              <w:tc>
                <w:tcPr>
                  <w:tcW w:w="2132" w:type="dxa"/>
                  <w:shd w:val="clear" w:color="auto" w:fill="D9D9D9" w:themeFill="background1" w:themeFillShade="D9"/>
                </w:tcPr>
                <w:p w14:paraId="15AE4FCC" w14:textId="77777777" w:rsidR="009D67DF" w:rsidRPr="00694C85" w:rsidRDefault="009D67DF" w:rsidP="009D67DF">
                  <w:pPr>
                    <w:rPr>
                      <w:b/>
                      <w:color w:val="000000" w:themeColor="text1"/>
                    </w:rPr>
                  </w:pPr>
                  <w:r w:rsidRPr="00694C85">
                    <w:rPr>
                      <w:b/>
                      <w:color w:val="000000" w:themeColor="text1"/>
                    </w:rPr>
                    <w:t>Inspector Ambiental</w:t>
                  </w:r>
                </w:p>
              </w:tc>
              <w:tc>
                <w:tcPr>
                  <w:tcW w:w="2962" w:type="dxa"/>
                  <w:shd w:val="clear" w:color="auto" w:fill="D9D9D9" w:themeFill="background1" w:themeFillShade="D9"/>
                </w:tcPr>
                <w:p w14:paraId="5B37F8E2" w14:textId="77777777" w:rsidR="009D67DF" w:rsidRPr="00694C85" w:rsidRDefault="009D67DF" w:rsidP="009D67DF">
                  <w:pPr>
                    <w:rPr>
                      <w:b/>
                      <w:color w:val="000000" w:themeColor="text1"/>
                    </w:rPr>
                  </w:pPr>
                  <w:r w:rsidRPr="00694C85">
                    <w:rPr>
                      <w:b/>
                      <w:color w:val="000000" w:themeColor="text1"/>
                    </w:rPr>
                    <w:t>ETFA Análisis</w:t>
                  </w:r>
                </w:p>
              </w:tc>
            </w:tr>
            <w:tr w:rsidR="009D67DF" w:rsidRPr="00631E2C" w14:paraId="28852F83" w14:textId="77777777" w:rsidTr="00E13D0C">
              <w:trPr>
                <w:trHeight w:val="236"/>
              </w:trPr>
              <w:tc>
                <w:tcPr>
                  <w:tcW w:w="2517" w:type="dxa"/>
                </w:tcPr>
                <w:p w14:paraId="66512035" w14:textId="77777777" w:rsidR="009D67DF" w:rsidRPr="00631E2C" w:rsidRDefault="009D67DF" w:rsidP="009D67DF">
                  <w:pPr>
                    <w:rPr>
                      <w:color w:val="000000" w:themeColor="text1"/>
                    </w:rPr>
                  </w:pPr>
                  <w:r w:rsidRPr="00631E2C">
                    <w:rPr>
                      <w:color w:val="000000" w:themeColor="text1"/>
                    </w:rPr>
                    <w:t>CH-5</w:t>
                  </w:r>
                </w:p>
              </w:tc>
              <w:tc>
                <w:tcPr>
                  <w:tcW w:w="2379" w:type="dxa"/>
                </w:tcPr>
                <w:p w14:paraId="514D8757" w14:textId="77777777" w:rsidR="009D67DF" w:rsidRPr="00631E2C" w:rsidRDefault="009D67DF" w:rsidP="009D67DF">
                  <w:pPr>
                    <w:rPr>
                      <w:color w:val="000000" w:themeColor="text1"/>
                    </w:rPr>
                  </w:pPr>
                  <w:r w:rsidRPr="00631E2C">
                    <w:rPr>
                      <w:color w:val="000000" w:themeColor="text1"/>
                    </w:rPr>
                    <w:t>Airón S.A</w:t>
                  </w:r>
                </w:p>
              </w:tc>
              <w:tc>
                <w:tcPr>
                  <w:tcW w:w="2132" w:type="dxa"/>
                </w:tcPr>
                <w:p w14:paraId="264DF8A3" w14:textId="77777777" w:rsidR="009D67DF" w:rsidRPr="00631E2C" w:rsidRDefault="009D67DF" w:rsidP="009D67DF">
                  <w:pPr>
                    <w:rPr>
                      <w:color w:val="000000" w:themeColor="text1"/>
                    </w:rPr>
                  </w:pPr>
                  <w:r w:rsidRPr="00631E2C">
                    <w:rPr>
                      <w:color w:val="000000" w:themeColor="text1"/>
                    </w:rPr>
                    <w:t>Alexis Waltemath U.</w:t>
                  </w:r>
                </w:p>
              </w:tc>
              <w:tc>
                <w:tcPr>
                  <w:tcW w:w="2962" w:type="dxa"/>
                </w:tcPr>
                <w:p w14:paraId="18484B80" w14:textId="77777777" w:rsidR="009D67DF" w:rsidRPr="00631E2C" w:rsidRDefault="009D67DF" w:rsidP="009D67DF">
                  <w:pPr>
                    <w:rPr>
                      <w:color w:val="000000" w:themeColor="text1"/>
                    </w:rPr>
                  </w:pPr>
                  <w:r w:rsidRPr="00631E2C">
                    <w:rPr>
                      <w:color w:val="000000" w:themeColor="text1"/>
                    </w:rPr>
                    <w:t>Airón S.A.</w:t>
                  </w:r>
                </w:p>
              </w:tc>
            </w:tr>
            <w:tr w:rsidR="009D67DF" w:rsidRPr="009F1DE9" w14:paraId="6643880A" w14:textId="77777777" w:rsidTr="00E13D0C">
              <w:trPr>
                <w:trHeight w:val="236"/>
              </w:trPr>
              <w:tc>
                <w:tcPr>
                  <w:tcW w:w="2517" w:type="dxa"/>
                </w:tcPr>
                <w:p w14:paraId="187C8F68" w14:textId="77777777" w:rsidR="009D67DF" w:rsidRPr="009F1DE9" w:rsidRDefault="009D67DF" w:rsidP="009D67DF">
                  <w:pPr>
                    <w:rPr>
                      <w:color w:val="000000" w:themeColor="text1"/>
                    </w:rPr>
                  </w:pPr>
                  <w:r w:rsidRPr="009F1DE9">
                    <w:rPr>
                      <w:color w:val="000000" w:themeColor="text1"/>
                    </w:rPr>
                    <w:t>CH-6C</w:t>
                  </w:r>
                </w:p>
              </w:tc>
              <w:tc>
                <w:tcPr>
                  <w:tcW w:w="2379" w:type="dxa"/>
                </w:tcPr>
                <w:p w14:paraId="7D9641F3" w14:textId="77777777" w:rsidR="009D67DF" w:rsidRPr="009F1DE9" w:rsidRDefault="009D67DF" w:rsidP="009D67DF">
                  <w:pPr>
                    <w:rPr>
                      <w:color w:val="000000" w:themeColor="text1"/>
                    </w:rPr>
                  </w:pPr>
                  <w:r w:rsidRPr="009F1DE9">
                    <w:rPr>
                      <w:color w:val="000000" w:themeColor="text1"/>
                    </w:rPr>
                    <w:t>Airón S.A</w:t>
                  </w:r>
                </w:p>
              </w:tc>
              <w:tc>
                <w:tcPr>
                  <w:tcW w:w="2132" w:type="dxa"/>
                </w:tcPr>
                <w:p w14:paraId="086CF7D3" w14:textId="77777777" w:rsidR="009D67DF" w:rsidRPr="009F1DE9" w:rsidRDefault="009D67DF" w:rsidP="009D67DF">
                  <w:pPr>
                    <w:rPr>
                      <w:color w:val="000000" w:themeColor="text1"/>
                    </w:rPr>
                  </w:pPr>
                  <w:r w:rsidRPr="009F1DE9">
                    <w:rPr>
                      <w:color w:val="000000" w:themeColor="text1"/>
                    </w:rPr>
                    <w:t>Renato Ortega F.</w:t>
                  </w:r>
                </w:p>
              </w:tc>
              <w:tc>
                <w:tcPr>
                  <w:tcW w:w="2962" w:type="dxa"/>
                </w:tcPr>
                <w:p w14:paraId="576C0689" w14:textId="77777777" w:rsidR="009D67DF" w:rsidRPr="009F1DE9" w:rsidRDefault="009D67DF" w:rsidP="009D67DF">
                  <w:r w:rsidRPr="009F1DE9">
                    <w:t>N/A</w:t>
                  </w:r>
                </w:p>
              </w:tc>
            </w:tr>
            <w:tr w:rsidR="009D67DF" w:rsidRPr="009F1DE9" w14:paraId="4F0E1306" w14:textId="77777777" w:rsidTr="00E13D0C">
              <w:trPr>
                <w:trHeight w:val="236"/>
              </w:trPr>
              <w:tc>
                <w:tcPr>
                  <w:tcW w:w="2517" w:type="dxa"/>
                </w:tcPr>
                <w:p w14:paraId="47C6D268" w14:textId="77777777" w:rsidR="009D67DF" w:rsidRPr="009F1DE9" w:rsidRDefault="009D67DF" w:rsidP="009D67DF">
                  <w:pPr>
                    <w:rPr>
                      <w:color w:val="000000" w:themeColor="text1"/>
                    </w:rPr>
                  </w:pPr>
                  <w:r w:rsidRPr="009F1DE9">
                    <w:rPr>
                      <w:color w:val="000000" w:themeColor="text1"/>
                    </w:rPr>
                    <w:t>CH-7E</w:t>
                  </w:r>
                </w:p>
              </w:tc>
              <w:tc>
                <w:tcPr>
                  <w:tcW w:w="2379" w:type="dxa"/>
                </w:tcPr>
                <w:p w14:paraId="3182B367" w14:textId="77777777" w:rsidR="009D67DF" w:rsidRPr="009F1DE9" w:rsidRDefault="009D67DF" w:rsidP="009D67DF">
                  <w:pPr>
                    <w:rPr>
                      <w:color w:val="000000" w:themeColor="text1"/>
                    </w:rPr>
                  </w:pPr>
                  <w:r w:rsidRPr="009F1DE9">
                    <w:rPr>
                      <w:color w:val="000000" w:themeColor="text1"/>
                    </w:rPr>
                    <w:t>Airón S.A</w:t>
                  </w:r>
                </w:p>
              </w:tc>
              <w:tc>
                <w:tcPr>
                  <w:tcW w:w="2132" w:type="dxa"/>
                </w:tcPr>
                <w:p w14:paraId="7E29452A" w14:textId="77777777" w:rsidR="009D67DF" w:rsidRPr="009F1DE9" w:rsidRDefault="009D67DF" w:rsidP="009D67DF">
                  <w:pPr>
                    <w:rPr>
                      <w:color w:val="000000" w:themeColor="text1"/>
                    </w:rPr>
                  </w:pPr>
                  <w:r w:rsidRPr="009F1DE9">
                    <w:rPr>
                      <w:color w:val="000000" w:themeColor="text1"/>
                    </w:rPr>
                    <w:t>Renato Ortega F.</w:t>
                  </w:r>
                </w:p>
              </w:tc>
              <w:tc>
                <w:tcPr>
                  <w:tcW w:w="2962" w:type="dxa"/>
                </w:tcPr>
                <w:p w14:paraId="104F58CB" w14:textId="77777777" w:rsidR="009D67DF" w:rsidRPr="009F1DE9" w:rsidRDefault="009D67DF" w:rsidP="009D67DF">
                  <w:r w:rsidRPr="009F1DE9">
                    <w:t>N/A</w:t>
                  </w:r>
                </w:p>
              </w:tc>
            </w:tr>
            <w:tr w:rsidR="009D67DF" w:rsidRPr="009F1DE9" w14:paraId="51D4AE16" w14:textId="77777777" w:rsidTr="00E13D0C">
              <w:trPr>
                <w:trHeight w:val="236"/>
              </w:trPr>
              <w:tc>
                <w:tcPr>
                  <w:tcW w:w="2517" w:type="dxa"/>
                </w:tcPr>
                <w:p w14:paraId="69FCBE9E" w14:textId="77777777" w:rsidR="009D67DF" w:rsidRPr="009F1DE9" w:rsidRDefault="009D67DF" w:rsidP="009D67DF">
                  <w:pPr>
                    <w:rPr>
                      <w:color w:val="000000" w:themeColor="text1"/>
                    </w:rPr>
                  </w:pPr>
                  <w:r w:rsidRPr="009F1DE9">
                    <w:rPr>
                      <w:color w:val="000000" w:themeColor="text1"/>
                    </w:rPr>
                    <w:t>CH-3A</w:t>
                  </w:r>
                </w:p>
              </w:tc>
              <w:tc>
                <w:tcPr>
                  <w:tcW w:w="2379" w:type="dxa"/>
                </w:tcPr>
                <w:p w14:paraId="2029B3C1" w14:textId="77777777" w:rsidR="009D67DF" w:rsidRPr="009F1DE9" w:rsidRDefault="009D67DF" w:rsidP="009D67DF">
                  <w:pPr>
                    <w:rPr>
                      <w:color w:val="000000" w:themeColor="text1"/>
                    </w:rPr>
                  </w:pPr>
                  <w:r w:rsidRPr="009F1DE9">
                    <w:rPr>
                      <w:color w:val="000000" w:themeColor="text1"/>
                    </w:rPr>
                    <w:t>Airón S.A</w:t>
                  </w:r>
                </w:p>
              </w:tc>
              <w:tc>
                <w:tcPr>
                  <w:tcW w:w="2132" w:type="dxa"/>
                </w:tcPr>
                <w:p w14:paraId="7AE1AC5B" w14:textId="77777777" w:rsidR="009D67DF" w:rsidRPr="009F1DE9" w:rsidRDefault="009D67DF" w:rsidP="009D67DF">
                  <w:pPr>
                    <w:rPr>
                      <w:color w:val="000000" w:themeColor="text1"/>
                    </w:rPr>
                  </w:pPr>
                  <w:r w:rsidRPr="009F1DE9">
                    <w:rPr>
                      <w:color w:val="000000" w:themeColor="text1"/>
                    </w:rPr>
                    <w:t>Renato Ortega F.</w:t>
                  </w:r>
                </w:p>
              </w:tc>
              <w:tc>
                <w:tcPr>
                  <w:tcW w:w="2962" w:type="dxa"/>
                </w:tcPr>
                <w:p w14:paraId="3E9E1692" w14:textId="77777777" w:rsidR="009D67DF" w:rsidRPr="009F1DE9" w:rsidRDefault="009D67DF" w:rsidP="009D67DF">
                  <w:r w:rsidRPr="009F1DE9">
                    <w:t>N/A</w:t>
                  </w:r>
                </w:p>
              </w:tc>
            </w:tr>
            <w:tr w:rsidR="009D67DF" w:rsidRPr="009F1DE9" w14:paraId="6778B6C7" w14:textId="77777777" w:rsidTr="00E13D0C">
              <w:trPr>
                <w:trHeight w:val="236"/>
              </w:trPr>
              <w:tc>
                <w:tcPr>
                  <w:tcW w:w="2517" w:type="dxa"/>
                </w:tcPr>
                <w:p w14:paraId="67277408" w14:textId="77777777" w:rsidR="009D67DF" w:rsidRPr="009F1DE9" w:rsidRDefault="009D67DF" w:rsidP="009D67DF">
                  <w:pPr>
                    <w:rPr>
                      <w:color w:val="000000" w:themeColor="text1"/>
                    </w:rPr>
                  </w:pPr>
                  <w:r w:rsidRPr="009F1DE9">
                    <w:rPr>
                      <w:color w:val="000000" w:themeColor="text1"/>
                    </w:rPr>
                    <w:t>CH-25A</w:t>
                  </w:r>
                </w:p>
              </w:tc>
              <w:tc>
                <w:tcPr>
                  <w:tcW w:w="2379" w:type="dxa"/>
                </w:tcPr>
                <w:p w14:paraId="6F9B4247" w14:textId="77777777" w:rsidR="009D67DF" w:rsidRPr="009F1DE9" w:rsidRDefault="009D67DF" w:rsidP="009D67DF">
                  <w:pPr>
                    <w:rPr>
                      <w:color w:val="000000" w:themeColor="text1"/>
                    </w:rPr>
                  </w:pPr>
                  <w:r w:rsidRPr="009F1DE9">
                    <w:rPr>
                      <w:color w:val="000000" w:themeColor="text1"/>
                    </w:rPr>
                    <w:t>Airón S.A</w:t>
                  </w:r>
                </w:p>
              </w:tc>
              <w:tc>
                <w:tcPr>
                  <w:tcW w:w="2132" w:type="dxa"/>
                </w:tcPr>
                <w:p w14:paraId="324A82CC" w14:textId="77777777" w:rsidR="009D67DF" w:rsidRPr="009F1DE9" w:rsidRDefault="009D67DF" w:rsidP="009D67DF">
                  <w:pPr>
                    <w:rPr>
                      <w:color w:val="000000" w:themeColor="text1"/>
                    </w:rPr>
                  </w:pPr>
                  <w:r w:rsidRPr="009F1DE9">
                    <w:rPr>
                      <w:color w:val="000000" w:themeColor="text1"/>
                    </w:rPr>
                    <w:t>Renato Ortega F.</w:t>
                  </w:r>
                </w:p>
              </w:tc>
              <w:tc>
                <w:tcPr>
                  <w:tcW w:w="2962" w:type="dxa"/>
                </w:tcPr>
                <w:p w14:paraId="6F88A040" w14:textId="77777777" w:rsidR="009D67DF" w:rsidRPr="009F1DE9" w:rsidRDefault="009D67DF" w:rsidP="009D67DF">
                  <w:r w:rsidRPr="009F1DE9">
                    <w:t>N/A</w:t>
                  </w:r>
                </w:p>
              </w:tc>
            </w:tr>
            <w:tr w:rsidR="009D67DF" w:rsidRPr="007345D4" w14:paraId="755B2FD8" w14:textId="77777777" w:rsidTr="00E13D0C">
              <w:trPr>
                <w:trHeight w:val="236"/>
              </w:trPr>
              <w:tc>
                <w:tcPr>
                  <w:tcW w:w="2517" w:type="dxa"/>
                </w:tcPr>
                <w:p w14:paraId="1D08D021" w14:textId="77777777" w:rsidR="009D67DF" w:rsidRPr="007345D4" w:rsidRDefault="009D67DF" w:rsidP="009D67DF">
                  <w:pPr>
                    <w:rPr>
                      <w:color w:val="000000" w:themeColor="text1"/>
                    </w:rPr>
                  </w:pPr>
                  <w:r w:rsidRPr="007345D4">
                    <w:rPr>
                      <w:color w:val="000000" w:themeColor="text1"/>
                    </w:rPr>
                    <w:t>CH-29</w:t>
                  </w:r>
                </w:p>
              </w:tc>
              <w:tc>
                <w:tcPr>
                  <w:tcW w:w="2379" w:type="dxa"/>
                </w:tcPr>
                <w:p w14:paraId="762541AD" w14:textId="77777777" w:rsidR="009D67DF" w:rsidRPr="007345D4" w:rsidRDefault="009D67DF" w:rsidP="009D67DF">
                  <w:pPr>
                    <w:rPr>
                      <w:color w:val="000000" w:themeColor="text1"/>
                    </w:rPr>
                  </w:pPr>
                  <w:r w:rsidRPr="007345D4">
                    <w:rPr>
                      <w:color w:val="000000" w:themeColor="text1"/>
                    </w:rPr>
                    <w:t>Airón S.A</w:t>
                  </w:r>
                </w:p>
              </w:tc>
              <w:tc>
                <w:tcPr>
                  <w:tcW w:w="2132" w:type="dxa"/>
                </w:tcPr>
                <w:p w14:paraId="0E5572D3" w14:textId="77777777" w:rsidR="009D67DF" w:rsidRPr="007345D4" w:rsidRDefault="009D67DF" w:rsidP="009D67DF">
                  <w:pPr>
                    <w:rPr>
                      <w:color w:val="000000" w:themeColor="text1"/>
                    </w:rPr>
                  </w:pPr>
                  <w:r w:rsidRPr="007345D4">
                    <w:rPr>
                      <w:color w:val="000000" w:themeColor="text1"/>
                    </w:rPr>
                    <w:t>Alexis Waltemath U.</w:t>
                  </w:r>
                </w:p>
              </w:tc>
              <w:tc>
                <w:tcPr>
                  <w:tcW w:w="2962" w:type="dxa"/>
                </w:tcPr>
                <w:p w14:paraId="7F22CE8F" w14:textId="77777777" w:rsidR="009D67DF" w:rsidRPr="007345D4" w:rsidRDefault="009D67DF" w:rsidP="009D67DF">
                  <w:r w:rsidRPr="007345D4">
                    <w:t>DICTUC</w:t>
                  </w:r>
                  <w:r w:rsidRPr="007345D4">
                    <w:rPr>
                      <w:vertAlign w:val="superscript"/>
                    </w:rPr>
                    <w:t xml:space="preserve">  </w:t>
                  </w:r>
                  <w:r w:rsidRPr="007345D4">
                    <w:rPr>
                      <w:color w:val="000000" w:themeColor="text1"/>
                    </w:rPr>
                    <w:t>S.A.</w:t>
                  </w:r>
                </w:p>
              </w:tc>
            </w:tr>
            <w:tr w:rsidR="009D67DF" w:rsidRPr="00E27F79" w14:paraId="21742DBF" w14:textId="77777777" w:rsidTr="00E13D0C">
              <w:trPr>
                <w:trHeight w:val="236"/>
              </w:trPr>
              <w:tc>
                <w:tcPr>
                  <w:tcW w:w="2517" w:type="dxa"/>
                </w:tcPr>
                <w:p w14:paraId="464760E3" w14:textId="77777777" w:rsidR="009D67DF" w:rsidRPr="00631E2C" w:rsidRDefault="009D67DF" w:rsidP="009D67DF">
                  <w:pPr>
                    <w:rPr>
                      <w:color w:val="000000" w:themeColor="text1"/>
                    </w:rPr>
                  </w:pPr>
                  <w:r w:rsidRPr="00631E2C">
                    <w:rPr>
                      <w:color w:val="000000" w:themeColor="text1"/>
                    </w:rPr>
                    <w:t>CH-26 A</w:t>
                  </w:r>
                </w:p>
              </w:tc>
              <w:tc>
                <w:tcPr>
                  <w:tcW w:w="2379" w:type="dxa"/>
                </w:tcPr>
                <w:p w14:paraId="3B5CC233" w14:textId="77777777" w:rsidR="009D67DF" w:rsidRPr="00631E2C" w:rsidRDefault="009D67DF" w:rsidP="009D67DF">
                  <w:pPr>
                    <w:rPr>
                      <w:color w:val="000000" w:themeColor="text1"/>
                    </w:rPr>
                  </w:pPr>
                  <w:r w:rsidRPr="00631E2C">
                    <w:rPr>
                      <w:color w:val="000000" w:themeColor="text1"/>
                    </w:rPr>
                    <w:t>Airón S.A</w:t>
                  </w:r>
                </w:p>
              </w:tc>
              <w:tc>
                <w:tcPr>
                  <w:tcW w:w="2132" w:type="dxa"/>
                </w:tcPr>
                <w:p w14:paraId="70930148" w14:textId="77777777" w:rsidR="009D67DF" w:rsidRPr="00631E2C" w:rsidRDefault="009D67DF" w:rsidP="009D67DF">
                  <w:pPr>
                    <w:rPr>
                      <w:color w:val="000000" w:themeColor="text1"/>
                    </w:rPr>
                  </w:pPr>
                  <w:r w:rsidRPr="00631E2C">
                    <w:rPr>
                      <w:color w:val="000000" w:themeColor="text1"/>
                    </w:rPr>
                    <w:t>Alexis Waltemath U.</w:t>
                  </w:r>
                </w:p>
              </w:tc>
              <w:tc>
                <w:tcPr>
                  <w:tcW w:w="2962" w:type="dxa"/>
                </w:tcPr>
                <w:p w14:paraId="52A5106E" w14:textId="77777777" w:rsidR="009D67DF" w:rsidRPr="00E27F79" w:rsidRDefault="009D67DF" w:rsidP="009D67DF">
                  <w:r w:rsidRPr="00E27F79">
                    <w:t>Bureau Veritas Laboratories</w:t>
                  </w:r>
                </w:p>
              </w:tc>
            </w:tr>
            <w:tr w:rsidR="009D67DF" w:rsidRPr="00E27F79" w14:paraId="5C0B0016" w14:textId="77777777" w:rsidTr="00E13D0C">
              <w:trPr>
                <w:trHeight w:val="221"/>
              </w:trPr>
              <w:tc>
                <w:tcPr>
                  <w:tcW w:w="2517" w:type="dxa"/>
                </w:tcPr>
                <w:p w14:paraId="010BAD71" w14:textId="77777777" w:rsidR="009D67DF" w:rsidRPr="00806DF6" w:rsidRDefault="009D67DF" w:rsidP="009D67DF">
                  <w:pPr>
                    <w:rPr>
                      <w:color w:val="000000" w:themeColor="text1"/>
                      <w:highlight w:val="yellow"/>
                    </w:rPr>
                  </w:pPr>
                  <w:r w:rsidRPr="00631E2C">
                    <w:rPr>
                      <w:color w:val="000000" w:themeColor="text1"/>
                    </w:rPr>
                    <w:t>EPA-0031</w:t>
                  </w:r>
                </w:p>
              </w:tc>
              <w:tc>
                <w:tcPr>
                  <w:tcW w:w="2379" w:type="dxa"/>
                </w:tcPr>
                <w:p w14:paraId="38096C3E" w14:textId="77777777" w:rsidR="009D67DF" w:rsidRPr="00FA6AD4" w:rsidRDefault="009D67DF" w:rsidP="009D67DF">
                  <w:pPr>
                    <w:rPr>
                      <w:color w:val="000000" w:themeColor="text1"/>
                    </w:rPr>
                  </w:pPr>
                  <w:r w:rsidRPr="00FA6AD4">
                    <w:rPr>
                      <w:color w:val="000000" w:themeColor="text1"/>
                    </w:rPr>
                    <w:t>Airón S.A</w:t>
                  </w:r>
                </w:p>
              </w:tc>
              <w:tc>
                <w:tcPr>
                  <w:tcW w:w="2132" w:type="dxa"/>
                </w:tcPr>
                <w:p w14:paraId="5C8A5619" w14:textId="77777777" w:rsidR="009D67DF" w:rsidRPr="00FA6AD4" w:rsidRDefault="009D67DF" w:rsidP="009D67DF">
                  <w:pPr>
                    <w:rPr>
                      <w:color w:val="000000" w:themeColor="text1"/>
                    </w:rPr>
                  </w:pPr>
                  <w:r w:rsidRPr="00FA6AD4">
                    <w:rPr>
                      <w:color w:val="000000" w:themeColor="text1"/>
                    </w:rPr>
                    <w:t>Alexis Waltemath U.</w:t>
                  </w:r>
                </w:p>
              </w:tc>
              <w:tc>
                <w:tcPr>
                  <w:tcW w:w="2962" w:type="dxa"/>
                </w:tcPr>
                <w:p w14:paraId="4215DEA4" w14:textId="77777777" w:rsidR="009D67DF" w:rsidRPr="00E27F79" w:rsidRDefault="009D67DF" w:rsidP="009D67DF">
                  <w:r w:rsidRPr="00E27F79">
                    <w:t>ALS Environmental</w:t>
                  </w:r>
                </w:p>
              </w:tc>
            </w:tr>
            <w:tr w:rsidR="009D67DF" w:rsidRPr="00E27F79" w14:paraId="1C8A1547" w14:textId="77777777" w:rsidTr="00E13D0C">
              <w:trPr>
                <w:trHeight w:val="236"/>
              </w:trPr>
              <w:tc>
                <w:tcPr>
                  <w:tcW w:w="2517" w:type="dxa"/>
                </w:tcPr>
                <w:p w14:paraId="2D0F22E9" w14:textId="77777777" w:rsidR="009D67DF" w:rsidRPr="00631E2C" w:rsidRDefault="009D67DF" w:rsidP="009D67DF">
                  <w:pPr>
                    <w:rPr>
                      <w:color w:val="000000" w:themeColor="text1"/>
                    </w:rPr>
                  </w:pPr>
                  <w:r w:rsidRPr="00631E2C">
                    <w:rPr>
                      <w:color w:val="000000" w:themeColor="text1"/>
                    </w:rPr>
                    <w:t>CH-23</w:t>
                  </w:r>
                </w:p>
              </w:tc>
              <w:tc>
                <w:tcPr>
                  <w:tcW w:w="2379" w:type="dxa"/>
                </w:tcPr>
                <w:p w14:paraId="38BB1318" w14:textId="77777777" w:rsidR="009D67DF" w:rsidRPr="00631E2C" w:rsidRDefault="009D67DF" w:rsidP="009D67DF">
                  <w:pPr>
                    <w:rPr>
                      <w:color w:val="000000" w:themeColor="text1"/>
                    </w:rPr>
                  </w:pPr>
                  <w:r w:rsidRPr="00631E2C">
                    <w:rPr>
                      <w:color w:val="000000" w:themeColor="text1"/>
                    </w:rPr>
                    <w:t>Airón S.A</w:t>
                  </w:r>
                </w:p>
              </w:tc>
              <w:tc>
                <w:tcPr>
                  <w:tcW w:w="2132" w:type="dxa"/>
                </w:tcPr>
                <w:p w14:paraId="7BD8605F" w14:textId="77777777" w:rsidR="009D67DF" w:rsidRPr="00631E2C" w:rsidRDefault="009D67DF" w:rsidP="009D67DF">
                  <w:pPr>
                    <w:rPr>
                      <w:color w:val="000000" w:themeColor="text1"/>
                    </w:rPr>
                  </w:pPr>
                  <w:r w:rsidRPr="00631E2C">
                    <w:rPr>
                      <w:color w:val="000000" w:themeColor="text1"/>
                    </w:rPr>
                    <w:t>Alexis Waltemath U.</w:t>
                  </w:r>
                </w:p>
              </w:tc>
              <w:tc>
                <w:tcPr>
                  <w:tcW w:w="2962" w:type="dxa"/>
                </w:tcPr>
                <w:p w14:paraId="36F628DA" w14:textId="77777777" w:rsidR="009D67DF" w:rsidRPr="00E27F79" w:rsidRDefault="009D67DF" w:rsidP="009D67DF">
                  <w:r w:rsidRPr="00E27F79">
                    <w:t>ALS Environmental</w:t>
                  </w:r>
                </w:p>
              </w:tc>
            </w:tr>
          </w:tbl>
          <w:p w14:paraId="068D55F1" w14:textId="77777777" w:rsidR="000C42F4" w:rsidRDefault="000C42F4" w:rsidP="000C42F4">
            <w:pPr>
              <w:tabs>
                <w:tab w:val="left" w:pos="900"/>
              </w:tabs>
              <w:autoSpaceDE w:val="0"/>
              <w:autoSpaceDN w:val="0"/>
              <w:adjustRightInd w:val="0"/>
              <w:jc w:val="both"/>
            </w:pPr>
          </w:p>
          <w:p w14:paraId="003AA450" w14:textId="16874CB6" w:rsidR="000C42F4" w:rsidRDefault="000C42F4" w:rsidP="000C42F4">
            <w:pPr>
              <w:tabs>
                <w:tab w:val="left" w:pos="900"/>
              </w:tabs>
              <w:autoSpaceDE w:val="0"/>
              <w:autoSpaceDN w:val="0"/>
              <w:adjustRightInd w:val="0"/>
              <w:ind w:left="171"/>
              <w:jc w:val="both"/>
              <w:rPr>
                <w:rFonts w:cstheme="minorHAnsi"/>
              </w:rPr>
            </w:pPr>
            <w:r>
              <w:t xml:space="preserve">Con respecto al año 2020, de acuerdo a la carta AL/44/20 del 18 de agosto de 2020, el titular informa la modificación del cronograma de las actividades del test de quema, indicando que éste se realizaría la semana del 20 a 26 de agosto del 2020. </w:t>
            </w:r>
            <w:r>
              <w:rPr>
                <w:rFonts w:cstheme="minorHAnsi"/>
              </w:rPr>
              <w:t>Cabe señalar que l</w:t>
            </w:r>
            <w:r w:rsidRPr="000C42F4">
              <w:rPr>
                <w:rFonts w:cstheme="minorHAnsi"/>
              </w:rPr>
              <w:t>os resultados del Test de Quema añ</w:t>
            </w:r>
            <w:r w:rsidR="00171704">
              <w:rPr>
                <w:rFonts w:cstheme="minorHAnsi"/>
              </w:rPr>
              <w:t>o 2020 aún no son reportados por el sistema de seguimiento ambiental</w:t>
            </w:r>
            <w:r>
              <w:rPr>
                <w:rFonts w:cstheme="minorHAnsi"/>
              </w:rPr>
              <w:t>.</w:t>
            </w:r>
          </w:p>
          <w:p w14:paraId="71B4981D" w14:textId="503FC65D" w:rsidR="00E22614" w:rsidRDefault="000C42F4" w:rsidP="00171704">
            <w:pPr>
              <w:tabs>
                <w:tab w:val="left" w:pos="900"/>
              </w:tabs>
              <w:autoSpaceDE w:val="0"/>
              <w:autoSpaceDN w:val="0"/>
              <w:adjustRightInd w:val="0"/>
              <w:ind w:left="171"/>
              <w:jc w:val="both"/>
              <w:rPr>
                <w:rFonts w:cstheme="minorHAnsi"/>
              </w:rPr>
            </w:pPr>
            <w:r>
              <w:rPr>
                <w:rFonts w:cstheme="minorHAnsi"/>
              </w:rPr>
              <w:t>Con respecto al requerimiento,</w:t>
            </w:r>
            <w:r w:rsidR="00171704">
              <w:rPr>
                <w:rFonts w:cstheme="minorHAnsi"/>
              </w:rPr>
              <w:t xml:space="preserve"> en relación a </w:t>
            </w:r>
            <w:r w:rsidR="00171704" w:rsidRPr="00171704">
              <w:rPr>
                <w:rFonts w:cstheme="minorHAnsi"/>
              </w:rPr>
              <w:t>los laboratorios encargados del análisis de los métodos CH-29, CH-26 A, EPA-0031 y CH-23</w:t>
            </w:r>
            <w:r w:rsidR="00171704">
              <w:rPr>
                <w:rFonts w:cstheme="minorHAnsi"/>
              </w:rPr>
              <w:t>,</w:t>
            </w:r>
            <w:r>
              <w:rPr>
                <w:rFonts w:cstheme="minorHAnsi"/>
              </w:rPr>
              <w:t xml:space="preserve"> e</w:t>
            </w:r>
            <w:r w:rsidR="00C01D41" w:rsidRPr="00C01D41">
              <w:rPr>
                <w:rFonts w:cstheme="minorHAnsi"/>
              </w:rPr>
              <w:t xml:space="preserve">n el Anexo </w:t>
            </w:r>
            <w:r w:rsidR="00F30504">
              <w:rPr>
                <w:rFonts w:cstheme="minorHAnsi"/>
              </w:rPr>
              <w:t xml:space="preserve">entregado por el titular, </w:t>
            </w:r>
            <w:r w:rsidR="00B7236D">
              <w:rPr>
                <w:rFonts w:cstheme="minorHAnsi"/>
              </w:rPr>
              <w:t xml:space="preserve">se adjuntan </w:t>
            </w:r>
            <w:r w:rsidR="00C01D41" w:rsidRPr="00C01D41">
              <w:rPr>
                <w:rFonts w:cstheme="minorHAnsi"/>
              </w:rPr>
              <w:t>certifica</w:t>
            </w:r>
            <w:r w:rsidR="00C01D41">
              <w:rPr>
                <w:rFonts w:cstheme="minorHAnsi"/>
              </w:rPr>
              <w:t>ciones de la</w:t>
            </w:r>
            <w:r w:rsidR="00B7236D">
              <w:rPr>
                <w:rFonts w:cstheme="minorHAnsi"/>
              </w:rPr>
              <w:t>s ETFAS que</w:t>
            </w:r>
            <w:r w:rsidR="00C01D41">
              <w:rPr>
                <w:rFonts w:cstheme="minorHAnsi"/>
              </w:rPr>
              <w:t xml:space="preserve"> </w:t>
            </w:r>
            <w:r w:rsidR="00C01D41" w:rsidRPr="00C01D41">
              <w:rPr>
                <w:rFonts w:cstheme="minorHAnsi"/>
              </w:rPr>
              <w:t>realizaron los ensayos corre</w:t>
            </w:r>
            <w:r w:rsidR="00C01D41">
              <w:rPr>
                <w:rFonts w:cstheme="minorHAnsi"/>
              </w:rPr>
              <w:t xml:space="preserve">spondientes a los Test de Quema </w:t>
            </w:r>
            <w:r w:rsidR="00C01D41" w:rsidRPr="00C01D41">
              <w:rPr>
                <w:rFonts w:cstheme="minorHAnsi"/>
              </w:rPr>
              <w:t>correspo</w:t>
            </w:r>
            <w:r w:rsidR="00B7236D">
              <w:rPr>
                <w:rFonts w:cstheme="minorHAnsi"/>
              </w:rPr>
              <w:t>ndientes a los años 2019 y 2</w:t>
            </w:r>
            <w:r w:rsidR="00171704">
              <w:rPr>
                <w:rFonts w:cstheme="minorHAnsi"/>
              </w:rPr>
              <w:t>020, de acuerdo a lo siguiente:</w:t>
            </w:r>
          </w:p>
          <w:tbl>
            <w:tblPr>
              <w:tblStyle w:val="Tablaconcuadrcula"/>
              <w:tblW w:w="0" w:type="auto"/>
              <w:tblLayout w:type="fixed"/>
              <w:tblLook w:val="04A0" w:firstRow="1" w:lastRow="0" w:firstColumn="1" w:lastColumn="0" w:noHBand="0" w:noVBand="1"/>
            </w:tblPr>
            <w:tblGrid>
              <w:gridCol w:w="3264"/>
              <w:gridCol w:w="3265"/>
              <w:gridCol w:w="3265"/>
            </w:tblGrid>
            <w:tr w:rsidR="00B7236D" w:rsidRPr="005600D2" w14:paraId="7C78B2D8" w14:textId="77777777" w:rsidTr="00B7236D">
              <w:tc>
                <w:tcPr>
                  <w:tcW w:w="3264" w:type="dxa"/>
                </w:tcPr>
                <w:p w14:paraId="4662D473" w14:textId="6EFEE2C7" w:rsidR="00B7236D" w:rsidRPr="005600D2" w:rsidRDefault="00B7236D" w:rsidP="00C01D41">
                  <w:pPr>
                    <w:tabs>
                      <w:tab w:val="left" w:pos="900"/>
                    </w:tabs>
                    <w:autoSpaceDE w:val="0"/>
                    <w:autoSpaceDN w:val="0"/>
                    <w:adjustRightInd w:val="0"/>
                    <w:rPr>
                      <w:rFonts w:cstheme="minorHAnsi"/>
                      <w:b/>
                      <w:sz w:val="22"/>
                      <w:szCs w:val="22"/>
                    </w:rPr>
                  </w:pPr>
                  <w:r w:rsidRPr="005600D2">
                    <w:rPr>
                      <w:rFonts w:cstheme="minorHAnsi"/>
                      <w:b/>
                      <w:sz w:val="22"/>
                      <w:szCs w:val="22"/>
                    </w:rPr>
                    <w:t>Análisis</w:t>
                  </w:r>
                </w:p>
              </w:tc>
              <w:tc>
                <w:tcPr>
                  <w:tcW w:w="3265" w:type="dxa"/>
                </w:tcPr>
                <w:p w14:paraId="587D163E" w14:textId="434EDA83" w:rsidR="00B7236D" w:rsidRPr="005600D2" w:rsidRDefault="00B7236D" w:rsidP="00C01D41">
                  <w:pPr>
                    <w:tabs>
                      <w:tab w:val="left" w:pos="900"/>
                    </w:tabs>
                    <w:autoSpaceDE w:val="0"/>
                    <w:autoSpaceDN w:val="0"/>
                    <w:adjustRightInd w:val="0"/>
                    <w:rPr>
                      <w:rFonts w:cstheme="minorHAnsi"/>
                      <w:b/>
                      <w:sz w:val="22"/>
                      <w:szCs w:val="22"/>
                    </w:rPr>
                  </w:pPr>
                  <w:r w:rsidRPr="005600D2">
                    <w:rPr>
                      <w:rFonts w:cstheme="minorHAnsi"/>
                      <w:b/>
                      <w:sz w:val="22"/>
                      <w:szCs w:val="22"/>
                    </w:rPr>
                    <w:t>Laboratorio 2019</w:t>
                  </w:r>
                </w:p>
              </w:tc>
              <w:tc>
                <w:tcPr>
                  <w:tcW w:w="3265" w:type="dxa"/>
                </w:tcPr>
                <w:p w14:paraId="51CB39E4" w14:textId="4321B4EC" w:rsidR="00B7236D" w:rsidRPr="005600D2" w:rsidRDefault="00B7236D" w:rsidP="00C01D41">
                  <w:pPr>
                    <w:tabs>
                      <w:tab w:val="left" w:pos="900"/>
                    </w:tabs>
                    <w:autoSpaceDE w:val="0"/>
                    <w:autoSpaceDN w:val="0"/>
                    <w:adjustRightInd w:val="0"/>
                    <w:rPr>
                      <w:rFonts w:cstheme="minorHAnsi"/>
                      <w:b/>
                      <w:sz w:val="22"/>
                      <w:szCs w:val="22"/>
                    </w:rPr>
                  </w:pPr>
                  <w:r w:rsidRPr="005600D2">
                    <w:rPr>
                      <w:rFonts w:cstheme="minorHAnsi"/>
                      <w:b/>
                      <w:sz w:val="22"/>
                      <w:szCs w:val="22"/>
                    </w:rPr>
                    <w:t>Laboratorio 2020</w:t>
                  </w:r>
                </w:p>
              </w:tc>
            </w:tr>
            <w:tr w:rsidR="00B7236D" w:rsidRPr="005600D2" w14:paraId="77918B9D" w14:textId="77777777" w:rsidTr="00B7236D">
              <w:tc>
                <w:tcPr>
                  <w:tcW w:w="3264" w:type="dxa"/>
                </w:tcPr>
                <w:p w14:paraId="3D721290" w14:textId="7F2699B2"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CH-29</w:t>
                  </w:r>
                </w:p>
              </w:tc>
              <w:tc>
                <w:tcPr>
                  <w:tcW w:w="3265" w:type="dxa"/>
                </w:tcPr>
                <w:p w14:paraId="5C3EEF29" w14:textId="75B6D306"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DICTUC (metales CH-29)</w:t>
                  </w:r>
                </w:p>
              </w:tc>
              <w:tc>
                <w:tcPr>
                  <w:tcW w:w="3265" w:type="dxa"/>
                </w:tcPr>
                <w:p w14:paraId="7569D15B" w14:textId="535C71D0"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SGS (metales CH-29)</w:t>
                  </w:r>
                </w:p>
              </w:tc>
            </w:tr>
            <w:tr w:rsidR="00B7236D" w:rsidRPr="005600D2" w14:paraId="17B49B9E" w14:textId="77777777" w:rsidTr="00B7236D">
              <w:tc>
                <w:tcPr>
                  <w:tcW w:w="3264" w:type="dxa"/>
                </w:tcPr>
                <w:p w14:paraId="25A5F41B" w14:textId="7093B7A2"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CH-26 A</w:t>
                  </w:r>
                </w:p>
              </w:tc>
              <w:tc>
                <w:tcPr>
                  <w:tcW w:w="3265" w:type="dxa"/>
                </w:tcPr>
                <w:p w14:paraId="6A928334" w14:textId="2C309FCF"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Maxxam (halógenos CH-26 A)</w:t>
                  </w:r>
                </w:p>
              </w:tc>
              <w:tc>
                <w:tcPr>
                  <w:tcW w:w="3265" w:type="dxa"/>
                </w:tcPr>
                <w:p w14:paraId="11C0421A" w14:textId="319D59DD"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Maxxam (halógenos CH-26 A)</w:t>
                  </w:r>
                </w:p>
              </w:tc>
            </w:tr>
            <w:tr w:rsidR="00B7236D" w:rsidRPr="005600D2" w14:paraId="163ECC2D" w14:textId="77777777" w:rsidTr="00B7236D">
              <w:tc>
                <w:tcPr>
                  <w:tcW w:w="3264" w:type="dxa"/>
                </w:tcPr>
                <w:p w14:paraId="06C2AA69" w14:textId="6DF8BD1B"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EPA-0031</w:t>
                  </w:r>
                </w:p>
              </w:tc>
              <w:tc>
                <w:tcPr>
                  <w:tcW w:w="3265" w:type="dxa"/>
                </w:tcPr>
                <w:p w14:paraId="75101F7C" w14:textId="51E06CCC"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ALS (Benceno y DDFF)</w:t>
                  </w:r>
                </w:p>
              </w:tc>
              <w:tc>
                <w:tcPr>
                  <w:tcW w:w="3265" w:type="dxa"/>
                </w:tcPr>
                <w:p w14:paraId="0694D1BC" w14:textId="5C65C39E"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ALS (Benceno y DDFF)</w:t>
                  </w:r>
                </w:p>
              </w:tc>
            </w:tr>
            <w:tr w:rsidR="00B7236D" w:rsidRPr="005600D2" w14:paraId="64B68265" w14:textId="77777777" w:rsidTr="00B7236D">
              <w:tc>
                <w:tcPr>
                  <w:tcW w:w="3264" w:type="dxa"/>
                </w:tcPr>
                <w:p w14:paraId="022B9AA4" w14:textId="7A7BAD5D"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CH-23</w:t>
                  </w:r>
                </w:p>
              </w:tc>
              <w:tc>
                <w:tcPr>
                  <w:tcW w:w="3265" w:type="dxa"/>
                </w:tcPr>
                <w:p w14:paraId="5DD83335" w14:textId="470E61FC"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ALS (Benceno y DDFF)</w:t>
                  </w:r>
                </w:p>
              </w:tc>
              <w:tc>
                <w:tcPr>
                  <w:tcW w:w="3265" w:type="dxa"/>
                </w:tcPr>
                <w:p w14:paraId="4A3169D9" w14:textId="0DD1D55E" w:rsidR="00B7236D" w:rsidRPr="005600D2" w:rsidRDefault="00B7236D" w:rsidP="00C01D41">
                  <w:pPr>
                    <w:tabs>
                      <w:tab w:val="left" w:pos="900"/>
                    </w:tabs>
                    <w:autoSpaceDE w:val="0"/>
                    <w:autoSpaceDN w:val="0"/>
                    <w:adjustRightInd w:val="0"/>
                    <w:rPr>
                      <w:rFonts w:cstheme="minorHAnsi"/>
                      <w:sz w:val="22"/>
                      <w:szCs w:val="22"/>
                    </w:rPr>
                  </w:pPr>
                  <w:r w:rsidRPr="005600D2">
                    <w:rPr>
                      <w:rFonts w:cstheme="minorHAnsi"/>
                      <w:sz w:val="22"/>
                      <w:szCs w:val="22"/>
                    </w:rPr>
                    <w:t>ALS (Benceno y DDFF)</w:t>
                  </w:r>
                </w:p>
              </w:tc>
            </w:tr>
          </w:tbl>
          <w:p w14:paraId="5BB2A281" w14:textId="77777777" w:rsidR="00B7236D" w:rsidRDefault="00B7236D" w:rsidP="00C01D41">
            <w:pPr>
              <w:tabs>
                <w:tab w:val="left" w:pos="900"/>
              </w:tabs>
              <w:autoSpaceDE w:val="0"/>
              <w:autoSpaceDN w:val="0"/>
              <w:adjustRightInd w:val="0"/>
              <w:rPr>
                <w:rFonts w:cstheme="minorHAnsi"/>
              </w:rPr>
            </w:pPr>
          </w:p>
          <w:p w14:paraId="38ED4898" w14:textId="77777777" w:rsidR="00EF1B83" w:rsidRDefault="00F30504" w:rsidP="00E22614">
            <w:pPr>
              <w:jc w:val="both"/>
            </w:pPr>
            <w:r>
              <w:t>Al respecto, se puede señalar que l</w:t>
            </w:r>
            <w:r w:rsidRPr="0015537B">
              <w:t xml:space="preserve">as ETFAs de muestreo/medición y análisis se encuentran autorizadas en la componente aire – emisiones atmosféricas de fuentes fijas, de acuerdo a </w:t>
            </w:r>
            <w:r w:rsidR="00EF1B83" w:rsidRPr="0015537B">
              <w:t>la Resolución Exenta N°986 del 19/10/16 y la Resolución Exenta N° 1024 del 08/09/</w:t>
            </w:r>
            <w:r w:rsidR="00EF1B83">
              <w:t>17</w:t>
            </w:r>
            <w:r w:rsidRPr="0015537B">
              <w:t>, las cuales establecen la operatividad del reglamento de las Entidades Técnicas de Fiscalización (ETFA), para titulares de instr</w:t>
            </w:r>
            <w:r w:rsidR="00EF1B83">
              <w:t xml:space="preserve">umentos de carácter ambiental. </w:t>
            </w:r>
          </w:p>
          <w:p w14:paraId="75C8A3DE" w14:textId="6DD1483B" w:rsidR="000921A3" w:rsidRDefault="00EF1B83" w:rsidP="000D7E8A">
            <w:pPr>
              <w:jc w:val="both"/>
            </w:pPr>
            <w:r>
              <w:t>Además señalar que</w:t>
            </w:r>
            <w:r w:rsidR="00883757">
              <w:t xml:space="preserve"> con respecto a las mediciones del test de quema realizado</w:t>
            </w:r>
            <w:r w:rsidR="00B7795A">
              <w:t>s</w:t>
            </w:r>
            <w:r w:rsidR="00883757">
              <w:t xml:space="preserve"> el año 2019</w:t>
            </w:r>
            <w:r w:rsidR="00B7795A">
              <w:t xml:space="preserve"> y 2020</w:t>
            </w:r>
            <w:r w:rsidR="00883757">
              <w:t>,</w:t>
            </w:r>
            <w:r>
              <w:t xml:space="preserve"> </w:t>
            </w:r>
            <w:r w:rsidR="00883757">
              <w:t xml:space="preserve">fueron realizadas por la empresa </w:t>
            </w:r>
            <w:r>
              <w:t>AIRÓN</w:t>
            </w:r>
            <w:r w:rsidR="00883757">
              <w:t xml:space="preserve"> Ingeniería y Control Ambiental S.A., que</w:t>
            </w:r>
            <w:r>
              <w:t xml:space="preserve"> </w:t>
            </w:r>
            <w:r w:rsidRPr="00EE5F52">
              <w:t xml:space="preserve">es una entidad técnica de fiscalización ambiental autorizada por la Superintendencia del Medio Ambiente, con una vigencia desde el 22-12-2017 al </w:t>
            </w:r>
            <w:r w:rsidRPr="00EE5F52">
              <w:lastRenderedPageBreak/>
              <w:t>2</w:t>
            </w:r>
            <w:r>
              <w:t>1-12-2023</w:t>
            </w:r>
            <w:r w:rsidRPr="00EE5F52">
              <w:t>. La cual se encuentra autorizada en la componente aire – emisiones atmosféricas de fuentes fijas</w:t>
            </w:r>
            <w:r>
              <w:t>, de acuerdo a l</w:t>
            </w:r>
            <w:r w:rsidR="00822E71">
              <w:t>a Resolución Exenta Nº1906 del 20-12-2019</w:t>
            </w:r>
          </w:p>
          <w:p w14:paraId="496AC50B" w14:textId="5963CA1A" w:rsidR="0022641C" w:rsidRDefault="00F30504" w:rsidP="00EF1B83">
            <w:pPr>
              <w:jc w:val="both"/>
              <w:rPr>
                <w:rFonts w:cstheme="minorHAnsi"/>
              </w:rPr>
            </w:pPr>
            <w:r w:rsidRPr="0015537B">
              <w:t xml:space="preserve">No obstante, </w:t>
            </w:r>
            <w:r>
              <w:t xml:space="preserve">a la fecha no existen </w:t>
            </w:r>
            <w:r w:rsidRPr="0015537B">
              <w:t>ETFA</w:t>
            </w:r>
            <w:r>
              <w:t>S</w:t>
            </w:r>
            <w:r w:rsidRPr="0015537B">
              <w:t xml:space="preserve"> </w:t>
            </w:r>
            <w:r>
              <w:t xml:space="preserve">autorizadas en el análisis de los compuestos </w:t>
            </w:r>
            <w:r w:rsidRPr="00A244DA">
              <w:t xml:space="preserve">inorgánicos clorados y fluorados </w:t>
            </w:r>
            <w:r w:rsidR="00220404" w:rsidRPr="00A244DA">
              <w:t>gaseosos</w:t>
            </w:r>
            <w:r w:rsidRPr="00A244DA">
              <w:t xml:space="preserve"> indicados como HCl</w:t>
            </w:r>
            <w:r>
              <w:t>/</w:t>
            </w:r>
            <w:r w:rsidRPr="00A244DA">
              <w:t xml:space="preserve">HF, </w:t>
            </w:r>
            <w:r w:rsidR="00EF1B83">
              <w:t>Benceno y D&amp;F</w:t>
            </w:r>
            <w:r w:rsidR="004331EC">
              <w:t>, por lo que</w:t>
            </w:r>
            <w:r>
              <w:t xml:space="preserve"> se requiere que cuenten con certificación de algún organismo acreditado. </w:t>
            </w:r>
            <w:r w:rsidR="00EF1B83">
              <w:t>Es por esto que en relación</w:t>
            </w:r>
            <w:r>
              <w:rPr>
                <w:rFonts w:cstheme="minorHAnsi"/>
              </w:rPr>
              <w:t xml:space="preserve"> a </w:t>
            </w:r>
            <w:r w:rsidR="00EF1B83">
              <w:rPr>
                <w:rFonts w:cstheme="minorHAnsi"/>
              </w:rPr>
              <w:t>lo</w:t>
            </w:r>
            <w:r>
              <w:rPr>
                <w:rFonts w:cstheme="minorHAnsi"/>
              </w:rPr>
              <w:t xml:space="preserve">s laboratorios encargados del análisis de los métodos CH-29, CH 26 A, EPA-001 y CH-3, </w:t>
            </w:r>
            <w:r w:rsidR="00B7795A">
              <w:rPr>
                <w:rFonts w:cstheme="minorHAnsi"/>
              </w:rPr>
              <w:t xml:space="preserve">para el test de quema del año 2019, </w:t>
            </w:r>
            <w:r w:rsidR="00EF1B83">
              <w:rPr>
                <w:rFonts w:cstheme="minorHAnsi"/>
              </w:rPr>
              <w:t xml:space="preserve">se realiza el requerimiento al titular, para que adjunte </w:t>
            </w:r>
            <w:r w:rsidR="00EF1B83" w:rsidRPr="00EF1B83">
              <w:rPr>
                <w:rFonts w:cstheme="minorHAnsi"/>
              </w:rPr>
              <w:t>antecedentes verificables con respecto a</w:t>
            </w:r>
            <w:r w:rsidR="00EF1B83">
              <w:rPr>
                <w:rFonts w:cstheme="minorHAnsi"/>
              </w:rPr>
              <w:t xml:space="preserve"> su</w:t>
            </w:r>
            <w:r w:rsidR="00EF1B83" w:rsidRPr="00EF1B83">
              <w:rPr>
                <w:rFonts w:cstheme="minorHAnsi"/>
              </w:rPr>
              <w:t xml:space="preserve"> certificación por algún organismo acreditado</w:t>
            </w:r>
            <w:r w:rsidR="0022641C">
              <w:rPr>
                <w:rFonts w:cstheme="minorHAnsi"/>
              </w:rPr>
              <w:t>, esto es:</w:t>
            </w:r>
          </w:p>
          <w:p w14:paraId="748D7A8E" w14:textId="08D003AE" w:rsidR="00EF1B83" w:rsidRDefault="0022641C" w:rsidP="00EF1B83">
            <w:pPr>
              <w:jc w:val="both"/>
              <w:rPr>
                <w:rFonts w:cstheme="minorHAnsi"/>
              </w:rPr>
            </w:pPr>
            <w:r>
              <w:rPr>
                <w:rFonts w:cstheme="minorHAnsi"/>
              </w:rPr>
              <w:t>- Laboratorio</w:t>
            </w:r>
            <w:r w:rsidR="00FD729C">
              <w:rPr>
                <w:rFonts w:cstheme="minorHAnsi"/>
              </w:rPr>
              <w:t xml:space="preserve"> ALS Environmental, </w:t>
            </w:r>
            <w:r w:rsidR="00EF1B83">
              <w:rPr>
                <w:rFonts w:cstheme="minorHAnsi"/>
              </w:rPr>
              <w:t xml:space="preserve">el titular adjunta </w:t>
            </w:r>
            <w:r w:rsidR="00FD729C">
              <w:rPr>
                <w:rFonts w:cstheme="minorHAnsi"/>
              </w:rPr>
              <w:t xml:space="preserve">certificado </w:t>
            </w:r>
            <w:r w:rsidR="004331EC">
              <w:rPr>
                <w:rFonts w:cstheme="minorHAnsi"/>
              </w:rPr>
              <w:t>de Canadian Association for Laboratory Accreditation Inc., cuyo Standard es: Conforms with requirement</w:t>
            </w:r>
            <w:r w:rsidR="00AB003F">
              <w:rPr>
                <w:rFonts w:cstheme="minorHAnsi"/>
              </w:rPr>
              <w:t>s of ISO/</w:t>
            </w:r>
            <w:r w:rsidR="004331EC">
              <w:rPr>
                <w:rFonts w:cstheme="minorHAnsi"/>
              </w:rPr>
              <w:t>IEC 17025</w:t>
            </w:r>
            <w:r>
              <w:rPr>
                <w:rFonts w:cstheme="minorHAnsi"/>
              </w:rPr>
              <w:t>.</w:t>
            </w:r>
          </w:p>
          <w:p w14:paraId="4B6659C5" w14:textId="555B4DEB" w:rsidR="0022641C" w:rsidRDefault="0022641C" w:rsidP="00EF1B83">
            <w:pPr>
              <w:jc w:val="both"/>
              <w:rPr>
                <w:rFonts w:cstheme="minorHAnsi"/>
              </w:rPr>
            </w:pPr>
            <w:r>
              <w:rPr>
                <w:rFonts w:cstheme="minorHAnsi"/>
              </w:rPr>
              <w:t xml:space="preserve">- DICTUC S.A., el titular adjunta la renovación de su acreditación en el Sistema Nacional de Acreditación del INN, como laboratorio de ensayo, según </w:t>
            </w:r>
            <w:r w:rsidRPr="0022641C">
              <w:rPr>
                <w:rFonts w:cstheme="minorHAnsi"/>
              </w:rPr>
              <w:t>NCh-ISO 17025.Of2005</w:t>
            </w:r>
            <w:r>
              <w:rPr>
                <w:rFonts w:cstheme="minorHAnsi"/>
              </w:rPr>
              <w:t xml:space="preserve"> en el área química para dispositivos de contaminación atmosférica, con el alcances indicado en el respectivo informe.</w:t>
            </w:r>
          </w:p>
          <w:p w14:paraId="25A760A8" w14:textId="77777777" w:rsidR="007862C8" w:rsidRDefault="007862C8" w:rsidP="007862C8">
            <w:pPr>
              <w:pStyle w:val="Prrafodelista"/>
              <w:tabs>
                <w:tab w:val="left" w:pos="900"/>
              </w:tabs>
              <w:autoSpaceDE w:val="0"/>
              <w:autoSpaceDN w:val="0"/>
              <w:adjustRightInd w:val="0"/>
              <w:ind w:left="360"/>
              <w:rPr>
                <w:rFonts w:cstheme="minorHAnsi"/>
                <w:b/>
              </w:rPr>
            </w:pPr>
          </w:p>
          <w:p w14:paraId="3658E715" w14:textId="77777777" w:rsidR="007862C8" w:rsidRPr="007862C8" w:rsidRDefault="007862C8" w:rsidP="00F811AE">
            <w:pPr>
              <w:pStyle w:val="Prrafodelista"/>
              <w:numPr>
                <w:ilvl w:val="0"/>
                <w:numId w:val="23"/>
              </w:numPr>
              <w:tabs>
                <w:tab w:val="left" w:pos="900"/>
              </w:tabs>
              <w:autoSpaceDE w:val="0"/>
              <w:autoSpaceDN w:val="0"/>
              <w:adjustRightInd w:val="0"/>
              <w:ind w:left="313" w:firstLine="47"/>
              <w:rPr>
                <w:rFonts w:cstheme="minorHAnsi"/>
                <w:b/>
              </w:rPr>
            </w:pPr>
            <w:r w:rsidRPr="007862C8">
              <w:rPr>
                <w:rFonts w:cstheme="minorHAnsi"/>
                <w:b/>
              </w:rPr>
              <w:t>Registros de las condiciones de operación del horno Nº9 durante la ejecución del test de quema del año 2020, esto es:</w:t>
            </w:r>
          </w:p>
          <w:p w14:paraId="0BA5D3B1" w14:textId="488D1C6E" w:rsidR="007862C8" w:rsidRPr="007862C8" w:rsidRDefault="007862C8" w:rsidP="007862C8">
            <w:pPr>
              <w:pStyle w:val="Prrafodelista"/>
              <w:tabs>
                <w:tab w:val="left" w:pos="900"/>
              </w:tabs>
              <w:autoSpaceDE w:val="0"/>
              <w:autoSpaceDN w:val="0"/>
              <w:adjustRightInd w:val="0"/>
              <w:ind w:left="1260"/>
              <w:rPr>
                <w:rFonts w:cstheme="minorHAnsi"/>
                <w:b/>
              </w:rPr>
            </w:pPr>
            <w:r>
              <w:rPr>
                <w:rFonts w:cstheme="minorHAnsi"/>
                <w:b/>
              </w:rPr>
              <w:t xml:space="preserve">- </w:t>
            </w:r>
            <w:r w:rsidRPr="007862C8">
              <w:rPr>
                <w:rFonts w:cstheme="minorHAnsi"/>
                <w:b/>
              </w:rPr>
              <w:t xml:space="preserve">Cantidad y tipo de combustible utilizados, tanto tradicional como alternativo. </w:t>
            </w:r>
          </w:p>
          <w:p w14:paraId="73B6F694" w14:textId="68888F36" w:rsidR="007862C8" w:rsidRPr="007862C8" w:rsidRDefault="007862C8" w:rsidP="007862C8">
            <w:pPr>
              <w:pStyle w:val="Prrafodelista"/>
              <w:tabs>
                <w:tab w:val="left" w:pos="900"/>
              </w:tabs>
              <w:autoSpaceDE w:val="0"/>
              <w:autoSpaceDN w:val="0"/>
              <w:adjustRightInd w:val="0"/>
              <w:ind w:left="1260"/>
              <w:rPr>
                <w:rFonts w:cstheme="minorHAnsi"/>
                <w:b/>
              </w:rPr>
            </w:pPr>
            <w:r>
              <w:rPr>
                <w:rFonts w:cstheme="minorHAnsi"/>
                <w:b/>
              </w:rPr>
              <w:t xml:space="preserve">- </w:t>
            </w:r>
            <w:r w:rsidRPr="007862C8">
              <w:rPr>
                <w:rFonts w:cstheme="minorHAnsi"/>
                <w:b/>
              </w:rPr>
              <w:t>Registros de las condiciones de reemplazo de combustible utilizado durante el Test de Quema (Considerando 4.2.2 – Combustibles).</w:t>
            </w:r>
          </w:p>
          <w:p w14:paraId="4D1E7E55" w14:textId="59EAEFFE" w:rsidR="007862C8" w:rsidRPr="007862C8" w:rsidRDefault="007862C8" w:rsidP="007862C8">
            <w:pPr>
              <w:pStyle w:val="Prrafodelista"/>
              <w:tabs>
                <w:tab w:val="left" w:pos="900"/>
              </w:tabs>
              <w:autoSpaceDE w:val="0"/>
              <w:autoSpaceDN w:val="0"/>
              <w:adjustRightInd w:val="0"/>
              <w:ind w:left="1260"/>
              <w:rPr>
                <w:rFonts w:cstheme="minorHAnsi"/>
                <w:b/>
              </w:rPr>
            </w:pPr>
            <w:r>
              <w:rPr>
                <w:rFonts w:cstheme="minorHAnsi"/>
                <w:b/>
              </w:rPr>
              <w:t xml:space="preserve">- </w:t>
            </w:r>
            <w:r w:rsidRPr="007862C8">
              <w:rPr>
                <w:rFonts w:cstheme="minorHAnsi"/>
                <w:b/>
              </w:rPr>
              <w:t>Cantidad de crudo en alimentación.</w:t>
            </w:r>
          </w:p>
          <w:p w14:paraId="25E15261" w14:textId="2505DA43" w:rsidR="007862C8" w:rsidRPr="007862C8" w:rsidRDefault="007862C8" w:rsidP="007862C8">
            <w:pPr>
              <w:pStyle w:val="Prrafodelista"/>
              <w:tabs>
                <w:tab w:val="left" w:pos="900"/>
              </w:tabs>
              <w:autoSpaceDE w:val="0"/>
              <w:autoSpaceDN w:val="0"/>
              <w:adjustRightInd w:val="0"/>
              <w:ind w:left="1260"/>
              <w:rPr>
                <w:rFonts w:cstheme="minorHAnsi"/>
                <w:b/>
              </w:rPr>
            </w:pPr>
            <w:r>
              <w:rPr>
                <w:rFonts w:cstheme="minorHAnsi"/>
                <w:b/>
              </w:rPr>
              <w:t xml:space="preserve">- </w:t>
            </w:r>
            <w:r w:rsidRPr="007862C8">
              <w:rPr>
                <w:rFonts w:cstheme="minorHAnsi"/>
                <w:b/>
              </w:rPr>
              <w:t xml:space="preserve">Niveles de 02 y CO en los gases de combustión de salida del horno 9. </w:t>
            </w:r>
          </w:p>
          <w:p w14:paraId="5022225D" w14:textId="48E57431" w:rsidR="007862C8" w:rsidRPr="007862C8" w:rsidRDefault="007862C8" w:rsidP="007862C8">
            <w:pPr>
              <w:pStyle w:val="Prrafodelista"/>
              <w:tabs>
                <w:tab w:val="left" w:pos="900"/>
              </w:tabs>
              <w:autoSpaceDE w:val="0"/>
              <w:autoSpaceDN w:val="0"/>
              <w:adjustRightInd w:val="0"/>
              <w:ind w:left="1260"/>
              <w:rPr>
                <w:rFonts w:cstheme="minorHAnsi"/>
                <w:b/>
              </w:rPr>
            </w:pPr>
            <w:r>
              <w:rPr>
                <w:rFonts w:cstheme="minorHAnsi"/>
                <w:b/>
              </w:rPr>
              <w:t xml:space="preserve">- </w:t>
            </w:r>
            <w:r w:rsidRPr="007862C8">
              <w:rPr>
                <w:rFonts w:cstheme="minorHAnsi"/>
                <w:b/>
              </w:rPr>
              <w:t>Tiempo de residencia de los gases en la zona de combustión.</w:t>
            </w:r>
          </w:p>
          <w:p w14:paraId="29E9C177" w14:textId="77777777" w:rsidR="007862C8" w:rsidRPr="00190500" w:rsidRDefault="007862C8" w:rsidP="007862C8">
            <w:pPr>
              <w:pStyle w:val="Prrafodelista"/>
              <w:tabs>
                <w:tab w:val="left" w:pos="900"/>
              </w:tabs>
              <w:autoSpaceDE w:val="0"/>
              <w:autoSpaceDN w:val="0"/>
              <w:adjustRightInd w:val="0"/>
              <w:ind w:left="360"/>
              <w:rPr>
                <w:rFonts w:cstheme="minorHAnsi"/>
                <w:b/>
              </w:rPr>
            </w:pPr>
          </w:p>
          <w:p w14:paraId="7A7E60B6" w14:textId="76E67E69" w:rsidR="00190500" w:rsidRDefault="00C01D41" w:rsidP="00F30504">
            <w:pPr>
              <w:tabs>
                <w:tab w:val="left" w:pos="900"/>
              </w:tabs>
              <w:autoSpaceDE w:val="0"/>
              <w:autoSpaceDN w:val="0"/>
              <w:adjustRightInd w:val="0"/>
              <w:ind w:left="171"/>
              <w:jc w:val="both"/>
              <w:rPr>
                <w:rFonts w:cstheme="minorHAnsi"/>
              </w:rPr>
            </w:pPr>
            <w:r w:rsidRPr="00C01D41">
              <w:rPr>
                <w:rFonts w:cstheme="minorHAnsi"/>
              </w:rPr>
              <w:t xml:space="preserve">En </w:t>
            </w:r>
            <w:r w:rsidR="00A3018E">
              <w:rPr>
                <w:rFonts w:cstheme="minorHAnsi"/>
              </w:rPr>
              <w:t>los anexos</w:t>
            </w:r>
            <w:r w:rsidR="00F30504">
              <w:rPr>
                <w:rFonts w:cstheme="minorHAnsi"/>
              </w:rPr>
              <w:t xml:space="preserve"> entregado por el titular,</w:t>
            </w:r>
            <w:r w:rsidRPr="00C01D41">
              <w:rPr>
                <w:rFonts w:cstheme="minorHAnsi"/>
              </w:rPr>
              <w:t xml:space="preserve"> se adjunta información </w:t>
            </w:r>
            <w:r w:rsidR="00886390">
              <w:rPr>
                <w:rFonts w:cstheme="minorHAnsi"/>
              </w:rPr>
              <w:t xml:space="preserve">con detalle minutal </w:t>
            </w:r>
            <w:r w:rsidRPr="00C01D41">
              <w:rPr>
                <w:rFonts w:cstheme="minorHAnsi"/>
              </w:rPr>
              <w:t>c</w:t>
            </w:r>
            <w:r>
              <w:rPr>
                <w:rFonts w:cstheme="minorHAnsi"/>
              </w:rPr>
              <w:t xml:space="preserve">orrespondiente a las mediciones </w:t>
            </w:r>
            <w:r w:rsidRPr="00C01D41">
              <w:rPr>
                <w:rFonts w:cstheme="minorHAnsi"/>
              </w:rPr>
              <w:t xml:space="preserve">realizadas </w:t>
            </w:r>
            <w:r w:rsidRPr="00822E71">
              <w:rPr>
                <w:rFonts w:cstheme="minorHAnsi"/>
                <w:b/>
              </w:rPr>
              <w:t>durante la campaña de Test de Quema año 2020</w:t>
            </w:r>
            <w:r w:rsidRPr="00C01D41">
              <w:rPr>
                <w:rFonts w:cstheme="minorHAnsi"/>
              </w:rPr>
              <w:t>.</w:t>
            </w:r>
            <w:r w:rsidR="00D31062">
              <w:rPr>
                <w:rFonts w:cstheme="minorHAnsi"/>
              </w:rPr>
              <w:t xml:space="preserve"> En la </w:t>
            </w:r>
            <w:r w:rsidR="00822E71">
              <w:rPr>
                <w:rFonts w:cstheme="minorHAnsi"/>
              </w:rPr>
              <w:t>información reportada</w:t>
            </w:r>
            <w:r w:rsidR="00D31062">
              <w:rPr>
                <w:rFonts w:cstheme="minorHAnsi"/>
              </w:rPr>
              <w:t xml:space="preserve"> indica fecha, alimentación horno, petcoke total (TPH), alimentación neumáticos (ton), cantidad de combustible alternativo (kg/min)y cantidad de sólidos (kg/hr), resultado de mediciones de O</w:t>
            </w:r>
            <w:r w:rsidR="00D31062" w:rsidRPr="005600D2">
              <w:rPr>
                <w:rFonts w:cstheme="minorHAnsi"/>
                <w:vertAlign w:val="subscript"/>
              </w:rPr>
              <w:t>2</w:t>
            </w:r>
            <w:r w:rsidR="00D31062">
              <w:rPr>
                <w:rFonts w:cstheme="minorHAnsi"/>
              </w:rPr>
              <w:t xml:space="preserve"> (% vol) y CO (ppm) a la salida de la torre de ciclones y los resultados de las mediciones en chimenea para los mismos parámetros. </w:t>
            </w:r>
            <w:r w:rsidR="00822E71">
              <w:rPr>
                <w:rFonts w:cstheme="minorHAnsi"/>
              </w:rPr>
              <w:t xml:space="preserve">Los respectivos antecedentes son adjuntados en los anexos de este informe. </w:t>
            </w:r>
          </w:p>
          <w:p w14:paraId="22F6668E" w14:textId="0ADB7753" w:rsidR="00C01D41" w:rsidRDefault="00C01D41" w:rsidP="00F30504">
            <w:pPr>
              <w:tabs>
                <w:tab w:val="left" w:pos="900"/>
              </w:tabs>
              <w:autoSpaceDE w:val="0"/>
              <w:autoSpaceDN w:val="0"/>
              <w:adjustRightInd w:val="0"/>
              <w:ind w:left="171"/>
              <w:jc w:val="both"/>
              <w:rPr>
                <w:rFonts w:cstheme="minorHAnsi"/>
              </w:rPr>
            </w:pPr>
            <w:r w:rsidRPr="00C01D41">
              <w:rPr>
                <w:rFonts w:cstheme="minorHAnsi"/>
              </w:rPr>
              <w:t xml:space="preserve">Respecto al tiempo de residencia de los </w:t>
            </w:r>
            <w:r>
              <w:rPr>
                <w:rFonts w:cstheme="minorHAnsi"/>
              </w:rPr>
              <w:t>gases en la zona de combustión,</w:t>
            </w:r>
            <w:r w:rsidR="00F30504">
              <w:rPr>
                <w:rFonts w:cstheme="minorHAnsi"/>
              </w:rPr>
              <w:t xml:space="preserve"> el titular indica que en el </w:t>
            </w:r>
            <w:r w:rsidRPr="00C01D41">
              <w:rPr>
                <w:rFonts w:cstheme="minorHAnsi"/>
              </w:rPr>
              <w:t>precalcinador, se alc</w:t>
            </w:r>
            <w:r>
              <w:rPr>
                <w:rFonts w:cstheme="minorHAnsi"/>
              </w:rPr>
              <w:t xml:space="preserve">anzan temperaturas del material </w:t>
            </w:r>
            <w:r w:rsidR="00F30504">
              <w:rPr>
                <w:rFonts w:cstheme="minorHAnsi"/>
              </w:rPr>
              <w:t>superiores a 900 (º</w:t>
            </w:r>
            <w:r w:rsidRPr="00C01D41">
              <w:rPr>
                <w:rFonts w:cstheme="minorHAnsi"/>
              </w:rPr>
              <w:t>C) para un tiempo de residencia de los gas</w:t>
            </w:r>
            <w:r>
              <w:rPr>
                <w:rFonts w:cstheme="minorHAnsi"/>
              </w:rPr>
              <w:t xml:space="preserve">es de </w:t>
            </w:r>
            <w:r w:rsidRPr="00C01D41">
              <w:rPr>
                <w:rFonts w:cstheme="minorHAnsi"/>
              </w:rPr>
              <w:t>combustión de al menos 3,5 (s), a tempera</w:t>
            </w:r>
            <w:r w:rsidR="00F30504">
              <w:rPr>
                <w:rFonts w:cstheme="minorHAnsi"/>
              </w:rPr>
              <w:t>turas superiores a 1.000 (º</w:t>
            </w:r>
            <w:r>
              <w:rPr>
                <w:rFonts w:cstheme="minorHAnsi"/>
              </w:rPr>
              <w:t xml:space="preserve">C), </w:t>
            </w:r>
            <w:r w:rsidRPr="00C01D41">
              <w:rPr>
                <w:rFonts w:cstheme="minorHAnsi"/>
              </w:rPr>
              <w:t xml:space="preserve">lo que permite la </w:t>
            </w:r>
            <w:r w:rsidRPr="00F65E84">
              <w:rPr>
                <w:rFonts w:cstheme="minorHAnsi"/>
              </w:rPr>
              <w:t>decarbonatación del crudo en valores cercanos al 85 - 90%.</w:t>
            </w:r>
          </w:p>
          <w:p w14:paraId="33FB7CEB" w14:textId="73343005" w:rsidR="00C20218" w:rsidRDefault="00C20218" w:rsidP="00C20218">
            <w:pPr>
              <w:tabs>
                <w:tab w:val="left" w:pos="900"/>
              </w:tabs>
              <w:autoSpaceDE w:val="0"/>
              <w:autoSpaceDN w:val="0"/>
              <w:adjustRightInd w:val="0"/>
              <w:ind w:left="171"/>
              <w:jc w:val="both"/>
              <w:rPr>
                <w:rFonts w:cstheme="minorHAnsi"/>
              </w:rPr>
            </w:pPr>
            <w:r>
              <w:rPr>
                <w:rFonts w:cstheme="minorHAnsi"/>
              </w:rPr>
              <w:t>Cabe señalar que l</w:t>
            </w:r>
            <w:r w:rsidRPr="000C42F4">
              <w:rPr>
                <w:rFonts w:cstheme="minorHAnsi"/>
              </w:rPr>
              <w:t>os resultados del Test de Quema añ</w:t>
            </w:r>
            <w:r>
              <w:rPr>
                <w:rFonts w:cstheme="minorHAnsi"/>
              </w:rPr>
              <w:t>o 2020 aún no son reportados por el sistema de seguimiento ambiental, los cuales serán abordados en detalle en el respectivo informe de evaluación año 2020 del D.S.29/2013.</w:t>
            </w:r>
          </w:p>
          <w:p w14:paraId="70C58963" w14:textId="3423362A" w:rsidR="00C20218" w:rsidRDefault="00C20218" w:rsidP="00C20218">
            <w:pPr>
              <w:pStyle w:val="Prrafodelista"/>
              <w:tabs>
                <w:tab w:val="left" w:pos="900"/>
              </w:tabs>
              <w:autoSpaceDE w:val="0"/>
              <w:autoSpaceDN w:val="0"/>
              <w:adjustRightInd w:val="0"/>
              <w:ind w:left="171"/>
              <w:rPr>
                <w:rFonts w:cstheme="minorHAnsi"/>
                <w:lang w:val="es-ES_tradnl"/>
              </w:rPr>
            </w:pPr>
            <w:r w:rsidRPr="00264BF4">
              <w:rPr>
                <w:rFonts w:cstheme="minorHAnsi"/>
                <w:b/>
                <w:lang w:val="es-ES_tradnl"/>
              </w:rPr>
              <w:t>De acuerdo al análisis realizado, en base a los antecedentes requeridos para el año 2020,registrados durante la ejecución del test de quema, es posible concluir la conformidad de lo establecido en el considerando 7.3.4</w:t>
            </w:r>
            <w:r>
              <w:rPr>
                <w:rFonts w:cstheme="minorHAnsi"/>
                <w:lang w:val="es-ES_tradnl"/>
              </w:rPr>
              <w:t>.</w:t>
            </w:r>
            <w:r w:rsidRPr="00F65E84">
              <w:rPr>
                <w:rFonts w:cstheme="minorHAnsi"/>
                <w:lang w:val="es-ES_tradnl"/>
              </w:rPr>
              <w:t xml:space="preserve"> </w:t>
            </w:r>
          </w:p>
          <w:p w14:paraId="45E1B6F5" w14:textId="77777777" w:rsidR="00C20218" w:rsidRDefault="00C20218" w:rsidP="00C20218">
            <w:pPr>
              <w:pStyle w:val="Prrafodelista"/>
              <w:tabs>
                <w:tab w:val="left" w:pos="900"/>
              </w:tabs>
              <w:autoSpaceDE w:val="0"/>
              <w:autoSpaceDN w:val="0"/>
              <w:adjustRightInd w:val="0"/>
              <w:ind w:left="171"/>
              <w:rPr>
                <w:rFonts w:cstheme="minorHAnsi"/>
              </w:rPr>
            </w:pPr>
          </w:p>
          <w:p w14:paraId="31F4C678" w14:textId="038173E7" w:rsidR="00822E71" w:rsidRDefault="00C20218" w:rsidP="00C20218">
            <w:pPr>
              <w:tabs>
                <w:tab w:val="left" w:pos="900"/>
              </w:tabs>
              <w:autoSpaceDE w:val="0"/>
              <w:autoSpaceDN w:val="0"/>
              <w:adjustRightInd w:val="0"/>
              <w:ind w:left="171"/>
              <w:jc w:val="both"/>
              <w:rPr>
                <w:rFonts w:cstheme="minorHAnsi"/>
              </w:rPr>
            </w:pPr>
            <w:r>
              <w:rPr>
                <w:rFonts w:cstheme="minorHAnsi"/>
              </w:rPr>
              <w:t>En complemento a lo anterior y c</w:t>
            </w:r>
            <w:r w:rsidR="00886390">
              <w:rPr>
                <w:rFonts w:cstheme="minorHAnsi"/>
              </w:rPr>
              <w:t xml:space="preserve">on respecto al test de quema realizado el año 2019, </w:t>
            </w:r>
            <w:r>
              <w:rPr>
                <w:rFonts w:cstheme="minorHAnsi"/>
              </w:rPr>
              <w:t xml:space="preserve">cuyos resultados fueron cargados por el titular en el sistema de </w:t>
            </w:r>
            <w:r w:rsidR="0044003A">
              <w:rPr>
                <w:rFonts w:cstheme="minorHAnsi"/>
              </w:rPr>
              <w:t>seguimientos ambiental de esta S</w:t>
            </w:r>
            <w:r>
              <w:rPr>
                <w:rFonts w:cstheme="minorHAnsi"/>
              </w:rPr>
              <w:t>uperintendencia</w:t>
            </w:r>
            <w:r w:rsidR="0044003A">
              <w:rPr>
                <w:rFonts w:cstheme="minorHAnsi"/>
              </w:rPr>
              <w:t xml:space="preserve"> en el mes de enero de 2020 y analizado en la respectiva evaluación del D.S.29/2013 asociado al expediente </w:t>
            </w:r>
            <w:r w:rsidR="0044003A" w:rsidRPr="0044003A">
              <w:rPr>
                <w:rFonts w:cstheme="minorHAnsi"/>
              </w:rPr>
              <w:t>DFZ-2020-3209-V-NE</w:t>
            </w:r>
            <w:r w:rsidR="0044003A">
              <w:rPr>
                <w:rFonts w:cstheme="minorHAnsi"/>
              </w:rPr>
              <w:t>,</w:t>
            </w:r>
            <w:r>
              <w:rPr>
                <w:rFonts w:cstheme="minorHAnsi"/>
              </w:rPr>
              <w:t xml:space="preserve"> </w:t>
            </w:r>
            <w:r w:rsidR="00886390">
              <w:rPr>
                <w:rFonts w:cstheme="minorHAnsi"/>
              </w:rPr>
              <w:t>las condiciones de reemplazo de combustible durante el test de quema en el Horno 9, se resumen a continuación:</w:t>
            </w:r>
          </w:p>
          <w:tbl>
            <w:tblPr>
              <w:tblStyle w:val="Tablaconcuadrcula"/>
              <w:tblW w:w="7717" w:type="dxa"/>
              <w:jc w:val="center"/>
              <w:tblLayout w:type="fixed"/>
              <w:tblLook w:val="04A0" w:firstRow="1" w:lastRow="0" w:firstColumn="1" w:lastColumn="0" w:noHBand="0" w:noVBand="1"/>
            </w:tblPr>
            <w:tblGrid>
              <w:gridCol w:w="1834"/>
              <w:gridCol w:w="1281"/>
              <w:gridCol w:w="1281"/>
              <w:gridCol w:w="1557"/>
              <w:gridCol w:w="1764"/>
            </w:tblGrid>
            <w:tr w:rsidR="00886390" w14:paraId="40B6ACD0" w14:textId="77777777" w:rsidTr="00E13D0C">
              <w:trPr>
                <w:trHeight w:val="97"/>
                <w:jc w:val="center"/>
              </w:trPr>
              <w:tc>
                <w:tcPr>
                  <w:tcW w:w="1834" w:type="dxa"/>
                </w:tcPr>
                <w:p w14:paraId="01DE9A43" w14:textId="77777777" w:rsidR="00886390" w:rsidRPr="004E16C1" w:rsidRDefault="00886390" w:rsidP="00886390">
                  <w:pPr>
                    <w:jc w:val="center"/>
                    <w:rPr>
                      <w:b/>
                      <w:sz w:val="18"/>
                      <w:szCs w:val="18"/>
                    </w:rPr>
                  </w:pPr>
                  <w:r w:rsidRPr="004E16C1">
                    <w:rPr>
                      <w:b/>
                      <w:sz w:val="18"/>
                      <w:szCs w:val="18"/>
                    </w:rPr>
                    <w:t>Fechas</w:t>
                  </w:r>
                </w:p>
              </w:tc>
              <w:tc>
                <w:tcPr>
                  <w:tcW w:w="1281" w:type="dxa"/>
                </w:tcPr>
                <w:p w14:paraId="53D0A626" w14:textId="77777777" w:rsidR="00886390" w:rsidRPr="004E16C1" w:rsidRDefault="00886390" w:rsidP="00886390">
                  <w:pPr>
                    <w:jc w:val="center"/>
                    <w:rPr>
                      <w:b/>
                      <w:sz w:val="18"/>
                      <w:szCs w:val="18"/>
                    </w:rPr>
                  </w:pPr>
                  <w:r w:rsidRPr="004E16C1">
                    <w:rPr>
                      <w:b/>
                      <w:sz w:val="18"/>
                      <w:szCs w:val="18"/>
                    </w:rPr>
                    <w:t>Muestreo</w:t>
                  </w:r>
                  <w:r>
                    <w:rPr>
                      <w:b/>
                      <w:sz w:val="18"/>
                      <w:szCs w:val="18"/>
                    </w:rPr>
                    <w:t>/ Medición</w:t>
                  </w:r>
                </w:p>
              </w:tc>
              <w:tc>
                <w:tcPr>
                  <w:tcW w:w="1281" w:type="dxa"/>
                </w:tcPr>
                <w:p w14:paraId="0682E749" w14:textId="77777777" w:rsidR="00886390" w:rsidRPr="004E16C1" w:rsidRDefault="00886390" w:rsidP="00886390">
                  <w:pPr>
                    <w:jc w:val="center"/>
                    <w:rPr>
                      <w:b/>
                      <w:sz w:val="18"/>
                      <w:szCs w:val="18"/>
                    </w:rPr>
                  </w:pPr>
                  <w:r w:rsidRPr="004E16C1">
                    <w:rPr>
                      <w:b/>
                      <w:sz w:val="18"/>
                      <w:szCs w:val="18"/>
                    </w:rPr>
                    <w:t>Petcoke</w:t>
                  </w:r>
                  <w:r>
                    <w:rPr>
                      <w:b/>
                      <w:sz w:val="18"/>
                      <w:szCs w:val="18"/>
                    </w:rPr>
                    <w:t xml:space="preserve"> (ton/h)</w:t>
                  </w:r>
                </w:p>
              </w:tc>
              <w:tc>
                <w:tcPr>
                  <w:tcW w:w="1557" w:type="dxa"/>
                </w:tcPr>
                <w:p w14:paraId="66EFA014" w14:textId="77777777" w:rsidR="00886390" w:rsidRPr="004E16C1" w:rsidRDefault="00886390" w:rsidP="00886390">
                  <w:pPr>
                    <w:jc w:val="center"/>
                    <w:rPr>
                      <w:b/>
                      <w:sz w:val="18"/>
                      <w:szCs w:val="18"/>
                    </w:rPr>
                  </w:pPr>
                  <w:r w:rsidRPr="004E16C1">
                    <w:rPr>
                      <w:b/>
                      <w:sz w:val="18"/>
                      <w:szCs w:val="18"/>
                    </w:rPr>
                    <w:t>Neumáticos</w:t>
                  </w:r>
                  <w:r>
                    <w:rPr>
                      <w:b/>
                      <w:sz w:val="18"/>
                      <w:szCs w:val="18"/>
                    </w:rPr>
                    <w:t xml:space="preserve"> (ton/h)</w:t>
                  </w:r>
                </w:p>
              </w:tc>
              <w:tc>
                <w:tcPr>
                  <w:tcW w:w="1764" w:type="dxa"/>
                </w:tcPr>
                <w:p w14:paraId="11DD00D3" w14:textId="77777777" w:rsidR="00886390" w:rsidRDefault="00886390" w:rsidP="00886390">
                  <w:pPr>
                    <w:jc w:val="center"/>
                    <w:rPr>
                      <w:b/>
                      <w:sz w:val="18"/>
                      <w:szCs w:val="18"/>
                    </w:rPr>
                  </w:pPr>
                  <w:r w:rsidRPr="004E16C1">
                    <w:rPr>
                      <w:b/>
                      <w:sz w:val="18"/>
                      <w:szCs w:val="18"/>
                    </w:rPr>
                    <w:t>C</w:t>
                  </w:r>
                  <w:r>
                    <w:rPr>
                      <w:b/>
                      <w:sz w:val="18"/>
                      <w:szCs w:val="18"/>
                    </w:rPr>
                    <w:t>.</w:t>
                  </w:r>
                  <w:r w:rsidRPr="004E16C1">
                    <w:rPr>
                      <w:b/>
                      <w:sz w:val="18"/>
                      <w:szCs w:val="18"/>
                    </w:rPr>
                    <w:t>A</w:t>
                  </w:r>
                  <w:r>
                    <w:rPr>
                      <w:b/>
                      <w:sz w:val="18"/>
                      <w:szCs w:val="18"/>
                    </w:rPr>
                    <w:t>.</w:t>
                  </w:r>
                  <w:r w:rsidRPr="004E16C1">
                    <w:rPr>
                      <w:b/>
                      <w:sz w:val="18"/>
                      <w:szCs w:val="18"/>
                    </w:rPr>
                    <w:t>L</w:t>
                  </w:r>
                  <w:r>
                    <w:rPr>
                      <w:b/>
                      <w:sz w:val="18"/>
                      <w:szCs w:val="18"/>
                    </w:rPr>
                    <w:t xml:space="preserve">. </w:t>
                  </w:r>
                </w:p>
                <w:p w14:paraId="66756528" w14:textId="77777777" w:rsidR="00886390" w:rsidRPr="004E16C1" w:rsidRDefault="00886390" w:rsidP="00886390">
                  <w:pPr>
                    <w:jc w:val="center"/>
                    <w:rPr>
                      <w:b/>
                      <w:sz w:val="18"/>
                      <w:szCs w:val="18"/>
                    </w:rPr>
                  </w:pPr>
                  <w:r>
                    <w:rPr>
                      <w:b/>
                      <w:sz w:val="18"/>
                      <w:szCs w:val="18"/>
                    </w:rPr>
                    <w:t>(ton/h)</w:t>
                  </w:r>
                </w:p>
              </w:tc>
            </w:tr>
            <w:tr w:rsidR="00886390" w14:paraId="4AB057AA" w14:textId="77777777" w:rsidTr="00E13D0C">
              <w:trPr>
                <w:trHeight w:val="97"/>
                <w:jc w:val="center"/>
              </w:trPr>
              <w:tc>
                <w:tcPr>
                  <w:tcW w:w="1834" w:type="dxa"/>
                  <w:shd w:val="clear" w:color="auto" w:fill="auto"/>
                </w:tcPr>
                <w:p w14:paraId="3B107603" w14:textId="77777777" w:rsidR="00886390" w:rsidRPr="00E12B9D" w:rsidRDefault="00886390" w:rsidP="00886390">
                  <w:pPr>
                    <w:jc w:val="center"/>
                    <w:rPr>
                      <w:sz w:val="18"/>
                      <w:szCs w:val="18"/>
                    </w:rPr>
                  </w:pPr>
                  <w:r w:rsidRPr="00E12B9D">
                    <w:rPr>
                      <w:sz w:val="18"/>
                      <w:szCs w:val="18"/>
                    </w:rPr>
                    <w:t>2-08-2019</w:t>
                  </w:r>
                </w:p>
              </w:tc>
              <w:tc>
                <w:tcPr>
                  <w:tcW w:w="1281" w:type="dxa"/>
                  <w:shd w:val="clear" w:color="auto" w:fill="auto"/>
                </w:tcPr>
                <w:p w14:paraId="018C31C0" w14:textId="77777777" w:rsidR="00886390" w:rsidRPr="00E12B9D" w:rsidRDefault="00886390" w:rsidP="00886390">
                  <w:pPr>
                    <w:jc w:val="center"/>
                    <w:rPr>
                      <w:sz w:val="18"/>
                      <w:szCs w:val="18"/>
                    </w:rPr>
                  </w:pPr>
                  <w:r w:rsidRPr="00E12B9D">
                    <w:rPr>
                      <w:sz w:val="18"/>
                      <w:szCs w:val="18"/>
                    </w:rPr>
                    <w:t>Material Particulado</w:t>
                  </w:r>
                </w:p>
              </w:tc>
              <w:tc>
                <w:tcPr>
                  <w:tcW w:w="1281" w:type="dxa"/>
                  <w:shd w:val="clear" w:color="auto" w:fill="auto"/>
                </w:tcPr>
                <w:p w14:paraId="7A5D525C" w14:textId="77777777" w:rsidR="00886390" w:rsidRPr="008C0C19" w:rsidRDefault="00886390" w:rsidP="00886390">
                  <w:pPr>
                    <w:jc w:val="center"/>
                    <w:rPr>
                      <w:sz w:val="18"/>
                      <w:szCs w:val="18"/>
                      <w:highlight w:val="yellow"/>
                    </w:rPr>
                  </w:pPr>
                  <w:r w:rsidRPr="00E12B9D">
                    <w:rPr>
                      <w:sz w:val="18"/>
                      <w:szCs w:val="18"/>
                    </w:rPr>
                    <w:t>4,29</w:t>
                  </w:r>
                </w:p>
              </w:tc>
              <w:tc>
                <w:tcPr>
                  <w:tcW w:w="1557" w:type="dxa"/>
                  <w:shd w:val="clear" w:color="auto" w:fill="auto"/>
                </w:tcPr>
                <w:p w14:paraId="692D9BCA" w14:textId="77777777" w:rsidR="00886390" w:rsidRPr="008C0C19" w:rsidRDefault="00886390" w:rsidP="00886390">
                  <w:pPr>
                    <w:jc w:val="center"/>
                    <w:rPr>
                      <w:sz w:val="18"/>
                      <w:szCs w:val="18"/>
                      <w:highlight w:val="yellow"/>
                    </w:rPr>
                  </w:pPr>
                  <w:r w:rsidRPr="00E12B9D">
                    <w:rPr>
                      <w:sz w:val="18"/>
                      <w:szCs w:val="18"/>
                    </w:rPr>
                    <w:t>0,00</w:t>
                  </w:r>
                </w:p>
              </w:tc>
              <w:tc>
                <w:tcPr>
                  <w:tcW w:w="1764" w:type="dxa"/>
                  <w:shd w:val="clear" w:color="auto" w:fill="auto"/>
                </w:tcPr>
                <w:p w14:paraId="15BE903E" w14:textId="77777777" w:rsidR="00886390" w:rsidRPr="008C0C19" w:rsidRDefault="00886390" w:rsidP="00886390">
                  <w:pPr>
                    <w:jc w:val="center"/>
                    <w:rPr>
                      <w:sz w:val="18"/>
                      <w:szCs w:val="18"/>
                      <w:highlight w:val="yellow"/>
                    </w:rPr>
                  </w:pPr>
                  <w:r w:rsidRPr="00E12B9D">
                    <w:rPr>
                      <w:sz w:val="18"/>
                      <w:szCs w:val="18"/>
                    </w:rPr>
                    <w:t>4,20</w:t>
                  </w:r>
                </w:p>
              </w:tc>
            </w:tr>
            <w:tr w:rsidR="00886390" w14:paraId="41DF7A2C" w14:textId="77777777" w:rsidTr="00E13D0C">
              <w:trPr>
                <w:trHeight w:val="97"/>
                <w:jc w:val="center"/>
              </w:trPr>
              <w:tc>
                <w:tcPr>
                  <w:tcW w:w="1834" w:type="dxa"/>
                  <w:shd w:val="clear" w:color="auto" w:fill="auto"/>
                </w:tcPr>
                <w:p w14:paraId="6A1FF6FD" w14:textId="77777777" w:rsidR="00886390" w:rsidRPr="00E12B9D" w:rsidRDefault="00886390" w:rsidP="00886390">
                  <w:pPr>
                    <w:jc w:val="center"/>
                    <w:rPr>
                      <w:sz w:val="18"/>
                      <w:szCs w:val="18"/>
                    </w:rPr>
                  </w:pPr>
                  <w:r w:rsidRPr="00E12B9D">
                    <w:rPr>
                      <w:sz w:val="18"/>
                      <w:szCs w:val="18"/>
                    </w:rPr>
                    <w:t>2-08-2019</w:t>
                  </w:r>
                </w:p>
              </w:tc>
              <w:tc>
                <w:tcPr>
                  <w:tcW w:w="1281" w:type="dxa"/>
                  <w:shd w:val="clear" w:color="auto" w:fill="auto"/>
                </w:tcPr>
                <w:p w14:paraId="675326C4" w14:textId="77777777" w:rsidR="00886390" w:rsidRPr="00E12B9D" w:rsidRDefault="00886390" w:rsidP="00886390">
                  <w:pPr>
                    <w:jc w:val="center"/>
                    <w:rPr>
                      <w:sz w:val="18"/>
                      <w:szCs w:val="18"/>
                    </w:rPr>
                  </w:pPr>
                  <w:r w:rsidRPr="00E12B9D">
                    <w:rPr>
                      <w:sz w:val="18"/>
                      <w:szCs w:val="18"/>
                    </w:rPr>
                    <w:t>Halógenos</w:t>
                  </w:r>
                </w:p>
              </w:tc>
              <w:tc>
                <w:tcPr>
                  <w:tcW w:w="1281" w:type="dxa"/>
                  <w:shd w:val="clear" w:color="auto" w:fill="auto"/>
                </w:tcPr>
                <w:p w14:paraId="7C032BC1" w14:textId="77777777" w:rsidR="00886390" w:rsidRPr="00E12B9D" w:rsidRDefault="00886390" w:rsidP="00886390">
                  <w:pPr>
                    <w:jc w:val="center"/>
                    <w:rPr>
                      <w:sz w:val="18"/>
                      <w:szCs w:val="18"/>
                    </w:rPr>
                  </w:pPr>
                  <w:r w:rsidRPr="00E12B9D">
                    <w:rPr>
                      <w:sz w:val="18"/>
                      <w:szCs w:val="18"/>
                    </w:rPr>
                    <w:t>4,29</w:t>
                  </w:r>
                </w:p>
              </w:tc>
              <w:tc>
                <w:tcPr>
                  <w:tcW w:w="1557" w:type="dxa"/>
                  <w:shd w:val="clear" w:color="auto" w:fill="auto"/>
                </w:tcPr>
                <w:p w14:paraId="20B2834D" w14:textId="77777777" w:rsidR="00886390" w:rsidRPr="00E12B9D" w:rsidRDefault="00886390" w:rsidP="00886390">
                  <w:pPr>
                    <w:jc w:val="center"/>
                    <w:rPr>
                      <w:sz w:val="18"/>
                      <w:szCs w:val="18"/>
                    </w:rPr>
                  </w:pPr>
                  <w:r w:rsidRPr="00E12B9D">
                    <w:rPr>
                      <w:sz w:val="18"/>
                      <w:szCs w:val="18"/>
                    </w:rPr>
                    <w:t>0,00</w:t>
                  </w:r>
                </w:p>
              </w:tc>
              <w:tc>
                <w:tcPr>
                  <w:tcW w:w="1764" w:type="dxa"/>
                  <w:shd w:val="clear" w:color="auto" w:fill="auto"/>
                </w:tcPr>
                <w:p w14:paraId="7B63E1EF" w14:textId="77777777" w:rsidR="00886390" w:rsidRPr="00E12B9D" w:rsidRDefault="00886390" w:rsidP="00886390">
                  <w:pPr>
                    <w:jc w:val="center"/>
                    <w:rPr>
                      <w:sz w:val="18"/>
                      <w:szCs w:val="18"/>
                    </w:rPr>
                  </w:pPr>
                  <w:r w:rsidRPr="00E12B9D">
                    <w:rPr>
                      <w:sz w:val="18"/>
                      <w:szCs w:val="18"/>
                    </w:rPr>
                    <w:t>4,20</w:t>
                  </w:r>
                </w:p>
              </w:tc>
            </w:tr>
            <w:tr w:rsidR="00886390" w14:paraId="440233E3" w14:textId="77777777" w:rsidTr="00E13D0C">
              <w:trPr>
                <w:trHeight w:val="97"/>
                <w:jc w:val="center"/>
              </w:trPr>
              <w:tc>
                <w:tcPr>
                  <w:tcW w:w="1834" w:type="dxa"/>
                  <w:shd w:val="clear" w:color="auto" w:fill="auto"/>
                </w:tcPr>
                <w:p w14:paraId="355EB6A3" w14:textId="77777777" w:rsidR="00886390" w:rsidRPr="00E12B9D" w:rsidRDefault="00886390" w:rsidP="00886390">
                  <w:pPr>
                    <w:jc w:val="center"/>
                    <w:rPr>
                      <w:sz w:val="18"/>
                      <w:szCs w:val="18"/>
                    </w:rPr>
                  </w:pPr>
                  <w:r w:rsidRPr="00E12B9D">
                    <w:rPr>
                      <w:sz w:val="18"/>
                      <w:szCs w:val="18"/>
                    </w:rPr>
                    <w:t>5-08-2019</w:t>
                  </w:r>
                </w:p>
              </w:tc>
              <w:tc>
                <w:tcPr>
                  <w:tcW w:w="1281" w:type="dxa"/>
                  <w:shd w:val="clear" w:color="auto" w:fill="auto"/>
                </w:tcPr>
                <w:p w14:paraId="0D915E17" w14:textId="77777777" w:rsidR="00886390" w:rsidRPr="00E12B9D" w:rsidRDefault="00886390" w:rsidP="00886390">
                  <w:pPr>
                    <w:jc w:val="center"/>
                    <w:rPr>
                      <w:sz w:val="18"/>
                      <w:szCs w:val="18"/>
                    </w:rPr>
                  </w:pPr>
                  <w:r w:rsidRPr="00E12B9D">
                    <w:rPr>
                      <w:sz w:val="18"/>
                      <w:szCs w:val="18"/>
                    </w:rPr>
                    <w:t>Metales Pesados</w:t>
                  </w:r>
                </w:p>
              </w:tc>
              <w:tc>
                <w:tcPr>
                  <w:tcW w:w="1281" w:type="dxa"/>
                  <w:shd w:val="clear" w:color="auto" w:fill="auto"/>
                </w:tcPr>
                <w:p w14:paraId="1CD347CA" w14:textId="77777777" w:rsidR="00886390" w:rsidRPr="00E12B9D" w:rsidRDefault="00886390" w:rsidP="00886390">
                  <w:pPr>
                    <w:jc w:val="center"/>
                    <w:rPr>
                      <w:sz w:val="18"/>
                      <w:szCs w:val="18"/>
                    </w:rPr>
                  </w:pPr>
                  <w:r w:rsidRPr="00E12B9D">
                    <w:rPr>
                      <w:sz w:val="18"/>
                      <w:szCs w:val="18"/>
                    </w:rPr>
                    <w:t>3,94</w:t>
                  </w:r>
                </w:p>
              </w:tc>
              <w:tc>
                <w:tcPr>
                  <w:tcW w:w="1557" w:type="dxa"/>
                  <w:shd w:val="clear" w:color="auto" w:fill="auto"/>
                </w:tcPr>
                <w:p w14:paraId="7075C308" w14:textId="77777777" w:rsidR="00886390" w:rsidRPr="00E12B9D" w:rsidRDefault="00886390" w:rsidP="00886390">
                  <w:pPr>
                    <w:jc w:val="center"/>
                    <w:rPr>
                      <w:sz w:val="18"/>
                      <w:szCs w:val="18"/>
                    </w:rPr>
                  </w:pPr>
                  <w:r w:rsidRPr="00E12B9D">
                    <w:rPr>
                      <w:sz w:val="18"/>
                      <w:szCs w:val="18"/>
                    </w:rPr>
                    <w:t>0,00</w:t>
                  </w:r>
                </w:p>
              </w:tc>
              <w:tc>
                <w:tcPr>
                  <w:tcW w:w="1764" w:type="dxa"/>
                  <w:shd w:val="clear" w:color="auto" w:fill="auto"/>
                </w:tcPr>
                <w:p w14:paraId="70C80203" w14:textId="77777777" w:rsidR="00886390" w:rsidRPr="00E12B9D" w:rsidRDefault="00886390" w:rsidP="00886390">
                  <w:pPr>
                    <w:jc w:val="center"/>
                    <w:rPr>
                      <w:sz w:val="18"/>
                      <w:szCs w:val="18"/>
                    </w:rPr>
                  </w:pPr>
                  <w:r w:rsidRPr="00E12B9D">
                    <w:rPr>
                      <w:sz w:val="18"/>
                      <w:szCs w:val="18"/>
                    </w:rPr>
                    <w:t>4,44</w:t>
                  </w:r>
                </w:p>
              </w:tc>
            </w:tr>
            <w:tr w:rsidR="00886390" w14:paraId="7A0D8147" w14:textId="77777777" w:rsidTr="00E13D0C">
              <w:trPr>
                <w:trHeight w:val="97"/>
                <w:jc w:val="center"/>
              </w:trPr>
              <w:tc>
                <w:tcPr>
                  <w:tcW w:w="1834" w:type="dxa"/>
                  <w:shd w:val="clear" w:color="auto" w:fill="auto"/>
                </w:tcPr>
                <w:p w14:paraId="238D5C9D" w14:textId="77777777" w:rsidR="00886390" w:rsidRPr="00E12B9D" w:rsidRDefault="00886390" w:rsidP="00886390">
                  <w:pPr>
                    <w:jc w:val="center"/>
                    <w:rPr>
                      <w:sz w:val="18"/>
                      <w:szCs w:val="18"/>
                    </w:rPr>
                  </w:pPr>
                  <w:r w:rsidRPr="00E12B9D">
                    <w:rPr>
                      <w:sz w:val="18"/>
                      <w:szCs w:val="18"/>
                    </w:rPr>
                    <w:t>30-07-2019</w:t>
                  </w:r>
                </w:p>
              </w:tc>
              <w:tc>
                <w:tcPr>
                  <w:tcW w:w="1281" w:type="dxa"/>
                  <w:shd w:val="clear" w:color="auto" w:fill="auto"/>
                </w:tcPr>
                <w:p w14:paraId="0126C204" w14:textId="77777777" w:rsidR="00886390" w:rsidRPr="00E12B9D" w:rsidRDefault="00886390" w:rsidP="00886390">
                  <w:pPr>
                    <w:jc w:val="center"/>
                    <w:rPr>
                      <w:sz w:val="18"/>
                      <w:szCs w:val="18"/>
                    </w:rPr>
                  </w:pPr>
                  <w:r w:rsidRPr="00E12B9D">
                    <w:rPr>
                      <w:sz w:val="18"/>
                      <w:szCs w:val="18"/>
                    </w:rPr>
                    <w:t xml:space="preserve">Benceno </w:t>
                  </w:r>
                </w:p>
              </w:tc>
              <w:tc>
                <w:tcPr>
                  <w:tcW w:w="1281" w:type="dxa"/>
                  <w:shd w:val="clear" w:color="auto" w:fill="auto"/>
                </w:tcPr>
                <w:p w14:paraId="46EDB1CD" w14:textId="77777777" w:rsidR="00886390" w:rsidRPr="00E12B9D" w:rsidRDefault="00886390" w:rsidP="00886390">
                  <w:pPr>
                    <w:jc w:val="center"/>
                    <w:rPr>
                      <w:sz w:val="18"/>
                      <w:szCs w:val="18"/>
                    </w:rPr>
                  </w:pPr>
                  <w:r w:rsidRPr="00E12B9D">
                    <w:rPr>
                      <w:sz w:val="18"/>
                      <w:szCs w:val="18"/>
                    </w:rPr>
                    <w:t>4,13</w:t>
                  </w:r>
                </w:p>
              </w:tc>
              <w:tc>
                <w:tcPr>
                  <w:tcW w:w="1557" w:type="dxa"/>
                  <w:shd w:val="clear" w:color="auto" w:fill="auto"/>
                </w:tcPr>
                <w:p w14:paraId="27CACE9B" w14:textId="77777777" w:rsidR="00886390" w:rsidRPr="00E12B9D" w:rsidRDefault="00886390" w:rsidP="00886390">
                  <w:pPr>
                    <w:jc w:val="center"/>
                    <w:rPr>
                      <w:sz w:val="18"/>
                      <w:szCs w:val="18"/>
                    </w:rPr>
                  </w:pPr>
                  <w:r w:rsidRPr="00E12B9D">
                    <w:rPr>
                      <w:sz w:val="18"/>
                      <w:szCs w:val="18"/>
                    </w:rPr>
                    <w:t>0,00</w:t>
                  </w:r>
                </w:p>
              </w:tc>
              <w:tc>
                <w:tcPr>
                  <w:tcW w:w="1764" w:type="dxa"/>
                  <w:shd w:val="clear" w:color="auto" w:fill="auto"/>
                </w:tcPr>
                <w:p w14:paraId="2A64DA0A" w14:textId="77777777" w:rsidR="00886390" w:rsidRPr="00E12B9D" w:rsidRDefault="00886390" w:rsidP="00886390">
                  <w:pPr>
                    <w:jc w:val="center"/>
                    <w:rPr>
                      <w:sz w:val="18"/>
                      <w:szCs w:val="18"/>
                    </w:rPr>
                  </w:pPr>
                  <w:r w:rsidRPr="00E12B9D">
                    <w:rPr>
                      <w:sz w:val="18"/>
                      <w:szCs w:val="18"/>
                    </w:rPr>
                    <w:t>4,44</w:t>
                  </w:r>
                </w:p>
              </w:tc>
            </w:tr>
            <w:tr w:rsidR="00886390" w14:paraId="29961D26" w14:textId="77777777" w:rsidTr="00E13D0C">
              <w:trPr>
                <w:trHeight w:val="97"/>
                <w:jc w:val="center"/>
              </w:trPr>
              <w:tc>
                <w:tcPr>
                  <w:tcW w:w="1834" w:type="dxa"/>
                  <w:shd w:val="clear" w:color="auto" w:fill="auto"/>
                </w:tcPr>
                <w:p w14:paraId="73258437" w14:textId="77777777" w:rsidR="00886390" w:rsidRPr="00E12B9D" w:rsidRDefault="00886390" w:rsidP="00886390">
                  <w:pPr>
                    <w:jc w:val="center"/>
                    <w:rPr>
                      <w:sz w:val="18"/>
                      <w:szCs w:val="18"/>
                    </w:rPr>
                  </w:pPr>
                  <w:r w:rsidRPr="00E12B9D">
                    <w:rPr>
                      <w:sz w:val="18"/>
                      <w:szCs w:val="18"/>
                    </w:rPr>
                    <w:t>13-08-2019</w:t>
                  </w:r>
                </w:p>
              </w:tc>
              <w:tc>
                <w:tcPr>
                  <w:tcW w:w="1281" w:type="dxa"/>
                  <w:shd w:val="clear" w:color="auto" w:fill="auto"/>
                </w:tcPr>
                <w:p w14:paraId="014E22E7" w14:textId="77777777" w:rsidR="00886390" w:rsidRPr="00E12B9D" w:rsidRDefault="00886390" w:rsidP="00886390">
                  <w:pPr>
                    <w:jc w:val="center"/>
                    <w:rPr>
                      <w:sz w:val="18"/>
                      <w:szCs w:val="18"/>
                    </w:rPr>
                  </w:pPr>
                  <w:r w:rsidRPr="00E12B9D">
                    <w:rPr>
                      <w:sz w:val="18"/>
                      <w:szCs w:val="18"/>
                    </w:rPr>
                    <w:t>Gases Continuos</w:t>
                  </w:r>
                </w:p>
              </w:tc>
              <w:tc>
                <w:tcPr>
                  <w:tcW w:w="1281" w:type="dxa"/>
                  <w:shd w:val="clear" w:color="auto" w:fill="auto"/>
                </w:tcPr>
                <w:p w14:paraId="2D9DA134" w14:textId="77777777" w:rsidR="00886390" w:rsidRPr="00E12B9D" w:rsidRDefault="00886390" w:rsidP="00886390">
                  <w:pPr>
                    <w:jc w:val="center"/>
                    <w:rPr>
                      <w:sz w:val="18"/>
                      <w:szCs w:val="18"/>
                    </w:rPr>
                  </w:pPr>
                  <w:r w:rsidRPr="00E12B9D">
                    <w:rPr>
                      <w:sz w:val="18"/>
                      <w:szCs w:val="18"/>
                    </w:rPr>
                    <w:t>3,46</w:t>
                  </w:r>
                </w:p>
              </w:tc>
              <w:tc>
                <w:tcPr>
                  <w:tcW w:w="1557" w:type="dxa"/>
                  <w:shd w:val="clear" w:color="auto" w:fill="auto"/>
                </w:tcPr>
                <w:p w14:paraId="133E24F5" w14:textId="77777777" w:rsidR="00886390" w:rsidRPr="00E12B9D" w:rsidRDefault="00886390" w:rsidP="00886390">
                  <w:pPr>
                    <w:jc w:val="center"/>
                    <w:rPr>
                      <w:sz w:val="18"/>
                      <w:szCs w:val="18"/>
                    </w:rPr>
                  </w:pPr>
                  <w:r w:rsidRPr="00E12B9D">
                    <w:rPr>
                      <w:sz w:val="18"/>
                      <w:szCs w:val="18"/>
                    </w:rPr>
                    <w:t>0,00</w:t>
                  </w:r>
                </w:p>
              </w:tc>
              <w:tc>
                <w:tcPr>
                  <w:tcW w:w="1764" w:type="dxa"/>
                  <w:shd w:val="clear" w:color="auto" w:fill="auto"/>
                </w:tcPr>
                <w:p w14:paraId="521C7A8C" w14:textId="77777777" w:rsidR="00886390" w:rsidRPr="00E12B9D" w:rsidRDefault="00886390" w:rsidP="00886390">
                  <w:pPr>
                    <w:jc w:val="center"/>
                    <w:rPr>
                      <w:sz w:val="18"/>
                      <w:szCs w:val="18"/>
                    </w:rPr>
                  </w:pPr>
                  <w:r w:rsidRPr="00E12B9D">
                    <w:rPr>
                      <w:sz w:val="18"/>
                      <w:szCs w:val="18"/>
                    </w:rPr>
                    <w:t>4,20</w:t>
                  </w:r>
                </w:p>
              </w:tc>
            </w:tr>
            <w:tr w:rsidR="00886390" w14:paraId="0C30BAC9" w14:textId="77777777" w:rsidTr="00E13D0C">
              <w:trPr>
                <w:trHeight w:val="97"/>
                <w:jc w:val="center"/>
              </w:trPr>
              <w:tc>
                <w:tcPr>
                  <w:tcW w:w="1834" w:type="dxa"/>
                  <w:shd w:val="clear" w:color="auto" w:fill="auto"/>
                </w:tcPr>
                <w:p w14:paraId="7EE8F326" w14:textId="77777777" w:rsidR="00886390" w:rsidRPr="00E12B9D" w:rsidRDefault="00886390" w:rsidP="00886390">
                  <w:pPr>
                    <w:jc w:val="center"/>
                    <w:rPr>
                      <w:sz w:val="18"/>
                      <w:szCs w:val="18"/>
                    </w:rPr>
                  </w:pPr>
                  <w:r w:rsidRPr="00E12B9D">
                    <w:rPr>
                      <w:sz w:val="18"/>
                      <w:szCs w:val="18"/>
                    </w:rPr>
                    <w:t xml:space="preserve">30-07-2019 y 01-08-2019 </w:t>
                  </w:r>
                </w:p>
              </w:tc>
              <w:tc>
                <w:tcPr>
                  <w:tcW w:w="1281" w:type="dxa"/>
                  <w:shd w:val="clear" w:color="auto" w:fill="auto"/>
                </w:tcPr>
                <w:p w14:paraId="49C4E96C" w14:textId="77777777" w:rsidR="00886390" w:rsidRPr="00E12B9D" w:rsidRDefault="00886390" w:rsidP="00886390">
                  <w:pPr>
                    <w:jc w:val="center"/>
                    <w:rPr>
                      <w:sz w:val="18"/>
                      <w:szCs w:val="18"/>
                    </w:rPr>
                  </w:pPr>
                  <w:r w:rsidRPr="00E12B9D">
                    <w:rPr>
                      <w:sz w:val="18"/>
                      <w:szCs w:val="18"/>
                    </w:rPr>
                    <w:t>Dioxinas y Furanos</w:t>
                  </w:r>
                </w:p>
              </w:tc>
              <w:tc>
                <w:tcPr>
                  <w:tcW w:w="1281" w:type="dxa"/>
                  <w:shd w:val="clear" w:color="auto" w:fill="auto"/>
                </w:tcPr>
                <w:p w14:paraId="223BAE60" w14:textId="77777777" w:rsidR="00886390" w:rsidRPr="00E12B9D" w:rsidRDefault="00886390" w:rsidP="00886390">
                  <w:pPr>
                    <w:jc w:val="center"/>
                    <w:rPr>
                      <w:sz w:val="18"/>
                      <w:szCs w:val="18"/>
                    </w:rPr>
                  </w:pPr>
                  <w:r w:rsidRPr="00E12B9D">
                    <w:rPr>
                      <w:sz w:val="18"/>
                      <w:szCs w:val="18"/>
                    </w:rPr>
                    <w:t>4,23</w:t>
                  </w:r>
                </w:p>
              </w:tc>
              <w:tc>
                <w:tcPr>
                  <w:tcW w:w="1557" w:type="dxa"/>
                  <w:shd w:val="clear" w:color="auto" w:fill="auto"/>
                </w:tcPr>
                <w:p w14:paraId="669D600E" w14:textId="77777777" w:rsidR="00886390" w:rsidRPr="00E12B9D" w:rsidRDefault="00886390" w:rsidP="00886390">
                  <w:pPr>
                    <w:jc w:val="center"/>
                    <w:rPr>
                      <w:sz w:val="18"/>
                      <w:szCs w:val="18"/>
                    </w:rPr>
                  </w:pPr>
                  <w:r w:rsidRPr="00E12B9D">
                    <w:rPr>
                      <w:sz w:val="18"/>
                      <w:szCs w:val="18"/>
                    </w:rPr>
                    <w:t>0,00</w:t>
                  </w:r>
                </w:p>
              </w:tc>
              <w:tc>
                <w:tcPr>
                  <w:tcW w:w="1764" w:type="dxa"/>
                  <w:shd w:val="clear" w:color="auto" w:fill="auto"/>
                </w:tcPr>
                <w:p w14:paraId="3E7AE85B" w14:textId="77777777" w:rsidR="00886390" w:rsidRPr="00E12B9D" w:rsidRDefault="00886390" w:rsidP="00886390">
                  <w:pPr>
                    <w:jc w:val="center"/>
                    <w:rPr>
                      <w:sz w:val="18"/>
                      <w:szCs w:val="18"/>
                    </w:rPr>
                  </w:pPr>
                  <w:r w:rsidRPr="00E12B9D">
                    <w:rPr>
                      <w:sz w:val="18"/>
                      <w:szCs w:val="18"/>
                    </w:rPr>
                    <w:t>4,36</w:t>
                  </w:r>
                </w:p>
              </w:tc>
            </w:tr>
          </w:tbl>
          <w:p w14:paraId="447A6EB0" w14:textId="77777777" w:rsidR="00886390" w:rsidRDefault="00886390" w:rsidP="00886390">
            <w:pPr>
              <w:ind w:left="776"/>
              <w:rPr>
                <w:rFonts w:eastAsia="Times New Roman"/>
                <w:color w:val="000000"/>
                <w:sz w:val="14"/>
                <w:szCs w:val="14"/>
                <w:lang w:eastAsia="es-CL"/>
              </w:rPr>
            </w:pPr>
            <w:r>
              <w:rPr>
                <w:rFonts w:eastAsia="Times New Roman"/>
                <w:color w:val="000000"/>
                <w:sz w:val="14"/>
                <w:szCs w:val="14"/>
                <w:lang w:eastAsia="es-CL"/>
              </w:rPr>
              <w:t xml:space="preserve">       </w:t>
            </w:r>
            <w:r w:rsidRPr="004E16C1">
              <w:rPr>
                <w:rFonts w:eastAsia="Times New Roman"/>
                <w:color w:val="000000"/>
                <w:sz w:val="14"/>
                <w:szCs w:val="14"/>
                <w:lang w:eastAsia="es-CL"/>
              </w:rPr>
              <w:t>C</w:t>
            </w:r>
            <w:r>
              <w:rPr>
                <w:rFonts w:eastAsia="Times New Roman"/>
                <w:color w:val="000000"/>
                <w:sz w:val="14"/>
                <w:szCs w:val="14"/>
                <w:lang w:eastAsia="es-CL"/>
              </w:rPr>
              <w:t>.</w:t>
            </w:r>
            <w:r w:rsidRPr="004E16C1">
              <w:rPr>
                <w:rFonts w:eastAsia="Times New Roman"/>
                <w:color w:val="000000"/>
                <w:sz w:val="14"/>
                <w:szCs w:val="14"/>
                <w:lang w:eastAsia="es-CL"/>
              </w:rPr>
              <w:t>A</w:t>
            </w:r>
            <w:r>
              <w:rPr>
                <w:rFonts w:eastAsia="Times New Roman"/>
                <w:color w:val="000000"/>
                <w:sz w:val="14"/>
                <w:szCs w:val="14"/>
                <w:lang w:eastAsia="es-CL"/>
              </w:rPr>
              <w:t>.</w:t>
            </w:r>
            <w:r w:rsidRPr="004E16C1">
              <w:rPr>
                <w:rFonts w:eastAsia="Times New Roman"/>
                <w:color w:val="000000"/>
                <w:sz w:val="14"/>
                <w:szCs w:val="14"/>
                <w:lang w:eastAsia="es-CL"/>
              </w:rPr>
              <w:t>L: Combustible Alternativo Líquido</w:t>
            </w:r>
          </w:p>
          <w:p w14:paraId="1B38046B" w14:textId="544C05A8" w:rsidR="00886390" w:rsidRDefault="00886390" w:rsidP="00F30504">
            <w:pPr>
              <w:tabs>
                <w:tab w:val="left" w:pos="900"/>
              </w:tabs>
              <w:autoSpaceDE w:val="0"/>
              <w:autoSpaceDN w:val="0"/>
              <w:adjustRightInd w:val="0"/>
              <w:ind w:left="171"/>
              <w:jc w:val="both"/>
              <w:rPr>
                <w:rFonts w:cstheme="minorHAnsi"/>
              </w:rPr>
            </w:pPr>
            <w:r>
              <w:rPr>
                <w:rFonts w:cstheme="minorHAnsi"/>
              </w:rPr>
              <w:t>El resumen de las variables operacionales durante el test que quema el año 2019, se detalla en la siguiente tabla:</w:t>
            </w:r>
          </w:p>
          <w:tbl>
            <w:tblPr>
              <w:tblStyle w:val="Tablaconcuadrcula"/>
              <w:tblpPr w:leftFromText="141" w:rightFromText="141" w:vertAnchor="text" w:horzAnchor="margin" w:tblpY="-136"/>
              <w:tblOverlap w:val="never"/>
              <w:tblW w:w="0" w:type="auto"/>
              <w:tblLayout w:type="fixed"/>
              <w:tblLook w:val="04A0" w:firstRow="1" w:lastRow="0" w:firstColumn="1" w:lastColumn="0" w:noHBand="0" w:noVBand="1"/>
            </w:tblPr>
            <w:tblGrid>
              <w:gridCol w:w="1129"/>
              <w:gridCol w:w="1041"/>
              <w:gridCol w:w="1085"/>
              <w:gridCol w:w="1085"/>
              <w:gridCol w:w="1085"/>
              <w:gridCol w:w="1085"/>
              <w:gridCol w:w="1086"/>
              <w:gridCol w:w="1086"/>
              <w:gridCol w:w="1086"/>
            </w:tblGrid>
            <w:tr w:rsidR="00886390" w:rsidRPr="004921CF" w14:paraId="4086DEFA" w14:textId="77777777" w:rsidTr="00822E71">
              <w:tc>
                <w:tcPr>
                  <w:tcW w:w="1129" w:type="dxa"/>
                  <w:shd w:val="clear" w:color="auto" w:fill="D9D9D9" w:themeFill="background1" w:themeFillShade="D9"/>
                </w:tcPr>
                <w:p w14:paraId="2B95FF30" w14:textId="77777777" w:rsidR="00886390" w:rsidRPr="004921CF" w:rsidRDefault="00886390" w:rsidP="00886390">
                  <w:pPr>
                    <w:rPr>
                      <w:rFonts w:cs="Arial"/>
                      <w:b/>
                      <w:sz w:val="16"/>
                      <w:szCs w:val="16"/>
                    </w:rPr>
                  </w:pPr>
                  <w:r w:rsidRPr="004921CF">
                    <w:rPr>
                      <w:rFonts w:cs="Arial"/>
                      <w:b/>
                      <w:sz w:val="16"/>
                      <w:szCs w:val="16"/>
                    </w:rPr>
                    <w:t>Variables</w:t>
                  </w:r>
                </w:p>
              </w:tc>
              <w:tc>
                <w:tcPr>
                  <w:tcW w:w="1041" w:type="dxa"/>
                  <w:shd w:val="clear" w:color="auto" w:fill="D9D9D9" w:themeFill="background1" w:themeFillShade="D9"/>
                </w:tcPr>
                <w:p w14:paraId="346BAAFB" w14:textId="77777777" w:rsidR="00886390" w:rsidRPr="004921CF" w:rsidRDefault="00886390" w:rsidP="00886390">
                  <w:pPr>
                    <w:rPr>
                      <w:rFonts w:cs="Arial"/>
                      <w:b/>
                      <w:sz w:val="16"/>
                      <w:szCs w:val="16"/>
                    </w:rPr>
                  </w:pPr>
                  <w:r w:rsidRPr="004921CF">
                    <w:rPr>
                      <w:rFonts w:cs="Arial"/>
                      <w:b/>
                      <w:sz w:val="16"/>
                      <w:szCs w:val="16"/>
                    </w:rPr>
                    <w:t>Unidad</w:t>
                  </w:r>
                </w:p>
              </w:tc>
              <w:tc>
                <w:tcPr>
                  <w:tcW w:w="1085" w:type="dxa"/>
                  <w:shd w:val="clear" w:color="auto" w:fill="D9D9D9" w:themeFill="background1" w:themeFillShade="D9"/>
                </w:tcPr>
                <w:p w14:paraId="218B3128" w14:textId="77777777" w:rsidR="00886390" w:rsidRPr="004921CF" w:rsidRDefault="00886390" w:rsidP="00886390">
                  <w:pPr>
                    <w:rPr>
                      <w:rFonts w:cs="Arial"/>
                      <w:b/>
                      <w:sz w:val="16"/>
                      <w:szCs w:val="16"/>
                    </w:rPr>
                  </w:pPr>
                  <w:r w:rsidRPr="004921CF">
                    <w:rPr>
                      <w:rFonts w:cs="Arial"/>
                      <w:b/>
                      <w:sz w:val="16"/>
                      <w:szCs w:val="16"/>
                    </w:rPr>
                    <w:t>MP</w:t>
                  </w:r>
                </w:p>
              </w:tc>
              <w:tc>
                <w:tcPr>
                  <w:tcW w:w="1085" w:type="dxa"/>
                  <w:shd w:val="clear" w:color="auto" w:fill="D9D9D9" w:themeFill="background1" w:themeFillShade="D9"/>
                </w:tcPr>
                <w:p w14:paraId="73E99A6E" w14:textId="77777777" w:rsidR="00886390" w:rsidRPr="004921CF" w:rsidRDefault="00886390" w:rsidP="00886390">
                  <w:pPr>
                    <w:rPr>
                      <w:rFonts w:cs="Arial"/>
                      <w:b/>
                      <w:sz w:val="16"/>
                      <w:szCs w:val="16"/>
                    </w:rPr>
                  </w:pPr>
                  <w:r w:rsidRPr="004921CF">
                    <w:rPr>
                      <w:rFonts w:cs="Arial"/>
                      <w:b/>
                      <w:sz w:val="16"/>
                      <w:szCs w:val="16"/>
                    </w:rPr>
                    <w:t>Halógenos</w:t>
                  </w:r>
                </w:p>
              </w:tc>
              <w:tc>
                <w:tcPr>
                  <w:tcW w:w="1085" w:type="dxa"/>
                  <w:shd w:val="clear" w:color="auto" w:fill="D9D9D9" w:themeFill="background1" w:themeFillShade="D9"/>
                </w:tcPr>
                <w:p w14:paraId="63D65210" w14:textId="77777777" w:rsidR="00886390" w:rsidRPr="004921CF" w:rsidRDefault="00886390" w:rsidP="00886390">
                  <w:pPr>
                    <w:rPr>
                      <w:rFonts w:cs="Arial"/>
                      <w:b/>
                      <w:sz w:val="16"/>
                      <w:szCs w:val="16"/>
                    </w:rPr>
                  </w:pPr>
                  <w:r w:rsidRPr="004921CF">
                    <w:rPr>
                      <w:rFonts w:cs="Arial"/>
                      <w:b/>
                      <w:sz w:val="16"/>
                      <w:szCs w:val="16"/>
                    </w:rPr>
                    <w:t>Metales</w:t>
                  </w:r>
                </w:p>
              </w:tc>
              <w:tc>
                <w:tcPr>
                  <w:tcW w:w="1085" w:type="dxa"/>
                  <w:shd w:val="clear" w:color="auto" w:fill="D9D9D9" w:themeFill="background1" w:themeFillShade="D9"/>
                </w:tcPr>
                <w:p w14:paraId="3017236E" w14:textId="77777777" w:rsidR="00886390" w:rsidRPr="004921CF" w:rsidRDefault="00886390" w:rsidP="00886390">
                  <w:pPr>
                    <w:rPr>
                      <w:rFonts w:cs="Arial"/>
                      <w:b/>
                      <w:sz w:val="16"/>
                      <w:szCs w:val="16"/>
                    </w:rPr>
                  </w:pPr>
                  <w:r w:rsidRPr="004921CF">
                    <w:rPr>
                      <w:rFonts w:cs="Arial"/>
                      <w:b/>
                      <w:sz w:val="16"/>
                      <w:szCs w:val="16"/>
                    </w:rPr>
                    <w:t>Dioxinas y Furanos</w:t>
                  </w:r>
                </w:p>
              </w:tc>
              <w:tc>
                <w:tcPr>
                  <w:tcW w:w="1086" w:type="dxa"/>
                  <w:shd w:val="clear" w:color="auto" w:fill="D9D9D9" w:themeFill="background1" w:themeFillShade="D9"/>
                </w:tcPr>
                <w:p w14:paraId="02B6F0DB" w14:textId="77777777" w:rsidR="00886390" w:rsidRPr="004921CF" w:rsidRDefault="00886390" w:rsidP="00886390">
                  <w:pPr>
                    <w:rPr>
                      <w:rFonts w:cs="Arial"/>
                      <w:b/>
                      <w:sz w:val="16"/>
                      <w:szCs w:val="16"/>
                    </w:rPr>
                  </w:pPr>
                  <w:r w:rsidRPr="004921CF">
                    <w:rPr>
                      <w:rFonts w:cs="Arial"/>
                      <w:b/>
                      <w:sz w:val="16"/>
                      <w:szCs w:val="16"/>
                    </w:rPr>
                    <w:t>Benceno</w:t>
                  </w:r>
                </w:p>
              </w:tc>
              <w:tc>
                <w:tcPr>
                  <w:tcW w:w="1086" w:type="dxa"/>
                  <w:shd w:val="clear" w:color="auto" w:fill="D9D9D9" w:themeFill="background1" w:themeFillShade="D9"/>
                </w:tcPr>
                <w:p w14:paraId="3F42B662" w14:textId="77777777" w:rsidR="00886390" w:rsidRPr="004921CF" w:rsidRDefault="00886390" w:rsidP="00886390">
                  <w:pPr>
                    <w:rPr>
                      <w:rFonts w:cs="Arial"/>
                      <w:b/>
                      <w:sz w:val="16"/>
                      <w:szCs w:val="16"/>
                    </w:rPr>
                  </w:pPr>
                  <w:r w:rsidRPr="004921CF">
                    <w:rPr>
                      <w:rFonts w:cs="Arial"/>
                      <w:b/>
                      <w:sz w:val="16"/>
                      <w:szCs w:val="16"/>
                    </w:rPr>
                    <w:t>Gases Continuos</w:t>
                  </w:r>
                </w:p>
              </w:tc>
              <w:tc>
                <w:tcPr>
                  <w:tcW w:w="1086" w:type="dxa"/>
                  <w:shd w:val="clear" w:color="auto" w:fill="D9D9D9" w:themeFill="background1" w:themeFillShade="D9"/>
                </w:tcPr>
                <w:p w14:paraId="7D5BA99D" w14:textId="77777777" w:rsidR="00886390" w:rsidRPr="004921CF" w:rsidRDefault="00886390" w:rsidP="00886390">
                  <w:pPr>
                    <w:rPr>
                      <w:rFonts w:cs="Arial"/>
                      <w:b/>
                      <w:sz w:val="16"/>
                      <w:szCs w:val="16"/>
                    </w:rPr>
                  </w:pPr>
                  <w:r w:rsidRPr="004921CF">
                    <w:rPr>
                      <w:rFonts w:cs="Arial"/>
                      <w:b/>
                      <w:sz w:val="16"/>
                      <w:szCs w:val="16"/>
                    </w:rPr>
                    <w:t>Promedios</w:t>
                  </w:r>
                </w:p>
              </w:tc>
            </w:tr>
            <w:tr w:rsidR="00886390" w:rsidRPr="004921CF" w14:paraId="72A725B8" w14:textId="77777777" w:rsidTr="00822E71">
              <w:tc>
                <w:tcPr>
                  <w:tcW w:w="1129" w:type="dxa"/>
                  <w:shd w:val="clear" w:color="auto" w:fill="D9D9D9" w:themeFill="background1" w:themeFillShade="D9"/>
                </w:tcPr>
                <w:p w14:paraId="1124E8E0" w14:textId="77777777" w:rsidR="00886390" w:rsidRPr="004921CF" w:rsidRDefault="00886390" w:rsidP="00886390">
                  <w:pPr>
                    <w:rPr>
                      <w:rFonts w:cs="Arial"/>
                      <w:b/>
                      <w:sz w:val="16"/>
                      <w:szCs w:val="16"/>
                    </w:rPr>
                  </w:pPr>
                  <w:r w:rsidRPr="004921CF">
                    <w:rPr>
                      <w:rFonts w:cs="Arial"/>
                      <w:b/>
                      <w:sz w:val="16"/>
                      <w:szCs w:val="16"/>
                    </w:rPr>
                    <w:t>Alimentación horno</w:t>
                  </w:r>
                </w:p>
              </w:tc>
              <w:tc>
                <w:tcPr>
                  <w:tcW w:w="1041" w:type="dxa"/>
                  <w:shd w:val="clear" w:color="auto" w:fill="D9D9D9" w:themeFill="background1" w:themeFillShade="D9"/>
                </w:tcPr>
                <w:p w14:paraId="50069ADD" w14:textId="77777777" w:rsidR="00886390" w:rsidRPr="004921CF" w:rsidRDefault="00886390" w:rsidP="00886390">
                  <w:pPr>
                    <w:rPr>
                      <w:rFonts w:cs="Arial"/>
                      <w:b/>
                      <w:sz w:val="16"/>
                      <w:szCs w:val="16"/>
                    </w:rPr>
                  </w:pPr>
                  <w:r w:rsidRPr="004921CF">
                    <w:rPr>
                      <w:rFonts w:cs="Arial"/>
                      <w:b/>
                      <w:sz w:val="16"/>
                      <w:szCs w:val="16"/>
                    </w:rPr>
                    <w:t>Ton/h</w:t>
                  </w:r>
                </w:p>
              </w:tc>
              <w:tc>
                <w:tcPr>
                  <w:tcW w:w="1085" w:type="dxa"/>
                </w:tcPr>
                <w:p w14:paraId="286FE0AF" w14:textId="77777777" w:rsidR="00886390" w:rsidRPr="00546E37" w:rsidRDefault="00886390" w:rsidP="00886390">
                  <w:pPr>
                    <w:rPr>
                      <w:rFonts w:cs="Arial"/>
                      <w:sz w:val="16"/>
                      <w:szCs w:val="16"/>
                    </w:rPr>
                  </w:pPr>
                  <w:r w:rsidRPr="00546E37">
                    <w:rPr>
                      <w:rFonts w:cs="Arial"/>
                      <w:sz w:val="16"/>
                      <w:szCs w:val="16"/>
                    </w:rPr>
                    <w:t>118,0</w:t>
                  </w:r>
                </w:p>
              </w:tc>
              <w:tc>
                <w:tcPr>
                  <w:tcW w:w="1085" w:type="dxa"/>
                </w:tcPr>
                <w:p w14:paraId="670B6F97" w14:textId="77777777" w:rsidR="00886390" w:rsidRPr="008C0C19" w:rsidRDefault="00886390" w:rsidP="00886390">
                  <w:pPr>
                    <w:rPr>
                      <w:rFonts w:cs="Arial"/>
                      <w:sz w:val="16"/>
                      <w:szCs w:val="16"/>
                      <w:highlight w:val="yellow"/>
                    </w:rPr>
                  </w:pPr>
                  <w:r w:rsidRPr="00546E37">
                    <w:rPr>
                      <w:rFonts w:cs="Arial"/>
                      <w:sz w:val="16"/>
                      <w:szCs w:val="16"/>
                    </w:rPr>
                    <w:t>118,0</w:t>
                  </w:r>
                </w:p>
              </w:tc>
              <w:tc>
                <w:tcPr>
                  <w:tcW w:w="1085" w:type="dxa"/>
                </w:tcPr>
                <w:p w14:paraId="3CC4E1C7" w14:textId="77777777" w:rsidR="00886390" w:rsidRPr="000C7C54" w:rsidRDefault="00886390" w:rsidP="00886390">
                  <w:pPr>
                    <w:rPr>
                      <w:rFonts w:cs="Arial"/>
                      <w:sz w:val="16"/>
                      <w:szCs w:val="16"/>
                    </w:rPr>
                  </w:pPr>
                  <w:r w:rsidRPr="000C7C54">
                    <w:rPr>
                      <w:rFonts w:cs="Arial"/>
                      <w:sz w:val="16"/>
                      <w:szCs w:val="16"/>
                    </w:rPr>
                    <w:t>106,83</w:t>
                  </w:r>
                </w:p>
              </w:tc>
              <w:tc>
                <w:tcPr>
                  <w:tcW w:w="1085" w:type="dxa"/>
                </w:tcPr>
                <w:p w14:paraId="681654AD" w14:textId="77777777" w:rsidR="00886390" w:rsidRPr="00546E37" w:rsidRDefault="00886390" w:rsidP="00886390">
                  <w:pPr>
                    <w:rPr>
                      <w:rFonts w:cs="Arial"/>
                      <w:sz w:val="16"/>
                      <w:szCs w:val="16"/>
                    </w:rPr>
                  </w:pPr>
                  <w:r w:rsidRPr="00546E37">
                    <w:rPr>
                      <w:rFonts w:cs="Arial"/>
                      <w:sz w:val="16"/>
                      <w:szCs w:val="16"/>
                    </w:rPr>
                    <w:t>116,74</w:t>
                  </w:r>
                </w:p>
              </w:tc>
              <w:tc>
                <w:tcPr>
                  <w:tcW w:w="1086" w:type="dxa"/>
                </w:tcPr>
                <w:p w14:paraId="3BBB5254" w14:textId="77777777" w:rsidR="00886390" w:rsidRPr="00813C51" w:rsidRDefault="00886390" w:rsidP="00886390">
                  <w:pPr>
                    <w:rPr>
                      <w:rFonts w:cs="Arial"/>
                      <w:sz w:val="16"/>
                      <w:szCs w:val="16"/>
                    </w:rPr>
                  </w:pPr>
                  <w:r w:rsidRPr="00813C51">
                    <w:rPr>
                      <w:rFonts w:cs="Arial"/>
                      <w:sz w:val="16"/>
                      <w:szCs w:val="16"/>
                    </w:rPr>
                    <w:t>111,9</w:t>
                  </w:r>
                </w:p>
              </w:tc>
              <w:tc>
                <w:tcPr>
                  <w:tcW w:w="1086" w:type="dxa"/>
                </w:tcPr>
                <w:p w14:paraId="1C52466C" w14:textId="77777777" w:rsidR="00886390" w:rsidRPr="005E5A35" w:rsidRDefault="00886390" w:rsidP="00886390">
                  <w:pPr>
                    <w:rPr>
                      <w:rFonts w:cs="Arial"/>
                      <w:sz w:val="16"/>
                      <w:szCs w:val="16"/>
                    </w:rPr>
                  </w:pPr>
                  <w:r w:rsidRPr="005E5A35">
                    <w:rPr>
                      <w:rFonts w:cs="Arial"/>
                      <w:sz w:val="16"/>
                      <w:szCs w:val="16"/>
                    </w:rPr>
                    <w:t>105,91</w:t>
                  </w:r>
                </w:p>
              </w:tc>
              <w:tc>
                <w:tcPr>
                  <w:tcW w:w="1086" w:type="dxa"/>
                </w:tcPr>
                <w:p w14:paraId="1B6451E9" w14:textId="77777777" w:rsidR="00886390" w:rsidRPr="005E5A35" w:rsidRDefault="00886390" w:rsidP="00886390">
                  <w:pPr>
                    <w:rPr>
                      <w:rFonts w:cs="Arial"/>
                      <w:sz w:val="16"/>
                      <w:szCs w:val="16"/>
                    </w:rPr>
                  </w:pPr>
                  <w:r w:rsidRPr="005E5A35">
                    <w:rPr>
                      <w:rFonts w:cs="Arial"/>
                      <w:sz w:val="16"/>
                      <w:szCs w:val="16"/>
                    </w:rPr>
                    <w:t>110,25</w:t>
                  </w:r>
                </w:p>
              </w:tc>
            </w:tr>
            <w:tr w:rsidR="00886390" w:rsidRPr="004921CF" w14:paraId="766D6E95" w14:textId="77777777" w:rsidTr="00822E71">
              <w:tc>
                <w:tcPr>
                  <w:tcW w:w="1129" w:type="dxa"/>
                  <w:shd w:val="clear" w:color="auto" w:fill="D9D9D9" w:themeFill="background1" w:themeFillShade="D9"/>
                </w:tcPr>
                <w:p w14:paraId="115EE807" w14:textId="77777777" w:rsidR="00886390" w:rsidRPr="004921CF" w:rsidRDefault="00886390" w:rsidP="00886390">
                  <w:pPr>
                    <w:rPr>
                      <w:rFonts w:cs="Arial"/>
                      <w:b/>
                      <w:sz w:val="16"/>
                      <w:szCs w:val="16"/>
                    </w:rPr>
                  </w:pPr>
                  <w:r>
                    <w:rPr>
                      <w:rFonts w:cs="Arial"/>
                      <w:b/>
                      <w:sz w:val="16"/>
                      <w:szCs w:val="16"/>
                    </w:rPr>
                    <w:t xml:space="preserve">Producción de Clinker </w:t>
                  </w:r>
                  <w:r>
                    <w:rPr>
                      <w:rStyle w:val="Refdenotaalpie"/>
                      <w:b/>
                      <w:sz w:val="16"/>
                      <w:szCs w:val="16"/>
                    </w:rPr>
                    <w:footnoteReference w:id="1"/>
                  </w:r>
                </w:p>
              </w:tc>
              <w:tc>
                <w:tcPr>
                  <w:tcW w:w="1041" w:type="dxa"/>
                  <w:shd w:val="clear" w:color="auto" w:fill="D9D9D9" w:themeFill="background1" w:themeFillShade="D9"/>
                </w:tcPr>
                <w:p w14:paraId="00F8027A" w14:textId="77777777" w:rsidR="00886390" w:rsidRPr="004921CF" w:rsidRDefault="00886390" w:rsidP="00886390">
                  <w:pPr>
                    <w:rPr>
                      <w:rFonts w:cs="Arial"/>
                      <w:b/>
                      <w:sz w:val="16"/>
                      <w:szCs w:val="16"/>
                    </w:rPr>
                  </w:pPr>
                  <w:r w:rsidRPr="004921CF">
                    <w:rPr>
                      <w:rFonts w:cs="Arial"/>
                      <w:b/>
                      <w:sz w:val="16"/>
                      <w:szCs w:val="16"/>
                    </w:rPr>
                    <w:t>Ton/h</w:t>
                  </w:r>
                </w:p>
              </w:tc>
              <w:tc>
                <w:tcPr>
                  <w:tcW w:w="1085" w:type="dxa"/>
                </w:tcPr>
                <w:p w14:paraId="4583C30F" w14:textId="77777777" w:rsidR="00886390" w:rsidRPr="00546E37" w:rsidRDefault="00886390" w:rsidP="00886390">
                  <w:pPr>
                    <w:rPr>
                      <w:rFonts w:cs="Arial"/>
                      <w:sz w:val="16"/>
                      <w:szCs w:val="16"/>
                    </w:rPr>
                  </w:pPr>
                  <w:r w:rsidRPr="00546E37">
                    <w:rPr>
                      <w:rFonts w:cs="Arial"/>
                      <w:sz w:val="16"/>
                      <w:szCs w:val="16"/>
                    </w:rPr>
                    <w:t>76,7</w:t>
                  </w:r>
                </w:p>
              </w:tc>
              <w:tc>
                <w:tcPr>
                  <w:tcW w:w="1085" w:type="dxa"/>
                </w:tcPr>
                <w:p w14:paraId="6ADEEDE4" w14:textId="77777777" w:rsidR="00886390" w:rsidRPr="008C0C19" w:rsidRDefault="00886390" w:rsidP="00886390">
                  <w:pPr>
                    <w:rPr>
                      <w:rFonts w:cs="Arial"/>
                      <w:sz w:val="16"/>
                      <w:szCs w:val="16"/>
                      <w:highlight w:val="yellow"/>
                    </w:rPr>
                  </w:pPr>
                  <w:r w:rsidRPr="00546E37">
                    <w:rPr>
                      <w:rFonts w:cs="Arial"/>
                      <w:sz w:val="16"/>
                      <w:szCs w:val="16"/>
                    </w:rPr>
                    <w:t>76,7</w:t>
                  </w:r>
                </w:p>
              </w:tc>
              <w:tc>
                <w:tcPr>
                  <w:tcW w:w="1085" w:type="dxa"/>
                </w:tcPr>
                <w:p w14:paraId="05592829" w14:textId="77777777" w:rsidR="00886390" w:rsidRPr="000C7C54" w:rsidRDefault="00886390" w:rsidP="00886390">
                  <w:pPr>
                    <w:rPr>
                      <w:rFonts w:cs="Arial"/>
                      <w:sz w:val="16"/>
                      <w:szCs w:val="16"/>
                    </w:rPr>
                  </w:pPr>
                  <w:r w:rsidRPr="000C7C54">
                    <w:rPr>
                      <w:rFonts w:cs="Arial"/>
                      <w:sz w:val="16"/>
                      <w:szCs w:val="16"/>
                    </w:rPr>
                    <w:t>69,44</w:t>
                  </w:r>
                </w:p>
              </w:tc>
              <w:tc>
                <w:tcPr>
                  <w:tcW w:w="1085" w:type="dxa"/>
                </w:tcPr>
                <w:p w14:paraId="486668C3" w14:textId="77777777" w:rsidR="00886390" w:rsidRPr="00546E37" w:rsidRDefault="00886390" w:rsidP="00886390">
                  <w:pPr>
                    <w:rPr>
                      <w:rFonts w:cs="Arial"/>
                      <w:sz w:val="16"/>
                      <w:szCs w:val="16"/>
                    </w:rPr>
                  </w:pPr>
                  <w:r w:rsidRPr="00546E37">
                    <w:rPr>
                      <w:rFonts w:cs="Arial"/>
                      <w:sz w:val="16"/>
                      <w:szCs w:val="16"/>
                    </w:rPr>
                    <w:t>75,88</w:t>
                  </w:r>
                </w:p>
              </w:tc>
              <w:tc>
                <w:tcPr>
                  <w:tcW w:w="1086" w:type="dxa"/>
                </w:tcPr>
                <w:p w14:paraId="1BCDDFB4" w14:textId="77777777" w:rsidR="00886390" w:rsidRPr="00813C51" w:rsidRDefault="00886390" w:rsidP="00886390">
                  <w:pPr>
                    <w:rPr>
                      <w:rFonts w:cs="Arial"/>
                      <w:sz w:val="16"/>
                      <w:szCs w:val="16"/>
                    </w:rPr>
                  </w:pPr>
                  <w:r w:rsidRPr="00813C51">
                    <w:rPr>
                      <w:rFonts w:cs="Arial"/>
                      <w:sz w:val="16"/>
                      <w:szCs w:val="16"/>
                    </w:rPr>
                    <w:t>72,74</w:t>
                  </w:r>
                </w:p>
              </w:tc>
              <w:tc>
                <w:tcPr>
                  <w:tcW w:w="1086" w:type="dxa"/>
                </w:tcPr>
                <w:p w14:paraId="440BAE38" w14:textId="77777777" w:rsidR="00886390" w:rsidRPr="005E5A35" w:rsidRDefault="00886390" w:rsidP="00886390">
                  <w:pPr>
                    <w:rPr>
                      <w:rFonts w:cs="Arial"/>
                      <w:sz w:val="16"/>
                      <w:szCs w:val="16"/>
                    </w:rPr>
                  </w:pPr>
                  <w:r w:rsidRPr="005E5A35">
                    <w:rPr>
                      <w:rFonts w:cs="Arial"/>
                      <w:sz w:val="16"/>
                      <w:szCs w:val="16"/>
                    </w:rPr>
                    <w:t>69,90</w:t>
                  </w:r>
                </w:p>
              </w:tc>
              <w:tc>
                <w:tcPr>
                  <w:tcW w:w="1086" w:type="dxa"/>
                </w:tcPr>
                <w:p w14:paraId="0F276C2B" w14:textId="77777777" w:rsidR="00886390" w:rsidRPr="005E5A35" w:rsidRDefault="00886390" w:rsidP="00886390">
                  <w:pPr>
                    <w:rPr>
                      <w:rFonts w:cs="Arial"/>
                      <w:sz w:val="16"/>
                      <w:szCs w:val="16"/>
                    </w:rPr>
                  </w:pPr>
                  <w:r w:rsidRPr="005E5A35">
                    <w:rPr>
                      <w:rFonts w:cs="Arial"/>
                      <w:sz w:val="16"/>
                      <w:szCs w:val="16"/>
                    </w:rPr>
                    <w:t>72,01</w:t>
                  </w:r>
                </w:p>
              </w:tc>
            </w:tr>
            <w:tr w:rsidR="00886390" w:rsidRPr="004921CF" w14:paraId="095739CC" w14:textId="77777777" w:rsidTr="00822E71">
              <w:tc>
                <w:tcPr>
                  <w:tcW w:w="1129" w:type="dxa"/>
                  <w:shd w:val="clear" w:color="auto" w:fill="D9D9D9" w:themeFill="background1" w:themeFillShade="D9"/>
                </w:tcPr>
                <w:p w14:paraId="5F383679" w14:textId="77777777" w:rsidR="00886390" w:rsidRPr="004921CF" w:rsidRDefault="00886390" w:rsidP="00886390">
                  <w:pPr>
                    <w:rPr>
                      <w:rFonts w:cs="Arial"/>
                      <w:b/>
                      <w:sz w:val="16"/>
                      <w:szCs w:val="16"/>
                    </w:rPr>
                  </w:pPr>
                  <w:r w:rsidRPr="004921CF">
                    <w:rPr>
                      <w:rFonts w:cs="Arial"/>
                      <w:b/>
                      <w:sz w:val="16"/>
                      <w:szCs w:val="16"/>
                    </w:rPr>
                    <w:t>Porcentaje de Carga</w:t>
                  </w:r>
                </w:p>
              </w:tc>
              <w:tc>
                <w:tcPr>
                  <w:tcW w:w="1041" w:type="dxa"/>
                  <w:shd w:val="clear" w:color="auto" w:fill="D9D9D9" w:themeFill="background1" w:themeFillShade="D9"/>
                </w:tcPr>
                <w:p w14:paraId="0A8EB2FA" w14:textId="77777777" w:rsidR="00886390" w:rsidRPr="004921CF" w:rsidRDefault="00886390" w:rsidP="00886390">
                  <w:pPr>
                    <w:rPr>
                      <w:rFonts w:cs="Arial"/>
                      <w:b/>
                      <w:sz w:val="16"/>
                      <w:szCs w:val="16"/>
                    </w:rPr>
                  </w:pPr>
                  <w:r w:rsidRPr="004921CF">
                    <w:rPr>
                      <w:rFonts w:cs="Arial"/>
                      <w:b/>
                      <w:sz w:val="16"/>
                      <w:szCs w:val="16"/>
                    </w:rPr>
                    <w:t>%</w:t>
                  </w:r>
                </w:p>
              </w:tc>
              <w:tc>
                <w:tcPr>
                  <w:tcW w:w="1085" w:type="dxa"/>
                </w:tcPr>
                <w:p w14:paraId="1F74CD54" w14:textId="77777777" w:rsidR="00886390" w:rsidRPr="00546E37" w:rsidRDefault="00886390" w:rsidP="00886390">
                  <w:pPr>
                    <w:rPr>
                      <w:rFonts w:cs="Arial"/>
                      <w:sz w:val="16"/>
                      <w:szCs w:val="16"/>
                    </w:rPr>
                  </w:pPr>
                  <w:r w:rsidRPr="00546E37">
                    <w:rPr>
                      <w:rFonts w:cs="Arial"/>
                      <w:sz w:val="16"/>
                      <w:szCs w:val="16"/>
                    </w:rPr>
                    <w:t>96,9</w:t>
                  </w:r>
                </w:p>
              </w:tc>
              <w:tc>
                <w:tcPr>
                  <w:tcW w:w="1085" w:type="dxa"/>
                </w:tcPr>
                <w:p w14:paraId="5EF5E54F" w14:textId="77777777" w:rsidR="00886390" w:rsidRPr="008C0C19" w:rsidRDefault="00886390" w:rsidP="00886390">
                  <w:pPr>
                    <w:rPr>
                      <w:rFonts w:cs="Arial"/>
                      <w:sz w:val="16"/>
                      <w:szCs w:val="16"/>
                      <w:highlight w:val="yellow"/>
                    </w:rPr>
                  </w:pPr>
                  <w:r w:rsidRPr="00546E37">
                    <w:rPr>
                      <w:rFonts w:cs="Arial"/>
                      <w:sz w:val="16"/>
                      <w:szCs w:val="16"/>
                    </w:rPr>
                    <w:t>96,9</w:t>
                  </w:r>
                </w:p>
              </w:tc>
              <w:tc>
                <w:tcPr>
                  <w:tcW w:w="1085" w:type="dxa"/>
                </w:tcPr>
                <w:p w14:paraId="1A6AE0B7" w14:textId="77777777" w:rsidR="00886390" w:rsidRPr="002F0757" w:rsidRDefault="00886390" w:rsidP="00886390">
                  <w:pPr>
                    <w:rPr>
                      <w:rFonts w:cs="Arial"/>
                      <w:sz w:val="16"/>
                      <w:szCs w:val="16"/>
                    </w:rPr>
                  </w:pPr>
                  <w:r w:rsidRPr="002F0757">
                    <w:rPr>
                      <w:rFonts w:cs="Arial"/>
                      <w:sz w:val="16"/>
                      <w:szCs w:val="16"/>
                    </w:rPr>
                    <w:t>87,7</w:t>
                  </w:r>
                </w:p>
              </w:tc>
              <w:tc>
                <w:tcPr>
                  <w:tcW w:w="1085" w:type="dxa"/>
                </w:tcPr>
                <w:p w14:paraId="113B9E3B" w14:textId="77777777" w:rsidR="00886390" w:rsidRPr="002F0757" w:rsidRDefault="00886390" w:rsidP="00886390">
                  <w:pPr>
                    <w:rPr>
                      <w:rFonts w:cs="Arial"/>
                      <w:sz w:val="16"/>
                      <w:szCs w:val="16"/>
                    </w:rPr>
                  </w:pPr>
                  <w:r w:rsidRPr="002F0757">
                    <w:rPr>
                      <w:rFonts w:cs="Arial"/>
                      <w:sz w:val="16"/>
                      <w:szCs w:val="16"/>
                    </w:rPr>
                    <w:t>95,8</w:t>
                  </w:r>
                </w:p>
              </w:tc>
              <w:tc>
                <w:tcPr>
                  <w:tcW w:w="1086" w:type="dxa"/>
                </w:tcPr>
                <w:p w14:paraId="3731F76E" w14:textId="77777777" w:rsidR="00886390" w:rsidRPr="002F0757" w:rsidRDefault="00886390" w:rsidP="00886390">
                  <w:pPr>
                    <w:rPr>
                      <w:rFonts w:cs="Arial"/>
                      <w:sz w:val="16"/>
                      <w:szCs w:val="16"/>
                    </w:rPr>
                  </w:pPr>
                  <w:r w:rsidRPr="002F0757">
                    <w:rPr>
                      <w:rFonts w:cs="Arial"/>
                      <w:sz w:val="16"/>
                      <w:szCs w:val="16"/>
                    </w:rPr>
                    <w:t>91,9</w:t>
                  </w:r>
                </w:p>
              </w:tc>
              <w:tc>
                <w:tcPr>
                  <w:tcW w:w="1086" w:type="dxa"/>
                </w:tcPr>
                <w:p w14:paraId="12EE0111" w14:textId="77777777" w:rsidR="00886390" w:rsidRPr="002F0757" w:rsidRDefault="00886390" w:rsidP="00886390">
                  <w:pPr>
                    <w:rPr>
                      <w:rFonts w:cs="Arial"/>
                      <w:sz w:val="16"/>
                      <w:szCs w:val="16"/>
                    </w:rPr>
                  </w:pPr>
                  <w:r w:rsidRPr="002F0757">
                    <w:rPr>
                      <w:rFonts w:cs="Arial"/>
                      <w:sz w:val="16"/>
                      <w:szCs w:val="16"/>
                    </w:rPr>
                    <w:t>88,3</w:t>
                  </w:r>
                </w:p>
              </w:tc>
              <w:tc>
                <w:tcPr>
                  <w:tcW w:w="1086" w:type="dxa"/>
                </w:tcPr>
                <w:p w14:paraId="4FABB54D" w14:textId="77777777" w:rsidR="00886390" w:rsidRPr="005E5A35" w:rsidRDefault="00886390" w:rsidP="00886390">
                  <w:pPr>
                    <w:rPr>
                      <w:rFonts w:cs="Arial"/>
                      <w:sz w:val="16"/>
                      <w:szCs w:val="16"/>
                    </w:rPr>
                  </w:pPr>
                  <w:r w:rsidRPr="005E5A35">
                    <w:rPr>
                      <w:rFonts w:cs="Arial"/>
                      <w:sz w:val="16"/>
                      <w:szCs w:val="16"/>
                    </w:rPr>
                    <w:t>91,0</w:t>
                  </w:r>
                </w:p>
              </w:tc>
            </w:tr>
          </w:tbl>
          <w:tbl>
            <w:tblPr>
              <w:tblStyle w:val="Tablaconcuadrcula"/>
              <w:tblW w:w="0" w:type="auto"/>
              <w:tblLayout w:type="fixed"/>
              <w:tblLook w:val="04A0" w:firstRow="1" w:lastRow="0" w:firstColumn="1" w:lastColumn="0" w:noHBand="0" w:noVBand="1"/>
            </w:tblPr>
            <w:tblGrid>
              <w:gridCol w:w="1158"/>
              <w:gridCol w:w="1012"/>
              <w:gridCol w:w="1085"/>
              <w:gridCol w:w="1085"/>
              <w:gridCol w:w="1085"/>
              <w:gridCol w:w="1085"/>
              <w:gridCol w:w="1086"/>
              <w:gridCol w:w="1086"/>
              <w:gridCol w:w="1086"/>
            </w:tblGrid>
            <w:tr w:rsidR="00055F15" w:rsidRPr="00515F4F" w14:paraId="046B60E6" w14:textId="77777777" w:rsidTr="00822E71">
              <w:trPr>
                <w:trHeight w:val="291"/>
              </w:trPr>
              <w:tc>
                <w:tcPr>
                  <w:tcW w:w="9768" w:type="dxa"/>
                  <w:gridSpan w:val="9"/>
                  <w:shd w:val="clear" w:color="auto" w:fill="D9D9D9" w:themeFill="background1" w:themeFillShade="D9"/>
                </w:tcPr>
                <w:p w14:paraId="0F171ACA" w14:textId="72478EE3" w:rsidR="00055F15" w:rsidRPr="00515F4F" w:rsidRDefault="00055F15">
                  <w:pPr>
                    <w:autoSpaceDE w:val="0"/>
                    <w:autoSpaceDN w:val="0"/>
                    <w:adjustRightInd w:val="0"/>
                    <w:spacing w:before="8" w:line="200" w:lineRule="exact"/>
                    <w:rPr>
                      <w:sz w:val="16"/>
                      <w:szCs w:val="16"/>
                    </w:rPr>
                  </w:pPr>
                  <w:r w:rsidRPr="00515F4F">
                    <w:rPr>
                      <w:b/>
                      <w:sz w:val="16"/>
                      <w:szCs w:val="16"/>
                    </w:rPr>
                    <w:t>Combustible</w:t>
                  </w:r>
                </w:p>
              </w:tc>
            </w:tr>
            <w:tr w:rsidR="00886390" w:rsidRPr="00515F4F" w14:paraId="02B48CA1" w14:textId="77777777" w:rsidTr="00822E71">
              <w:tc>
                <w:tcPr>
                  <w:tcW w:w="1158" w:type="dxa"/>
                  <w:shd w:val="clear" w:color="auto" w:fill="D9D9D9" w:themeFill="background1" w:themeFillShade="D9"/>
                </w:tcPr>
                <w:p w14:paraId="2670FCCC" w14:textId="77777777" w:rsidR="00886390" w:rsidRPr="00813C51" w:rsidRDefault="00886390" w:rsidP="00886390">
                  <w:pPr>
                    <w:autoSpaceDE w:val="0"/>
                    <w:autoSpaceDN w:val="0"/>
                    <w:adjustRightInd w:val="0"/>
                    <w:spacing w:before="8" w:line="200" w:lineRule="exact"/>
                    <w:rPr>
                      <w:b/>
                      <w:sz w:val="16"/>
                      <w:szCs w:val="16"/>
                    </w:rPr>
                  </w:pPr>
                  <w:r w:rsidRPr="00813C51">
                    <w:rPr>
                      <w:b/>
                      <w:sz w:val="16"/>
                      <w:szCs w:val="16"/>
                    </w:rPr>
                    <w:t>PetCoke</w:t>
                  </w:r>
                </w:p>
              </w:tc>
              <w:tc>
                <w:tcPr>
                  <w:tcW w:w="1012" w:type="dxa"/>
                  <w:shd w:val="clear" w:color="auto" w:fill="D9D9D9" w:themeFill="background1" w:themeFillShade="D9"/>
                </w:tcPr>
                <w:p w14:paraId="579EDC26" w14:textId="778330B3" w:rsidR="00886390" w:rsidRPr="00813C51" w:rsidRDefault="00886390" w:rsidP="00886390">
                  <w:pPr>
                    <w:autoSpaceDE w:val="0"/>
                    <w:autoSpaceDN w:val="0"/>
                    <w:adjustRightInd w:val="0"/>
                    <w:spacing w:before="8" w:line="200" w:lineRule="exact"/>
                    <w:rPr>
                      <w:b/>
                      <w:sz w:val="16"/>
                      <w:szCs w:val="16"/>
                    </w:rPr>
                  </w:pPr>
                  <w:r w:rsidRPr="00813C51">
                    <w:rPr>
                      <w:rFonts w:cs="Arial"/>
                      <w:b/>
                      <w:spacing w:val="4"/>
                      <w:w w:val="105"/>
                      <w:sz w:val="16"/>
                      <w:szCs w:val="16"/>
                    </w:rPr>
                    <w:t>t</w:t>
                  </w:r>
                  <w:r w:rsidR="00055F15">
                    <w:rPr>
                      <w:rFonts w:cs="Arial"/>
                      <w:b/>
                      <w:spacing w:val="4"/>
                      <w:w w:val="105"/>
                      <w:sz w:val="16"/>
                      <w:szCs w:val="16"/>
                    </w:rPr>
                    <w:t>on</w:t>
                  </w:r>
                  <w:r w:rsidRPr="00813C51">
                    <w:rPr>
                      <w:rFonts w:cs="Arial"/>
                      <w:b/>
                      <w:spacing w:val="4"/>
                      <w:w w:val="105"/>
                      <w:sz w:val="16"/>
                      <w:szCs w:val="16"/>
                    </w:rPr>
                    <w:t>/h</w:t>
                  </w:r>
                </w:p>
              </w:tc>
              <w:tc>
                <w:tcPr>
                  <w:tcW w:w="1085" w:type="dxa"/>
                </w:tcPr>
                <w:p w14:paraId="047086EF" w14:textId="77777777" w:rsidR="00886390" w:rsidRPr="00055F15" w:rsidRDefault="00886390" w:rsidP="00886390">
                  <w:pPr>
                    <w:autoSpaceDE w:val="0"/>
                    <w:autoSpaceDN w:val="0"/>
                    <w:adjustRightInd w:val="0"/>
                    <w:spacing w:before="8" w:line="200" w:lineRule="exact"/>
                    <w:rPr>
                      <w:sz w:val="16"/>
                      <w:szCs w:val="16"/>
                    </w:rPr>
                  </w:pPr>
                  <w:r w:rsidRPr="00055F15">
                    <w:rPr>
                      <w:sz w:val="16"/>
                      <w:szCs w:val="16"/>
                    </w:rPr>
                    <w:t>4,29</w:t>
                  </w:r>
                </w:p>
              </w:tc>
              <w:tc>
                <w:tcPr>
                  <w:tcW w:w="1085" w:type="dxa"/>
                </w:tcPr>
                <w:p w14:paraId="6BF52C3A" w14:textId="77777777" w:rsidR="00886390" w:rsidRPr="00055F15" w:rsidRDefault="00886390" w:rsidP="00886390">
                  <w:pPr>
                    <w:autoSpaceDE w:val="0"/>
                    <w:autoSpaceDN w:val="0"/>
                    <w:adjustRightInd w:val="0"/>
                    <w:spacing w:before="8" w:line="200" w:lineRule="exact"/>
                    <w:rPr>
                      <w:sz w:val="16"/>
                      <w:szCs w:val="16"/>
                      <w:highlight w:val="yellow"/>
                    </w:rPr>
                  </w:pPr>
                  <w:r w:rsidRPr="00055F15">
                    <w:rPr>
                      <w:sz w:val="16"/>
                      <w:szCs w:val="16"/>
                    </w:rPr>
                    <w:t>4,29</w:t>
                  </w:r>
                </w:p>
              </w:tc>
              <w:tc>
                <w:tcPr>
                  <w:tcW w:w="1085" w:type="dxa"/>
                </w:tcPr>
                <w:p w14:paraId="37AEB01F" w14:textId="77777777" w:rsidR="00886390" w:rsidRPr="00055F15" w:rsidRDefault="00886390" w:rsidP="00886390">
                  <w:pPr>
                    <w:autoSpaceDE w:val="0"/>
                    <w:autoSpaceDN w:val="0"/>
                    <w:adjustRightInd w:val="0"/>
                    <w:spacing w:before="8" w:line="200" w:lineRule="exact"/>
                    <w:rPr>
                      <w:sz w:val="16"/>
                      <w:szCs w:val="16"/>
                    </w:rPr>
                  </w:pPr>
                  <w:r w:rsidRPr="00055F15">
                    <w:rPr>
                      <w:sz w:val="16"/>
                      <w:szCs w:val="16"/>
                    </w:rPr>
                    <w:t>3,94</w:t>
                  </w:r>
                </w:p>
              </w:tc>
              <w:tc>
                <w:tcPr>
                  <w:tcW w:w="1085" w:type="dxa"/>
                </w:tcPr>
                <w:p w14:paraId="43A76343" w14:textId="77777777" w:rsidR="00886390" w:rsidRPr="00055F15" w:rsidRDefault="00886390" w:rsidP="00886390">
                  <w:pPr>
                    <w:autoSpaceDE w:val="0"/>
                    <w:autoSpaceDN w:val="0"/>
                    <w:adjustRightInd w:val="0"/>
                    <w:spacing w:before="8" w:line="200" w:lineRule="exact"/>
                    <w:rPr>
                      <w:sz w:val="16"/>
                      <w:szCs w:val="16"/>
                    </w:rPr>
                  </w:pPr>
                  <w:r w:rsidRPr="00055F15">
                    <w:rPr>
                      <w:sz w:val="16"/>
                      <w:szCs w:val="16"/>
                    </w:rPr>
                    <w:t>4,23</w:t>
                  </w:r>
                </w:p>
              </w:tc>
              <w:tc>
                <w:tcPr>
                  <w:tcW w:w="1086" w:type="dxa"/>
                </w:tcPr>
                <w:p w14:paraId="0797DE8E" w14:textId="77777777" w:rsidR="00886390" w:rsidRPr="00055F15" w:rsidRDefault="00886390" w:rsidP="00886390">
                  <w:pPr>
                    <w:autoSpaceDE w:val="0"/>
                    <w:autoSpaceDN w:val="0"/>
                    <w:adjustRightInd w:val="0"/>
                    <w:spacing w:before="8" w:line="200" w:lineRule="exact"/>
                    <w:rPr>
                      <w:sz w:val="16"/>
                      <w:szCs w:val="16"/>
                    </w:rPr>
                  </w:pPr>
                  <w:r w:rsidRPr="00055F15">
                    <w:rPr>
                      <w:sz w:val="16"/>
                      <w:szCs w:val="16"/>
                    </w:rPr>
                    <w:t>4,13</w:t>
                  </w:r>
                </w:p>
              </w:tc>
              <w:tc>
                <w:tcPr>
                  <w:tcW w:w="1086" w:type="dxa"/>
                </w:tcPr>
                <w:p w14:paraId="68419F90" w14:textId="77777777" w:rsidR="00886390" w:rsidRPr="00055F15" w:rsidRDefault="00886390" w:rsidP="00886390">
                  <w:pPr>
                    <w:autoSpaceDE w:val="0"/>
                    <w:autoSpaceDN w:val="0"/>
                    <w:adjustRightInd w:val="0"/>
                    <w:spacing w:before="8" w:line="200" w:lineRule="exact"/>
                    <w:rPr>
                      <w:sz w:val="16"/>
                      <w:szCs w:val="16"/>
                    </w:rPr>
                  </w:pPr>
                  <w:r w:rsidRPr="00055F15">
                    <w:rPr>
                      <w:sz w:val="16"/>
                      <w:szCs w:val="16"/>
                    </w:rPr>
                    <w:t>3,46</w:t>
                  </w:r>
                </w:p>
              </w:tc>
              <w:tc>
                <w:tcPr>
                  <w:tcW w:w="1086" w:type="dxa"/>
                </w:tcPr>
                <w:p w14:paraId="38933712" w14:textId="77777777" w:rsidR="00886390" w:rsidRPr="00055F15" w:rsidRDefault="00886390" w:rsidP="00886390">
                  <w:pPr>
                    <w:autoSpaceDE w:val="0"/>
                    <w:autoSpaceDN w:val="0"/>
                    <w:adjustRightInd w:val="0"/>
                    <w:spacing w:before="8" w:line="200" w:lineRule="exact"/>
                    <w:rPr>
                      <w:sz w:val="16"/>
                      <w:szCs w:val="16"/>
                    </w:rPr>
                  </w:pPr>
                  <w:r w:rsidRPr="00055F15">
                    <w:rPr>
                      <w:sz w:val="16"/>
                      <w:szCs w:val="16"/>
                    </w:rPr>
                    <w:t>3,89</w:t>
                  </w:r>
                </w:p>
              </w:tc>
            </w:tr>
            <w:tr w:rsidR="00055F15" w:rsidRPr="00515F4F" w14:paraId="42DAC160" w14:textId="77777777" w:rsidTr="00822E71">
              <w:tc>
                <w:tcPr>
                  <w:tcW w:w="1158" w:type="dxa"/>
                  <w:shd w:val="clear" w:color="auto" w:fill="D9D9D9" w:themeFill="background1" w:themeFillShade="D9"/>
                </w:tcPr>
                <w:p w14:paraId="63839CDB" w14:textId="77777777" w:rsidR="00055F15" w:rsidRPr="00813C51" w:rsidRDefault="00055F15" w:rsidP="00055F15">
                  <w:pPr>
                    <w:autoSpaceDE w:val="0"/>
                    <w:autoSpaceDN w:val="0"/>
                    <w:adjustRightInd w:val="0"/>
                    <w:spacing w:before="8" w:line="200" w:lineRule="exact"/>
                    <w:rPr>
                      <w:b/>
                      <w:sz w:val="16"/>
                      <w:szCs w:val="16"/>
                    </w:rPr>
                  </w:pPr>
                  <w:r w:rsidRPr="00813C51">
                    <w:rPr>
                      <w:b/>
                      <w:sz w:val="16"/>
                      <w:szCs w:val="16"/>
                    </w:rPr>
                    <w:t>C.A.L.</w:t>
                  </w:r>
                </w:p>
              </w:tc>
              <w:tc>
                <w:tcPr>
                  <w:tcW w:w="1012" w:type="dxa"/>
                  <w:shd w:val="clear" w:color="auto" w:fill="D9D9D9" w:themeFill="background1" w:themeFillShade="D9"/>
                </w:tcPr>
                <w:p w14:paraId="4B256962" w14:textId="3E419CC4" w:rsidR="00055F15" w:rsidRPr="00813C51" w:rsidRDefault="00055F15" w:rsidP="00055F15">
                  <w:pPr>
                    <w:autoSpaceDE w:val="0"/>
                    <w:autoSpaceDN w:val="0"/>
                    <w:adjustRightInd w:val="0"/>
                    <w:spacing w:before="8" w:line="200" w:lineRule="exact"/>
                    <w:rPr>
                      <w:b/>
                      <w:sz w:val="16"/>
                      <w:szCs w:val="16"/>
                    </w:rPr>
                  </w:pPr>
                  <w:r w:rsidRPr="00414591">
                    <w:rPr>
                      <w:rFonts w:cs="Arial"/>
                      <w:b/>
                      <w:spacing w:val="4"/>
                      <w:w w:val="105"/>
                      <w:sz w:val="16"/>
                      <w:szCs w:val="16"/>
                    </w:rPr>
                    <w:t>ton/h</w:t>
                  </w:r>
                </w:p>
              </w:tc>
              <w:tc>
                <w:tcPr>
                  <w:tcW w:w="1085" w:type="dxa"/>
                </w:tcPr>
                <w:p w14:paraId="7548ADB0"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4,20</w:t>
                  </w:r>
                </w:p>
              </w:tc>
              <w:tc>
                <w:tcPr>
                  <w:tcW w:w="1085" w:type="dxa"/>
                </w:tcPr>
                <w:p w14:paraId="003C3805" w14:textId="77777777" w:rsidR="00055F15" w:rsidRPr="00055F15" w:rsidRDefault="00055F15" w:rsidP="00055F15">
                  <w:pPr>
                    <w:autoSpaceDE w:val="0"/>
                    <w:autoSpaceDN w:val="0"/>
                    <w:adjustRightInd w:val="0"/>
                    <w:spacing w:before="8" w:line="200" w:lineRule="exact"/>
                    <w:rPr>
                      <w:sz w:val="16"/>
                      <w:szCs w:val="16"/>
                      <w:highlight w:val="yellow"/>
                    </w:rPr>
                  </w:pPr>
                  <w:r w:rsidRPr="00055F15">
                    <w:rPr>
                      <w:sz w:val="16"/>
                      <w:szCs w:val="16"/>
                    </w:rPr>
                    <w:t>4,20</w:t>
                  </w:r>
                </w:p>
              </w:tc>
              <w:tc>
                <w:tcPr>
                  <w:tcW w:w="1085" w:type="dxa"/>
                </w:tcPr>
                <w:p w14:paraId="213DCDB1"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4,44</w:t>
                  </w:r>
                </w:p>
              </w:tc>
              <w:tc>
                <w:tcPr>
                  <w:tcW w:w="1085" w:type="dxa"/>
                </w:tcPr>
                <w:p w14:paraId="5B08C9C8"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4,36</w:t>
                  </w:r>
                </w:p>
              </w:tc>
              <w:tc>
                <w:tcPr>
                  <w:tcW w:w="1086" w:type="dxa"/>
                </w:tcPr>
                <w:p w14:paraId="7B31D4A5"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4,44</w:t>
                  </w:r>
                </w:p>
              </w:tc>
              <w:tc>
                <w:tcPr>
                  <w:tcW w:w="1086" w:type="dxa"/>
                </w:tcPr>
                <w:p w14:paraId="41B7B9B9"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4,20</w:t>
                  </w:r>
                </w:p>
              </w:tc>
              <w:tc>
                <w:tcPr>
                  <w:tcW w:w="1086" w:type="dxa"/>
                </w:tcPr>
                <w:p w14:paraId="405CCABE"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4,28</w:t>
                  </w:r>
                </w:p>
              </w:tc>
            </w:tr>
            <w:tr w:rsidR="00055F15" w:rsidRPr="00515F4F" w14:paraId="4DD110A9" w14:textId="77777777" w:rsidTr="00822E71">
              <w:tc>
                <w:tcPr>
                  <w:tcW w:w="1158" w:type="dxa"/>
                  <w:shd w:val="clear" w:color="auto" w:fill="D9D9D9" w:themeFill="background1" w:themeFillShade="D9"/>
                </w:tcPr>
                <w:p w14:paraId="5D395E5C" w14:textId="77777777" w:rsidR="00055F15" w:rsidRPr="00813C51" w:rsidRDefault="00055F15" w:rsidP="00055F15">
                  <w:pPr>
                    <w:autoSpaceDE w:val="0"/>
                    <w:autoSpaceDN w:val="0"/>
                    <w:adjustRightInd w:val="0"/>
                    <w:spacing w:before="8" w:line="200" w:lineRule="exact"/>
                    <w:rPr>
                      <w:b/>
                      <w:sz w:val="16"/>
                      <w:szCs w:val="16"/>
                    </w:rPr>
                  </w:pPr>
                  <w:r w:rsidRPr="00813C51">
                    <w:rPr>
                      <w:b/>
                      <w:sz w:val="16"/>
                      <w:szCs w:val="16"/>
                    </w:rPr>
                    <w:t>Neumáticos</w:t>
                  </w:r>
                </w:p>
              </w:tc>
              <w:tc>
                <w:tcPr>
                  <w:tcW w:w="1012" w:type="dxa"/>
                  <w:shd w:val="clear" w:color="auto" w:fill="D9D9D9" w:themeFill="background1" w:themeFillShade="D9"/>
                </w:tcPr>
                <w:p w14:paraId="7CE5CB21" w14:textId="7627E03E" w:rsidR="00055F15" w:rsidRPr="00813C51" w:rsidRDefault="00055F15" w:rsidP="00055F15">
                  <w:pPr>
                    <w:autoSpaceDE w:val="0"/>
                    <w:autoSpaceDN w:val="0"/>
                    <w:adjustRightInd w:val="0"/>
                    <w:spacing w:before="8" w:line="200" w:lineRule="exact"/>
                    <w:rPr>
                      <w:b/>
                      <w:sz w:val="16"/>
                      <w:szCs w:val="16"/>
                    </w:rPr>
                  </w:pPr>
                  <w:r w:rsidRPr="00414591">
                    <w:rPr>
                      <w:rFonts w:cs="Arial"/>
                      <w:b/>
                      <w:spacing w:val="4"/>
                      <w:w w:val="105"/>
                      <w:sz w:val="16"/>
                      <w:szCs w:val="16"/>
                    </w:rPr>
                    <w:t>ton/h</w:t>
                  </w:r>
                </w:p>
              </w:tc>
              <w:tc>
                <w:tcPr>
                  <w:tcW w:w="1085" w:type="dxa"/>
                </w:tcPr>
                <w:p w14:paraId="16AEBDC8"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0,00</w:t>
                  </w:r>
                </w:p>
              </w:tc>
              <w:tc>
                <w:tcPr>
                  <w:tcW w:w="1085" w:type="dxa"/>
                </w:tcPr>
                <w:p w14:paraId="48B360D2" w14:textId="77777777" w:rsidR="00055F15" w:rsidRPr="00055F15" w:rsidRDefault="00055F15" w:rsidP="00055F15">
                  <w:pPr>
                    <w:autoSpaceDE w:val="0"/>
                    <w:autoSpaceDN w:val="0"/>
                    <w:adjustRightInd w:val="0"/>
                    <w:spacing w:before="8" w:line="200" w:lineRule="exact"/>
                    <w:rPr>
                      <w:sz w:val="16"/>
                      <w:szCs w:val="16"/>
                      <w:highlight w:val="yellow"/>
                    </w:rPr>
                  </w:pPr>
                  <w:r w:rsidRPr="00055F15">
                    <w:rPr>
                      <w:sz w:val="16"/>
                      <w:szCs w:val="16"/>
                    </w:rPr>
                    <w:t>0,00</w:t>
                  </w:r>
                </w:p>
              </w:tc>
              <w:tc>
                <w:tcPr>
                  <w:tcW w:w="1085" w:type="dxa"/>
                </w:tcPr>
                <w:p w14:paraId="249636DA"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0,00</w:t>
                  </w:r>
                </w:p>
              </w:tc>
              <w:tc>
                <w:tcPr>
                  <w:tcW w:w="1085" w:type="dxa"/>
                </w:tcPr>
                <w:p w14:paraId="31C30584"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0,00</w:t>
                  </w:r>
                </w:p>
              </w:tc>
              <w:tc>
                <w:tcPr>
                  <w:tcW w:w="1086" w:type="dxa"/>
                </w:tcPr>
                <w:p w14:paraId="21B754E6"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0,00</w:t>
                  </w:r>
                </w:p>
              </w:tc>
              <w:tc>
                <w:tcPr>
                  <w:tcW w:w="1086" w:type="dxa"/>
                </w:tcPr>
                <w:p w14:paraId="1140BB06"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0,00</w:t>
                  </w:r>
                </w:p>
              </w:tc>
              <w:tc>
                <w:tcPr>
                  <w:tcW w:w="1086" w:type="dxa"/>
                </w:tcPr>
                <w:p w14:paraId="7B5382E2" w14:textId="77777777" w:rsidR="00055F15" w:rsidRPr="00055F15" w:rsidRDefault="00055F15" w:rsidP="00055F15">
                  <w:pPr>
                    <w:autoSpaceDE w:val="0"/>
                    <w:autoSpaceDN w:val="0"/>
                    <w:adjustRightInd w:val="0"/>
                    <w:spacing w:before="8" w:line="200" w:lineRule="exact"/>
                    <w:rPr>
                      <w:sz w:val="16"/>
                      <w:szCs w:val="16"/>
                    </w:rPr>
                  </w:pPr>
                  <w:r w:rsidRPr="00055F15">
                    <w:rPr>
                      <w:sz w:val="16"/>
                      <w:szCs w:val="16"/>
                    </w:rPr>
                    <w:t>0,00</w:t>
                  </w:r>
                </w:p>
              </w:tc>
            </w:tr>
            <w:tr w:rsidR="00055F15" w:rsidRPr="00515F4F" w14:paraId="7734626A" w14:textId="77777777" w:rsidTr="00822E71">
              <w:tc>
                <w:tcPr>
                  <w:tcW w:w="1158" w:type="dxa"/>
                  <w:shd w:val="clear" w:color="auto" w:fill="D9D9D9" w:themeFill="background1" w:themeFillShade="D9"/>
                </w:tcPr>
                <w:p w14:paraId="68790746" w14:textId="77777777" w:rsidR="00055F15" w:rsidRPr="00813C51" w:rsidRDefault="00055F15" w:rsidP="00055F15">
                  <w:pPr>
                    <w:autoSpaceDE w:val="0"/>
                    <w:autoSpaceDN w:val="0"/>
                    <w:adjustRightInd w:val="0"/>
                    <w:spacing w:before="8" w:line="200" w:lineRule="exact"/>
                    <w:rPr>
                      <w:b/>
                      <w:sz w:val="16"/>
                      <w:szCs w:val="16"/>
                    </w:rPr>
                  </w:pPr>
                  <w:r w:rsidRPr="00813C51">
                    <w:rPr>
                      <w:b/>
                      <w:sz w:val="16"/>
                      <w:szCs w:val="16"/>
                    </w:rPr>
                    <w:t>Total</w:t>
                  </w:r>
                </w:p>
              </w:tc>
              <w:tc>
                <w:tcPr>
                  <w:tcW w:w="1012" w:type="dxa"/>
                  <w:shd w:val="clear" w:color="auto" w:fill="D9D9D9" w:themeFill="background1" w:themeFillShade="D9"/>
                </w:tcPr>
                <w:p w14:paraId="0618E725" w14:textId="72D2B0F1" w:rsidR="00055F15" w:rsidRPr="00813C51" w:rsidRDefault="00055F15" w:rsidP="00055F15">
                  <w:pPr>
                    <w:autoSpaceDE w:val="0"/>
                    <w:autoSpaceDN w:val="0"/>
                    <w:adjustRightInd w:val="0"/>
                    <w:spacing w:before="8" w:line="200" w:lineRule="exact"/>
                    <w:rPr>
                      <w:b/>
                      <w:sz w:val="16"/>
                      <w:szCs w:val="16"/>
                    </w:rPr>
                  </w:pPr>
                  <w:r w:rsidRPr="00414591">
                    <w:rPr>
                      <w:rFonts w:cs="Arial"/>
                      <w:b/>
                      <w:spacing w:val="4"/>
                      <w:w w:val="105"/>
                      <w:sz w:val="16"/>
                      <w:szCs w:val="16"/>
                    </w:rPr>
                    <w:t>ton/h</w:t>
                  </w:r>
                </w:p>
              </w:tc>
              <w:tc>
                <w:tcPr>
                  <w:tcW w:w="1085" w:type="dxa"/>
                  <w:shd w:val="clear" w:color="auto" w:fill="D9D9D9" w:themeFill="background1" w:themeFillShade="D9"/>
                </w:tcPr>
                <w:p w14:paraId="04681A56" w14:textId="77777777" w:rsidR="00055F15" w:rsidRPr="00055F15" w:rsidRDefault="00055F15" w:rsidP="00055F15">
                  <w:pPr>
                    <w:autoSpaceDE w:val="0"/>
                    <w:autoSpaceDN w:val="0"/>
                    <w:adjustRightInd w:val="0"/>
                    <w:spacing w:before="8" w:line="200" w:lineRule="exact"/>
                    <w:rPr>
                      <w:b/>
                      <w:sz w:val="16"/>
                      <w:szCs w:val="16"/>
                    </w:rPr>
                  </w:pPr>
                  <w:r w:rsidRPr="00055F15">
                    <w:rPr>
                      <w:b/>
                      <w:sz w:val="16"/>
                      <w:szCs w:val="16"/>
                    </w:rPr>
                    <w:t>8,49</w:t>
                  </w:r>
                </w:p>
              </w:tc>
              <w:tc>
                <w:tcPr>
                  <w:tcW w:w="1085" w:type="dxa"/>
                  <w:shd w:val="clear" w:color="auto" w:fill="D9D9D9" w:themeFill="background1" w:themeFillShade="D9"/>
                </w:tcPr>
                <w:p w14:paraId="28C708F2" w14:textId="77777777" w:rsidR="00055F15" w:rsidRPr="00055F15" w:rsidRDefault="00055F15" w:rsidP="00055F15">
                  <w:pPr>
                    <w:autoSpaceDE w:val="0"/>
                    <w:autoSpaceDN w:val="0"/>
                    <w:adjustRightInd w:val="0"/>
                    <w:spacing w:before="8" w:line="200" w:lineRule="exact"/>
                    <w:rPr>
                      <w:b/>
                      <w:sz w:val="16"/>
                      <w:szCs w:val="16"/>
                      <w:highlight w:val="yellow"/>
                    </w:rPr>
                  </w:pPr>
                  <w:r w:rsidRPr="00055F15">
                    <w:rPr>
                      <w:b/>
                      <w:sz w:val="16"/>
                      <w:szCs w:val="16"/>
                    </w:rPr>
                    <w:t>8,49</w:t>
                  </w:r>
                </w:p>
              </w:tc>
              <w:tc>
                <w:tcPr>
                  <w:tcW w:w="1085" w:type="dxa"/>
                  <w:shd w:val="clear" w:color="auto" w:fill="D9D9D9" w:themeFill="background1" w:themeFillShade="D9"/>
                </w:tcPr>
                <w:p w14:paraId="76AEEC20" w14:textId="77777777" w:rsidR="00055F15" w:rsidRPr="00055F15" w:rsidRDefault="00055F15" w:rsidP="00055F15">
                  <w:pPr>
                    <w:autoSpaceDE w:val="0"/>
                    <w:autoSpaceDN w:val="0"/>
                    <w:adjustRightInd w:val="0"/>
                    <w:spacing w:before="8" w:line="200" w:lineRule="exact"/>
                    <w:rPr>
                      <w:b/>
                      <w:sz w:val="16"/>
                      <w:szCs w:val="16"/>
                    </w:rPr>
                  </w:pPr>
                  <w:r w:rsidRPr="00055F15">
                    <w:rPr>
                      <w:b/>
                      <w:sz w:val="16"/>
                      <w:szCs w:val="16"/>
                    </w:rPr>
                    <w:t>8,38</w:t>
                  </w:r>
                </w:p>
              </w:tc>
              <w:tc>
                <w:tcPr>
                  <w:tcW w:w="1085" w:type="dxa"/>
                  <w:shd w:val="clear" w:color="auto" w:fill="D9D9D9" w:themeFill="background1" w:themeFillShade="D9"/>
                </w:tcPr>
                <w:p w14:paraId="2FA57B04" w14:textId="77777777" w:rsidR="00055F15" w:rsidRPr="00055F15" w:rsidRDefault="00055F15" w:rsidP="00055F15">
                  <w:pPr>
                    <w:autoSpaceDE w:val="0"/>
                    <w:autoSpaceDN w:val="0"/>
                    <w:adjustRightInd w:val="0"/>
                    <w:spacing w:before="8" w:line="200" w:lineRule="exact"/>
                    <w:rPr>
                      <w:b/>
                      <w:sz w:val="16"/>
                      <w:szCs w:val="16"/>
                    </w:rPr>
                  </w:pPr>
                  <w:r w:rsidRPr="00055F15">
                    <w:rPr>
                      <w:b/>
                      <w:sz w:val="16"/>
                      <w:szCs w:val="16"/>
                    </w:rPr>
                    <w:t>8,59</w:t>
                  </w:r>
                </w:p>
              </w:tc>
              <w:tc>
                <w:tcPr>
                  <w:tcW w:w="1086" w:type="dxa"/>
                  <w:shd w:val="clear" w:color="auto" w:fill="D9D9D9" w:themeFill="background1" w:themeFillShade="D9"/>
                </w:tcPr>
                <w:p w14:paraId="7A6D17CD" w14:textId="77777777" w:rsidR="00055F15" w:rsidRPr="00055F15" w:rsidRDefault="00055F15" w:rsidP="00055F15">
                  <w:pPr>
                    <w:autoSpaceDE w:val="0"/>
                    <w:autoSpaceDN w:val="0"/>
                    <w:adjustRightInd w:val="0"/>
                    <w:spacing w:before="8" w:line="200" w:lineRule="exact"/>
                    <w:rPr>
                      <w:b/>
                      <w:sz w:val="16"/>
                      <w:szCs w:val="16"/>
                    </w:rPr>
                  </w:pPr>
                  <w:r w:rsidRPr="00055F15">
                    <w:rPr>
                      <w:b/>
                      <w:sz w:val="16"/>
                      <w:szCs w:val="16"/>
                    </w:rPr>
                    <w:t>8,57</w:t>
                  </w:r>
                </w:p>
              </w:tc>
              <w:tc>
                <w:tcPr>
                  <w:tcW w:w="1086" w:type="dxa"/>
                  <w:shd w:val="clear" w:color="auto" w:fill="D9D9D9" w:themeFill="background1" w:themeFillShade="D9"/>
                </w:tcPr>
                <w:p w14:paraId="4636FB06" w14:textId="77777777" w:rsidR="00055F15" w:rsidRPr="00055F15" w:rsidRDefault="00055F15" w:rsidP="00055F15">
                  <w:pPr>
                    <w:autoSpaceDE w:val="0"/>
                    <w:autoSpaceDN w:val="0"/>
                    <w:adjustRightInd w:val="0"/>
                    <w:spacing w:before="8" w:line="200" w:lineRule="exact"/>
                    <w:rPr>
                      <w:b/>
                      <w:sz w:val="16"/>
                      <w:szCs w:val="16"/>
                    </w:rPr>
                  </w:pPr>
                  <w:r w:rsidRPr="00055F15">
                    <w:rPr>
                      <w:b/>
                      <w:sz w:val="16"/>
                      <w:szCs w:val="16"/>
                    </w:rPr>
                    <w:t>7,66</w:t>
                  </w:r>
                </w:p>
              </w:tc>
              <w:tc>
                <w:tcPr>
                  <w:tcW w:w="1086" w:type="dxa"/>
                  <w:shd w:val="clear" w:color="auto" w:fill="D9D9D9" w:themeFill="background1" w:themeFillShade="D9"/>
                </w:tcPr>
                <w:p w14:paraId="4648F038" w14:textId="77777777" w:rsidR="00055F15" w:rsidRPr="00055F15" w:rsidRDefault="00055F15" w:rsidP="00055F15">
                  <w:pPr>
                    <w:autoSpaceDE w:val="0"/>
                    <w:autoSpaceDN w:val="0"/>
                    <w:adjustRightInd w:val="0"/>
                    <w:spacing w:before="8" w:line="200" w:lineRule="exact"/>
                    <w:rPr>
                      <w:b/>
                      <w:sz w:val="16"/>
                      <w:szCs w:val="16"/>
                    </w:rPr>
                  </w:pPr>
                  <w:r w:rsidRPr="00055F15">
                    <w:rPr>
                      <w:b/>
                      <w:sz w:val="16"/>
                      <w:szCs w:val="16"/>
                    </w:rPr>
                    <w:t>8,17</w:t>
                  </w:r>
                </w:p>
              </w:tc>
            </w:tr>
          </w:tbl>
          <w:p w14:paraId="0381DD92" w14:textId="77777777" w:rsidR="00886390" w:rsidRDefault="00886390" w:rsidP="00F30504">
            <w:pPr>
              <w:tabs>
                <w:tab w:val="left" w:pos="900"/>
              </w:tabs>
              <w:autoSpaceDE w:val="0"/>
              <w:autoSpaceDN w:val="0"/>
              <w:adjustRightInd w:val="0"/>
              <w:ind w:left="171"/>
              <w:jc w:val="both"/>
              <w:rPr>
                <w:rFonts w:cstheme="minorHAnsi"/>
              </w:rPr>
            </w:pPr>
          </w:p>
          <w:p w14:paraId="3E1BA961" w14:textId="3A025B6B" w:rsidR="00C422C6" w:rsidRDefault="00C422C6" w:rsidP="00F30504">
            <w:pPr>
              <w:tabs>
                <w:tab w:val="left" w:pos="900"/>
              </w:tabs>
              <w:autoSpaceDE w:val="0"/>
              <w:autoSpaceDN w:val="0"/>
              <w:adjustRightInd w:val="0"/>
              <w:ind w:left="171"/>
              <w:jc w:val="both"/>
              <w:rPr>
                <w:rFonts w:cstheme="minorHAnsi"/>
              </w:rPr>
            </w:pPr>
            <w:r>
              <w:rPr>
                <w:rFonts w:cstheme="minorHAnsi"/>
              </w:rPr>
              <w:t>Y las condiciones operacionales informadas para el año 2019, de acuerdo a lo reportado en el informe anual del D.S.29/2013 corresponde a:</w:t>
            </w:r>
          </w:p>
          <w:tbl>
            <w:tblPr>
              <w:tblStyle w:val="Tablaconcuadrcula"/>
              <w:tblW w:w="0" w:type="auto"/>
              <w:tblLayout w:type="fixed"/>
              <w:tblLook w:val="04A0" w:firstRow="1" w:lastRow="0" w:firstColumn="1" w:lastColumn="0" w:noHBand="0" w:noVBand="1"/>
            </w:tblPr>
            <w:tblGrid>
              <w:gridCol w:w="1953"/>
              <w:gridCol w:w="1953"/>
              <w:gridCol w:w="1954"/>
              <w:gridCol w:w="1954"/>
              <w:gridCol w:w="1954"/>
            </w:tblGrid>
            <w:tr w:rsidR="00C422C6" w:rsidRPr="00417764" w14:paraId="1806513B" w14:textId="77777777" w:rsidTr="0040470E">
              <w:tc>
                <w:tcPr>
                  <w:tcW w:w="1953" w:type="dxa"/>
                  <w:vMerge w:val="restart"/>
                  <w:vAlign w:val="center"/>
                </w:tcPr>
                <w:p w14:paraId="7C7706F7" w14:textId="77777777" w:rsidR="00C422C6" w:rsidRPr="00417764" w:rsidRDefault="00C422C6" w:rsidP="00C422C6">
                  <w:pPr>
                    <w:jc w:val="center"/>
                    <w:rPr>
                      <w:rFonts w:eastAsia="Times New Roman"/>
                      <w:b/>
                      <w:color w:val="000000"/>
                      <w:lang w:eastAsia="es-CL"/>
                    </w:rPr>
                  </w:pPr>
                  <w:r>
                    <w:rPr>
                      <w:rFonts w:eastAsia="Times New Roman"/>
                      <w:b/>
                      <w:color w:val="000000"/>
                      <w:lang w:eastAsia="es-CL"/>
                    </w:rPr>
                    <w:t>2019</w:t>
                  </w:r>
                </w:p>
              </w:tc>
              <w:tc>
                <w:tcPr>
                  <w:tcW w:w="1953" w:type="dxa"/>
                </w:tcPr>
                <w:p w14:paraId="7D533AFF"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T° Gases</w:t>
                  </w:r>
                </w:p>
              </w:tc>
              <w:tc>
                <w:tcPr>
                  <w:tcW w:w="1954" w:type="dxa"/>
                </w:tcPr>
                <w:p w14:paraId="7D0B3FD8"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T° Zona Cocción</w:t>
                  </w:r>
                </w:p>
              </w:tc>
              <w:tc>
                <w:tcPr>
                  <w:tcW w:w="1954" w:type="dxa"/>
                </w:tcPr>
                <w:p w14:paraId="339D415F"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Oxígeno Gases</w:t>
                  </w:r>
                </w:p>
              </w:tc>
              <w:tc>
                <w:tcPr>
                  <w:tcW w:w="1954" w:type="dxa"/>
                </w:tcPr>
                <w:p w14:paraId="32E1B5C0"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Alimentación Horno</w:t>
                  </w:r>
                </w:p>
              </w:tc>
            </w:tr>
            <w:tr w:rsidR="00C422C6" w:rsidRPr="00417764" w14:paraId="25C24754" w14:textId="77777777" w:rsidTr="0040470E">
              <w:tc>
                <w:tcPr>
                  <w:tcW w:w="1953" w:type="dxa"/>
                  <w:vMerge/>
                </w:tcPr>
                <w:p w14:paraId="45670D0A" w14:textId="77777777" w:rsidR="00C422C6" w:rsidRDefault="00C422C6" w:rsidP="00C422C6">
                  <w:pPr>
                    <w:jc w:val="center"/>
                    <w:rPr>
                      <w:rFonts w:eastAsia="Times New Roman"/>
                      <w:color w:val="000000"/>
                      <w:lang w:eastAsia="es-CL"/>
                    </w:rPr>
                  </w:pPr>
                </w:p>
              </w:tc>
              <w:tc>
                <w:tcPr>
                  <w:tcW w:w="1953" w:type="dxa"/>
                </w:tcPr>
                <w:p w14:paraId="1D6C12D9"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T° Promedio</w:t>
                  </w:r>
                </w:p>
              </w:tc>
              <w:tc>
                <w:tcPr>
                  <w:tcW w:w="1954" w:type="dxa"/>
                </w:tcPr>
                <w:p w14:paraId="561BDCFB"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T° Promedio</w:t>
                  </w:r>
                </w:p>
              </w:tc>
              <w:tc>
                <w:tcPr>
                  <w:tcW w:w="1954" w:type="dxa"/>
                </w:tcPr>
                <w:p w14:paraId="05F97456"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Salida Chimenea</w:t>
                  </w:r>
                </w:p>
              </w:tc>
              <w:tc>
                <w:tcPr>
                  <w:tcW w:w="1954" w:type="dxa"/>
                </w:tcPr>
                <w:p w14:paraId="4DF0B0FA"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Promedio</w:t>
                  </w:r>
                </w:p>
              </w:tc>
            </w:tr>
            <w:tr w:rsidR="00C422C6" w:rsidRPr="00417764" w14:paraId="3E58767F" w14:textId="77777777" w:rsidTr="0040470E">
              <w:tc>
                <w:tcPr>
                  <w:tcW w:w="1953" w:type="dxa"/>
                  <w:vMerge/>
                </w:tcPr>
                <w:p w14:paraId="2937398F" w14:textId="77777777" w:rsidR="00C422C6" w:rsidRDefault="00C422C6" w:rsidP="00C422C6">
                  <w:pPr>
                    <w:jc w:val="center"/>
                    <w:rPr>
                      <w:rFonts w:eastAsia="Times New Roman"/>
                      <w:color w:val="000000"/>
                      <w:lang w:eastAsia="es-CL"/>
                    </w:rPr>
                  </w:pPr>
                </w:p>
              </w:tc>
              <w:tc>
                <w:tcPr>
                  <w:tcW w:w="1953" w:type="dxa"/>
                </w:tcPr>
                <w:p w14:paraId="46A7E6D6"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°C</w:t>
                  </w:r>
                </w:p>
              </w:tc>
              <w:tc>
                <w:tcPr>
                  <w:tcW w:w="1954" w:type="dxa"/>
                </w:tcPr>
                <w:p w14:paraId="324F68F3"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°C</w:t>
                  </w:r>
                </w:p>
              </w:tc>
              <w:tc>
                <w:tcPr>
                  <w:tcW w:w="1954" w:type="dxa"/>
                </w:tcPr>
                <w:p w14:paraId="2B79F783"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w:t>
                  </w:r>
                </w:p>
              </w:tc>
              <w:tc>
                <w:tcPr>
                  <w:tcW w:w="1954" w:type="dxa"/>
                </w:tcPr>
                <w:p w14:paraId="01193024" w14:textId="77777777" w:rsidR="00C422C6" w:rsidRPr="00417764" w:rsidRDefault="00C422C6" w:rsidP="00C422C6">
                  <w:pPr>
                    <w:jc w:val="center"/>
                    <w:rPr>
                      <w:rFonts w:eastAsia="Times New Roman"/>
                      <w:b/>
                      <w:color w:val="000000"/>
                      <w:lang w:eastAsia="es-CL"/>
                    </w:rPr>
                  </w:pPr>
                  <w:r w:rsidRPr="00417764">
                    <w:rPr>
                      <w:rFonts w:eastAsia="Times New Roman"/>
                      <w:b/>
                      <w:color w:val="000000"/>
                      <w:lang w:eastAsia="es-CL"/>
                    </w:rPr>
                    <w:t>Ton/hr</w:t>
                  </w:r>
                </w:p>
              </w:tc>
            </w:tr>
            <w:tr w:rsidR="00C422C6" w:rsidRPr="00491F87" w14:paraId="62C9907E" w14:textId="77777777" w:rsidTr="0040470E">
              <w:tc>
                <w:tcPr>
                  <w:tcW w:w="1953" w:type="dxa"/>
                </w:tcPr>
                <w:p w14:paraId="62C6C06D" w14:textId="77777777" w:rsidR="00C422C6" w:rsidRDefault="00C422C6" w:rsidP="00C422C6">
                  <w:pPr>
                    <w:jc w:val="center"/>
                    <w:rPr>
                      <w:rFonts w:eastAsia="Times New Roman"/>
                      <w:color w:val="000000"/>
                      <w:lang w:eastAsia="es-CL"/>
                    </w:rPr>
                  </w:pPr>
                  <w:r>
                    <w:rPr>
                      <w:rFonts w:eastAsia="Times New Roman"/>
                      <w:color w:val="000000"/>
                      <w:lang w:eastAsia="es-CL"/>
                    </w:rPr>
                    <w:t>Ene</w:t>
                  </w:r>
                </w:p>
              </w:tc>
              <w:tc>
                <w:tcPr>
                  <w:tcW w:w="1953" w:type="dxa"/>
                </w:tcPr>
                <w:p w14:paraId="7DD0F62D"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163,5</w:t>
                  </w:r>
                </w:p>
              </w:tc>
              <w:tc>
                <w:tcPr>
                  <w:tcW w:w="1954" w:type="dxa"/>
                </w:tcPr>
                <w:p w14:paraId="548121B8"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1367,6</w:t>
                  </w:r>
                </w:p>
              </w:tc>
              <w:tc>
                <w:tcPr>
                  <w:tcW w:w="1954" w:type="dxa"/>
                </w:tcPr>
                <w:p w14:paraId="78F775F8"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12,6</w:t>
                  </w:r>
                </w:p>
              </w:tc>
              <w:tc>
                <w:tcPr>
                  <w:tcW w:w="1954" w:type="dxa"/>
                </w:tcPr>
                <w:p w14:paraId="48759B09"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103,7</w:t>
                  </w:r>
                </w:p>
              </w:tc>
            </w:tr>
            <w:tr w:rsidR="00C422C6" w:rsidRPr="00491F87" w14:paraId="43539AA3" w14:textId="77777777" w:rsidTr="0040470E">
              <w:tc>
                <w:tcPr>
                  <w:tcW w:w="1953" w:type="dxa"/>
                </w:tcPr>
                <w:p w14:paraId="69B92503" w14:textId="77777777" w:rsidR="00C422C6" w:rsidRDefault="00C422C6" w:rsidP="00C422C6">
                  <w:pPr>
                    <w:jc w:val="center"/>
                    <w:rPr>
                      <w:rFonts w:eastAsia="Times New Roman"/>
                      <w:color w:val="000000"/>
                      <w:lang w:eastAsia="es-CL"/>
                    </w:rPr>
                  </w:pPr>
                  <w:r>
                    <w:rPr>
                      <w:rFonts w:eastAsia="Times New Roman"/>
                      <w:color w:val="000000"/>
                      <w:lang w:eastAsia="es-CL"/>
                    </w:rPr>
                    <w:t>Feb</w:t>
                  </w:r>
                </w:p>
              </w:tc>
              <w:tc>
                <w:tcPr>
                  <w:tcW w:w="1953" w:type="dxa"/>
                </w:tcPr>
                <w:p w14:paraId="7ECDCBDD"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162,3</w:t>
                  </w:r>
                </w:p>
              </w:tc>
              <w:tc>
                <w:tcPr>
                  <w:tcW w:w="1954" w:type="dxa"/>
                </w:tcPr>
                <w:p w14:paraId="3812CD14"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1285,2</w:t>
                  </w:r>
                </w:p>
              </w:tc>
              <w:tc>
                <w:tcPr>
                  <w:tcW w:w="1954" w:type="dxa"/>
                </w:tcPr>
                <w:p w14:paraId="44525268"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15,3</w:t>
                  </w:r>
                </w:p>
              </w:tc>
              <w:tc>
                <w:tcPr>
                  <w:tcW w:w="1954" w:type="dxa"/>
                </w:tcPr>
                <w:p w14:paraId="253026F7"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101,0</w:t>
                  </w:r>
                </w:p>
              </w:tc>
            </w:tr>
            <w:tr w:rsidR="00C422C6" w:rsidRPr="00491F87" w14:paraId="7E8080B0" w14:textId="77777777" w:rsidTr="0040470E">
              <w:tc>
                <w:tcPr>
                  <w:tcW w:w="1953" w:type="dxa"/>
                </w:tcPr>
                <w:p w14:paraId="79602EEF" w14:textId="77777777" w:rsidR="00C422C6" w:rsidRDefault="00C422C6" w:rsidP="00C422C6">
                  <w:pPr>
                    <w:jc w:val="center"/>
                    <w:rPr>
                      <w:rFonts w:eastAsia="Times New Roman"/>
                      <w:color w:val="000000"/>
                      <w:lang w:eastAsia="es-CL"/>
                    </w:rPr>
                  </w:pPr>
                  <w:r>
                    <w:rPr>
                      <w:rFonts w:eastAsia="Times New Roman"/>
                      <w:color w:val="000000"/>
                      <w:lang w:eastAsia="es-CL"/>
                    </w:rPr>
                    <w:t>Mar</w:t>
                  </w:r>
                </w:p>
              </w:tc>
              <w:tc>
                <w:tcPr>
                  <w:tcW w:w="1953" w:type="dxa"/>
                </w:tcPr>
                <w:p w14:paraId="79F59137"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166,6</w:t>
                  </w:r>
                </w:p>
              </w:tc>
              <w:tc>
                <w:tcPr>
                  <w:tcW w:w="1954" w:type="dxa"/>
                </w:tcPr>
                <w:p w14:paraId="5CD0D7B3"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1344,6</w:t>
                  </w:r>
                </w:p>
              </w:tc>
              <w:tc>
                <w:tcPr>
                  <w:tcW w:w="1954" w:type="dxa"/>
                </w:tcPr>
                <w:p w14:paraId="52EFDD72"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15,5</w:t>
                  </w:r>
                </w:p>
              </w:tc>
              <w:tc>
                <w:tcPr>
                  <w:tcW w:w="1954" w:type="dxa"/>
                </w:tcPr>
                <w:p w14:paraId="570F3C13"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103,6</w:t>
                  </w:r>
                </w:p>
              </w:tc>
            </w:tr>
            <w:tr w:rsidR="00C422C6" w:rsidRPr="00491F87" w14:paraId="0AB8209A" w14:textId="77777777" w:rsidTr="0040470E">
              <w:tc>
                <w:tcPr>
                  <w:tcW w:w="1953" w:type="dxa"/>
                </w:tcPr>
                <w:p w14:paraId="22D5CD56" w14:textId="77777777" w:rsidR="00C422C6" w:rsidRDefault="00C422C6" w:rsidP="00C422C6">
                  <w:pPr>
                    <w:jc w:val="center"/>
                    <w:rPr>
                      <w:rFonts w:eastAsia="Times New Roman"/>
                      <w:color w:val="000000"/>
                      <w:lang w:eastAsia="es-CL"/>
                    </w:rPr>
                  </w:pPr>
                  <w:r>
                    <w:rPr>
                      <w:rFonts w:eastAsia="Times New Roman"/>
                      <w:color w:val="000000"/>
                      <w:lang w:eastAsia="es-CL"/>
                    </w:rPr>
                    <w:lastRenderedPageBreak/>
                    <w:t>Abr</w:t>
                  </w:r>
                </w:p>
              </w:tc>
              <w:tc>
                <w:tcPr>
                  <w:tcW w:w="1953" w:type="dxa"/>
                </w:tcPr>
                <w:p w14:paraId="7F331735"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158,4</w:t>
                  </w:r>
                </w:p>
              </w:tc>
              <w:tc>
                <w:tcPr>
                  <w:tcW w:w="1954" w:type="dxa"/>
                </w:tcPr>
                <w:p w14:paraId="660E4A95"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1367,8</w:t>
                  </w:r>
                </w:p>
              </w:tc>
              <w:tc>
                <w:tcPr>
                  <w:tcW w:w="1954" w:type="dxa"/>
                </w:tcPr>
                <w:p w14:paraId="4D50198F"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12,5</w:t>
                  </w:r>
                </w:p>
              </w:tc>
              <w:tc>
                <w:tcPr>
                  <w:tcW w:w="1954" w:type="dxa"/>
                </w:tcPr>
                <w:p w14:paraId="14F15E37"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108,0</w:t>
                  </w:r>
                </w:p>
              </w:tc>
            </w:tr>
            <w:tr w:rsidR="00C422C6" w:rsidRPr="00491F87" w14:paraId="6040C1BA" w14:textId="77777777" w:rsidTr="0040470E">
              <w:tc>
                <w:tcPr>
                  <w:tcW w:w="1953" w:type="dxa"/>
                </w:tcPr>
                <w:p w14:paraId="54C76566" w14:textId="77777777" w:rsidR="00C422C6" w:rsidRDefault="00C422C6" w:rsidP="00C422C6">
                  <w:pPr>
                    <w:jc w:val="center"/>
                    <w:rPr>
                      <w:rFonts w:eastAsia="Times New Roman"/>
                      <w:color w:val="000000"/>
                      <w:lang w:eastAsia="es-CL"/>
                    </w:rPr>
                  </w:pPr>
                  <w:r>
                    <w:rPr>
                      <w:rFonts w:eastAsia="Times New Roman"/>
                      <w:color w:val="000000"/>
                      <w:lang w:eastAsia="es-CL"/>
                    </w:rPr>
                    <w:t>May</w:t>
                  </w:r>
                </w:p>
              </w:tc>
              <w:tc>
                <w:tcPr>
                  <w:tcW w:w="1953" w:type="dxa"/>
                </w:tcPr>
                <w:p w14:paraId="0089CF67"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163,6</w:t>
                  </w:r>
                </w:p>
              </w:tc>
              <w:tc>
                <w:tcPr>
                  <w:tcW w:w="1954" w:type="dxa"/>
                </w:tcPr>
                <w:p w14:paraId="41E6519F"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1361,5</w:t>
                  </w:r>
                </w:p>
              </w:tc>
              <w:tc>
                <w:tcPr>
                  <w:tcW w:w="1954" w:type="dxa"/>
                </w:tcPr>
                <w:p w14:paraId="3BD62B3D"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12,2</w:t>
                  </w:r>
                </w:p>
              </w:tc>
              <w:tc>
                <w:tcPr>
                  <w:tcW w:w="1954" w:type="dxa"/>
                </w:tcPr>
                <w:p w14:paraId="2245865F"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103,1</w:t>
                  </w:r>
                </w:p>
              </w:tc>
            </w:tr>
            <w:tr w:rsidR="00C422C6" w:rsidRPr="00491F87" w14:paraId="189B0FA2" w14:textId="77777777" w:rsidTr="0040470E">
              <w:tc>
                <w:tcPr>
                  <w:tcW w:w="1953" w:type="dxa"/>
                </w:tcPr>
                <w:p w14:paraId="2F54E6E5" w14:textId="77777777" w:rsidR="00C422C6" w:rsidRDefault="00C422C6" w:rsidP="00C422C6">
                  <w:pPr>
                    <w:jc w:val="center"/>
                    <w:rPr>
                      <w:rFonts w:eastAsia="Times New Roman"/>
                      <w:color w:val="000000"/>
                      <w:lang w:eastAsia="es-CL"/>
                    </w:rPr>
                  </w:pPr>
                  <w:r>
                    <w:rPr>
                      <w:rFonts w:eastAsia="Times New Roman"/>
                      <w:color w:val="000000"/>
                      <w:lang w:eastAsia="es-CL"/>
                    </w:rPr>
                    <w:t>Jun</w:t>
                  </w:r>
                </w:p>
              </w:tc>
              <w:tc>
                <w:tcPr>
                  <w:tcW w:w="1953" w:type="dxa"/>
                </w:tcPr>
                <w:p w14:paraId="672AAF5D"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162,1</w:t>
                  </w:r>
                </w:p>
              </w:tc>
              <w:tc>
                <w:tcPr>
                  <w:tcW w:w="1954" w:type="dxa"/>
                </w:tcPr>
                <w:p w14:paraId="6B966A42"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1411,7</w:t>
                  </w:r>
                </w:p>
              </w:tc>
              <w:tc>
                <w:tcPr>
                  <w:tcW w:w="1954" w:type="dxa"/>
                </w:tcPr>
                <w:p w14:paraId="04776043"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11,2</w:t>
                  </w:r>
                </w:p>
              </w:tc>
              <w:tc>
                <w:tcPr>
                  <w:tcW w:w="1954" w:type="dxa"/>
                </w:tcPr>
                <w:p w14:paraId="72B4AE99"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100,9</w:t>
                  </w:r>
                </w:p>
              </w:tc>
            </w:tr>
            <w:tr w:rsidR="00C422C6" w:rsidRPr="00491F87" w14:paraId="0DBEDD08" w14:textId="77777777" w:rsidTr="0040470E">
              <w:tc>
                <w:tcPr>
                  <w:tcW w:w="1953" w:type="dxa"/>
                </w:tcPr>
                <w:p w14:paraId="0FB36AA2" w14:textId="77777777" w:rsidR="00C422C6" w:rsidRDefault="00C422C6" w:rsidP="00C422C6">
                  <w:pPr>
                    <w:jc w:val="center"/>
                    <w:rPr>
                      <w:rFonts w:eastAsia="Times New Roman"/>
                      <w:color w:val="000000"/>
                      <w:lang w:eastAsia="es-CL"/>
                    </w:rPr>
                  </w:pPr>
                  <w:r>
                    <w:rPr>
                      <w:rFonts w:eastAsia="Times New Roman"/>
                      <w:color w:val="000000"/>
                      <w:lang w:eastAsia="es-CL"/>
                    </w:rPr>
                    <w:t>Jul</w:t>
                  </w:r>
                </w:p>
              </w:tc>
              <w:tc>
                <w:tcPr>
                  <w:tcW w:w="1953" w:type="dxa"/>
                </w:tcPr>
                <w:p w14:paraId="710E85D7"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163,5</w:t>
                  </w:r>
                </w:p>
              </w:tc>
              <w:tc>
                <w:tcPr>
                  <w:tcW w:w="1954" w:type="dxa"/>
                </w:tcPr>
                <w:p w14:paraId="553183C3"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1404,4</w:t>
                  </w:r>
                </w:p>
              </w:tc>
              <w:tc>
                <w:tcPr>
                  <w:tcW w:w="1954" w:type="dxa"/>
                </w:tcPr>
                <w:p w14:paraId="6798B704"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11,4</w:t>
                  </w:r>
                </w:p>
              </w:tc>
              <w:tc>
                <w:tcPr>
                  <w:tcW w:w="1954" w:type="dxa"/>
                </w:tcPr>
                <w:p w14:paraId="68B1F2DC"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98,4</w:t>
                  </w:r>
                </w:p>
              </w:tc>
            </w:tr>
            <w:tr w:rsidR="00C422C6" w:rsidRPr="00491F87" w14:paraId="679A6311" w14:textId="77777777" w:rsidTr="0040470E">
              <w:tc>
                <w:tcPr>
                  <w:tcW w:w="1953" w:type="dxa"/>
                </w:tcPr>
                <w:p w14:paraId="6E324017" w14:textId="77777777" w:rsidR="00C422C6" w:rsidRDefault="00C422C6" w:rsidP="00C422C6">
                  <w:pPr>
                    <w:jc w:val="center"/>
                    <w:rPr>
                      <w:rFonts w:eastAsia="Times New Roman"/>
                      <w:color w:val="000000"/>
                      <w:lang w:eastAsia="es-CL"/>
                    </w:rPr>
                  </w:pPr>
                  <w:r>
                    <w:rPr>
                      <w:rFonts w:eastAsia="Times New Roman"/>
                      <w:color w:val="000000"/>
                      <w:lang w:eastAsia="es-CL"/>
                    </w:rPr>
                    <w:t>Ago</w:t>
                  </w:r>
                </w:p>
              </w:tc>
              <w:tc>
                <w:tcPr>
                  <w:tcW w:w="1953" w:type="dxa"/>
                </w:tcPr>
                <w:p w14:paraId="18D19770"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163,4</w:t>
                  </w:r>
                </w:p>
              </w:tc>
              <w:tc>
                <w:tcPr>
                  <w:tcW w:w="1954" w:type="dxa"/>
                </w:tcPr>
                <w:p w14:paraId="3BAB5883"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1378,7</w:t>
                  </w:r>
                </w:p>
              </w:tc>
              <w:tc>
                <w:tcPr>
                  <w:tcW w:w="1954" w:type="dxa"/>
                </w:tcPr>
                <w:p w14:paraId="376F759A"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10,8</w:t>
                  </w:r>
                </w:p>
              </w:tc>
              <w:tc>
                <w:tcPr>
                  <w:tcW w:w="1954" w:type="dxa"/>
                </w:tcPr>
                <w:p w14:paraId="49FF70E2"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105,4</w:t>
                  </w:r>
                </w:p>
              </w:tc>
            </w:tr>
            <w:tr w:rsidR="00C422C6" w:rsidRPr="00491F87" w14:paraId="78919EA1" w14:textId="77777777" w:rsidTr="0040470E">
              <w:tc>
                <w:tcPr>
                  <w:tcW w:w="1953" w:type="dxa"/>
                </w:tcPr>
                <w:p w14:paraId="28D782A1" w14:textId="77777777" w:rsidR="00C422C6" w:rsidRDefault="00C422C6" w:rsidP="00C422C6">
                  <w:pPr>
                    <w:jc w:val="center"/>
                    <w:rPr>
                      <w:rFonts w:eastAsia="Times New Roman"/>
                      <w:color w:val="000000"/>
                      <w:lang w:eastAsia="es-CL"/>
                    </w:rPr>
                  </w:pPr>
                  <w:r>
                    <w:rPr>
                      <w:rFonts w:eastAsia="Times New Roman"/>
                      <w:color w:val="000000"/>
                      <w:lang w:eastAsia="es-CL"/>
                    </w:rPr>
                    <w:t>Sep</w:t>
                  </w:r>
                </w:p>
              </w:tc>
              <w:tc>
                <w:tcPr>
                  <w:tcW w:w="1953" w:type="dxa"/>
                </w:tcPr>
                <w:p w14:paraId="6EBB3333"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165,9</w:t>
                  </w:r>
                </w:p>
              </w:tc>
              <w:tc>
                <w:tcPr>
                  <w:tcW w:w="1954" w:type="dxa"/>
                </w:tcPr>
                <w:p w14:paraId="1EA82E21"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1319,0</w:t>
                  </w:r>
                </w:p>
              </w:tc>
              <w:tc>
                <w:tcPr>
                  <w:tcW w:w="1954" w:type="dxa"/>
                </w:tcPr>
                <w:p w14:paraId="34FE728B"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10,9</w:t>
                  </w:r>
                </w:p>
              </w:tc>
              <w:tc>
                <w:tcPr>
                  <w:tcW w:w="1954" w:type="dxa"/>
                </w:tcPr>
                <w:p w14:paraId="207D0E12"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100,5</w:t>
                  </w:r>
                </w:p>
              </w:tc>
            </w:tr>
            <w:tr w:rsidR="00C422C6" w:rsidRPr="00491F87" w14:paraId="34EC855B" w14:textId="77777777" w:rsidTr="0040470E">
              <w:tc>
                <w:tcPr>
                  <w:tcW w:w="1953" w:type="dxa"/>
                </w:tcPr>
                <w:p w14:paraId="057F7B61" w14:textId="77777777" w:rsidR="00C422C6" w:rsidRDefault="00C422C6" w:rsidP="00C422C6">
                  <w:pPr>
                    <w:jc w:val="center"/>
                    <w:rPr>
                      <w:rFonts w:eastAsia="Times New Roman"/>
                      <w:color w:val="000000"/>
                      <w:lang w:eastAsia="es-CL"/>
                    </w:rPr>
                  </w:pPr>
                  <w:r>
                    <w:rPr>
                      <w:rFonts w:eastAsia="Times New Roman"/>
                      <w:color w:val="000000"/>
                      <w:lang w:eastAsia="es-CL"/>
                    </w:rPr>
                    <w:t>Oct</w:t>
                  </w:r>
                </w:p>
              </w:tc>
              <w:tc>
                <w:tcPr>
                  <w:tcW w:w="7815" w:type="dxa"/>
                  <w:gridSpan w:val="4"/>
                </w:tcPr>
                <w:p w14:paraId="06ACF981"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Horno detenido</w:t>
                  </w:r>
                </w:p>
              </w:tc>
            </w:tr>
            <w:tr w:rsidR="00C422C6" w:rsidRPr="00491F87" w14:paraId="60A14644" w14:textId="77777777" w:rsidTr="0040470E">
              <w:trPr>
                <w:trHeight w:val="77"/>
              </w:trPr>
              <w:tc>
                <w:tcPr>
                  <w:tcW w:w="1953" w:type="dxa"/>
                </w:tcPr>
                <w:p w14:paraId="70C4D670" w14:textId="77777777" w:rsidR="00C422C6" w:rsidRDefault="00C422C6" w:rsidP="00C422C6">
                  <w:pPr>
                    <w:jc w:val="center"/>
                    <w:rPr>
                      <w:rFonts w:eastAsia="Times New Roman"/>
                      <w:color w:val="000000"/>
                      <w:lang w:eastAsia="es-CL"/>
                    </w:rPr>
                  </w:pPr>
                  <w:r>
                    <w:rPr>
                      <w:rFonts w:eastAsia="Times New Roman"/>
                      <w:color w:val="000000"/>
                      <w:lang w:eastAsia="es-CL"/>
                    </w:rPr>
                    <w:t>Nov</w:t>
                  </w:r>
                </w:p>
              </w:tc>
              <w:tc>
                <w:tcPr>
                  <w:tcW w:w="1953" w:type="dxa"/>
                </w:tcPr>
                <w:p w14:paraId="4A63737C"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182,7</w:t>
                  </w:r>
                </w:p>
              </w:tc>
              <w:tc>
                <w:tcPr>
                  <w:tcW w:w="1954" w:type="dxa"/>
                </w:tcPr>
                <w:p w14:paraId="64522BFE"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1229,7</w:t>
                  </w:r>
                </w:p>
              </w:tc>
              <w:tc>
                <w:tcPr>
                  <w:tcW w:w="1954" w:type="dxa"/>
                </w:tcPr>
                <w:p w14:paraId="3F6EA835"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10,4</w:t>
                  </w:r>
                </w:p>
              </w:tc>
              <w:tc>
                <w:tcPr>
                  <w:tcW w:w="1954" w:type="dxa"/>
                </w:tcPr>
                <w:p w14:paraId="1337D98A"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97,3</w:t>
                  </w:r>
                </w:p>
              </w:tc>
            </w:tr>
            <w:tr w:rsidR="00C422C6" w:rsidRPr="00491F87" w14:paraId="42ECFDC3" w14:textId="77777777" w:rsidTr="0040470E">
              <w:tc>
                <w:tcPr>
                  <w:tcW w:w="1953" w:type="dxa"/>
                </w:tcPr>
                <w:p w14:paraId="26119551" w14:textId="77777777" w:rsidR="00C422C6" w:rsidRDefault="00C422C6" w:rsidP="00C422C6">
                  <w:pPr>
                    <w:jc w:val="center"/>
                    <w:rPr>
                      <w:rFonts w:eastAsia="Times New Roman"/>
                      <w:color w:val="000000"/>
                      <w:lang w:eastAsia="es-CL"/>
                    </w:rPr>
                  </w:pPr>
                  <w:r>
                    <w:rPr>
                      <w:rFonts w:eastAsia="Times New Roman"/>
                      <w:color w:val="000000"/>
                      <w:lang w:eastAsia="es-CL"/>
                    </w:rPr>
                    <w:t>Dic</w:t>
                  </w:r>
                </w:p>
              </w:tc>
              <w:tc>
                <w:tcPr>
                  <w:tcW w:w="1953" w:type="dxa"/>
                </w:tcPr>
                <w:p w14:paraId="0B9A0C83"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192,9</w:t>
                  </w:r>
                </w:p>
              </w:tc>
              <w:tc>
                <w:tcPr>
                  <w:tcW w:w="1954" w:type="dxa"/>
                </w:tcPr>
                <w:p w14:paraId="2FDEA707" w14:textId="77777777" w:rsidR="00C422C6" w:rsidRPr="002A22A7" w:rsidRDefault="00C422C6" w:rsidP="00C422C6">
                  <w:pPr>
                    <w:jc w:val="center"/>
                    <w:rPr>
                      <w:rFonts w:eastAsia="Times New Roman"/>
                      <w:color w:val="000000"/>
                      <w:lang w:eastAsia="es-CL"/>
                    </w:rPr>
                  </w:pPr>
                  <w:r w:rsidRPr="002A22A7">
                    <w:rPr>
                      <w:rFonts w:eastAsia="Times New Roman"/>
                      <w:color w:val="000000"/>
                      <w:lang w:eastAsia="es-CL"/>
                    </w:rPr>
                    <w:t>1365,1</w:t>
                  </w:r>
                </w:p>
              </w:tc>
              <w:tc>
                <w:tcPr>
                  <w:tcW w:w="1954" w:type="dxa"/>
                </w:tcPr>
                <w:p w14:paraId="0BBA7C2E" w14:textId="77777777" w:rsidR="00C422C6" w:rsidRPr="008C1EE1" w:rsidRDefault="00C422C6" w:rsidP="00C422C6">
                  <w:pPr>
                    <w:jc w:val="center"/>
                    <w:rPr>
                      <w:rFonts w:eastAsia="Times New Roman"/>
                      <w:color w:val="000000"/>
                      <w:lang w:eastAsia="es-CL"/>
                    </w:rPr>
                  </w:pPr>
                  <w:r w:rsidRPr="008C1EE1">
                    <w:rPr>
                      <w:rFonts w:eastAsia="Times New Roman"/>
                      <w:color w:val="000000"/>
                      <w:lang w:eastAsia="es-CL"/>
                    </w:rPr>
                    <w:t>9,0</w:t>
                  </w:r>
                </w:p>
              </w:tc>
              <w:tc>
                <w:tcPr>
                  <w:tcW w:w="1954" w:type="dxa"/>
                </w:tcPr>
                <w:p w14:paraId="0C3AB2E0" w14:textId="77777777" w:rsidR="00C422C6" w:rsidRPr="00491F87" w:rsidRDefault="00C422C6" w:rsidP="00C422C6">
                  <w:pPr>
                    <w:jc w:val="center"/>
                    <w:rPr>
                      <w:rFonts w:eastAsia="Times New Roman"/>
                      <w:color w:val="000000"/>
                      <w:lang w:eastAsia="es-CL"/>
                    </w:rPr>
                  </w:pPr>
                  <w:r w:rsidRPr="00491F87">
                    <w:rPr>
                      <w:rFonts w:eastAsia="Times New Roman"/>
                      <w:color w:val="000000"/>
                      <w:lang w:eastAsia="es-CL"/>
                    </w:rPr>
                    <w:t>106,8</w:t>
                  </w:r>
                </w:p>
              </w:tc>
            </w:tr>
          </w:tbl>
          <w:p w14:paraId="0779FB14" w14:textId="77777777" w:rsidR="00C422C6" w:rsidRDefault="00C422C6" w:rsidP="00F30504">
            <w:pPr>
              <w:tabs>
                <w:tab w:val="left" w:pos="900"/>
              </w:tabs>
              <w:autoSpaceDE w:val="0"/>
              <w:autoSpaceDN w:val="0"/>
              <w:adjustRightInd w:val="0"/>
              <w:ind w:left="171"/>
              <w:jc w:val="both"/>
              <w:rPr>
                <w:rFonts w:cstheme="minorHAnsi"/>
              </w:rPr>
            </w:pPr>
          </w:p>
          <w:p w14:paraId="37B053B8" w14:textId="01A057B1" w:rsidR="00D76A6A" w:rsidRPr="00264BF4" w:rsidRDefault="0044003A" w:rsidP="00D76A6A">
            <w:pPr>
              <w:pStyle w:val="Prrafodelista"/>
              <w:tabs>
                <w:tab w:val="left" w:pos="900"/>
              </w:tabs>
              <w:autoSpaceDE w:val="0"/>
              <w:autoSpaceDN w:val="0"/>
              <w:adjustRightInd w:val="0"/>
              <w:ind w:left="171"/>
              <w:rPr>
                <w:rFonts w:cstheme="minorHAnsi"/>
                <w:b/>
                <w:lang w:val="es-ES_tradnl"/>
              </w:rPr>
            </w:pPr>
            <w:r w:rsidRPr="00264BF4">
              <w:rPr>
                <w:rFonts w:cstheme="minorHAnsi"/>
                <w:b/>
                <w:lang w:val="es-ES_tradnl"/>
              </w:rPr>
              <w:t xml:space="preserve">Con respecto al test de quema realizado el año 2019, y al análisis </w:t>
            </w:r>
            <w:r w:rsidR="00D76A6A" w:rsidRPr="00264BF4">
              <w:rPr>
                <w:rFonts w:cstheme="minorHAnsi"/>
                <w:b/>
                <w:lang w:val="es-ES_tradnl"/>
              </w:rPr>
              <w:t xml:space="preserve">realizado a </w:t>
            </w:r>
            <w:r w:rsidRPr="00264BF4">
              <w:rPr>
                <w:rFonts w:cstheme="minorHAnsi"/>
                <w:b/>
                <w:lang w:val="es-ES_tradnl"/>
              </w:rPr>
              <w:t>los antecedentes registrados durante la ejecución del test de quema</w:t>
            </w:r>
            <w:r w:rsidR="00D76A6A" w:rsidRPr="00264BF4">
              <w:rPr>
                <w:rFonts w:cstheme="minorHAnsi"/>
                <w:b/>
                <w:lang w:val="es-ES_tradnl"/>
              </w:rPr>
              <w:t xml:space="preserve"> de dicho año</w:t>
            </w:r>
            <w:r w:rsidRPr="00264BF4">
              <w:rPr>
                <w:rFonts w:cstheme="minorHAnsi"/>
                <w:b/>
                <w:lang w:val="es-ES_tradnl"/>
              </w:rPr>
              <w:t>, es posible concluir la conformidad de lo establecido en el considerando 7.3.4.</w:t>
            </w:r>
            <w:r w:rsidR="00D76A6A" w:rsidRPr="00264BF4">
              <w:rPr>
                <w:rFonts w:cstheme="minorHAnsi"/>
                <w:b/>
                <w:lang w:val="es-ES_tradnl"/>
              </w:rPr>
              <w:t>, no o</w:t>
            </w:r>
            <w:r w:rsidR="00220404" w:rsidRPr="00264BF4">
              <w:rPr>
                <w:rFonts w:ascii="Calibri" w:hAnsi="Calibri"/>
                <w:b/>
                <w:color w:val="000000"/>
              </w:rPr>
              <w:t>bastante</w:t>
            </w:r>
            <w:r w:rsidR="00D76A6A" w:rsidRPr="00264BF4">
              <w:rPr>
                <w:rFonts w:ascii="Calibri" w:hAnsi="Calibri"/>
                <w:b/>
                <w:color w:val="000000"/>
              </w:rPr>
              <w:t xml:space="preserve"> no informa los niveles de O</w:t>
            </w:r>
            <w:r w:rsidR="00D76A6A" w:rsidRPr="00264BF4">
              <w:rPr>
                <w:rFonts w:ascii="Calibri" w:hAnsi="Calibri"/>
                <w:b/>
                <w:color w:val="000000"/>
                <w:vertAlign w:val="subscript"/>
              </w:rPr>
              <w:t xml:space="preserve">2 </w:t>
            </w:r>
            <w:r w:rsidR="00D76A6A" w:rsidRPr="00264BF4">
              <w:rPr>
                <w:rFonts w:ascii="Calibri" w:hAnsi="Calibri"/>
                <w:b/>
                <w:color w:val="000000"/>
              </w:rPr>
              <w:t>y CO en los gases de combustión de salida del horno 9.</w:t>
            </w:r>
          </w:p>
          <w:p w14:paraId="5BFB41EC" w14:textId="011FA177" w:rsidR="000C42F4" w:rsidRPr="00F65E84" w:rsidRDefault="000C42F4" w:rsidP="005600D2">
            <w:pPr>
              <w:tabs>
                <w:tab w:val="left" w:pos="900"/>
              </w:tabs>
              <w:autoSpaceDE w:val="0"/>
              <w:autoSpaceDN w:val="0"/>
              <w:adjustRightInd w:val="0"/>
              <w:ind w:left="171"/>
              <w:jc w:val="both"/>
              <w:rPr>
                <w:rFonts w:cstheme="minorHAnsi"/>
                <w:highlight w:val="yellow"/>
                <w:lang w:val="es-ES_tradnl"/>
              </w:rPr>
            </w:pPr>
          </w:p>
        </w:tc>
      </w:tr>
    </w:tbl>
    <w:p w14:paraId="210B6574" w14:textId="6DA1F49F" w:rsidR="00F15325" w:rsidRPr="00557E01" w:rsidRDefault="00F15325" w:rsidP="00FF05C4">
      <w:pPr>
        <w:rPr>
          <w:highlight w:val="yellow"/>
        </w:rPr>
      </w:pPr>
    </w:p>
    <w:p w14:paraId="34F76505" w14:textId="020A21E6" w:rsidR="00FB4FDC" w:rsidRPr="00557E01" w:rsidRDefault="00FB4FDC">
      <w:pPr>
        <w:rPr>
          <w:highlight w:val="yellow"/>
        </w:rPr>
      </w:pPr>
      <w:r w:rsidRPr="00557E01">
        <w:rPr>
          <w:highlight w:val="yellow"/>
        </w:rPr>
        <w:br w:type="page"/>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FB4FDC" w:rsidRPr="00557E01" w14:paraId="4D7E8F95" w14:textId="77777777" w:rsidTr="00B56343">
        <w:trPr>
          <w:trHeight w:val="142"/>
        </w:trPr>
        <w:tc>
          <w:tcPr>
            <w:tcW w:w="5000" w:type="pct"/>
            <w:tcBorders>
              <w:top w:val="single" w:sz="4" w:space="0" w:color="auto"/>
              <w:left w:val="single" w:sz="4" w:space="0" w:color="auto"/>
              <w:bottom w:val="single" w:sz="4" w:space="0" w:color="auto"/>
              <w:right w:val="single" w:sz="4" w:space="0" w:color="auto"/>
            </w:tcBorders>
          </w:tcPr>
          <w:p w14:paraId="1C6799A8" w14:textId="73E5BFFD" w:rsidR="00FB4FDC" w:rsidRPr="00557E01" w:rsidRDefault="00FB4FDC" w:rsidP="00B56343">
            <w:pPr>
              <w:spacing w:after="0"/>
              <w:rPr>
                <w:highlight w:val="yellow"/>
              </w:rPr>
            </w:pPr>
            <w:r w:rsidRPr="000660AB">
              <w:rPr>
                <w:rFonts w:eastAsia="Times New Roman"/>
                <w:b/>
                <w:bCs/>
                <w:lang w:eastAsia="es-CL"/>
              </w:rPr>
              <w:lastRenderedPageBreak/>
              <w:t>Número de hecho constatado</w:t>
            </w:r>
            <w:r w:rsidRPr="008E68E8">
              <w:rPr>
                <w:rFonts w:eastAsia="Times New Roman"/>
                <w:b/>
                <w:bCs/>
                <w:lang w:eastAsia="es-CL"/>
              </w:rPr>
              <w:t xml:space="preserve">: </w:t>
            </w:r>
            <w:r w:rsidR="008E68E8" w:rsidRPr="008E68E8">
              <w:rPr>
                <w:rFonts w:eastAsia="Times New Roman"/>
                <w:b/>
                <w:bCs/>
                <w:lang w:eastAsia="es-CL"/>
              </w:rPr>
              <w:t>3</w:t>
            </w:r>
          </w:p>
        </w:tc>
      </w:tr>
      <w:tr w:rsidR="00FB4FDC" w:rsidRPr="00557E01" w14:paraId="69BE503D" w14:textId="77777777" w:rsidTr="00B56343">
        <w:trPr>
          <w:trHeight w:val="319"/>
        </w:trPr>
        <w:tc>
          <w:tcPr>
            <w:tcW w:w="5000" w:type="pct"/>
            <w:tcBorders>
              <w:top w:val="single" w:sz="4" w:space="0" w:color="auto"/>
              <w:left w:val="single" w:sz="4" w:space="0" w:color="auto"/>
              <w:bottom w:val="single" w:sz="4" w:space="0" w:color="auto"/>
              <w:right w:val="single" w:sz="4" w:space="0" w:color="auto"/>
            </w:tcBorders>
          </w:tcPr>
          <w:p w14:paraId="0B5720E6" w14:textId="0AADD333" w:rsidR="00FB4FDC" w:rsidRPr="00B34433" w:rsidRDefault="00FB4FDC" w:rsidP="00B56343">
            <w:pPr>
              <w:spacing w:after="0"/>
              <w:rPr>
                <w:rFonts w:eastAsia="Times New Roman"/>
                <w:b/>
                <w:bCs/>
                <w:lang w:eastAsia="es-CL"/>
              </w:rPr>
            </w:pPr>
            <w:r w:rsidRPr="00B34433">
              <w:rPr>
                <w:rFonts w:eastAsia="Times New Roman"/>
                <w:b/>
                <w:bCs/>
                <w:lang w:eastAsia="es-CL"/>
              </w:rPr>
              <w:t xml:space="preserve">Documentación Revisada: </w:t>
            </w:r>
          </w:p>
          <w:p w14:paraId="640ABAD1" w14:textId="77777777" w:rsidR="00F0594B" w:rsidRPr="00F0594B" w:rsidRDefault="00B34433" w:rsidP="00F0594B">
            <w:pPr>
              <w:pStyle w:val="Prrafodelista"/>
              <w:numPr>
                <w:ilvl w:val="0"/>
                <w:numId w:val="9"/>
              </w:numPr>
            </w:pPr>
            <w:r w:rsidRPr="00F0594B">
              <w:rPr>
                <w:rFonts w:ascii="Calibri" w:hAnsi="Calibri" w:cs="Calibri"/>
                <w:color w:val="000000"/>
              </w:rPr>
              <w:t>Informe anual de coprocesamiento año 2019, cargado</w:t>
            </w:r>
            <w:r w:rsidR="00A37965" w:rsidRPr="00F0594B">
              <w:rPr>
                <w:rFonts w:ascii="Calibri" w:hAnsi="Calibri" w:cs="Calibri"/>
                <w:color w:val="000000"/>
              </w:rPr>
              <w:t xml:space="preserve"> en el Sistema de Seguimiento Ambiental</w:t>
            </w:r>
            <w:r w:rsidRPr="00F0594B">
              <w:rPr>
                <w:rFonts w:ascii="Calibri" w:hAnsi="Calibri" w:cs="Calibri"/>
                <w:color w:val="000000"/>
              </w:rPr>
              <w:t xml:space="preserve"> y a través del Sistema de Ventanilla Única (RETC)</w:t>
            </w:r>
            <w:r w:rsidR="00F0594B">
              <w:rPr>
                <w:rFonts w:ascii="Calibri" w:hAnsi="Calibri" w:cs="Calibri"/>
                <w:color w:val="000000"/>
              </w:rPr>
              <w:t>.</w:t>
            </w:r>
          </w:p>
          <w:p w14:paraId="7307E5C0" w14:textId="6E76F10F" w:rsidR="00FB4FDC" w:rsidRPr="00F0594B" w:rsidRDefault="00B34433" w:rsidP="00F0594B">
            <w:pPr>
              <w:pStyle w:val="Prrafodelista"/>
              <w:numPr>
                <w:ilvl w:val="0"/>
                <w:numId w:val="9"/>
              </w:numPr>
            </w:pPr>
            <w:r w:rsidRPr="00F0594B">
              <w:rPr>
                <w:rFonts w:ascii="Calibri" w:hAnsi="Calibri" w:cs="Calibri"/>
                <w:color w:val="000000"/>
              </w:rPr>
              <w:t xml:space="preserve">Resoluciones </w:t>
            </w:r>
            <w:r w:rsidRPr="00F0594B">
              <w:rPr>
                <w:rFonts w:eastAsiaTheme="minorHAnsi"/>
              </w:rPr>
              <w:t>de validación CEMS del Horno de Clinker N°9 Cemento Melón.</w:t>
            </w:r>
          </w:p>
          <w:p w14:paraId="13561DB4" w14:textId="1C11D43D" w:rsidR="00B34433" w:rsidRPr="00557E01" w:rsidRDefault="00B34433" w:rsidP="00B34433">
            <w:pPr>
              <w:pStyle w:val="Prrafodelista"/>
              <w:rPr>
                <w:highlight w:val="yellow"/>
              </w:rPr>
            </w:pPr>
          </w:p>
        </w:tc>
      </w:tr>
      <w:tr w:rsidR="00FB4FDC" w:rsidRPr="00557E01" w14:paraId="2C08E14C" w14:textId="77777777" w:rsidTr="00B56343">
        <w:trPr>
          <w:trHeight w:val="699"/>
        </w:trPr>
        <w:tc>
          <w:tcPr>
            <w:tcW w:w="5000" w:type="pct"/>
            <w:tcBorders>
              <w:top w:val="single" w:sz="4" w:space="0" w:color="auto"/>
              <w:left w:val="single" w:sz="4" w:space="0" w:color="auto"/>
              <w:bottom w:val="single" w:sz="4" w:space="0" w:color="auto"/>
              <w:right w:val="single" w:sz="4" w:space="0" w:color="auto"/>
            </w:tcBorders>
          </w:tcPr>
          <w:p w14:paraId="451929CC" w14:textId="77777777" w:rsidR="00FB4FDC" w:rsidRPr="00781083" w:rsidRDefault="00FB4FDC" w:rsidP="00B56343">
            <w:r w:rsidRPr="00781083">
              <w:rPr>
                <w:b/>
              </w:rPr>
              <w:t>Exigencia (s):</w:t>
            </w:r>
          </w:p>
          <w:p w14:paraId="716557B0" w14:textId="6178CD18" w:rsidR="00FB4FDC" w:rsidRPr="00781083" w:rsidRDefault="00781083" w:rsidP="00B56343">
            <w:pPr>
              <w:spacing w:after="0" w:line="240" w:lineRule="auto"/>
              <w:rPr>
                <w:b/>
              </w:rPr>
            </w:pPr>
            <w:r w:rsidRPr="00781083">
              <w:rPr>
                <w:b/>
              </w:rPr>
              <w:t>RCA 191/2005</w:t>
            </w:r>
          </w:p>
          <w:p w14:paraId="147CD247" w14:textId="43B0BB62" w:rsidR="00781083" w:rsidRPr="00781083" w:rsidRDefault="00781083" w:rsidP="00264BF4">
            <w:pPr>
              <w:spacing w:line="276" w:lineRule="auto"/>
              <w:jc w:val="both"/>
              <w:rPr>
                <w:i/>
              </w:rPr>
            </w:pPr>
            <w:r w:rsidRPr="00781083">
              <w:rPr>
                <w:i/>
              </w:rPr>
              <w:t>9.2</w:t>
            </w:r>
            <w:r w:rsidR="00FB4FDC" w:rsidRPr="00781083">
              <w:rPr>
                <w:i/>
              </w:rPr>
              <w:t xml:space="preserve"> </w:t>
            </w:r>
            <w:r w:rsidRPr="00781083">
              <w:rPr>
                <w:i/>
              </w:rPr>
              <w:t>El titular cumplirá, en forma anticipada, con las disposiciones establecidas en el Proyecto Definitivo de Norma de Emisión para Incineración y Coincineración, aprobado en sesión del Consejo Directivo de la Comisión Nacional del Medio Ambiente según consta en el Acuerdo N° 250/2004 del 16 de Julio del 2004. Específicamente, cumplirá con todos y cada uno de los límites máximos de emisión para instalaciones de coincineración, que se establecen para los con</w:t>
            </w:r>
            <w:r>
              <w:rPr>
                <w:i/>
              </w:rPr>
              <w:t xml:space="preserve">taminantes que se señalan en la </w:t>
            </w:r>
            <w:r w:rsidRPr="00781083">
              <w:rPr>
                <w:i/>
              </w:rPr>
              <w:t>Tabla N° 2 de dicho proyecto definitivo de norma. Una vez</w:t>
            </w:r>
            <w:r>
              <w:rPr>
                <w:i/>
              </w:rPr>
              <w:t xml:space="preserve"> promulgada la norma de emisión </w:t>
            </w:r>
            <w:r w:rsidRPr="00781083">
              <w:rPr>
                <w:i/>
              </w:rPr>
              <w:t>mencionada, el titular dará cumplimiento, en forma íntegra e inmediata</w:t>
            </w:r>
            <w:r>
              <w:rPr>
                <w:i/>
              </w:rPr>
              <w:t xml:space="preserve">, a todas las disposiciones que </w:t>
            </w:r>
            <w:r w:rsidRPr="00781083">
              <w:rPr>
                <w:i/>
              </w:rPr>
              <w:t xml:space="preserve">ella contenga, por lo cual los límites de emisión y demás exigencias que se establezcan </w:t>
            </w:r>
            <w:r>
              <w:rPr>
                <w:i/>
              </w:rPr>
              <w:t xml:space="preserve">en la norma en </w:t>
            </w:r>
            <w:r w:rsidRPr="00781083">
              <w:rPr>
                <w:i/>
              </w:rPr>
              <w:t>comento, primarán sobre lo que se especifica en el presente Informe.</w:t>
            </w:r>
          </w:p>
          <w:p w14:paraId="7982DA98" w14:textId="6E1177B0" w:rsidR="00FB4FDC" w:rsidRPr="00557E01" w:rsidRDefault="00FB4FDC" w:rsidP="00781083">
            <w:pPr>
              <w:spacing w:line="276" w:lineRule="auto"/>
              <w:rPr>
                <w:i/>
                <w:highlight w:val="yellow"/>
              </w:rPr>
            </w:pPr>
          </w:p>
        </w:tc>
      </w:tr>
      <w:tr w:rsidR="00FB4FDC" w:rsidRPr="00557E01" w14:paraId="223EDD7C" w14:textId="77777777" w:rsidTr="00AA0810">
        <w:tblPrEx>
          <w:tblCellMar>
            <w:left w:w="70" w:type="dxa"/>
            <w:right w:w="70" w:type="dxa"/>
          </w:tblCellMar>
        </w:tblPrEx>
        <w:trPr>
          <w:trHeight w:val="627"/>
        </w:trPr>
        <w:tc>
          <w:tcPr>
            <w:tcW w:w="5000" w:type="pct"/>
            <w:tcBorders>
              <w:top w:val="single" w:sz="4" w:space="0" w:color="auto"/>
              <w:left w:val="single" w:sz="4" w:space="0" w:color="auto"/>
              <w:bottom w:val="single" w:sz="4" w:space="0" w:color="auto"/>
              <w:right w:val="single" w:sz="4" w:space="0" w:color="auto"/>
            </w:tcBorders>
          </w:tcPr>
          <w:p w14:paraId="6BB7DF9F" w14:textId="38819053" w:rsidR="00FB4FDC" w:rsidRPr="00781083" w:rsidRDefault="00FB4FDC" w:rsidP="00B56343">
            <w:pPr>
              <w:tabs>
                <w:tab w:val="left" w:pos="900"/>
              </w:tabs>
              <w:autoSpaceDE w:val="0"/>
              <w:autoSpaceDN w:val="0"/>
              <w:adjustRightInd w:val="0"/>
              <w:rPr>
                <w:rFonts w:cstheme="minorHAnsi"/>
                <w:b/>
                <w:lang w:val="es-ES_tradnl"/>
              </w:rPr>
            </w:pPr>
            <w:r w:rsidRPr="00781083">
              <w:rPr>
                <w:rFonts w:cstheme="minorHAnsi"/>
                <w:b/>
                <w:lang w:val="es-ES_tradnl"/>
              </w:rPr>
              <w:t>Examen de información:</w:t>
            </w:r>
          </w:p>
          <w:p w14:paraId="322533B9" w14:textId="77777777" w:rsidR="00ED4DB6" w:rsidRPr="00781083" w:rsidRDefault="00ED4DB6" w:rsidP="00AA0810">
            <w:pPr>
              <w:pStyle w:val="Prrafodelista"/>
              <w:tabs>
                <w:tab w:val="left" w:pos="900"/>
              </w:tabs>
              <w:autoSpaceDE w:val="0"/>
              <w:autoSpaceDN w:val="0"/>
              <w:adjustRightInd w:val="0"/>
            </w:pPr>
          </w:p>
          <w:p w14:paraId="11D68FF8" w14:textId="5786ABFD" w:rsidR="00985948" w:rsidRPr="00781083" w:rsidRDefault="00781083" w:rsidP="00985948">
            <w:pPr>
              <w:tabs>
                <w:tab w:val="left" w:pos="314"/>
              </w:tabs>
              <w:autoSpaceDE w:val="0"/>
              <w:autoSpaceDN w:val="0"/>
              <w:adjustRightInd w:val="0"/>
              <w:spacing w:after="0"/>
              <w:jc w:val="both"/>
              <w:rPr>
                <w:rFonts w:cs="Arial"/>
                <w:color w:val="000000"/>
              </w:rPr>
            </w:pPr>
            <w:r w:rsidRPr="00781083">
              <w:rPr>
                <w:rFonts w:cs="Arial"/>
                <w:color w:val="000000"/>
              </w:rPr>
              <w:t>En</w:t>
            </w:r>
            <w:r w:rsidR="003453E2" w:rsidRPr="00781083">
              <w:rPr>
                <w:rFonts w:cs="Arial"/>
                <w:color w:val="000000"/>
              </w:rPr>
              <w:t xml:space="preserve"> relación </w:t>
            </w:r>
            <w:r w:rsidRPr="00781083">
              <w:rPr>
                <w:rFonts w:cs="Arial"/>
                <w:color w:val="000000"/>
              </w:rPr>
              <w:t>al considerando 9.10, es posible señalar que</w:t>
            </w:r>
            <w:r w:rsidR="003453E2" w:rsidRPr="00781083">
              <w:rPr>
                <w:rFonts w:cs="Arial"/>
                <w:color w:val="000000"/>
              </w:rPr>
              <w:t xml:space="preserve"> la evaluación del cump</w:t>
            </w:r>
            <w:r w:rsidR="00824907" w:rsidRPr="00781083">
              <w:rPr>
                <w:rFonts w:cs="Arial"/>
                <w:color w:val="000000"/>
              </w:rPr>
              <w:t>limient</w:t>
            </w:r>
            <w:r w:rsidRPr="00781083">
              <w:rPr>
                <w:rFonts w:cs="Arial"/>
                <w:color w:val="000000"/>
              </w:rPr>
              <w:t xml:space="preserve">o normativo de acuerdo a la tabla </w:t>
            </w:r>
            <w:r w:rsidR="00735DAF">
              <w:rPr>
                <w:rFonts w:cs="Arial"/>
                <w:color w:val="000000"/>
              </w:rPr>
              <w:t xml:space="preserve"> </w:t>
            </w:r>
            <w:r w:rsidRPr="00781083">
              <w:rPr>
                <w:rFonts w:cs="Arial"/>
                <w:color w:val="000000"/>
              </w:rPr>
              <w:t>2 del D.S.29/2013</w:t>
            </w:r>
            <w:r w:rsidR="00824907" w:rsidRPr="00781083">
              <w:rPr>
                <w:rFonts w:cs="Arial"/>
                <w:color w:val="000000"/>
              </w:rPr>
              <w:t xml:space="preserve"> MMA que establece </w:t>
            </w:r>
            <w:r w:rsidR="003453E2" w:rsidRPr="00781083">
              <w:rPr>
                <w:rFonts w:cs="Arial"/>
                <w:color w:val="000000"/>
              </w:rPr>
              <w:t xml:space="preserve">la Norma de </w:t>
            </w:r>
            <w:r w:rsidRPr="00781083">
              <w:rPr>
                <w:rFonts w:cs="Arial"/>
                <w:color w:val="000000"/>
              </w:rPr>
              <w:t>Incineración, Coincineración y Coprocesamiento</w:t>
            </w:r>
            <w:r w:rsidR="003453E2" w:rsidRPr="00781083">
              <w:rPr>
                <w:rFonts w:cs="Arial"/>
                <w:color w:val="000000"/>
              </w:rPr>
              <w:t xml:space="preserve">, </w:t>
            </w:r>
            <w:r w:rsidR="00985948" w:rsidRPr="00781083">
              <w:rPr>
                <w:rFonts w:cs="Arial"/>
                <w:color w:val="000000"/>
              </w:rPr>
              <w:t>podemos señalar lo siguiente:</w:t>
            </w:r>
          </w:p>
          <w:p w14:paraId="688E594C" w14:textId="77777777" w:rsidR="00985948" w:rsidRPr="00557E01" w:rsidRDefault="00985948" w:rsidP="00985948">
            <w:pPr>
              <w:tabs>
                <w:tab w:val="left" w:pos="314"/>
              </w:tabs>
              <w:autoSpaceDE w:val="0"/>
              <w:autoSpaceDN w:val="0"/>
              <w:adjustRightInd w:val="0"/>
              <w:spacing w:after="0"/>
              <w:jc w:val="both"/>
              <w:rPr>
                <w:rFonts w:cs="Arial"/>
                <w:color w:val="000000"/>
                <w:highlight w:val="yellow"/>
              </w:rPr>
            </w:pPr>
          </w:p>
          <w:p w14:paraId="040F4088" w14:textId="181E313D" w:rsidR="009A3727" w:rsidRDefault="00985948" w:rsidP="009A3727">
            <w:pPr>
              <w:pStyle w:val="Prrafodelista"/>
              <w:numPr>
                <w:ilvl w:val="0"/>
                <w:numId w:val="22"/>
              </w:numPr>
              <w:tabs>
                <w:tab w:val="left" w:pos="314"/>
              </w:tabs>
              <w:autoSpaceDE w:val="0"/>
              <w:autoSpaceDN w:val="0"/>
              <w:adjustRightInd w:val="0"/>
              <w:rPr>
                <w:rFonts w:cs="Arial"/>
                <w:color w:val="000000"/>
              </w:rPr>
            </w:pPr>
            <w:r w:rsidRPr="00FD1D21">
              <w:rPr>
                <w:rFonts w:eastAsiaTheme="minorHAnsi" w:cs="Arial"/>
                <w:color w:val="000000"/>
              </w:rPr>
              <w:t>De acuerdo a la evaluación de</w:t>
            </w:r>
            <w:r w:rsidR="003453E2" w:rsidRPr="00FD1D21">
              <w:rPr>
                <w:rFonts w:eastAsiaTheme="minorHAnsi" w:cs="Arial"/>
                <w:color w:val="000000"/>
              </w:rPr>
              <w:t xml:space="preserve">l cumplimiento del </w:t>
            </w:r>
            <w:r w:rsidR="00113650" w:rsidRPr="00FD1D21">
              <w:rPr>
                <w:rFonts w:eastAsiaTheme="minorHAnsi" w:cs="Arial"/>
                <w:color w:val="000000"/>
              </w:rPr>
              <w:t>D.S.29/2013</w:t>
            </w:r>
            <w:r w:rsidRPr="00FD1D21">
              <w:rPr>
                <w:rFonts w:eastAsiaTheme="minorHAnsi" w:cs="Arial"/>
                <w:color w:val="000000"/>
              </w:rPr>
              <w:t xml:space="preserve"> MMA, real</w:t>
            </w:r>
            <w:r w:rsidR="00113650" w:rsidRPr="00FD1D21">
              <w:rPr>
                <w:rFonts w:eastAsiaTheme="minorHAnsi" w:cs="Arial"/>
                <w:color w:val="000000"/>
              </w:rPr>
              <w:t>izada a partir de la revisión del reporte anual, correspondiente a</w:t>
            </w:r>
            <w:r w:rsidRPr="00FD1D21">
              <w:rPr>
                <w:rFonts w:eastAsiaTheme="minorHAnsi" w:cs="Arial"/>
                <w:color w:val="000000"/>
              </w:rPr>
              <w:t>l año 2019</w:t>
            </w:r>
            <w:r w:rsidR="00113650" w:rsidRPr="00FD1D21">
              <w:rPr>
                <w:rFonts w:eastAsiaTheme="minorHAnsi" w:cs="Arial"/>
                <w:color w:val="000000"/>
              </w:rPr>
              <w:t xml:space="preserve">, cargado a través de Ventanilla Única y de igual forma, a través del Sistema de Seguimiento Ambiental </w:t>
            </w:r>
            <w:r w:rsidRPr="00FD1D21">
              <w:rPr>
                <w:rFonts w:eastAsiaTheme="minorHAnsi" w:cs="Arial"/>
                <w:color w:val="000000"/>
              </w:rPr>
              <w:t>de esta Superintendencia</w:t>
            </w:r>
            <w:r w:rsidR="003453E2" w:rsidRPr="00FD1D21">
              <w:rPr>
                <w:rFonts w:eastAsiaTheme="minorHAnsi" w:cs="Arial"/>
                <w:color w:val="000000"/>
              </w:rPr>
              <w:t>, l</w:t>
            </w:r>
            <w:r w:rsidRPr="00FD1D21">
              <w:rPr>
                <w:rFonts w:cs="Arial"/>
                <w:color w:val="000000"/>
              </w:rPr>
              <w:t>a información con respecto a los result</w:t>
            </w:r>
            <w:r w:rsidR="00113650" w:rsidRPr="00FD1D21">
              <w:rPr>
                <w:rFonts w:cs="Arial"/>
                <w:color w:val="000000"/>
              </w:rPr>
              <w:t>ados de la evaluación de Cemento Melón, Planta La Calera</w:t>
            </w:r>
            <w:r w:rsidRPr="00FD1D21">
              <w:rPr>
                <w:rFonts w:cs="Arial"/>
                <w:color w:val="000000"/>
              </w:rPr>
              <w:t xml:space="preserve">, se encuentra disponible asociado al expediente </w:t>
            </w:r>
            <w:r w:rsidR="00FD1D21" w:rsidRPr="00FD1D21">
              <w:rPr>
                <w:rFonts w:cs="Arial"/>
                <w:color w:val="000000"/>
              </w:rPr>
              <w:t>DFZ-2020-3209-V-NE</w:t>
            </w:r>
            <w:r w:rsidR="00824907" w:rsidRPr="00FD1D21">
              <w:rPr>
                <w:rFonts w:cs="Arial"/>
                <w:color w:val="000000"/>
              </w:rPr>
              <w:t>.</w:t>
            </w:r>
          </w:p>
          <w:p w14:paraId="5953BCFD" w14:textId="77777777" w:rsidR="008E68E8" w:rsidRPr="008E68E8" w:rsidRDefault="008E68E8" w:rsidP="008E68E8">
            <w:pPr>
              <w:pStyle w:val="Prrafodelista"/>
              <w:tabs>
                <w:tab w:val="left" w:pos="314"/>
              </w:tabs>
              <w:autoSpaceDE w:val="0"/>
              <w:autoSpaceDN w:val="0"/>
              <w:adjustRightInd w:val="0"/>
              <w:ind w:left="531"/>
              <w:rPr>
                <w:rFonts w:cs="Arial"/>
                <w:color w:val="000000"/>
              </w:rPr>
            </w:pPr>
          </w:p>
          <w:p w14:paraId="46ABD7D2" w14:textId="77777777" w:rsidR="00886390" w:rsidRDefault="009A3727" w:rsidP="00886390">
            <w:pPr>
              <w:pStyle w:val="Prrafodelista"/>
              <w:ind w:left="492"/>
            </w:pPr>
            <w:r>
              <w:rPr>
                <w:rFonts w:cs="Arial"/>
                <w:color w:val="000000"/>
              </w:rPr>
              <w:t xml:space="preserve">Al respecto, se puede señalar que en base de los resultados de los muestreos discretos, correspondientes al test de quema realizado el año 2019, </w:t>
            </w:r>
            <w:r w:rsidR="00886390">
              <w:rPr>
                <w:rFonts w:cs="Arial"/>
                <w:color w:val="000000"/>
              </w:rPr>
              <w:t xml:space="preserve">en la tabla siguiente se </w:t>
            </w:r>
            <w:r w:rsidR="00886390" w:rsidRPr="00886390">
              <w:rPr>
                <w:rFonts w:cs="Arial"/>
                <w:color w:val="000000"/>
              </w:rPr>
              <w:t xml:space="preserve">muestran los resultados de los muestreo/mediciones, las cuales se encuentran bajo los valores límites de emisión establecidos </w:t>
            </w:r>
            <w:r w:rsidR="00886390">
              <w:t>en la tabla Nº 2 del</w:t>
            </w:r>
            <w:r w:rsidR="00886390" w:rsidRPr="00354D74">
              <w:t xml:space="preserve"> D.S.29/2013 MMA.</w:t>
            </w:r>
          </w:p>
          <w:p w14:paraId="369691BA" w14:textId="77777777" w:rsidR="00886390" w:rsidRDefault="00886390" w:rsidP="00886390">
            <w:pPr>
              <w:pStyle w:val="Prrafodelista"/>
              <w:ind w:left="492"/>
            </w:pPr>
          </w:p>
          <w:p w14:paraId="49616150" w14:textId="77777777" w:rsidR="00886390" w:rsidRDefault="00886390" w:rsidP="00886390">
            <w:pPr>
              <w:pStyle w:val="Prrafodelista"/>
              <w:ind w:left="492"/>
            </w:pPr>
          </w:p>
          <w:p w14:paraId="37DF249D" w14:textId="77777777" w:rsidR="00886390" w:rsidRDefault="00886390" w:rsidP="00886390">
            <w:pPr>
              <w:pStyle w:val="Prrafodelista"/>
              <w:ind w:left="492"/>
            </w:pPr>
          </w:p>
          <w:p w14:paraId="068C59C1" w14:textId="77777777" w:rsidR="00886390" w:rsidRDefault="00886390" w:rsidP="00886390">
            <w:pPr>
              <w:pStyle w:val="Prrafodelista"/>
              <w:ind w:left="492"/>
            </w:pPr>
          </w:p>
          <w:p w14:paraId="515BF5DD" w14:textId="77777777" w:rsidR="00886390" w:rsidRDefault="00886390" w:rsidP="00886390">
            <w:pPr>
              <w:pStyle w:val="Prrafodelista"/>
              <w:ind w:left="492"/>
            </w:pPr>
          </w:p>
          <w:p w14:paraId="4FF3F454" w14:textId="77777777" w:rsidR="00886390" w:rsidRDefault="00886390" w:rsidP="00886390">
            <w:pPr>
              <w:pStyle w:val="Prrafodelista"/>
              <w:ind w:left="492"/>
            </w:pPr>
          </w:p>
          <w:p w14:paraId="5CF11A92" w14:textId="77777777" w:rsidR="00886390" w:rsidRPr="00354D74" w:rsidRDefault="00886390" w:rsidP="00886390">
            <w:pPr>
              <w:pStyle w:val="Prrafodelista"/>
              <w:ind w:left="492"/>
            </w:pPr>
          </w:p>
          <w:p w14:paraId="28954E00" w14:textId="1B88BA36" w:rsidR="00886390" w:rsidRPr="00886390" w:rsidRDefault="00886390" w:rsidP="00886390">
            <w:pPr>
              <w:pStyle w:val="Prrafodelista"/>
              <w:ind w:left="492"/>
              <w:jc w:val="left"/>
              <w:rPr>
                <w:b/>
              </w:rPr>
            </w:pPr>
            <w:r w:rsidRPr="00886390">
              <w:rPr>
                <w:b/>
                <w:sz w:val="20"/>
                <w:szCs w:val="18"/>
              </w:rPr>
              <w:t>Resultados mediciones discretas reportadas por el titular en informe anual 2019</w:t>
            </w:r>
            <w:r>
              <w:rPr>
                <w:b/>
                <w:sz w:val="20"/>
                <w:szCs w:val="18"/>
              </w:rPr>
              <w:t xml:space="preserve"> Horno 9, Planta La Calera:</w:t>
            </w:r>
          </w:p>
          <w:p w14:paraId="6B73475E" w14:textId="77777777" w:rsidR="00886390" w:rsidRDefault="00886390" w:rsidP="009A3727">
            <w:pPr>
              <w:pStyle w:val="Prrafodelista"/>
              <w:ind w:left="492"/>
            </w:pPr>
          </w:p>
          <w:tbl>
            <w:tblPr>
              <w:tblStyle w:val="Tablaconcuadrcula"/>
              <w:tblW w:w="0" w:type="auto"/>
              <w:jc w:val="center"/>
              <w:tblLayout w:type="fixed"/>
              <w:tblLook w:val="04A0" w:firstRow="1" w:lastRow="0" w:firstColumn="1" w:lastColumn="0" w:noHBand="0" w:noVBand="1"/>
            </w:tblPr>
            <w:tblGrid>
              <w:gridCol w:w="4734"/>
              <w:gridCol w:w="2297"/>
              <w:gridCol w:w="2009"/>
            </w:tblGrid>
            <w:tr w:rsidR="00886390" w:rsidRPr="00CA0EBD" w14:paraId="66442A4A" w14:textId="77777777" w:rsidTr="00E13D0C">
              <w:trPr>
                <w:trHeight w:val="494"/>
                <w:jc w:val="center"/>
              </w:trPr>
              <w:tc>
                <w:tcPr>
                  <w:tcW w:w="4734" w:type="dxa"/>
                  <w:vAlign w:val="center"/>
                </w:tcPr>
                <w:p w14:paraId="46C5B14E" w14:textId="77777777" w:rsidR="00886390" w:rsidRPr="00CA0EBD" w:rsidRDefault="00886390" w:rsidP="00886390">
                  <w:pPr>
                    <w:jc w:val="center"/>
                    <w:rPr>
                      <w:b/>
                      <w:sz w:val="18"/>
                      <w:szCs w:val="18"/>
                    </w:rPr>
                  </w:pPr>
                  <w:r w:rsidRPr="00CA0EBD">
                    <w:rPr>
                      <w:b/>
                      <w:sz w:val="18"/>
                      <w:szCs w:val="18"/>
                    </w:rPr>
                    <w:t>Contaminante</w:t>
                  </w:r>
                </w:p>
              </w:tc>
              <w:tc>
                <w:tcPr>
                  <w:tcW w:w="2297" w:type="dxa"/>
                  <w:vAlign w:val="center"/>
                </w:tcPr>
                <w:p w14:paraId="292FC80B" w14:textId="77777777" w:rsidR="00886390" w:rsidRPr="00CA0EBD" w:rsidRDefault="00886390" w:rsidP="00886390">
                  <w:pPr>
                    <w:jc w:val="center"/>
                    <w:rPr>
                      <w:b/>
                      <w:sz w:val="18"/>
                      <w:szCs w:val="18"/>
                    </w:rPr>
                  </w:pPr>
                  <w:r w:rsidRPr="00CA0EBD">
                    <w:rPr>
                      <w:b/>
                      <w:sz w:val="18"/>
                      <w:szCs w:val="18"/>
                    </w:rPr>
                    <w:t>Resultados Medicio</w:t>
                  </w:r>
                  <w:r>
                    <w:rPr>
                      <w:b/>
                      <w:sz w:val="18"/>
                      <w:szCs w:val="18"/>
                    </w:rPr>
                    <w:t>nes Test Quema Horno 9, año 2019</w:t>
                  </w:r>
                  <w:r w:rsidRPr="00CA0EBD">
                    <w:rPr>
                      <w:b/>
                      <w:sz w:val="18"/>
                      <w:szCs w:val="18"/>
                    </w:rPr>
                    <w:t xml:space="preserve"> (mg/</w:t>
                  </w:r>
                  <w:r w:rsidRPr="00873B69">
                    <w:rPr>
                      <w:b/>
                      <w:sz w:val="18"/>
                      <w:szCs w:val="18"/>
                    </w:rPr>
                    <w:t>Nm</w:t>
                  </w:r>
                  <w:r w:rsidRPr="00873B69">
                    <w:rPr>
                      <w:b/>
                      <w:sz w:val="18"/>
                      <w:szCs w:val="18"/>
                      <w:vertAlign w:val="superscript"/>
                    </w:rPr>
                    <w:t>3</w:t>
                  </w:r>
                  <w:r w:rsidRPr="00873B69">
                    <w:rPr>
                      <w:b/>
                      <w:sz w:val="18"/>
                      <w:szCs w:val="18"/>
                    </w:rPr>
                    <w:t xml:space="preserve">) </w:t>
                  </w:r>
                  <w:r w:rsidRPr="00873B69">
                    <w:rPr>
                      <w:rStyle w:val="Refdenotaalpie"/>
                      <w:b/>
                      <w:sz w:val="18"/>
                      <w:szCs w:val="18"/>
                    </w:rPr>
                    <w:footnoteReference w:id="2"/>
                  </w:r>
                </w:p>
              </w:tc>
              <w:tc>
                <w:tcPr>
                  <w:tcW w:w="2009" w:type="dxa"/>
                  <w:vAlign w:val="center"/>
                </w:tcPr>
                <w:p w14:paraId="291A0525" w14:textId="77777777" w:rsidR="00886390" w:rsidRPr="00CA0EBD" w:rsidRDefault="00886390" w:rsidP="00886390">
                  <w:pPr>
                    <w:jc w:val="center"/>
                    <w:rPr>
                      <w:b/>
                      <w:sz w:val="18"/>
                      <w:szCs w:val="18"/>
                    </w:rPr>
                  </w:pPr>
                  <w:r w:rsidRPr="00CA0EBD">
                    <w:rPr>
                      <w:b/>
                      <w:sz w:val="18"/>
                      <w:szCs w:val="18"/>
                    </w:rPr>
                    <w:t>Valor Límite de Emisión (mg/Nm</w:t>
                  </w:r>
                  <w:r w:rsidRPr="00CA0EBD">
                    <w:rPr>
                      <w:b/>
                      <w:sz w:val="18"/>
                      <w:szCs w:val="18"/>
                      <w:vertAlign w:val="superscript"/>
                    </w:rPr>
                    <w:t>3</w:t>
                  </w:r>
                  <w:r w:rsidRPr="00CA0EBD">
                    <w:rPr>
                      <w:b/>
                      <w:sz w:val="18"/>
                      <w:szCs w:val="18"/>
                    </w:rPr>
                    <w:t>) Tabla 2 D.S.29/2013</w:t>
                  </w:r>
                </w:p>
              </w:tc>
            </w:tr>
            <w:tr w:rsidR="00886390" w:rsidRPr="00CA0EBD" w14:paraId="1854FC71" w14:textId="77777777" w:rsidTr="00E13D0C">
              <w:trPr>
                <w:trHeight w:val="164"/>
                <w:jc w:val="center"/>
              </w:trPr>
              <w:tc>
                <w:tcPr>
                  <w:tcW w:w="4734" w:type="dxa"/>
                </w:tcPr>
                <w:p w14:paraId="60174E85" w14:textId="77777777" w:rsidR="00886390" w:rsidRPr="006424C1" w:rsidRDefault="00886390" w:rsidP="00886390">
                  <w:pPr>
                    <w:rPr>
                      <w:sz w:val="18"/>
                      <w:szCs w:val="18"/>
                    </w:rPr>
                  </w:pPr>
                  <w:r w:rsidRPr="006424C1">
                    <w:rPr>
                      <w:sz w:val="18"/>
                      <w:szCs w:val="18"/>
                    </w:rPr>
                    <w:t>Material Particulado (MP)</w:t>
                  </w:r>
                </w:p>
              </w:tc>
              <w:tc>
                <w:tcPr>
                  <w:tcW w:w="2297" w:type="dxa"/>
                </w:tcPr>
                <w:p w14:paraId="792C24E5" w14:textId="77777777" w:rsidR="00886390" w:rsidRPr="008C0C19" w:rsidRDefault="00886390" w:rsidP="00886390">
                  <w:pPr>
                    <w:jc w:val="center"/>
                    <w:rPr>
                      <w:sz w:val="18"/>
                      <w:szCs w:val="18"/>
                      <w:highlight w:val="yellow"/>
                    </w:rPr>
                  </w:pPr>
                  <w:r w:rsidRPr="003D52C1">
                    <w:rPr>
                      <w:sz w:val="18"/>
                      <w:szCs w:val="18"/>
                    </w:rPr>
                    <w:t>19,68</w:t>
                  </w:r>
                </w:p>
              </w:tc>
              <w:tc>
                <w:tcPr>
                  <w:tcW w:w="2009" w:type="dxa"/>
                </w:tcPr>
                <w:p w14:paraId="2D906A91" w14:textId="77777777" w:rsidR="00886390" w:rsidRPr="00CA0EBD" w:rsidRDefault="00886390" w:rsidP="00886390">
                  <w:pPr>
                    <w:jc w:val="center"/>
                    <w:rPr>
                      <w:sz w:val="18"/>
                      <w:szCs w:val="18"/>
                    </w:rPr>
                  </w:pPr>
                  <w:r>
                    <w:rPr>
                      <w:sz w:val="18"/>
                      <w:szCs w:val="18"/>
                    </w:rPr>
                    <w:t>50</w:t>
                  </w:r>
                </w:p>
              </w:tc>
            </w:tr>
            <w:tr w:rsidR="00886390" w:rsidRPr="00CA0EBD" w14:paraId="29B6080E" w14:textId="77777777" w:rsidTr="00E13D0C">
              <w:trPr>
                <w:trHeight w:val="152"/>
                <w:jc w:val="center"/>
              </w:trPr>
              <w:tc>
                <w:tcPr>
                  <w:tcW w:w="4734" w:type="dxa"/>
                </w:tcPr>
                <w:p w14:paraId="0F6544A2" w14:textId="77777777" w:rsidR="00886390" w:rsidRPr="006424C1" w:rsidRDefault="00886390" w:rsidP="00886390">
                  <w:pPr>
                    <w:rPr>
                      <w:sz w:val="18"/>
                      <w:szCs w:val="18"/>
                    </w:rPr>
                  </w:pPr>
                  <w:r w:rsidRPr="006424C1">
                    <w:rPr>
                      <w:sz w:val="18"/>
                      <w:szCs w:val="18"/>
                    </w:rPr>
                    <w:t>Carbono Orgánico Total (CO</w:t>
                  </w:r>
                  <w:r w:rsidRPr="00873B69">
                    <w:rPr>
                      <w:sz w:val="18"/>
                      <w:szCs w:val="18"/>
                    </w:rPr>
                    <w:t>T)</w:t>
                  </w:r>
                  <w:r w:rsidRPr="00873B69">
                    <w:rPr>
                      <w:rStyle w:val="Refdenotaalpie"/>
                      <w:sz w:val="18"/>
                      <w:szCs w:val="18"/>
                    </w:rPr>
                    <w:footnoteReference w:id="3"/>
                  </w:r>
                  <w:r w:rsidRPr="006424C1">
                    <w:rPr>
                      <w:sz w:val="18"/>
                      <w:szCs w:val="18"/>
                    </w:rPr>
                    <w:t xml:space="preserve"> </w:t>
                  </w:r>
                </w:p>
              </w:tc>
              <w:tc>
                <w:tcPr>
                  <w:tcW w:w="2297" w:type="dxa"/>
                </w:tcPr>
                <w:p w14:paraId="3B06BC90" w14:textId="77777777" w:rsidR="00886390" w:rsidRPr="008C0C19" w:rsidRDefault="00886390" w:rsidP="00886390">
                  <w:pPr>
                    <w:jc w:val="center"/>
                    <w:rPr>
                      <w:sz w:val="18"/>
                      <w:szCs w:val="18"/>
                      <w:highlight w:val="yellow"/>
                    </w:rPr>
                  </w:pPr>
                  <w:r w:rsidRPr="006B083A">
                    <w:rPr>
                      <w:sz w:val="18"/>
                      <w:szCs w:val="18"/>
                    </w:rPr>
                    <w:t>COV</w:t>
                  </w:r>
                  <w:r w:rsidRPr="006B083A">
                    <w:rPr>
                      <w:sz w:val="18"/>
                      <w:szCs w:val="18"/>
                      <w:vertAlign w:val="subscript"/>
                    </w:rPr>
                    <w:t>t</w:t>
                  </w:r>
                  <w:r w:rsidRPr="006B083A">
                    <w:rPr>
                      <w:sz w:val="18"/>
                      <w:szCs w:val="18"/>
                    </w:rPr>
                    <w:t xml:space="preserve"> = 3,5</w:t>
                  </w:r>
                </w:p>
              </w:tc>
              <w:tc>
                <w:tcPr>
                  <w:tcW w:w="2009" w:type="dxa"/>
                </w:tcPr>
                <w:p w14:paraId="0C7CC59E" w14:textId="77777777" w:rsidR="00886390" w:rsidRPr="00CA0EBD" w:rsidRDefault="00886390" w:rsidP="00886390">
                  <w:pPr>
                    <w:jc w:val="center"/>
                    <w:rPr>
                      <w:sz w:val="18"/>
                      <w:szCs w:val="18"/>
                    </w:rPr>
                  </w:pPr>
                  <w:r>
                    <w:rPr>
                      <w:sz w:val="18"/>
                      <w:szCs w:val="18"/>
                    </w:rPr>
                    <w:t>20</w:t>
                  </w:r>
                </w:p>
              </w:tc>
            </w:tr>
            <w:tr w:rsidR="00886390" w:rsidRPr="00CA0EBD" w14:paraId="3828EBCC" w14:textId="77777777" w:rsidTr="00E13D0C">
              <w:trPr>
                <w:trHeight w:val="164"/>
                <w:jc w:val="center"/>
              </w:trPr>
              <w:tc>
                <w:tcPr>
                  <w:tcW w:w="4734" w:type="dxa"/>
                </w:tcPr>
                <w:p w14:paraId="475FC9C4" w14:textId="77777777" w:rsidR="00886390" w:rsidRPr="006424C1" w:rsidRDefault="00886390" w:rsidP="00886390">
                  <w:pPr>
                    <w:rPr>
                      <w:sz w:val="18"/>
                      <w:szCs w:val="18"/>
                    </w:rPr>
                  </w:pPr>
                  <w:r w:rsidRPr="006424C1">
                    <w:rPr>
                      <w:sz w:val="18"/>
                      <w:szCs w:val="18"/>
                    </w:rPr>
                    <w:t>Mercurio y sus compuestos, indicado como metal (Hg)</w:t>
                  </w:r>
                </w:p>
              </w:tc>
              <w:tc>
                <w:tcPr>
                  <w:tcW w:w="2297" w:type="dxa"/>
                </w:tcPr>
                <w:p w14:paraId="40CC4563" w14:textId="77777777" w:rsidR="00886390" w:rsidRPr="006B083A" w:rsidRDefault="00886390" w:rsidP="00886390">
                  <w:pPr>
                    <w:jc w:val="center"/>
                    <w:rPr>
                      <w:sz w:val="18"/>
                      <w:szCs w:val="18"/>
                    </w:rPr>
                  </w:pPr>
                  <w:r w:rsidRPr="006B083A">
                    <w:rPr>
                      <w:sz w:val="18"/>
                      <w:szCs w:val="18"/>
                    </w:rPr>
                    <w:t>0,0107</w:t>
                  </w:r>
                </w:p>
              </w:tc>
              <w:tc>
                <w:tcPr>
                  <w:tcW w:w="2009" w:type="dxa"/>
                </w:tcPr>
                <w:p w14:paraId="778EB0FE" w14:textId="77777777" w:rsidR="00886390" w:rsidRPr="00CA0EBD" w:rsidRDefault="00886390" w:rsidP="00886390">
                  <w:pPr>
                    <w:jc w:val="center"/>
                    <w:rPr>
                      <w:sz w:val="18"/>
                      <w:szCs w:val="18"/>
                    </w:rPr>
                  </w:pPr>
                  <w:r>
                    <w:rPr>
                      <w:sz w:val="18"/>
                      <w:szCs w:val="18"/>
                    </w:rPr>
                    <w:t>0,1</w:t>
                  </w:r>
                </w:p>
              </w:tc>
            </w:tr>
            <w:tr w:rsidR="00886390" w:rsidRPr="00CA0EBD" w14:paraId="1322E6AA" w14:textId="77777777" w:rsidTr="00E13D0C">
              <w:trPr>
                <w:trHeight w:val="164"/>
                <w:jc w:val="center"/>
              </w:trPr>
              <w:tc>
                <w:tcPr>
                  <w:tcW w:w="4734" w:type="dxa"/>
                </w:tcPr>
                <w:p w14:paraId="14EABDC4" w14:textId="77777777" w:rsidR="00886390" w:rsidRPr="006424C1" w:rsidRDefault="00886390" w:rsidP="00886390">
                  <w:pPr>
                    <w:rPr>
                      <w:sz w:val="18"/>
                      <w:szCs w:val="18"/>
                    </w:rPr>
                  </w:pPr>
                  <w:r w:rsidRPr="006424C1">
                    <w:rPr>
                      <w:sz w:val="18"/>
                      <w:szCs w:val="18"/>
                    </w:rPr>
                    <w:t>Cadmio y sus compuestos, indicado como metal (Cd)</w:t>
                  </w:r>
                </w:p>
              </w:tc>
              <w:tc>
                <w:tcPr>
                  <w:tcW w:w="2297" w:type="dxa"/>
                </w:tcPr>
                <w:p w14:paraId="0C7EB4B7" w14:textId="77777777" w:rsidR="00886390" w:rsidRPr="006B083A" w:rsidRDefault="00886390" w:rsidP="00886390">
                  <w:pPr>
                    <w:jc w:val="center"/>
                    <w:rPr>
                      <w:sz w:val="18"/>
                      <w:szCs w:val="18"/>
                    </w:rPr>
                  </w:pPr>
                  <w:r w:rsidRPr="006B083A">
                    <w:rPr>
                      <w:sz w:val="18"/>
                      <w:szCs w:val="18"/>
                    </w:rPr>
                    <w:t>0,0006</w:t>
                  </w:r>
                </w:p>
              </w:tc>
              <w:tc>
                <w:tcPr>
                  <w:tcW w:w="2009" w:type="dxa"/>
                </w:tcPr>
                <w:p w14:paraId="73E77FE8" w14:textId="77777777" w:rsidR="00886390" w:rsidRPr="00CA0EBD" w:rsidRDefault="00886390" w:rsidP="00886390">
                  <w:pPr>
                    <w:jc w:val="center"/>
                    <w:rPr>
                      <w:sz w:val="18"/>
                      <w:szCs w:val="18"/>
                    </w:rPr>
                  </w:pPr>
                  <w:r>
                    <w:rPr>
                      <w:sz w:val="18"/>
                      <w:szCs w:val="18"/>
                    </w:rPr>
                    <w:t>0,1</w:t>
                  </w:r>
                </w:p>
              </w:tc>
            </w:tr>
            <w:tr w:rsidR="00886390" w:rsidRPr="00CA0EBD" w14:paraId="4F8CEDDF" w14:textId="77777777" w:rsidTr="00E13D0C">
              <w:trPr>
                <w:trHeight w:val="164"/>
                <w:jc w:val="center"/>
              </w:trPr>
              <w:tc>
                <w:tcPr>
                  <w:tcW w:w="4734" w:type="dxa"/>
                </w:tcPr>
                <w:p w14:paraId="3CF7B324" w14:textId="77777777" w:rsidR="00886390" w:rsidRPr="006424C1" w:rsidRDefault="00886390" w:rsidP="00886390">
                  <w:pPr>
                    <w:rPr>
                      <w:sz w:val="18"/>
                      <w:szCs w:val="18"/>
                    </w:rPr>
                  </w:pPr>
                  <w:r w:rsidRPr="006424C1">
                    <w:rPr>
                      <w:sz w:val="18"/>
                      <w:szCs w:val="18"/>
                    </w:rPr>
                    <w:t>Berilio y sus compuestos, indicado como metal (Be)</w:t>
                  </w:r>
                </w:p>
              </w:tc>
              <w:tc>
                <w:tcPr>
                  <w:tcW w:w="2297" w:type="dxa"/>
                </w:tcPr>
                <w:p w14:paraId="05A04C71" w14:textId="77777777" w:rsidR="00886390" w:rsidRPr="006B083A" w:rsidRDefault="00886390" w:rsidP="00886390">
                  <w:pPr>
                    <w:jc w:val="center"/>
                    <w:rPr>
                      <w:sz w:val="18"/>
                      <w:szCs w:val="18"/>
                    </w:rPr>
                  </w:pPr>
                  <w:r w:rsidRPr="006B083A">
                    <w:rPr>
                      <w:sz w:val="18"/>
                      <w:szCs w:val="18"/>
                    </w:rPr>
                    <w:t>0,0041</w:t>
                  </w:r>
                </w:p>
              </w:tc>
              <w:tc>
                <w:tcPr>
                  <w:tcW w:w="2009" w:type="dxa"/>
                </w:tcPr>
                <w:p w14:paraId="71A12ECA" w14:textId="77777777" w:rsidR="00886390" w:rsidRPr="00CA0EBD" w:rsidRDefault="00886390" w:rsidP="00886390">
                  <w:pPr>
                    <w:jc w:val="center"/>
                    <w:rPr>
                      <w:sz w:val="18"/>
                      <w:szCs w:val="18"/>
                    </w:rPr>
                  </w:pPr>
                  <w:r>
                    <w:rPr>
                      <w:sz w:val="18"/>
                      <w:szCs w:val="18"/>
                    </w:rPr>
                    <w:t>0,1</w:t>
                  </w:r>
                </w:p>
              </w:tc>
            </w:tr>
            <w:tr w:rsidR="00886390" w:rsidRPr="00CA0EBD" w14:paraId="5C72D95F" w14:textId="77777777" w:rsidTr="00E13D0C">
              <w:trPr>
                <w:trHeight w:val="152"/>
                <w:jc w:val="center"/>
              </w:trPr>
              <w:tc>
                <w:tcPr>
                  <w:tcW w:w="4734" w:type="dxa"/>
                </w:tcPr>
                <w:p w14:paraId="6C8E72D4" w14:textId="77777777" w:rsidR="00886390" w:rsidRPr="006424C1" w:rsidRDefault="00886390" w:rsidP="00886390">
                  <w:pPr>
                    <w:rPr>
                      <w:sz w:val="18"/>
                      <w:szCs w:val="18"/>
                    </w:rPr>
                  </w:pPr>
                  <w:r w:rsidRPr="006424C1">
                    <w:rPr>
                      <w:sz w:val="18"/>
                      <w:szCs w:val="18"/>
                    </w:rPr>
                    <w:t>Plomo y sus compuestos, indicado como metal (Pb)</w:t>
                  </w:r>
                </w:p>
              </w:tc>
              <w:tc>
                <w:tcPr>
                  <w:tcW w:w="2297" w:type="dxa"/>
                </w:tcPr>
                <w:p w14:paraId="2FD821A8" w14:textId="77777777" w:rsidR="00886390" w:rsidRPr="006B083A" w:rsidRDefault="00886390" w:rsidP="00886390">
                  <w:pPr>
                    <w:jc w:val="center"/>
                    <w:rPr>
                      <w:sz w:val="18"/>
                      <w:szCs w:val="18"/>
                    </w:rPr>
                  </w:pPr>
                  <w:r w:rsidRPr="006B083A">
                    <w:rPr>
                      <w:sz w:val="18"/>
                      <w:szCs w:val="18"/>
                    </w:rPr>
                    <w:t>0,0336</w:t>
                  </w:r>
                </w:p>
              </w:tc>
              <w:tc>
                <w:tcPr>
                  <w:tcW w:w="2009" w:type="dxa"/>
                </w:tcPr>
                <w:p w14:paraId="11900094" w14:textId="77777777" w:rsidR="00886390" w:rsidRPr="00CA0EBD" w:rsidRDefault="00886390" w:rsidP="00886390">
                  <w:pPr>
                    <w:jc w:val="center"/>
                    <w:rPr>
                      <w:sz w:val="18"/>
                      <w:szCs w:val="18"/>
                    </w:rPr>
                  </w:pPr>
                  <w:r>
                    <w:rPr>
                      <w:sz w:val="18"/>
                      <w:szCs w:val="18"/>
                    </w:rPr>
                    <w:t>1</w:t>
                  </w:r>
                </w:p>
              </w:tc>
            </w:tr>
            <w:tr w:rsidR="00886390" w:rsidRPr="00CA0EBD" w14:paraId="3185CE92" w14:textId="77777777" w:rsidTr="00E13D0C">
              <w:trPr>
                <w:trHeight w:val="494"/>
                <w:jc w:val="center"/>
              </w:trPr>
              <w:tc>
                <w:tcPr>
                  <w:tcW w:w="4734" w:type="dxa"/>
                </w:tcPr>
                <w:p w14:paraId="3D0A06C6" w14:textId="77777777" w:rsidR="00886390" w:rsidRPr="006424C1" w:rsidRDefault="00886390" w:rsidP="00886390">
                  <w:pPr>
                    <w:rPr>
                      <w:sz w:val="18"/>
                      <w:szCs w:val="18"/>
                    </w:rPr>
                  </w:pPr>
                  <w:r w:rsidRPr="006424C1">
                    <w:rPr>
                      <w:sz w:val="18"/>
                      <w:szCs w:val="18"/>
                    </w:rPr>
                    <w:t>Arsénico (As) + Cobalto (Co) + Níquel (Ni) + Selenio (Se) + Telurio (Te) y sus compuestos, indicado como elemento, suma total.</w:t>
                  </w:r>
                </w:p>
              </w:tc>
              <w:tc>
                <w:tcPr>
                  <w:tcW w:w="2297" w:type="dxa"/>
                </w:tcPr>
                <w:p w14:paraId="44B2BE09" w14:textId="77777777" w:rsidR="00886390" w:rsidRPr="004B6F79" w:rsidRDefault="00886390" w:rsidP="00886390">
                  <w:pPr>
                    <w:jc w:val="center"/>
                    <w:rPr>
                      <w:sz w:val="18"/>
                      <w:szCs w:val="18"/>
                      <w:highlight w:val="cyan"/>
                    </w:rPr>
                  </w:pPr>
                  <w:r w:rsidRPr="0009150E">
                    <w:rPr>
                      <w:sz w:val="18"/>
                      <w:szCs w:val="18"/>
                    </w:rPr>
                    <w:t>0,0289</w:t>
                  </w:r>
                </w:p>
              </w:tc>
              <w:tc>
                <w:tcPr>
                  <w:tcW w:w="2009" w:type="dxa"/>
                </w:tcPr>
                <w:p w14:paraId="18312C86" w14:textId="77777777" w:rsidR="00886390" w:rsidRPr="00CA0EBD" w:rsidRDefault="00886390" w:rsidP="00886390">
                  <w:pPr>
                    <w:jc w:val="center"/>
                    <w:rPr>
                      <w:sz w:val="18"/>
                      <w:szCs w:val="18"/>
                    </w:rPr>
                  </w:pPr>
                  <w:r>
                    <w:rPr>
                      <w:sz w:val="18"/>
                      <w:szCs w:val="18"/>
                    </w:rPr>
                    <w:t>1</w:t>
                  </w:r>
                </w:p>
              </w:tc>
            </w:tr>
            <w:tr w:rsidR="00886390" w:rsidRPr="00CA0EBD" w14:paraId="52CA7BB8" w14:textId="77777777" w:rsidTr="00E13D0C">
              <w:trPr>
                <w:trHeight w:val="329"/>
                <w:jc w:val="center"/>
              </w:trPr>
              <w:tc>
                <w:tcPr>
                  <w:tcW w:w="4734" w:type="dxa"/>
                </w:tcPr>
                <w:p w14:paraId="75529239" w14:textId="77777777" w:rsidR="00886390" w:rsidRPr="006424C1" w:rsidRDefault="00886390" w:rsidP="00886390">
                  <w:pPr>
                    <w:rPr>
                      <w:sz w:val="18"/>
                      <w:szCs w:val="18"/>
                    </w:rPr>
                  </w:pPr>
                  <w:r w:rsidRPr="006424C1">
                    <w:rPr>
                      <w:sz w:val="18"/>
                      <w:szCs w:val="18"/>
                    </w:rPr>
                    <w:t>Antimonio (Sb) + Cromo (Cr) + Manganeso (Mn) + Vanadio (V)</w:t>
                  </w:r>
                </w:p>
              </w:tc>
              <w:tc>
                <w:tcPr>
                  <w:tcW w:w="2297" w:type="dxa"/>
                </w:tcPr>
                <w:p w14:paraId="7BC09714" w14:textId="77777777" w:rsidR="00886390" w:rsidRPr="004B6F79" w:rsidRDefault="00886390" w:rsidP="00886390">
                  <w:pPr>
                    <w:jc w:val="center"/>
                    <w:rPr>
                      <w:sz w:val="18"/>
                      <w:szCs w:val="18"/>
                      <w:highlight w:val="cyan"/>
                    </w:rPr>
                  </w:pPr>
                  <w:r w:rsidRPr="0009150E">
                    <w:rPr>
                      <w:sz w:val="18"/>
                      <w:szCs w:val="18"/>
                    </w:rPr>
                    <w:t>0,0195</w:t>
                  </w:r>
                </w:p>
              </w:tc>
              <w:tc>
                <w:tcPr>
                  <w:tcW w:w="2009" w:type="dxa"/>
                </w:tcPr>
                <w:p w14:paraId="2670DC91" w14:textId="77777777" w:rsidR="00886390" w:rsidRPr="00CA0EBD" w:rsidRDefault="00886390" w:rsidP="00886390">
                  <w:pPr>
                    <w:jc w:val="center"/>
                    <w:rPr>
                      <w:sz w:val="18"/>
                      <w:szCs w:val="18"/>
                    </w:rPr>
                  </w:pPr>
                  <w:r>
                    <w:rPr>
                      <w:sz w:val="18"/>
                      <w:szCs w:val="18"/>
                    </w:rPr>
                    <w:t>5</w:t>
                  </w:r>
                </w:p>
              </w:tc>
            </w:tr>
            <w:tr w:rsidR="00886390" w:rsidRPr="00CA0EBD" w14:paraId="3BA67ED9" w14:textId="77777777" w:rsidTr="00E13D0C">
              <w:trPr>
                <w:trHeight w:val="329"/>
                <w:jc w:val="center"/>
              </w:trPr>
              <w:tc>
                <w:tcPr>
                  <w:tcW w:w="4734" w:type="dxa"/>
                </w:tcPr>
                <w:p w14:paraId="3CF921E7" w14:textId="77777777" w:rsidR="00886390" w:rsidRPr="006424C1" w:rsidRDefault="00886390" w:rsidP="00886390">
                  <w:pPr>
                    <w:rPr>
                      <w:sz w:val="18"/>
                      <w:szCs w:val="18"/>
                    </w:rPr>
                  </w:pPr>
                  <w:r w:rsidRPr="006424C1">
                    <w:rPr>
                      <w:sz w:val="18"/>
                      <w:szCs w:val="18"/>
                    </w:rPr>
                    <w:t>Compuestos inorgánicos clorados gaseosos indicados como ácido clorhídrico (HCl)</w:t>
                  </w:r>
                </w:p>
              </w:tc>
              <w:tc>
                <w:tcPr>
                  <w:tcW w:w="2297" w:type="dxa"/>
                </w:tcPr>
                <w:p w14:paraId="3C966F83" w14:textId="77777777" w:rsidR="00886390" w:rsidRPr="004B6F79" w:rsidRDefault="00886390" w:rsidP="00886390">
                  <w:pPr>
                    <w:jc w:val="center"/>
                    <w:rPr>
                      <w:sz w:val="18"/>
                      <w:szCs w:val="18"/>
                      <w:highlight w:val="cyan"/>
                    </w:rPr>
                  </w:pPr>
                  <w:r w:rsidRPr="003D52C1">
                    <w:rPr>
                      <w:sz w:val="18"/>
                      <w:szCs w:val="18"/>
                    </w:rPr>
                    <w:t>2,472</w:t>
                  </w:r>
                </w:p>
              </w:tc>
              <w:tc>
                <w:tcPr>
                  <w:tcW w:w="2009" w:type="dxa"/>
                </w:tcPr>
                <w:p w14:paraId="7240D133" w14:textId="77777777" w:rsidR="00886390" w:rsidRPr="00CA0EBD" w:rsidRDefault="00886390" w:rsidP="00886390">
                  <w:pPr>
                    <w:jc w:val="center"/>
                    <w:rPr>
                      <w:sz w:val="18"/>
                      <w:szCs w:val="18"/>
                    </w:rPr>
                  </w:pPr>
                  <w:r>
                    <w:rPr>
                      <w:sz w:val="18"/>
                      <w:szCs w:val="18"/>
                    </w:rPr>
                    <w:t>20</w:t>
                  </w:r>
                </w:p>
              </w:tc>
            </w:tr>
            <w:tr w:rsidR="00886390" w:rsidRPr="00CA0EBD" w14:paraId="71D19465" w14:textId="77777777" w:rsidTr="00E13D0C">
              <w:trPr>
                <w:trHeight w:val="329"/>
                <w:jc w:val="center"/>
              </w:trPr>
              <w:tc>
                <w:tcPr>
                  <w:tcW w:w="4734" w:type="dxa"/>
                </w:tcPr>
                <w:p w14:paraId="7D5D2544" w14:textId="77777777" w:rsidR="00886390" w:rsidRPr="006424C1" w:rsidRDefault="00886390" w:rsidP="00886390">
                  <w:pPr>
                    <w:rPr>
                      <w:sz w:val="18"/>
                      <w:szCs w:val="18"/>
                    </w:rPr>
                  </w:pPr>
                  <w:r w:rsidRPr="006424C1">
                    <w:rPr>
                      <w:sz w:val="18"/>
                      <w:szCs w:val="18"/>
                    </w:rPr>
                    <w:t>Compuestos inorgánicos fluorados gaseosos indicados como ácido fluorhídrico (HF)</w:t>
                  </w:r>
                </w:p>
              </w:tc>
              <w:tc>
                <w:tcPr>
                  <w:tcW w:w="2297" w:type="dxa"/>
                </w:tcPr>
                <w:p w14:paraId="796BAB1E" w14:textId="77777777" w:rsidR="00886390" w:rsidRPr="004B6F79" w:rsidRDefault="00886390" w:rsidP="00886390">
                  <w:pPr>
                    <w:jc w:val="center"/>
                    <w:rPr>
                      <w:sz w:val="18"/>
                      <w:szCs w:val="18"/>
                      <w:highlight w:val="cyan"/>
                    </w:rPr>
                  </w:pPr>
                  <w:r w:rsidRPr="0009150E">
                    <w:rPr>
                      <w:sz w:val="18"/>
                      <w:szCs w:val="18"/>
                    </w:rPr>
                    <w:t>0</w:t>
                  </w:r>
                </w:p>
              </w:tc>
              <w:tc>
                <w:tcPr>
                  <w:tcW w:w="2009" w:type="dxa"/>
                </w:tcPr>
                <w:p w14:paraId="3290A332" w14:textId="77777777" w:rsidR="00886390" w:rsidRPr="00CA0EBD" w:rsidRDefault="00886390" w:rsidP="00886390">
                  <w:pPr>
                    <w:jc w:val="center"/>
                    <w:rPr>
                      <w:sz w:val="18"/>
                      <w:szCs w:val="18"/>
                    </w:rPr>
                  </w:pPr>
                  <w:r>
                    <w:rPr>
                      <w:sz w:val="18"/>
                      <w:szCs w:val="18"/>
                    </w:rPr>
                    <w:t>2</w:t>
                  </w:r>
                </w:p>
              </w:tc>
            </w:tr>
            <w:tr w:rsidR="00886390" w:rsidRPr="00CA0EBD" w14:paraId="0F5CDBDE" w14:textId="77777777" w:rsidTr="00E13D0C">
              <w:trPr>
                <w:trHeight w:val="152"/>
                <w:jc w:val="center"/>
              </w:trPr>
              <w:tc>
                <w:tcPr>
                  <w:tcW w:w="4734" w:type="dxa"/>
                </w:tcPr>
                <w:p w14:paraId="1036E1BA" w14:textId="77777777" w:rsidR="00886390" w:rsidRPr="006424C1" w:rsidRDefault="00886390" w:rsidP="00886390">
                  <w:pPr>
                    <w:rPr>
                      <w:sz w:val="18"/>
                      <w:szCs w:val="18"/>
                    </w:rPr>
                  </w:pPr>
                  <w:r w:rsidRPr="006424C1">
                    <w:rPr>
                      <w:sz w:val="18"/>
                      <w:szCs w:val="18"/>
                    </w:rPr>
                    <w:t>Benceno (C</w:t>
                  </w:r>
                  <w:r w:rsidRPr="006424C1">
                    <w:rPr>
                      <w:sz w:val="18"/>
                      <w:szCs w:val="18"/>
                      <w:vertAlign w:val="subscript"/>
                    </w:rPr>
                    <w:t>6</w:t>
                  </w:r>
                  <w:r w:rsidRPr="006424C1">
                    <w:rPr>
                      <w:sz w:val="18"/>
                      <w:szCs w:val="18"/>
                    </w:rPr>
                    <w:t>H</w:t>
                  </w:r>
                  <w:r w:rsidRPr="006424C1">
                    <w:rPr>
                      <w:sz w:val="18"/>
                      <w:szCs w:val="18"/>
                      <w:vertAlign w:val="subscript"/>
                    </w:rPr>
                    <w:t>6</w:t>
                  </w:r>
                  <w:r w:rsidRPr="006424C1">
                    <w:rPr>
                      <w:sz w:val="18"/>
                      <w:szCs w:val="18"/>
                    </w:rPr>
                    <w:t>)</w:t>
                  </w:r>
                </w:p>
              </w:tc>
              <w:tc>
                <w:tcPr>
                  <w:tcW w:w="2297" w:type="dxa"/>
                </w:tcPr>
                <w:p w14:paraId="247E59F0" w14:textId="77777777" w:rsidR="00886390" w:rsidRPr="004B6F79" w:rsidRDefault="00886390" w:rsidP="00886390">
                  <w:pPr>
                    <w:jc w:val="center"/>
                    <w:rPr>
                      <w:sz w:val="18"/>
                      <w:szCs w:val="18"/>
                      <w:highlight w:val="cyan"/>
                    </w:rPr>
                  </w:pPr>
                  <w:r w:rsidRPr="00FA6AD4">
                    <w:rPr>
                      <w:sz w:val="18"/>
                      <w:szCs w:val="18"/>
                    </w:rPr>
                    <w:t>0,187</w:t>
                  </w:r>
                </w:p>
              </w:tc>
              <w:tc>
                <w:tcPr>
                  <w:tcW w:w="2009" w:type="dxa"/>
                </w:tcPr>
                <w:p w14:paraId="1E4D1CF6" w14:textId="77777777" w:rsidR="00886390" w:rsidRPr="00CA0EBD" w:rsidRDefault="00886390" w:rsidP="00886390">
                  <w:pPr>
                    <w:jc w:val="center"/>
                    <w:rPr>
                      <w:sz w:val="18"/>
                      <w:szCs w:val="18"/>
                    </w:rPr>
                  </w:pPr>
                  <w:r>
                    <w:rPr>
                      <w:sz w:val="18"/>
                      <w:szCs w:val="18"/>
                    </w:rPr>
                    <w:t>5</w:t>
                  </w:r>
                </w:p>
              </w:tc>
            </w:tr>
            <w:tr w:rsidR="00886390" w:rsidRPr="00CA0EBD" w14:paraId="7A248DAC" w14:textId="77777777" w:rsidTr="00E13D0C">
              <w:trPr>
                <w:trHeight w:val="164"/>
                <w:jc w:val="center"/>
              </w:trPr>
              <w:tc>
                <w:tcPr>
                  <w:tcW w:w="4734" w:type="dxa"/>
                </w:tcPr>
                <w:p w14:paraId="786B8699" w14:textId="77777777" w:rsidR="00886390" w:rsidRPr="006424C1" w:rsidRDefault="00886390" w:rsidP="00886390">
                  <w:pPr>
                    <w:rPr>
                      <w:sz w:val="18"/>
                      <w:szCs w:val="18"/>
                    </w:rPr>
                  </w:pPr>
                  <w:r w:rsidRPr="006424C1">
                    <w:rPr>
                      <w:sz w:val="18"/>
                      <w:szCs w:val="18"/>
                    </w:rPr>
                    <w:t>Dioxina y furanos TEQ</w:t>
                  </w:r>
                </w:p>
              </w:tc>
              <w:tc>
                <w:tcPr>
                  <w:tcW w:w="2297" w:type="dxa"/>
                </w:tcPr>
                <w:p w14:paraId="50178934" w14:textId="77777777" w:rsidR="00886390" w:rsidRPr="004B6F79" w:rsidRDefault="00886390" w:rsidP="00886390">
                  <w:pPr>
                    <w:jc w:val="center"/>
                    <w:rPr>
                      <w:sz w:val="18"/>
                      <w:szCs w:val="18"/>
                      <w:highlight w:val="cyan"/>
                    </w:rPr>
                  </w:pPr>
                  <w:r w:rsidRPr="00631E2C">
                    <w:rPr>
                      <w:sz w:val="18"/>
                      <w:szCs w:val="18"/>
                    </w:rPr>
                    <w:t>0,001</w:t>
                  </w:r>
                </w:p>
              </w:tc>
              <w:tc>
                <w:tcPr>
                  <w:tcW w:w="2009" w:type="dxa"/>
                </w:tcPr>
                <w:p w14:paraId="31F75FD7" w14:textId="77777777" w:rsidR="00886390" w:rsidRPr="00CA0EBD" w:rsidRDefault="00886390" w:rsidP="00886390">
                  <w:pPr>
                    <w:jc w:val="center"/>
                    <w:rPr>
                      <w:sz w:val="18"/>
                      <w:szCs w:val="18"/>
                    </w:rPr>
                  </w:pPr>
                  <w:r>
                    <w:rPr>
                      <w:sz w:val="18"/>
                      <w:szCs w:val="18"/>
                    </w:rPr>
                    <w:t>0,2</w:t>
                  </w:r>
                </w:p>
              </w:tc>
            </w:tr>
          </w:tbl>
          <w:p w14:paraId="6A826419" w14:textId="77777777" w:rsidR="00985948" w:rsidRDefault="00985948" w:rsidP="00985948">
            <w:pPr>
              <w:tabs>
                <w:tab w:val="left" w:pos="314"/>
              </w:tabs>
              <w:autoSpaceDE w:val="0"/>
              <w:autoSpaceDN w:val="0"/>
              <w:adjustRightInd w:val="0"/>
              <w:spacing w:after="0"/>
              <w:jc w:val="both"/>
              <w:rPr>
                <w:rFonts w:cs="Arial"/>
                <w:color w:val="000000"/>
                <w:highlight w:val="yellow"/>
              </w:rPr>
            </w:pPr>
          </w:p>
          <w:p w14:paraId="47C48DE1" w14:textId="7679F5B6" w:rsidR="00C422C6" w:rsidRDefault="009D67DF" w:rsidP="00985948">
            <w:pPr>
              <w:tabs>
                <w:tab w:val="left" w:pos="314"/>
              </w:tabs>
              <w:autoSpaceDE w:val="0"/>
              <w:autoSpaceDN w:val="0"/>
              <w:adjustRightInd w:val="0"/>
              <w:spacing w:after="0"/>
              <w:jc w:val="both"/>
              <w:rPr>
                <w:rFonts w:cs="Arial"/>
                <w:color w:val="000000"/>
                <w:highlight w:val="yellow"/>
              </w:rPr>
            </w:pPr>
            <w:r w:rsidRPr="009D67DF">
              <w:rPr>
                <w:rFonts w:cs="Arial"/>
                <w:color w:val="000000"/>
              </w:rPr>
              <w:t xml:space="preserve">La información con respecto a las metodologías utilizadas en los muestreos/mediciones discretas realizadas de los parámetros de control, </w:t>
            </w:r>
            <w:r>
              <w:rPr>
                <w:rFonts w:cs="Arial"/>
                <w:color w:val="000000"/>
              </w:rPr>
              <w:t xml:space="preserve">en el test de quema del año 2019 </w:t>
            </w:r>
            <w:r w:rsidRPr="009D67DF">
              <w:rPr>
                <w:rFonts w:cs="Arial"/>
                <w:color w:val="000000"/>
              </w:rPr>
              <w:t>son reportadas por el si</w:t>
            </w:r>
            <w:r>
              <w:rPr>
                <w:rFonts w:cs="Arial"/>
                <w:color w:val="000000"/>
              </w:rPr>
              <w:t xml:space="preserve">stema de seguimiento  ambiental, </w:t>
            </w:r>
            <w:r w:rsidRPr="009D67DF">
              <w:rPr>
                <w:rFonts w:cs="Arial"/>
                <w:color w:val="000000"/>
              </w:rPr>
              <w:t>las cuales cumplen con lo señalado en el Art. 9°, Tabla N°6 del D.S.29/2013</w:t>
            </w:r>
            <w:r>
              <w:rPr>
                <w:rFonts w:cs="Arial"/>
                <w:color w:val="000000"/>
              </w:rPr>
              <w:t>, de acuerdo a lo siguiente:</w:t>
            </w:r>
          </w:p>
          <w:p w14:paraId="5A83C482" w14:textId="77777777" w:rsidR="00C422C6" w:rsidRDefault="00C422C6" w:rsidP="00985948">
            <w:pPr>
              <w:tabs>
                <w:tab w:val="left" w:pos="314"/>
              </w:tabs>
              <w:autoSpaceDE w:val="0"/>
              <w:autoSpaceDN w:val="0"/>
              <w:adjustRightInd w:val="0"/>
              <w:spacing w:after="0"/>
              <w:jc w:val="both"/>
              <w:rPr>
                <w:rFonts w:cs="Arial"/>
                <w:color w:val="000000"/>
                <w:highlight w:val="yellow"/>
              </w:rPr>
            </w:pPr>
          </w:p>
          <w:tbl>
            <w:tblPr>
              <w:tblStyle w:val="Tablaconcuadrcula"/>
              <w:tblW w:w="9701" w:type="dxa"/>
              <w:tblLayout w:type="fixed"/>
              <w:tblLook w:val="04A0" w:firstRow="1" w:lastRow="0" w:firstColumn="1" w:lastColumn="0" w:noHBand="0" w:noVBand="1"/>
            </w:tblPr>
            <w:tblGrid>
              <w:gridCol w:w="3464"/>
              <w:gridCol w:w="5245"/>
              <w:gridCol w:w="992"/>
            </w:tblGrid>
            <w:tr w:rsidR="00C422C6" w:rsidRPr="00A7283F" w14:paraId="6434344F" w14:textId="77777777" w:rsidTr="00E13D0C">
              <w:tc>
                <w:tcPr>
                  <w:tcW w:w="3464" w:type="dxa"/>
                </w:tcPr>
                <w:p w14:paraId="0147D6E5" w14:textId="77777777" w:rsidR="00C422C6" w:rsidRPr="00A7283F" w:rsidRDefault="00C422C6" w:rsidP="00C422C6">
                  <w:pPr>
                    <w:jc w:val="center"/>
                    <w:rPr>
                      <w:b/>
                      <w:sz w:val="18"/>
                      <w:szCs w:val="18"/>
                    </w:rPr>
                  </w:pPr>
                  <w:r w:rsidRPr="00A7283F">
                    <w:rPr>
                      <w:b/>
                      <w:sz w:val="18"/>
                      <w:szCs w:val="18"/>
                    </w:rPr>
                    <w:t>Contaminante</w:t>
                  </w:r>
                </w:p>
              </w:tc>
              <w:tc>
                <w:tcPr>
                  <w:tcW w:w="5245" w:type="dxa"/>
                </w:tcPr>
                <w:p w14:paraId="3C0BB1BC" w14:textId="77777777" w:rsidR="00C422C6" w:rsidRPr="00A7283F" w:rsidRDefault="00C422C6" w:rsidP="00C422C6">
                  <w:pPr>
                    <w:jc w:val="center"/>
                    <w:rPr>
                      <w:b/>
                      <w:sz w:val="18"/>
                      <w:szCs w:val="18"/>
                    </w:rPr>
                  </w:pPr>
                  <w:r w:rsidRPr="00A7283F">
                    <w:rPr>
                      <w:b/>
                      <w:sz w:val="18"/>
                      <w:szCs w:val="18"/>
                    </w:rPr>
                    <w:t>Método de Medición</w:t>
                  </w:r>
                  <w:r>
                    <w:rPr>
                      <w:b/>
                      <w:sz w:val="18"/>
                      <w:szCs w:val="18"/>
                    </w:rPr>
                    <w:t xml:space="preserve"> indicados en Art. N° 9, Tabla N°6 D.S. N° 29/2013 MMA</w:t>
                  </w:r>
                </w:p>
              </w:tc>
              <w:tc>
                <w:tcPr>
                  <w:tcW w:w="992" w:type="dxa"/>
                </w:tcPr>
                <w:p w14:paraId="27AE4906" w14:textId="77777777" w:rsidR="00C422C6" w:rsidRPr="00A7283F" w:rsidRDefault="00C422C6" w:rsidP="00C422C6">
                  <w:pPr>
                    <w:jc w:val="center"/>
                    <w:rPr>
                      <w:b/>
                      <w:sz w:val="18"/>
                      <w:szCs w:val="18"/>
                    </w:rPr>
                  </w:pPr>
                  <w:r w:rsidRPr="00A7283F">
                    <w:rPr>
                      <w:b/>
                      <w:sz w:val="18"/>
                      <w:szCs w:val="18"/>
                    </w:rPr>
                    <w:t>Método Utilizado</w:t>
                  </w:r>
                </w:p>
              </w:tc>
            </w:tr>
            <w:tr w:rsidR="00C422C6" w:rsidRPr="00806DF6" w14:paraId="4BCA0F7E" w14:textId="77777777" w:rsidTr="00E13D0C">
              <w:tc>
                <w:tcPr>
                  <w:tcW w:w="3464" w:type="dxa"/>
                </w:tcPr>
                <w:p w14:paraId="41C79F54" w14:textId="77777777" w:rsidR="00C422C6" w:rsidRPr="00E9139C" w:rsidRDefault="00C422C6" w:rsidP="00C422C6">
                  <w:pPr>
                    <w:rPr>
                      <w:sz w:val="18"/>
                      <w:szCs w:val="18"/>
                    </w:rPr>
                  </w:pPr>
                  <w:r w:rsidRPr="00E9139C">
                    <w:rPr>
                      <w:sz w:val="18"/>
                      <w:szCs w:val="18"/>
                    </w:rPr>
                    <w:t>Material Particulado (MP)</w:t>
                  </w:r>
                </w:p>
              </w:tc>
              <w:tc>
                <w:tcPr>
                  <w:tcW w:w="5245" w:type="dxa"/>
                </w:tcPr>
                <w:p w14:paraId="2238312F" w14:textId="77777777" w:rsidR="00C422C6" w:rsidRPr="00E9139C" w:rsidRDefault="00C422C6" w:rsidP="00C422C6">
                  <w:pPr>
                    <w:rPr>
                      <w:sz w:val="18"/>
                      <w:szCs w:val="18"/>
                    </w:rPr>
                  </w:pPr>
                  <w:r w:rsidRPr="00E9139C">
                    <w:rPr>
                      <w:sz w:val="18"/>
                      <w:szCs w:val="18"/>
                    </w:rPr>
                    <w:t>Método CH-5, Determinación de las emisiones de partículas desde fuentes estacionarias.</w:t>
                  </w:r>
                </w:p>
              </w:tc>
              <w:tc>
                <w:tcPr>
                  <w:tcW w:w="992" w:type="dxa"/>
                  <w:vAlign w:val="center"/>
                </w:tcPr>
                <w:p w14:paraId="60C39F7B" w14:textId="77777777" w:rsidR="00C422C6" w:rsidRPr="00806DF6" w:rsidRDefault="00C422C6" w:rsidP="00C422C6">
                  <w:pPr>
                    <w:jc w:val="center"/>
                    <w:rPr>
                      <w:sz w:val="18"/>
                      <w:szCs w:val="18"/>
                      <w:highlight w:val="yellow"/>
                    </w:rPr>
                  </w:pPr>
                  <w:r w:rsidRPr="00714EEF">
                    <w:rPr>
                      <w:sz w:val="18"/>
                      <w:szCs w:val="18"/>
                    </w:rPr>
                    <w:t>CH-5</w:t>
                  </w:r>
                </w:p>
              </w:tc>
            </w:tr>
            <w:tr w:rsidR="00C422C6" w:rsidRPr="00806DF6" w14:paraId="6DF737A7" w14:textId="77777777" w:rsidTr="00E13D0C">
              <w:tc>
                <w:tcPr>
                  <w:tcW w:w="3464" w:type="dxa"/>
                </w:tcPr>
                <w:p w14:paraId="21C13E80" w14:textId="77777777" w:rsidR="00C422C6" w:rsidRPr="003D261E" w:rsidRDefault="00C422C6" w:rsidP="00C422C6">
                  <w:pPr>
                    <w:rPr>
                      <w:sz w:val="18"/>
                      <w:szCs w:val="18"/>
                    </w:rPr>
                  </w:pPr>
                  <w:r w:rsidRPr="003D261E">
                    <w:rPr>
                      <w:sz w:val="18"/>
                      <w:szCs w:val="18"/>
                    </w:rPr>
                    <w:t>Dióxido de Azufre (SO</w:t>
                  </w:r>
                  <w:r w:rsidRPr="003D261E">
                    <w:rPr>
                      <w:sz w:val="18"/>
                      <w:szCs w:val="18"/>
                      <w:vertAlign w:val="subscript"/>
                    </w:rPr>
                    <w:t>2</w:t>
                  </w:r>
                  <w:r w:rsidRPr="003D261E">
                    <w:rPr>
                      <w:sz w:val="18"/>
                      <w:szCs w:val="18"/>
                    </w:rPr>
                    <w:t>)</w:t>
                  </w:r>
                </w:p>
              </w:tc>
              <w:tc>
                <w:tcPr>
                  <w:tcW w:w="5245" w:type="dxa"/>
                </w:tcPr>
                <w:p w14:paraId="0D87734B" w14:textId="77777777" w:rsidR="00C422C6" w:rsidRPr="003D261E" w:rsidRDefault="00C422C6" w:rsidP="00C422C6">
                  <w:pPr>
                    <w:rPr>
                      <w:sz w:val="18"/>
                      <w:szCs w:val="18"/>
                    </w:rPr>
                  </w:pPr>
                  <w:r w:rsidRPr="003D261E">
                    <w:rPr>
                      <w:sz w:val="18"/>
                      <w:szCs w:val="18"/>
                    </w:rPr>
                    <w:t>Método CH-6C, Determinación de las emisiones de dióxido de azufre desde fuentes fijas (procedimiento con analizador instrumental).</w:t>
                  </w:r>
                </w:p>
              </w:tc>
              <w:tc>
                <w:tcPr>
                  <w:tcW w:w="992" w:type="dxa"/>
                  <w:vAlign w:val="center"/>
                </w:tcPr>
                <w:p w14:paraId="205EBFF7" w14:textId="77777777" w:rsidR="00C422C6" w:rsidRPr="00806DF6" w:rsidRDefault="00C422C6" w:rsidP="00C422C6">
                  <w:pPr>
                    <w:jc w:val="center"/>
                    <w:rPr>
                      <w:sz w:val="18"/>
                      <w:szCs w:val="18"/>
                      <w:highlight w:val="yellow"/>
                    </w:rPr>
                  </w:pPr>
                  <w:r w:rsidRPr="009F1DE9">
                    <w:rPr>
                      <w:sz w:val="18"/>
                      <w:szCs w:val="18"/>
                    </w:rPr>
                    <w:t>CH-6C</w:t>
                  </w:r>
                </w:p>
              </w:tc>
            </w:tr>
            <w:tr w:rsidR="00C422C6" w:rsidRPr="00806DF6" w14:paraId="46ED1106" w14:textId="77777777" w:rsidTr="00E13D0C">
              <w:tc>
                <w:tcPr>
                  <w:tcW w:w="3464" w:type="dxa"/>
                </w:tcPr>
                <w:p w14:paraId="401EE21A" w14:textId="77777777" w:rsidR="00C422C6" w:rsidRPr="00E47AD2" w:rsidRDefault="00C422C6" w:rsidP="00C422C6">
                  <w:pPr>
                    <w:rPr>
                      <w:sz w:val="18"/>
                      <w:szCs w:val="18"/>
                    </w:rPr>
                  </w:pPr>
                  <w:r w:rsidRPr="00E47AD2">
                    <w:rPr>
                      <w:sz w:val="18"/>
                      <w:szCs w:val="18"/>
                    </w:rPr>
                    <w:t>Óxidos de Nitrógeno (NO</w:t>
                  </w:r>
                  <w:r w:rsidRPr="00E47AD2">
                    <w:rPr>
                      <w:sz w:val="18"/>
                      <w:szCs w:val="18"/>
                      <w:vertAlign w:val="subscript"/>
                    </w:rPr>
                    <w:t>X</w:t>
                  </w:r>
                  <w:r w:rsidRPr="00E47AD2">
                    <w:rPr>
                      <w:sz w:val="18"/>
                      <w:szCs w:val="18"/>
                    </w:rPr>
                    <w:t>)</w:t>
                  </w:r>
                </w:p>
              </w:tc>
              <w:tc>
                <w:tcPr>
                  <w:tcW w:w="5245" w:type="dxa"/>
                </w:tcPr>
                <w:p w14:paraId="7BD4D097" w14:textId="77777777" w:rsidR="00C422C6" w:rsidRPr="00E47AD2" w:rsidRDefault="00C422C6" w:rsidP="00C422C6">
                  <w:pPr>
                    <w:rPr>
                      <w:sz w:val="18"/>
                      <w:szCs w:val="18"/>
                    </w:rPr>
                  </w:pPr>
                  <w:r w:rsidRPr="00E47AD2">
                    <w:rPr>
                      <w:sz w:val="18"/>
                      <w:szCs w:val="18"/>
                    </w:rPr>
                    <w:t>Método CH-7E, Determinación de las emisiones de dióxido de nitrógeno desde fuentes estacionarias (procedimiento con analizador instrumental).</w:t>
                  </w:r>
                </w:p>
              </w:tc>
              <w:tc>
                <w:tcPr>
                  <w:tcW w:w="992" w:type="dxa"/>
                  <w:vAlign w:val="center"/>
                </w:tcPr>
                <w:p w14:paraId="2E532632" w14:textId="77777777" w:rsidR="00C422C6" w:rsidRPr="00806DF6" w:rsidRDefault="00C422C6" w:rsidP="00C422C6">
                  <w:pPr>
                    <w:jc w:val="center"/>
                    <w:rPr>
                      <w:sz w:val="18"/>
                      <w:szCs w:val="18"/>
                      <w:highlight w:val="yellow"/>
                    </w:rPr>
                  </w:pPr>
                  <w:r w:rsidRPr="00EF1A77">
                    <w:rPr>
                      <w:sz w:val="18"/>
                      <w:szCs w:val="18"/>
                    </w:rPr>
                    <w:t>CH-7E</w:t>
                  </w:r>
                </w:p>
              </w:tc>
            </w:tr>
            <w:tr w:rsidR="00C422C6" w:rsidRPr="00806DF6" w14:paraId="0AEF2D33" w14:textId="77777777" w:rsidTr="00E13D0C">
              <w:tc>
                <w:tcPr>
                  <w:tcW w:w="3464" w:type="dxa"/>
                </w:tcPr>
                <w:p w14:paraId="0FB2EA40" w14:textId="77777777" w:rsidR="00C422C6" w:rsidRPr="00E47AD2" w:rsidRDefault="00C422C6" w:rsidP="00C422C6">
                  <w:pPr>
                    <w:rPr>
                      <w:sz w:val="18"/>
                      <w:szCs w:val="18"/>
                    </w:rPr>
                  </w:pPr>
                  <w:r w:rsidRPr="00E47AD2">
                    <w:rPr>
                      <w:sz w:val="18"/>
                      <w:szCs w:val="18"/>
                    </w:rPr>
                    <w:t>Monóxido de Carbono (CO)</w:t>
                  </w:r>
                </w:p>
              </w:tc>
              <w:tc>
                <w:tcPr>
                  <w:tcW w:w="5245" w:type="dxa"/>
                </w:tcPr>
                <w:p w14:paraId="5DD14F46" w14:textId="77777777" w:rsidR="00C422C6" w:rsidRPr="00E47AD2" w:rsidRDefault="00C422C6" w:rsidP="00C422C6">
                  <w:pPr>
                    <w:rPr>
                      <w:sz w:val="18"/>
                      <w:szCs w:val="18"/>
                    </w:rPr>
                  </w:pPr>
                  <w:r w:rsidRPr="00E47AD2">
                    <w:rPr>
                      <w:sz w:val="18"/>
                      <w:szCs w:val="18"/>
                    </w:rPr>
                    <w:t>Método CH-10, Determinación de las emisiones de monóxido de carbono desde fuentes estacionarias.</w:t>
                  </w:r>
                </w:p>
              </w:tc>
              <w:tc>
                <w:tcPr>
                  <w:tcW w:w="992" w:type="dxa"/>
                  <w:vAlign w:val="center"/>
                </w:tcPr>
                <w:p w14:paraId="41DB08D8" w14:textId="77777777" w:rsidR="00C422C6" w:rsidRPr="00806DF6" w:rsidRDefault="00C422C6" w:rsidP="00C422C6">
                  <w:pPr>
                    <w:jc w:val="center"/>
                    <w:rPr>
                      <w:sz w:val="18"/>
                      <w:szCs w:val="18"/>
                      <w:highlight w:val="yellow"/>
                    </w:rPr>
                  </w:pPr>
                  <w:r w:rsidRPr="00EF1A77">
                    <w:rPr>
                      <w:sz w:val="18"/>
                      <w:szCs w:val="18"/>
                    </w:rPr>
                    <w:t>CH-3A</w:t>
                  </w:r>
                  <w:r w:rsidRPr="00EF1A77">
                    <w:rPr>
                      <w:rStyle w:val="Refdenotaalpie"/>
                      <w:sz w:val="18"/>
                      <w:szCs w:val="18"/>
                    </w:rPr>
                    <w:footnoteReference w:id="4"/>
                  </w:r>
                </w:p>
              </w:tc>
            </w:tr>
            <w:tr w:rsidR="00C422C6" w:rsidRPr="00806DF6" w14:paraId="50FE2BA9" w14:textId="77777777" w:rsidTr="00E13D0C">
              <w:tc>
                <w:tcPr>
                  <w:tcW w:w="3464" w:type="dxa"/>
                </w:tcPr>
                <w:p w14:paraId="14A5B221" w14:textId="77777777" w:rsidR="00C422C6" w:rsidRPr="003D261E" w:rsidRDefault="00C422C6" w:rsidP="00C422C6">
                  <w:pPr>
                    <w:rPr>
                      <w:sz w:val="18"/>
                      <w:szCs w:val="18"/>
                    </w:rPr>
                  </w:pPr>
                  <w:r w:rsidRPr="003D261E">
                    <w:rPr>
                      <w:sz w:val="18"/>
                      <w:szCs w:val="18"/>
                    </w:rPr>
                    <w:t>Carbono Orgánico Total (COT)</w:t>
                  </w:r>
                </w:p>
              </w:tc>
              <w:tc>
                <w:tcPr>
                  <w:tcW w:w="5245" w:type="dxa"/>
                </w:tcPr>
                <w:p w14:paraId="33AF6319" w14:textId="77777777" w:rsidR="00C422C6" w:rsidRPr="003D261E" w:rsidRDefault="00C422C6" w:rsidP="00C422C6">
                  <w:pPr>
                    <w:rPr>
                      <w:sz w:val="18"/>
                      <w:szCs w:val="18"/>
                    </w:rPr>
                  </w:pPr>
                  <w:r w:rsidRPr="003D261E">
                    <w:rPr>
                      <w:sz w:val="18"/>
                      <w:szCs w:val="18"/>
                    </w:rPr>
                    <w:t>Método CH-25 A, Determinación de la concentración de los compuestos orgánicos volátiles totales mediante un analizador de ionización de flama.</w:t>
                  </w:r>
                </w:p>
              </w:tc>
              <w:tc>
                <w:tcPr>
                  <w:tcW w:w="992" w:type="dxa"/>
                  <w:vAlign w:val="center"/>
                </w:tcPr>
                <w:p w14:paraId="6A797804" w14:textId="77777777" w:rsidR="00C422C6" w:rsidRPr="00806DF6" w:rsidRDefault="00C422C6" w:rsidP="00C422C6">
                  <w:pPr>
                    <w:jc w:val="center"/>
                    <w:rPr>
                      <w:sz w:val="18"/>
                      <w:szCs w:val="18"/>
                      <w:highlight w:val="yellow"/>
                    </w:rPr>
                  </w:pPr>
                  <w:r w:rsidRPr="00714EEF">
                    <w:rPr>
                      <w:sz w:val="18"/>
                      <w:szCs w:val="18"/>
                    </w:rPr>
                    <w:t>CH-25A</w:t>
                  </w:r>
                </w:p>
              </w:tc>
            </w:tr>
            <w:tr w:rsidR="00C422C6" w:rsidRPr="00806DF6" w14:paraId="3C922356" w14:textId="77777777" w:rsidTr="00E13D0C">
              <w:tc>
                <w:tcPr>
                  <w:tcW w:w="3464" w:type="dxa"/>
                </w:tcPr>
                <w:p w14:paraId="41DDD60D" w14:textId="77777777" w:rsidR="00C422C6" w:rsidRPr="003D261E" w:rsidRDefault="00C422C6" w:rsidP="00C422C6">
                  <w:pPr>
                    <w:rPr>
                      <w:sz w:val="18"/>
                      <w:szCs w:val="18"/>
                    </w:rPr>
                  </w:pPr>
                  <w:r w:rsidRPr="003D261E">
                    <w:rPr>
                      <w:sz w:val="18"/>
                      <w:szCs w:val="18"/>
                    </w:rPr>
                    <w:lastRenderedPageBreak/>
                    <w:t>Oxígeno (O</w:t>
                  </w:r>
                  <w:r w:rsidRPr="003D261E">
                    <w:rPr>
                      <w:sz w:val="18"/>
                      <w:szCs w:val="18"/>
                      <w:vertAlign w:val="subscript"/>
                    </w:rPr>
                    <w:t>2</w:t>
                  </w:r>
                  <w:r w:rsidRPr="003D261E">
                    <w:rPr>
                      <w:sz w:val="18"/>
                      <w:szCs w:val="18"/>
                    </w:rPr>
                    <w:t>)</w:t>
                  </w:r>
                </w:p>
              </w:tc>
              <w:tc>
                <w:tcPr>
                  <w:tcW w:w="5245" w:type="dxa"/>
                </w:tcPr>
                <w:p w14:paraId="76697A86" w14:textId="77777777" w:rsidR="00C422C6" w:rsidRPr="003D261E" w:rsidRDefault="00C422C6" w:rsidP="00C422C6">
                  <w:pPr>
                    <w:rPr>
                      <w:sz w:val="18"/>
                      <w:szCs w:val="18"/>
                    </w:rPr>
                  </w:pPr>
                  <w:r w:rsidRPr="003D261E">
                    <w:rPr>
                      <w:sz w:val="18"/>
                      <w:szCs w:val="18"/>
                    </w:rPr>
                    <w:t>Método CH-3A, Determinación de las concentraciones de oxígeno, anhídrido carbónico y monóxido de carbono en las emisiones de fuentes fija (procedimiento con analizador instrumental).</w:t>
                  </w:r>
                </w:p>
              </w:tc>
              <w:tc>
                <w:tcPr>
                  <w:tcW w:w="992" w:type="dxa"/>
                  <w:vAlign w:val="center"/>
                </w:tcPr>
                <w:p w14:paraId="478E63A9" w14:textId="77777777" w:rsidR="00C422C6" w:rsidRPr="00806DF6" w:rsidRDefault="00C422C6" w:rsidP="00C422C6">
                  <w:pPr>
                    <w:jc w:val="center"/>
                    <w:rPr>
                      <w:sz w:val="18"/>
                      <w:szCs w:val="18"/>
                      <w:highlight w:val="yellow"/>
                    </w:rPr>
                  </w:pPr>
                  <w:r w:rsidRPr="00EF1A77">
                    <w:rPr>
                      <w:sz w:val="18"/>
                      <w:szCs w:val="18"/>
                    </w:rPr>
                    <w:t>CH-3A</w:t>
                  </w:r>
                </w:p>
              </w:tc>
            </w:tr>
            <w:tr w:rsidR="00C422C6" w:rsidRPr="00806DF6" w14:paraId="562DEF41" w14:textId="77777777" w:rsidTr="00E13D0C">
              <w:tc>
                <w:tcPr>
                  <w:tcW w:w="3464" w:type="dxa"/>
                </w:tcPr>
                <w:p w14:paraId="4D626505" w14:textId="77777777" w:rsidR="00C422C6" w:rsidRPr="00D60788" w:rsidRDefault="00C422C6" w:rsidP="00C422C6">
                  <w:pPr>
                    <w:rPr>
                      <w:sz w:val="18"/>
                      <w:szCs w:val="18"/>
                    </w:rPr>
                  </w:pPr>
                  <w:r w:rsidRPr="00D60788">
                    <w:rPr>
                      <w:sz w:val="18"/>
                      <w:szCs w:val="18"/>
                    </w:rPr>
                    <w:t>Cadmio (Cd), Mercurio (Hg), Plomo (Pb), Zinc (Zn), Berilio (Be), Arsénico (As), Cobalto (Co), Níquel (Ni), Selenio (Se), Telurio (Te), Antimonio (Sb), Cromo (Cr), Manganeso (Mn), Vanadio (V)</w:t>
                  </w:r>
                </w:p>
              </w:tc>
              <w:tc>
                <w:tcPr>
                  <w:tcW w:w="5245" w:type="dxa"/>
                </w:tcPr>
                <w:p w14:paraId="52CA554B" w14:textId="77777777" w:rsidR="00C422C6" w:rsidRPr="00D60788" w:rsidRDefault="00C422C6" w:rsidP="00C422C6">
                  <w:pPr>
                    <w:rPr>
                      <w:sz w:val="18"/>
                      <w:szCs w:val="18"/>
                    </w:rPr>
                  </w:pPr>
                  <w:r w:rsidRPr="00D60788">
                    <w:rPr>
                      <w:sz w:val="18"/>
                      <w:szCs w:val="18"/>
                    </w:rPr>
                    <w:t>CH-29 Determinación de emisiones de metales de fuentes estacionarias.</w:t>
                  </w:r>
                </w:p>
              </w:tc>
              <w:tc>
                <w:tcPr>
                  <w:tcW w:w="992" w:type="dxa"/>
                  <w:vAlign w:val="center"/>
                </w:tcPr>
                <w:p w14:paraId="37370E57" w14:textId="77777777" w:rsidR="00C422C6" w:rsidRPr="00806DF6" w:rsidRDefault="00C422C6" w:rsidP="00C422C6">
                  <w:pPr>
                    <w:jc w:val="center"/>
                    <w:rPr>
                      <w:sz w:val="18"/>
                      <w:szCs w:val="18"/>
                      <w:highlight w:val="yellow"/>
                    </w:rPr>
                  </w:pPr>
                  <w:r w:rsidRPr="00714EEF">
                    <w:rPr>
                      <w:sz w:val="18"/>
                      <w:szCs w:val="18"/>
                    </w:rPr>
                    <w:t>CH-29</w:t>
                  </w:r>
                </w:p>
              </w:tc>
            </w:tr>
            <w:tr w:rsidR="00C422C6" w:rsidRPr="00806DF6" w14:paraId="0D076897" w14:textId="77777777" w:rsidTr="00E13D0C">
              <w:tc>
                <w:tcPr>
                  <w:tcW w:w="3464" w:type="dxa"/>
                </w:tcPr>
                <w:p w14:paraId="3B406DAD" w14:textId="77777777" w:rsidR="00C422C6" w:rsidRPr="00E9139C" w:rsidRDefault="00C422C6" w:rsidP="00C422C6">
                  <w:pPr>
                    <w:rPr>
                      <w:sz w:val="18"/>
                      <w:szCs w:val="18"/>
                    </w:rPr>
                  </w:pPr>
                  <w:r w:rsidRPr="00E9139C">
                    <w:rPr>
                      <w:sz w:val="18"/>
                      <w:szCs w:val="18"/>
                    </w:rPr>
                    <w:t>Ácido Clorhídrico (HCl), Ácido Fluorhídrico (HF)</w:t>
                  </w:r>
                </w:p>
              </w:tc>
              <w:tc>
                <w:tcPr>
                  <w:tcW w:w="5245" w:type="dxa"/>
                </w:tcPr>
                <w:p w14:paraId="31BC5041" w14:textId="77777777" w:rsidR="00C422C6" w:rsidRPr="00E9139C" w:rsidRDefault="00C422C6" w:rsidP="00C422C6">
                  <w:pPr>
                    <w:rPr>
                      <w:sz w:val="18"/>
                      <w:szCs w:val="18"/>
                    </w:rPr>
                  </w:pPr>
                  <w:r w:rsidRPr="00E9139C">
                    <w:rPr>
                      <w:sz w:val="18"/>
                      <w:szCs w:val="18"/>
                    </w:rPr>
                    <w:t>CH-26 A Determinación de emisiones de Halógenos y Halogenuros de Hidrógeno de fuentes estacionarias – Método Isocinético.</w:t>
                  </w:r>
                </w:p>
              </w:tc>
              <w:tc>
                <w:tcPr>
                  <w:tcW w:w="992" w:type="dxa"/>
                  <w:vAlign w:val="center"/>
                </w:tcPr>
                <w:p w14:paraId="205F8F41" w14:textId="77777777" w:rsidR="00C422C6" w:rsidRPr="00806DF6" w:rsidRDefault="00C422C6" w:rsidP="00C422C6">
                  <w:pPr>
                    <w:jc w:val="center"/>
                    <w:rPr>
                      <w:sz w:val="18"/>
                      <w:szCs w:val="18"/>
                      <w:highlight w:val="yellow"/>
                    </w:rPr>
                  </w:pPr>
                  <w:r w:rsidRPr="00714EEF">
                    <w:rPr>
                      <w:sz w:val="18"/>
                      <w:szCs w:val="18"/>
                    </w:rPr>
                    <w:t>CH-26 A</w:t>
                  </w:r>
                </w:p>
              </w:tc>
            </w:tr>
            <w:tr w:rsidR="00C422C6" w:rsidRPr="00806DF6" w14:paraId="00B7A091" w14:textId="77777777" w:rsidTr="00E13D0C">
              <w:tc>
                <w:tcPr>
                  <w:tcW w:w="3464" w:type="dxa"/>
                </w:tcPr>
                <w:p w14:paraId="70441044" w14:textId="77777777" w:rsidR="00C422C6" w:rsidRPr="009247E9" w:rsidRDefault="00C422C6" w:rsidP="00C422C6">
                  <w:pPr>
                    <w:rPr>
                      <w:sz w:val="18"/>
                      <w:szCs w:val="18"/>
                    </w:rPr>
                  </w:pPr>
                  <w:r w:rsidRPr="009247E9">
                    <w:rPr>
                      <w:sz w:val="18"/>
                      <w:szCs w:val="18"/>
                    </w:rPr>
                    <w:t>Benceno (C</w:t>
                  </w:r>
                  <w:r w:rsidRPr="009247E9">
                    <w:rPr>
                      <w:sz w:val="18"/>
                      <w:szCs w:val="18"/>
                      <w:vertAlign w:val="subscript"/>
                    </w:rPr>
                    <w:t>6</w:t>
                  </w:r>
                  <w:r w:rsidRPr="009247E9">
                    <w:rPr>
                      <w:sz w:val="18"/>
                      <w:szCs w:val="18"/>
                    </w:rPr>
                    <w:t>H</w:t>
                  </w:r>
                  <w:r w:rsidRPr="009247E9">
                    <w:rPr>
                      <w:sz w:val="18"/>
                      <w:szCs w:val="18"/>
                      <w:vertAlign w:val="subscript"/>
                    </w:rPr>
                    <w:t>6</w:t>
                  </w:r>
                  <w:r w:rsidRPr="009247E9">
                    <w:rPr>
                      <w:sz w:val="18"/>
                      <w:szCs w:val="18"/>
                    </w:rPr>
                    <w:t>)</w:t>
                  </w:r>
                </w:p>
              </w:tc>
              <w:tc>
                <w:tcPr>
                  <w:tcW w:w="5245" w:type="dxa"/>
                </w:tcPr>
                <w:p w14:paraId="7E30EF5E" w14:textId="77777777" w:rsidR="00C422C6" w:rsidRPr="009247E9" w:rsidRDefault="00C422C6" w:rsidP="00C422C6">
                  <w:pPr>
                    <w:rPr>
                      <w:sz w:val="18"/>
                      <w:szCs w:val="18"/>
                      <w:lang w:val="en-US"/>
                    </w:rPr>
                  </w:pPr>
                  <w:r w:rsidRPr="009247E9">
                    <w:rPr>
                      <w:sz w:val="18"/>
                      <w:szCs w:val="18"/>
                      <w:lang w:val="en-US"/>
                    </w:rPr>
                    <w:t>EPA Method 0031, Volatile Organic Sampling Train.</w:t>
                  </w:r>
                </w:p>
              </w:tc>
              <w:tc>
                <w:tcPr>
                  <w:tcW w:w="992" w:type="dxa"/>
                  <w:vAlign w:val="center"/>
                </w:tcPr>
                <w:p w14:paraId="365BF44B" w14:textId="77777777" w:rsidR="00C422C6" w:rsidRPr="00806DF6" w:rsidRDefault="00C422C6" w:rsidP="00C422C6">
                  <w:pPr>
                    <w:jc w:val="center"/>
                    <w:rPr>
                      <w:sz w:val="18"/>
                      <w:szCs w:val="18"/>
                      <w:highlight w:val="yellow"/>
                      <w:lang w:val="en-US"/>
                    </w:rPr>
                  </w:pPr>
                  <w:r w:rsidRPr="00714EEF">
                    <w:rPr>
                      <w:sz w:val="18"/>
                      <w:szCs w:val="18"/>
                      <w:lang w:val="en-US"/>
                    </w:rPr>
                    <w:t>EPA-0031</w:t>
                  </w:r>
                </w:p>
              </w:tc>
            </w:tr>
            <w:tr w:rsidR="00C422C6" w:rsidRPr="00806DF6" w14:paraId="77A9512E" w14:textId="77777777" w:rsidTr="00E13D0C">
              <w:tc>
                <w:tcPr>
                  <w:tcW w:w="3464" w:type="dxa"/>
                </w:tcPr>
                <w:p w14:paraId="1F977A73" w14:textId="77777777" w:rsidR="00C422C6" w:rsidRPr="00CA1F77" w:rsidRDefault="00C422C6" w:rsidP="00C422C6">
                  <w:pPr>
                    <w:rPr>
                      <w:sz w:val="18"/>
                      <w:szCs w:val="18"/>
                    </w:rPr>
                  </w:pPr>
                  <w:r w:rsidRPr="00CA1F77">
                    <w:rPr>
                      <w:sz w:val="18"/>
                      <w:szCs w:val="18"/>
                    </w:rPr>
                    <w:t>Dioxinas y Furanos TEQ</w:t>
                  </w:r>
                </w:p>
              </w:tc>
              <w:tc>
                <w:tcPr>
                  <w:tcW w:w="5245" w:type="dxa"/>
                </w:tcPr>
                <w:p w14:paraId="114141DB" w14:textId="77777777" w:rsidR="00C422C6" w:rsidRPr="00CA1F77" w:rsidRDefault="00C422C6" w:rsidP="00C422C6">
                  <w:pPr>
                    <w:rPr>
                      <w:sz w:val="18"/>
                      <w:szCs w:val="18"/>
                    </w:rPr>
                  </w:pPr>
                  <w:r w:rsidRPr="00CA1F77">
                    <w:rPr>
                      <w:sz w:val="18"/>
                      <w:szCs w:val="18"/>
                    </w:rPr>
                    <w:t>CH-23 Determinación de emisiones de dibenzo-p-dioxinas y dibenzo furanos policlorados provenientes de residuos municipales.</w:t>
                  </w:r>
                </w:p>
              </w:tc>
              <w:tc>
                <w:tcPr>
                  <w:tcW w:w="992" w:type="dxa"/>
                  <w:vAlign w:val="center"/>
                </w:tcPr>
                <w:p w14:paraId="0F8836C1" w14:textId="77777777" w:rsidR="00C422C6" w:rsidRPr="00806DF6" w:rsidRDefault="00C422C6" w:rsidP="00C422C6">
                  <w:pPr>
                    <w:jc w:val="center"/>
                    <w:rPr>
                      <w:sz w:val="18"/>
                      <w:szCs w:val="18"/>
                      <w:highlight w:val="yellow"/>
                    </w:rPr>
                  </w:pPr>
                  <w:r w:rsidRPr="00714EEF">
                    <w:rPr>
                      <w:sz w:val="18"/>
                      <w:szCs w:val="18"/>
                    </w:rPr>
                    <w:t>CH-23</w:t>
                  </w:r>
                </w:p>
              </w:tc>
            </w:tr>
          </w:tbl>
          <w:p w14:paraId="54EBB374" w14:textId="77777777" w:rsidR="00C422C6" w:rsidRDefault="00C422C6" w:rsidP="00985948">
            <w:pPr>
              <w:tabs>
                <w:tab w:val="left" w:pos="314"/>
              </w:tabs>
              <w:autoSpaceDE w:val="0"/>
              <w:autoSpaceDN w:val="0"/>
              <w:adjustRightInd w:val="0"/>
              <w:spacing w:after="0"/>
              <w:jc w:val="both"/>
              <w:rPr>
                <w:rFonts w:cs="Arial"/>
                <w:color w:val="000000"/>
                <w:highlight w:val="yellow"/>
              </w:rPr>
            </w:pPr>
          </w:p>
          <w:p w14:paraId="502A4938" w14:textId="77777777" w:rsidR="00C422C6" w:rsidRPr="00557E01" w:rsidRDefault="00C422C6" w:rsidP="00985948">
            <w:pPr>
              <w:tabs>
                <w:tab w:val="left" w:pos="314"/>
              </w:tabs>
              <w:autoSpaceDE w:val="0"/>
              <w:autoSpaceDN w:val="0"/>
              <w:adjustRightInd w:val="0"/>
              <w:spacing w:after="0"/>
              <w:jc w:val="both"/>
              <w:rPr>
                <w:rFonts w:cs="Arial"/>
                <w:color w:val="000000"/>
                <w:highlight w:val="yellow"/>
              </w:rPr>
            </w:pPr>
          </w:p>
          <w:p w14:paraId="2746F76A" w14:textId="1A85EC0D" w:rsidR="00985948" w:rsidRDefault="00985948" w:rsidP="00985948">
            <w:pPr>
              <w:pStyle w:val="Prrafodelista"/>
              <w:numPr>
                <w:ilvl w:val="0"/>
                <w:numId w:val="22"/>
              </w:numPr>
              <w:tabs>
                <w:tab w:val="left" w:pos="314"/>
              </w:tabs>
              <w:autoSpaceDE w:val="0"/>
              <w:autoSpaceDN w:val="0"/>
              <w:adjustRightInd w:val="0"/>
              <w:rPr>
                <w:rFonts w:eastAsiaTheme="minorHAnsi" w:cs="Arial"/>
                <w:color w:val="000000"/>
              </w:rPr>
            </w:pPr>
            <w:r w:rsidRPr="005D156B">
              <w:rPr>
                <w:rFonts w:eastAsiaTheme="minorHAnsi" w:cs="Arial"/>
                <w:color w:val="000000"/>
              </w:rPr>
              <w:t xml:space="preserve">Con respecto al CEMS, es posible indicar que </w:t>
            </w:r>
            <w:r w:rsidR="005D156B" w:rsidRPr="005D156B">
              <w:rPr>
                <w:rFonts w:eastAsiaTheme="minorHAnsi" w:cs="Arial"/>
                <w:color w:val="000000"/>
              </w:rPr>
              <w:t>el horno 9 de Cemento Melón, Planta La Calera, cuenta</w:t>
            </w:r>
            <w:r w:rsidRPr="005D156B">
              <w:rPr>
                <w:rFonts w:eastAsiaTheme="minorHAnsi" w:cs="Arial"/>
                <w:color w:val="000000"/>
              </w:rPr>
              <w:t xml:space="preserve"> con datos de calidad asegurada para el año 2019 de acuerdo a lo siguiente:</w:t>
            </w:r>
          </w:p>
          <w:p w14:paraId="01C5EFD7" w14:textId="77777777" w:rsidR="00985948" w:rsidRPr="00886390" w:rsidRDefault="00985948" w:rsidP="00886390">
            <w:pPr>
              <w:tabs>
                <w:tab w:val="left" w:pos="900"/>
              </w:tabs>
              <w:autoSpaceDE w:val="0"/>
              <w:autoSpaceDN w:val="0"/>
              <w:adjustRightInd w:val="0"/>
              <w:rPr>
                <w:highlight w:val="yellow"/>
              </w:rPr>
            </w:pPr>
          </w:p>
          <w:tbl>
            <w:tblPr>
              <w:tblStyle w:val="Tablaconcuadrcula"/>
              <w:tblW w:w="8471" w:type="dxa"/>
              <w:jc w:val="center"/>
              <w:tblLayout w:type="fixed"/>
              <w:tblLook w:val="04A0" w:firstRow="1" w:lastRow="0" w:firstColumn="1" w:lastColumn="0" w:noHBand="0" w:noVBand="1"/>
            </w:tblPr>
            <w:tblGrid>
              <w:gridCol w:w="2417"/>
              <w:gridCol w:w="1851"/>
              <w:gridCol w:w="1540"/>
              <w:gridCol w:w="1260"/>
              <w:gridCol w:w="1403"/>
            </w:tblGrid>
            <w:tr w:rsidR="005D156B" w:rsidRPr="00317252" w14:paraId="697979BA" w14:textId="77777777" w:rsidTr="00E54FFE">
              <w:trPr>
                <w:trHeight w:val="1"/>
                <w:jc w:val="center"/>
              </w:trPr>
              <w:tc>
                <w:tcPr>
                  <w:tcW w:w="4268" w:type="dxa"/>
                  <w:gridSpan w:val="2"/>
                  <w:tcBorders>
                    <w:right w:val="single" w:sz="4" w:space="0" w:color="auto"/>
                  </w:tcBorders>
                  <w:shd w:val="clear" w:color="auto" w:fill="auto"/>
                  <w:vAlign w:val="center"/>
                </w:tcPr>
                <w:p w14:paraId="6228134D" w14:textId="77777777" w:rsidR="005D156B" w:rsidRPr="00317252" w:rsidRDefault="005D156B" w:rsidP="005D156B">
                  <w:pPr>
                    <w:rPr>
                      <w:b/>
                      <w:sz w:val="18"/>
                      <w:szCs w:val="18"/>
                    </w:rPr>
                  </w:pPr>
                  <w:r w:rsidRPr="00317252">
                    <w:rPr>
                      <w:b/>
                      <w:sz w:val="18"/>
                      <w:szCs w:val="18"/>
                    </w:rPr>
                    <w:t>Fuente</w:t>
                  </w:r>
                </w:p>
              </w:tc>
              <w:tc>
                <w:tcPr>
                  <w:tcW w:w="4203" w:type="dxa"/>
                  <w:gridSpan w:val="3"/>
                  <w:tcBorders>
                    <w:left w:val="single" w:sz="4" w:space="0" w:color="auto"/>
                    <w:right w:val="single" w:sz="4" w:space="0" w:color="auto"/>
                  </w:tcBorders>
                  <w:shd w:val="clear" w:color="auto" w:fill="auto"/>
                  <w:vAlign w:val="center"/>
                </w:tcPr>
                <w:p w14:paraId="3679608B" w14:textId="77777777" w:rsidR="005D156B" w:rsidRPr="00317252" w:rsidRDefault="005D156B" w:rsidP="005D156B">
                  <w:pPr>
                    <w:jc w:val="center"/>
                    <w:rPr>
                      <w:b/>
                      <w:sz w:val="18"/>
                      <w:szCs w:val="18"/>
                    </w:rPr>
                  </w:pPr>
                  <w:r w:rsidRPr="00317252">
                    <w:rPr>
                      <w:b/>
                      <w:sz w:val="18"/>
                      <w:szCs w:val="18"/>
                    </w:rPr>
                    <w:t>Horno N°9 Cementos Melón S.A.</w:t>
                  </w:r>
                </w:p>
              </w:tc>
            </w:tr>
            <w:tr w:rsidR="005D156B" w:rsidRPr="00317252" w14:paraId="7292D721" w14:textId="77777777" w:rsidTr="00E54FFE">
              <w:trPr>
                <w:trHeight w:val="1"/>
                <w:jc w:val="center"/>
              </w:trPr>
              <w:tc>
                <w:tcPr>
                  <w:tcW w:w="4268" w:type="dxa"/>
                  <w:gridSpan w:val="2"/>
                  <w:tcBorders>
                    <w:right w:val="single" w:sz="4" w:space="0" w:color="auto"/>
                  </w:tcBorders>
                  <w:shd w:val="clear" w:color="auto" w:fill="auto"/>
                  <w:vAlign w:val="center"/>
                </w:tcPr>
                <w:p w14:paraId="743FCE7A" w14:textId="77777777" w:rsidR="005D156B" w:rsidRPr="00317252" w:rsidRDefault="005D156B" w:rsidP="005D156B">
                  <w:pPr>
                    <w:rPr>
                      <w:b/>
                      <w:sz w:val="18"/>
                      <w:szCs w:val="18"/>
                    </w:rPr>
                  </w:pPr>
                  <w:r w:rsidRPr="00317252">
                    <w:rPr>
                      <w:b/>
                      <w:sz w:val="18"/>
                      <w:szCs w:val="18"/>
                    </w:rPr>
                    <w:t>Parámetros</w:t>
                  </w:r>
                </w:p>
              </w:tc>
              <w:tc>
                <w:tcPr>
                  <w:tcW w:w="1540" w:type="dxa"/>
                  <w:tcBorders>
                    <w:left w:val="single" w:sz="4" w:space="0" w:color="auto"/>
                    <w:right w:val="single" w:sz="4" w:space="0" w:color="auto"/>
                  </w:tcBorders>
                  <w:shd w:val="clear" w:color="auto" w:fill="auto"/>
                  <w:vAlign w:val="center"/>
                </w:tcPr>
                <w:p w14:paraId="4EE10C77" w14:textId="77777777" w:rsidR="005D156B" w:rsidRPr="00317252" w:rsidRDefault="005D156B" w:rsidP="005D156B">
                  <w:pPr>
                    <w:jc w:val="center"/>
                    <w:rPr>
                      <w:b/>
                      <w:sz w:val="18"/>
                      <w:szCs w:val="18"/>
                    </w:rPr>
                  </w:pPr>
                  <w:r w:rsidRPr="00317252">
                    <w:rPr>
                      <w:b/>
                      <w:sz w:val="18"/>
                      <w:szCs w:val="18"/>
                    </w:rPr>
                    <w:t>MP</w:t>
                  </w:r>
                </w:p>
              </w:tc>
              <w:tc>
                <w:tcPr>
                  <w:tcW w:w="1260" w:type="dxa"/>
                  <w:tcBorders>
                    <w:left w:val="single" w:sz="4" w:space="0" w:color="auto"/>
                    <w:right w:val="single" w:sz="4" w:space="0" w:color="auto"/>
                  </w:tcBorders>
                  <w:vAlign w:val="center"/>
                </w:tcPr>
                <w:p w14:paraId="2AA80BAC" w14:textId="77777777" w:rsidR="005D156B" w:rsidRPr="00317252" w:rsidRDefault="005D156B" w:rsidP="005D156B">
                  <w:pPr>
                    <w:jc w:val="center"/>
                    <w:rPr>
                      <w:b/>
                      <w:sz w:val="18"/>
                      <w:szCs w:val="18"/>
                    </w:rPr>
                  </w:pPr>
                  <w:r w:rsidRPr="00317252">
                    <w:rPr>
                      <w:b/>
                      <w:sz w:val="18"/>
                      <w:szCs w:val="18"/>
                    </w:rPr>
                    <w:t>Flujo</w:t>
                  </w:r>
                </w:p>
              </w:tc>
              <w:tc>
                <w:tcPr>
                  <w:tcW w:w="1403" w:type="dxa"/>
                  <w:tcBorders>
                    <w:left w:val="single" w:sz="4" w:space="0" w:color="auto"/>
                    <w:right w:val="single" w:sz="4" w:space="0" w:color="auto"/>
                  </w:tcBorders>
                  <w:vAlign w:val="center"/>
                </w:tcPr>
                <w:p w14:paraId="0BD4822E" w14:textId="77777777" w:rsidR="005D156B" w:rsidRPr="00317252" w:rsidRDefault="005D156B" w:rsidP="005D156B">
                  <w:pPr>
                    <w:jc w:val="center"/>
                    <w:rPr>
                      <w:b/>
                      <w:sz w:val="18"/>
                      <w:szCs w:val="18"/>
                    </w:rPr>
                  </w:pPr>
                  <w:r w:rsidRPr="00317252">
                    <w:rPr>
                      <w:b/>
                      <w:sz w:val="18"/>
                      <w:szCs w:val="18"/>
                    </w:rPr>
                    <w:t>O</w:t>
                  </w:r>
                  <w:r w:rsidRPr="00317252">
                    <w:rPr>
                      <w:b/>
                      <w:sz w:val="18"/>
                      <w:szCs w:val="18"/>
                      <w:vertAlign w:val="subscript"/>
                    </w:rPr>
                    <w:t>2</w:t>
                  </w:r>
                </w:p>
              </w:tc>
            </w:tr>
            <w:tr w:rsidR="005D156B" w:rsidRPr="00317252" w14:paraId="78A10B44" w14:textId="77777777" w:rsidTr="00E54FFE">
              <w:trPr>
                <w:trHeight w:val="1"/>
                <w:jc w:val="center"/>
              </w:trPr>
              <w:tc>
                <w:tcPr>
                  <w:tcW w:w="4268" w:type="dxa"/>
                  <w:gridSpan w:val="2"/>
                  <w:tcBorders>
                    <w:right w:val="single" w:sz="4" w:space="0" w:color="auto"/>
                  </w:tcBorders>
                  <w:shd w:val="clear" w:color="auto" w:fill="auto"/>
                  <w:vAlign w:val="center"/>
                </w:tcPr>
                <w:p w14:paraId="06540494" w14:textId="77777777" w:rsidR="005D156B" w:rsidRPr="00317252" w:rsidRDefault="005D156B" w:rsidP="005D156B">
                  <w:pPr>
                    <w:rPr>
                      <w:b/>
                      <w:sz w:val="18"/>
                      <w:szCs w:val="18"/>
                    </w:rPr>
                  </w:pPr>
                  <w:r w:rsidRPr="00317252">
                    <w:rPr>
                      <w:b/>
                      <w:sz w:val="18"/>
                      <w:szCs w:val="18"/>
                    </w:rPr>
                    <w:t xml:space="preserve">Método de medición </w:t>
                  </w:r>
                </w:p>
              </w:tc>
              <w:tc>
                <w:tcPr>
                  <w:tcW w:w="1540" w:type="dxa"/>
                  <w:tcBorders>
                    <w:left w:val="single" w:sz="4" w:space="0" w:color="auto"/>
                    <w:right w:val="single" w:sz="4" w:space="0" w:color="auto"/>
                  </w:tcBorders>
                  <w:vAlign w:val="center"/>
                </w:tcPr>
                <w:p w14:paraId="60405158" w14:textId="77777777" w:rsidR="005D156B" w:rsidRPr="00317252" w:rsidRDefault="005D156B" w:rsidP="005D156B">
                  <w:pPr>
                    <w:jc w:val="center"/>
                    <w:rPr>
                      <w:sz w:val="18"/>
                      <w:szCs w:val="18"/>
                    </w:rPr>
                  </w:pPr>
                  <w:r w:rsidRPr="00317252">
                    <w:rPr>
                      <w:sz w:val="18"/>
                      <w:szCs w:val="18"/>
                    </w:rPr>
                    <w:t>CEMS</w:t>
                  </w:r>
                </w:p>
              </w:tc>
              <w:tc>
                <w:tcPr>
                  <w:tcW w:w="1260" w:type="dxa"/>
                  <w:tcBorders>
                    <w:left w:val="single" w:sz="4" w:space="0" w:color="auto"/>
                    <w:right w:val="single" w:sz="4" w:space="0" w:color="auto"/>
                  </w:tcBorders>
                  <w:vAlign w:val="center"/>
                </w:tcPr>
                <w:p w14:paraId="1E7D83EC" w14:textId="77777777" w:rsidR="005D156B" w:rsidRPr="00317252" w:rsidRDefault="005D156B" w:rsidP="005D156B">
                  <w:pPr>
                    <w:jc w:val="center"/>
                    <w:rPr>
                      <w:sz w:val="18"/>
                      <w:szCs w:val="18"/>
                    </w:rPr>
                  </w:pPr>
                  <w:r w:rsidRPr="00317252">
                    <w:rPr>
                      <w:sz w:val="18"/>
                      <w:szCs w:val="18"/>
                    </w:rPr>
                    <w:t>CEMS</w:t>
                  </w:r>
                </w:p>
              </w:tc>
              <w:tc>
                <w:tcPr>
                  <w:tcW w:w="1403" w:type="dxa"/>
                  <w:tcBorders>
                    <w:left w:val="single" w:sz="4" w:space="0" w:color="auto"/>
                    <w:right w:val="single" w:sz="4" w:space="0" w:color="auto"/>
                  </w:tcBorders>
                  <w:vAlign w:val="center"/>
                </w:tcPr>
                <w:p w14:paraId="503ABE3D" w14:textId="77777777" w:rsidR="005D156B" w:rsidRPr="00317252" w:rsidRDefault="005D156B" w:rsidP="005D156B">
                  <w:pPr>
                    <w:jc w:val="center"/>
                    <w:rPr>
                      <w:sz w:val="18"/>
                      <w:szCs w:val="18"/>
                    </w:rPr>
                  </w:pPr>
                  <w:r w:rsidRPr="00317252">
                    <w:rPr>
                      <w:sz w:val="18"/>
                      <w:szCs w:val="18"/>
                    </w:rPr>
                    <w:t>CEMS</w:t>
                  </w:r>
                </w:p>
              </w:tc>
            </w:tr>
            <w:tr w:rsidR="005D156B" w:rsidRPr="00317252" w14:paraId="044A129A" w14:textId="77777777" w:rsidTr="00E54FFE">
              <w:trPr>
                <w:trHeight w:val="1"/>
                <w:jc w:val="center"/>
              </w:trPr>
              <w:tc>
                <w:tcPr>
                  <w:tcW w:w="2417" w:type="dxa"/>
                  <w:vMerge w:val="restart"/>
                  <w:tcBorders>
                    <w:right w:val="single" w:sz="4" w:space="0" w:color="auto"/>
                  </w:tcBorders>
                  <w:shd w:val="clear" w:color="auto" w:fill="auto"/>
                  <w:vAlign w:val="center"/>
                </w:tcPr>
                <w:p w14:paraId="553A1920" w14:textId="77777777" w:rsidR="005D156B" w:rsidRPr="00317252" w:rsidRDefault="005D156B" w:rsidP="005D156B">
                  <w:pPr>
                    <w:rPr>
                      <w:b/>
                      <w:sz w:val="18"/>
                      <w:szCs w:val="18"/>
                    </w:rPr>
                  </w:pPr>
                  <w:r w:rsidRPr="00317252">
                    <w:rPr>
                      <w:sz w:val="18"/>
                      <w:szCs w:val="18"/>
                    </w:rPr>
                    <w:t xml:space="preserve">Penúltima validación anual del CEMS otorgado por la SMA. </w:t>
                  </w:r>
                </w:p>
              </w:tc>
              <w:tc>
                <w:tcPr>
                  <w:tcW w:w="1851" w:type="dxa"/>
                  <w:tcBorders>
                    <w:right w:val="single" w:sz="4" w:space="0" w:color="auto"/>
                  </w:tcBorders>
                  <w:shd w:val="clear" w:color="auto" w:fill="auto"/>
                  <w:vAlign w:val="center"/>
                </w:tcPr>
                <w:p w14:paraId="30E2D058" w14:textId="77777777" w:rsidR="005D156B" w:rsidRPr="00317252" w:rsidRDefault="005D156B" w:rsidP="005D156B">
                  <w:pPr>
                    <w:rPr>
                      <w:sz w:val="18"/>
                      <w:szCs w:val="18"/>
                    </w:rPr>
                  </w:pPr>
                  <w:r w:rsidRPr="00317252">
                    <w:rPr>
                      <w:sz w:val="18"/>
                      <w:szCs w:val="18"/>
                    </w:rPr>
                    <w:t>Escala o Rango de medición</w:t>
                  </w:r>
                </w:p>
              </w:tc>
              <w:tc>
                <w:tcPr>
                  <w:tcW w:w="1540" w:type="dxa"/>
                  <w:tcBorders>
                    <w:left w:val="single" w:sz="4" w:space="0" w:color="auto"/>
                    <w:right w:val="single" w:sz="4" w:space="0" w:color="auto"/>
                  </w:tcBorders>
                  <w:vAlign w:val="center"/>
                </w:tcPr>
                <w:p w14:paraId="085F9325" w14:textId="77777777" w:rsidR="005D156B" w:rsidRPr="00317252" w:rsidRDefault="005D156B" w:rsidP="005D156B">
                  <w:pPr>
                    <w:jc w:val="center"/>
                    <w:rPr>
                      <w:sz w:val="18"/>
                      <w:szCs w:val="18"/>
                    </w:rPr>
                  </w:pPr>
                  <w:r w:rsidRPr="00317252">
                    <w:rPr>
                      <w:sz w:val="18"/>
                      <w:szCs w:val="18"/>
                    </w:rPr>
                    <w:t>0 – 200 S.L.</w:t>
                  </w:r>
                </w:p>
              </w:tc>
              <w:tc>
                <w:tcPr>
                  <w:tcW w:w="1260" w:type="dxa"/>
                  <w:tcBorders>
                    <w:left w:val="single" w:sz="4" w:space="0" w:color="auto"/>
                    <w:right w:val="single" w:sz="4" w:space="0" w:color="auto"/>
                  </w:tcBorders>
                  <w:vAlign w:val="center"/>
                </w:tcPr>
                <w:p w14:paraId="559C9761" w14:textId="77777777" w:rsidR="005D156B" w:rsidRPr="00317252" w:rsidRDefault="005D156B" w:rsidP="005D156B">
                  <w:pPr>
                    <w:jc w:val="center"/>
                    <w:rPr>
                      <w:sz w:val="18"/>
                      <w:szCs w:val="18"/>
                    </w:rPr>
                  </w:pPr>
                  <w:r w:rsidRPr="00317252">
                    <w:rPr>
                      <w:sz w:val="18"/>
                      <w:szCs w:val="18"/>
                    </w:rPr>
                    <w:t>0 – 30 m/s</w:t>
                  </w:r>
                </w:p>
              </w:tc>
              <w:tc>
                <w:tcPr>
                  <w:tcW w:w="1403" w:type="dxa"/>
                  <w:tcBorders>
                    <w:left w:val="single" w:sz="4" w:space="0" w:color="auto"/>
                    <w:right w:val="single" w:sz="4" w:space="0" w:color="auto"/>
                  </w:tcBorders>
                  <w:vAlign w:val="center"/>
                </w:tcPr>
                <w:p w14:paraId="73685321" w14:textId="77777777" w:rsidR="005D156B" w:rsidRPr="00317252" w:rsidRDefault="005D156B" w:rsidP="005D156B">
                  <w:pPr>
                    <w:jc w:val="center"/>
                    <w:rPr>
                      <w:sz w:val="18"/>
                      <w:szCs w:val="18"/>
                    </w:rPr>
                  </w:pPr>
                  <w:r w:rsidRPr="00317252">
                    <w:rPr>
                      <w:sz w:val="18"/>
                      <w:szCs w:val="18"/>
                    </w:rPr>
                    <w:t>0 – 22%</w:t>
                  </w:r>
                </w:p>
              </w:tc>
            </w:tr>
            <w:tr w:rsidR="005D156B" w:rsidRPr="00317252" w14:paraId="67408358" w14:textId="77777777" w:rsidTr="00E54FFE">
              <w:trPr>
                <w:jc w:val="center"/>
              </w:trPr>
              <w:tc>
                <w:tcPr>
                  <w:tcW w:w="2417" w:type="dxa"/>
                  <w:vMerge/>
                  <w:tcBorders>
                    <w:right w:val="single" w:sz="4" w:space="0" w:color="auto"/>
                  </w:tcBorders>
                  <w:shd w:val="clear" w:color="auto" w:fill="auto"/>
                  <w:vAlign w:val="center"/>
                </w:tcPr>
                <w:p w14:paraId="28B849EE" w14:textId="77777777" w:rsidR="005D156B" w:rsidRPr="00317252" w:rsidRDefault="005D156B" w:rsidP="005D156B">
                  <w:pPr>
                    <w:rPr>
                      <w:sz w:val="18"/>
                      <w:szCs w:val="18"/>
                    </w:rPr>
                  </w:pPr>
                </w:p>
              </w:tc>
              <w:tc>
                <w:tcPr>
                  <w:tcW w:w="1851" w:type="dxa"/>
                  <w:tcBorders>
                    <w:right w:val="single" w:sz="4" w:space="0" w:color="auto"/>
                  </w:tcBorders>
                  <w:shd w:val="clear" w:color="auto" w:fill="auto"/>
                  <w:vAlign w:val="center"/>
                </w:tcPr>
                <w:p w14:paraId="40F8FAD7" w14:textId="77777777" w:rsidR="005D156B" w:rsidRPr="00317252" w:rsidRDefault="005D156B" w:rsidP="005D156B">
                  <w:pPr>
                    <w:rPr>
                      <w:sz w:val="18"/>
                      <w:szCs w:val="18"/>
                    </w:rPr>
                  </w:pPr>
                  <w:r w:rsidRPr="00317252">
                    <w:rPr>
                      <w:sz w:val="18"/>
                      <w:szCs w:val="18"/>
                    </w:rPr>
                    <w:t xml:space="preserve">N° Resolución </w:t>
                  </w:r>
                </w:p>
              </w:tc>
              <w:tc>
                <w:tcPr>
                  <w:tcW w:w="1540" w:type="dxa"/>
                  <w:tcBorders>
                    <w:left w:val="single" w:sz="4" w:space="0" w:color="auto"/>
                    <w:right w:val="single" w:sz="4" w:space="0" w:color="auto"/>
                  </w:tcBorders>
                  <w:vAlign w:val="center"/>
                </w:tcPr>
                <w:p w14:paraId="2ABBD99B" w14:textId="77777777" w:rsidR="005D156B" w:rsidRPr="00317252" w:rsidRDefault="005D156B" w:rsidP="005D156B">
                  <w:pPr>
                    <w:jc w:val="center"/>
                    <w:rPr>
                      <w:sz w:val="18"/>
                      <w:szCs w:val="18"/>
                    </w:rPr>
                  </w:pPr>
                  <w:r w:rsidRPr="00317252">
                    <w:rPr>
                      <w:sz w:val="18"/>
                      <w:szCs w:val="18"/>
                    </w:rPr>
                    <w:t>651</w:t>
                  </w:r>
                </w:p>
              </w:tc>
              <w:tc>
                <w:tcPr>
                  <w:tcW w:w="1260" w:type="dxa"/>
                  <w:tcBorders>
                    <w:left w:val="single" w:sz="4" w:space="0" w:color="auto"/>
                    <w:right w:val="single" w:sz="4" w:space="0" w:color="auto"/>
                  </w:tcBorders>
                  <w:vAlign w:val="center"/>
                </w:tcPr>
                <w:p w14:paraId="0397DE70" w14:textId="77777777" w:rsidR="005D156B" w:rsidRPr="00317252" w:rsidRDefault="005D156B" w:rsidP="005D156B">
                  <w:pPr>
                    <w:jc w:val="center"/>
                    <w:rPr>
                      <w:sz w:val="18"/>
                      <w:szCs w:val="18"/>
                    </w:rPr>
                  </w:pPr>
                  <w:r w:rsidRPr="00317252">
                    <w:rPr>
                      <w:sz w:val="18"/>
                      <w:szCs w:val="18"/>
                    </w:rPr>
                    <w:t>651</w:t>
                  </w:r>
                </w:p>
              </w:tc>
              <w:tc>
                <w:tcPr>
                  <w:tcW w:w="1403" w:type="dxa"/>
                  <w:tcBorders>
                    <w:left w:val="single" w:sz="4" w:space="0" w:color="auto"/>
                    <w:right w:val="single" w:sz="4" w:space="0" w:color="auto"/>
                  </w:tcBorders>
                  <w:vAlign w:val="center"/>
                </w:tcPr>
                <w:p w14:paraId="743D1AF8" w14:textId="77777777" w:rsidR="005D156B" w:rsidRPr="00317252" w:rsidRDefault="005D156B" w:rsidP="005D156B">
                  <w:pPr>
                    <w:jc w:val="center"/>
                    <w:rPr>
                      <w:sz w:val="18"/>
                      <w:szCs w:val="18"/>
                    </w:rPr>
                  </w:pPr>
                  <w:r w:rsidRPr="00317252">
                    <w:rPr>
                      <w:sz w:val="18"/>
                      <w:szCs w:val="18"/>
                    </w:rPr>
                    <w:t>651</w:t>
                  </w:r>
                </w:p>
              </w:tc>
            </w:tr>
            <w:tr w:rsidR="005D156B" w:rsidRPr="00317252" w14:paraId="7A6A9E0B" w14:textId="77777777" w:rsidTr="00E54FFE">
              <w:trPr>
                <w:jc w:val="center"/>
              </w:trPr>
              <w:tc>
                <w:tcPr>
                  <w:tcW w:w="2417" w:type="dxa"/>
                  <w:vMerge/>
                  <w:tcBorders>
                    <w:right w:val="single" w:sz="4" w:space="0" w:color="auto"/>
                  </w:tcBorders>
                  <w:shd w:val="clear" w:color="auto" w:fill="auto"/>
                  <w:vAlign w:val="center"/>
                </w:tcPr>
                <w:p w14:paraId="30FBAC7F" w14:textId="77777777" w:rsidR="005D156B" w:rsidRPr="00317252" w:rsidRDefault="005D156B" w:rsidP="005D156B">
                  <w:pPr>
                    <w:rPr>
                      <w:b/>
                      <w:sz w:val="18"/>
                      <w:szCs w:val="18"/>
                    </w:rPr>
                  </w:pPr>
                </w:p>
              </w:tc>
              <w:tc>
                <w:tcPr>
                  <w:tcW w:w="1851" w:type="dxa"/>
                  <w:tcBorders>
                    <w:right w:val="single" w:sz="4" w:space="0" w:color="auto"/>
                  </w:tcBorders>
                  <w:shd w:val="clear" w:color="auto" w:fill="auto"/>
                  <w:vAlign w:val="center"/>
                </w:tcPr>
                <w:p w14:paraId="421562B2" w14:textId="77777777" w:rsidR="005D156B" w:rsidRPr="00317252" w:rsidRDefault="005D156B" w:rsidP="005D156B">
                  <w:pPr>
                    <w:rPr>
                      <w:sz w:val="18"/>
                      <w:szCs w:val="18"/>
                    </w:rPr>
                  </w:pPr>
                  <w:r w:rsidRPr="00317252">
                    <w:rPr>
                      <w:sz w:val="18"/>
                      <w:szCs w:val="18"/>
                    </w:rPr>
                    <w:t>Fecha Resolución</w:t>
                  </w:r>
                </w:p>
              </w:tc>
              <w:tc>
                <w:tcPr>
                  <w:tcW w:w="1540" w:type="dxa"/>
                  <w:tcBorders>
                    <w:left w:val="single" w:sz="4" w:space="0" w:color="auto"/>
                    <w:right w:val="single" w:sz="4" w:space="0" w:color="auto"/>
                  </w:tcBorders>
                  <w:vAlign w:val="center"/>
                </w:tcPr>
                <w:p w14:paraId="49782958" w14:textId="77777777" w:rsidR="005D156B" w:rsidRPr="00317252" w:rsidRDefault="005D156B" w:rsidP="005D156B">
                  <w:pPr>
                    <w:jc w:val="center"/>
                    <w:rPr>
                      <w:sz w:val="18"/>
                      <w:szCs w:val="18"/>
                    </w:rPr>
                  </w:pPr>
                  <w:r w:rsidRPr="00317252">
                    <w:rPr>
                      <w:sz w:val="18"/>
                      <w:szCs w:val="18"/>
                    </w:rPr>
                    <w:t>14-05-2019</w:t>
                  </w:r>
                </w:p>
              </w:tc>
              <w:tc>
                <w:tcPr>
                  <w:tcW w:w="1260" w:type="dxa"/>
                  <w:tcBorders>
                    <w:left w:val="single" w:sz="4" w:space="0" w:color="auto"/>
                    <w:right w:val="single" w:sz="4" w:space="0" w:color="auto"/>
                  </w:tcBorders>
                  <w:vAlign w:val="center"/>
                </w:tcPr>
                <w:p w14:paraId="21D6F747" w14:textId="77777777" w:rsidR="005D156B" w:rsidRPr="00317252" w:rsidRDefault="005D156B" w:rsidP="005D156B">
                  <w:pPr>
                    <w:jc w:val="center"/>
                    <w:rPr>
                      <w:sz w:val="18"/>
                      <w:szCs w:val="18"/>
                    </w:rPr>
                  </w:pPr>
                  <w:r w:rsidRPr="00317252">
                    <w:rPr>
                      <w:sz w:val="18"/>
                      <w:szCs w:val="18"/>
                    </w:rPr>
                    <w:t>14-05-2019</w:t>
                  </w:r>
                </w:p>
              </w:tc>
              <w:tc>
                <w:tcPr>
                  <w:tcW w:w="1403" w:type="dxa"/>
                  <w:tcBorders>
                    <w:left w:val="single" w:sz="4" w:space="0" w:color="auto"/>
                    <w:right w:val="single" w:sz="4" w:space="0" w:color="auto"/>
                  </w:tcBorders>
                  <w:vAlign w:val="center"/>
                </w:tcPr>
                <w:p w14:paraId="4ED91E42" w14:textId="77777777" w:rsidR="005D156B" w:rsidRPr="00317252" w:rsidRDefault="005D156B" w:rsidP="005D156B">
                  <w:pPr>
                    <w:jc w:val="center"/>
                    <w:rPr>
                      <w:sz w:val="18"/>
                      <w:szCs w:val="18"/>
                    </w:rPr>
                  </w:pPr>
                  <w:r w:rsidRPr="00317252">
                    <w:rPr>
                      <w:sz w:val="18"/>
                      <w:szCs w:val="18"/>
                    </w:rPr>
                    <w:t>14-05-2019</w:t>
                  </w:r>
                </w:p>
              </w:tc>
            </w:tr>
            <w:tr w:rsidR="005D156B" w:rsidRPr="00317252" w14:paraId="19F8A25F" w14:textId="77777777" w:rsidTr="00E54FFE">
              <w:trPr>
                <w:jc w:val="center"/>
              </w:trPr>
              <w:tc>
                <w:tcPr>
                  <w:tcW w:w="2417" w:type="dxa"/>
                  <w:vMerge/>
                  <w:tcBorders>
                    <w:right w:val="single" w:sz="4" w:space="0" w:color="auto"/>
                  </w:tcBorders>
                  <w:shd w:val="clear" w:color="auto" w:fill="auto"/>
                  <w:vAlign w:val="center"/>
                </w:tcPr>
                <w:p w14:paraId="673E048E" w14:textId="77777777" w:rsidR="005D156B" w:rsidRPr="00317252" w:rsidRDefault="005D156B" w:rsidP="005D156B">
                  <w:pPr>
                    <w:rPr>
                      <w:b/>
                      <w:sz w:val="18"/>
                      <w:szCs w:val="18"/>
                    </w:rPr>
                  </w:pPr>
                </w:p>
              </w:tc>
              <w:tc>
                <w:tcPr>
                  <w:tcW w:w="1851" w:type="dxa"/>
                  <w:tcBorders>
                    <w:right w:val="single" w:sz="4" w:space="0" w:color="auto"/>
                  </w:tcBorders>
                  <w:shd w:val="clear" w:color="auto" w:fill="auto"/>
                  <w:vAlign w:val="center"/>
                </w:tcPr>
                <w:p w14:paraId="51419F77" w14:textId="77777777" w:rsidR="005D156B" w:rsidRPr="00317252" w:rsidRDefault="005D156B" w:rsidP="005D156B">
                  <w:pPr>
                    <w:rPr>
                      <w:sz w:val="18"/>
                      <w:szCs w:val="18"/>
                    </w:rPr>
                  </w:pPr>
                  <w:r w:rsidRPr="00317252">
                    <w:rPr>
                      <w:sz w:val="18"/>
                      <w:szCs w:val="18"/>
                    </w:rPr>
                    <w:t>Periodo de datos válidos</w:t>
                  </w:r>
                </w:p>
              </w:tc>
              <w:tc>
                <w:tcPr>
                  <w:tcW w:w="1540" w:type="dxa"/>
                  <w:tcBorders>
                    <w:left w:val="single" w:sz="4" w:space="0" w:color="auto"/>
                    <w:right w:val="single" w:sz="4" w:space="0" w:color="auto"/>
                  </w:tcBorders>
                  <w:vAlign w:val="center"/>
                </w:tcPr>
                <w:p w14:paraId="5D8F76F0" w14:textId="77777777" w:rsidR="005D156B" w:rsidRPr="00317252" w:rsidRDefault="005D156B" w:rsidP="005D156B">
                  <w:pPr>
                    <w:jc w:val="center"/>
                    <w:rPr>
                      <w:sz w:val="18"/>
                      <w:szCs w:val="18"/>
                    </w:rPr>
                  </w:pPr>
                  <w:r w:rsidRPr="00317252">
                    <w:rPr>
                      <w:sz w:val="18"/>
                      <w:szCs w:val="18"/>
                    </w:rPr>
                    <w:t>29-08-2018</w:t>
                  </w:r>
                </w:p>
                <w:p w14:paraId="63D2C5CE" w14:textId="77777777" w:rsidR="005D156B" w:rsidRPr="00317252" w:rsidRDefault="005D156B" w:rsidP="005D156B">
                  <w:pPr>
                    <w:jc w:val="center"/>
                    <w:rPr>
                      <w:sz w:val="18"/>
                      <w:szCs w:val="18"/>
                    </w:rPr>
                  </w:pPr>
                  <w:r w:rsidRPr="00317252">
                    <w:rPr>
                      <w:sz w:val="18"/>
                      <w:szCs w:val="18"/>
                    </w:rPr>
                    <w:t>al</w:t>
                  </w:r>
                </w:p>
                <w:p w14:paraId="27FB49E7" w14:textId="77777777" w:rsidR="005D156B" w:rsidRPr="00317252" w:rsidRDefault="005D156B" w:rsidP="005D156B">
                  <w:pPr>
                    <w:jc w:val="center"/>
                    <w:rPr>
                      <w:sz w:val="18"/>
                      <w:szCs w:val="18"/>
                    </w:rPr>
                  </w:pPr>
                  <w:r w:rsidRPr="00317252">
                    <w:rPr>
                      <w:sz w:val="18"/>
                      <w:szCs w:val="18"/>
                    </w:rPr>
                    <w:t>29-08-2019</w:t>
                  </w:r>
                </w:p>
              </w:tc>
              <w:tc>
                <w:tcPr>
                  <w:tcW w:w="1260" w:type="dxa"/>
                  <w:tcBorders>
                    <w:left w:val="single" w:sz="4" w:space="0" w:color="auto"/>
                    <w:right w:val="single" w:sz="4" w:space="0" w:color="auto"/>
                  </w:tcBorders>
                  <w:vAlign w:val="center"/>
                </w:tcPr>
                <w:p w14:paraId="6E4EE321" w14:textId="77777777" w:rsidR="005D156B" w:rsidRPr="00317252" w:rsidRDefault="005D156B" w:rsidP="005D156B">
                  <w:pPr>
                    <w:jc w:val="center"/>
                    <w:rPr>
                      <w:sz w:val="18"/>
                      <w:szCs w:val="18"/>
                    </w:rPr>
                  </w:pPr>
                  <w:r w:rsidRPr="00317252">
                    <w:rPr>
                      <w:sz w:val="18"/>
                      <w:szCs w:val="18"/>
                    </w:rPr>
                    <w:t xml:space="preserve">28-08-2018 </w:t>
                  </w:r>
                </w:p>
                <w:p w14:paraId="636C5C60" w14:textId="77777777" w:rsidR="005D156B" w:rsidRPr="00317252" w:rsidRDefault="005D156B" w:rsidP="005D156B">
                  <w:pPr>
                    <w:jc w:val="center"/>
                    <w:rPr>
                      <w:sz w:val="18"/>
                      <w:szCs w:val="18"/>
                    </w:rPr>
                  </w:pPr>
                  <w:r w:rsidRPr="00317252">
                    <w:rPr>
                      <w:sz w:val="18"/>
                      <w:szCs w:val="18"/>
                    </w:rPr>
                    <w:t>al</w:t>
                  </w:r>
                </w:p>
                <w:p w14:paraId="4F20C496" w14:textId="77777777" w:rsidR="005D156B" w:rsidRPr="00317252" w:rsidRDefault="005D156B" w:rsidP="005D156B">
                  <w:pPr>
                    <w:jc w:val="center"/>
                    <w:rPr>
                      <w:sz w:val="18"/>
                      <w:szCs w:val="18"/>
                    </w:rPr>
                  </w:pPr>
                  <w:r w:rsidRPr="00317252">
                    <w:rPr>
                      <w:sz w:val="18"/>
                      <w:szCs w:val="18"/>
                    </w:rPr>
                    <w:t>28-08-2019</w:t>
                  </w:r>
                </w:p>
              </w:tc>
              <w:tc>
                <w:tcPr>
                  <w:tcW w:w="1403" w:type="dxa"/>
                  <w:tcBorders>
                    <w:left w:val="single" w:sz="4" w:space="0" w:color="auto"/>
                    <w:right w:val="single" w:sz="4" w:space="0" w:color="auto"/>
                  </w:tcBorders>
                </w:tcPr>
                <w:p w14:paraId="3722960B" w14:textId="77777777" w:rsidR="005D156B" w:rsidRPr="00317252" w:rsidRDefault="005D156B" w:rsidP="005D156B">
                  <w:pPr>
                    <w:jc w:val="center"/>
                    <w:rPr>
                      <w:sz w:val="18"/>
                      <w:szCs w:val="18"/>
                    </w:rPr>
                  </w:pPr>
                  <w:r w:rsidRPr="00317252">
                    <w:rPr>
                      <w:sz w:val="18"/>
                      <w:szCs w:val="18"/>
                    </w:rPr>
                    <w:t xml:space="preserve">06-09-2018 </w:t>
                  </w:r>
                </w:p>
                <w:p w14:paraId="44E2FEE2" w14:textId="77777777" w:rsidR="005D156B" w:rsidRPr="00317252" w:rsidRDefault="005D156B" w:rsidP="005D156B">
                  <w:pPr>
                    <w:jc w:val="center"/>
                    <w:rPr>
                      <w:sz w:val="18"/>
                      <w:szCs w:val="18"/>
                    </w:rPr>
                  </w:pPr>
                  <w:r w:rsidRPr="00317252">
                    <w:rPr>
                      <w:sz w:val="18"/>
                      <w:szCs w:val="18"/>
                    </w:rPr>
                    <w:t xml:space="preserve">al </w:t>
                  </w:r>
                </w:p>
                <w:p w14:paraId="53590A9A" w14:textId="77777777" w:rsidR="005D156B" w:rsidRPr="00317252" w:rsidRDefault="005D156B" w:rsidP="005D156B">
                  <w:pPr>
                    <w:jc w:val="center"/>
                    <w:rPr>
                      <w:sz w:val="18"/>
                      <w:szCs w:val="18"/>
                    </w:rPr>
                  </w:pPr>
                  <w:r w:rsidRPr="00317252">
                    <w:rPr>
                      <w:sz w:val="18"/>
                      <w:szCs w:val="18"/>
                    </w:rPr>
                    <w:t>06-09-2019</w:t>
                  </w:r>
                </w:p>
              </w:tc>
            </w:tr>
            <w:tr w:rsidR="005D156B" w:rsidRPr="00317252" w14:paraId="48BFD975" w14:textId="77777777" w:rsidTr="00E54FFE">
              <w:trPr>
                <w:jc w:val="center"/>
              </w:trPr>
              <w:tc>
                <w:tcPr>
                  <w:tcW w:w="2417" w:type="dxa"/>
                  <w:vMerge w:val="restart"/>
                  <w:tcBorders>
                    <w:right w:val="single" w:sz="4" w:space="0" w:color="auto"/>
                  </w:tcBorders>
                  <w:shd w:val="clear" w:color="auto" w:fill="auto"/>
                  <w:vAlign w:val="center"/>
                </w:tcPr>
                <w:p w14:paraId="7279C39E" w14:textId="77777777" w:rsidR="005D156B" w:rsidRPr="00317252" w:rsidRDefault="005D156B" w:rsidP="005D156B">
                  <w:pPr>
                    <w:rPr>
                      <w:b/>
                      <w:sz w:val="18"/>
                      <w:szCs w:val="18"/>
                    </w:rPr>
                  </w:pPr>
                  <w:r w:rsidRPr="00317252">
                    <w:rPr>
                      <w:sz w:val="18"/>
                      <w:szCs w:val="18"/>
                    </w:rPr>
                    <w:t>Última validación anual del CEMS otorgado por la SMA.</w:t>
                  </w:r>
                </w:p>
              </w:tc>
              <w:tc>
                <w:tcPr>
                  <w:tcW w:w="1851" w:type="dxa"/>
                  <w:tcBorders>
                    <w:right w:val="single" w:sz="4" w:space="0" w:color="auto"/>
                  </w:tcBorders>
                  <w:shd w:val="clear" w:color="auto" w:fill="auto"/>
                  <w:vAlign w:val="center"/>
                </w:tcPr>
                <w:p w14:paraId="44526B93" w14:textId="77777777" w:rsidR="005D156B" w:rsidRPr="00317252" w:rsidRDefault="005D156B" w:rsidP="005D156B">
                  <w:pPr>
                    <w:rPr>
                      <w:sz w:val="18"/>
                      <w:szCs w:val="18"/>
                      <w:highlight w:val="yellow"/>
                    </w:rPr>
                  </w:pPr>
                  <w:r w:rsidRPr="00317252">
                    <w:rPr>
                      <w:sz w:val="18"/>
                      <w:szCs w:val="18"/>
                    </w:rPr>
                    <w:t>Escala o Rango de medición</w:t>
                  </w:r>
                </w:p>
              </w:tc>
              <w:tc>
                <w:tcPr>
                  <w:tcW w:w="1540" w:type="dxa"/>
                  <w:tcBorders>
                    <w:left w:val="single" w:sz="4" w:space="0" w:color="auto"/>
                    <w:right w:val="single" w:sz="4" w:space="0" w:color="auto"/>
                  </w:tcBorders>
                  <w:vAlign w:val="center"/>
                </w:tcPr>
                <w:p w14:paraId="28F5C4E3" w14:textId="77777777" w:rsidR="005D156B" w:rsidRPr="00317252" w:rsidRDefault="005D156B" w:rsidP="005D156B">
                  <w:pPr>
                    <w:jc w:val="center"/>
                    <w:rPr>
                      <w:sz w:val="18"/>
                      <w:szCs w:val="18"/>
                    </w:rPr>
                  </w:pPr>
                  <w:r w:rsidRPr="00317252">
                    <w:rPr>
                      <w:sz w:val="18"/>
                      <w:szCs w:val="18"/>
                    </w:rPr>
                    <w:t>0 – 200 S.L.</w:t>
                  </w:r>
                </w:p>
              </w:tc>
              <w:tc>
                <w:tcPr>
                  <w:tcW w:w="1260" w:type="dxa"/>
                  <w:tcBorders>
                    <w:left w:val="single" w:sz="4" w:space="0" w:color="auto"/>
                    <w:right w:val="single" w:sz="4" w:space="0" w:color="auto"/>
                  </w:tcBorders>
                  <w:vAlign w:val="center"/>
                </w:tcPr>
                <w:p w14:paraId="778F142D" w14:textId="77777777" w:rsidR="005D156B" w:rsidRPr="00317252" w:rsidRDefault="005D156B" w:rsidP="005D156B">
                  <w:pPr>
                    <w:jc w:val="center"/>
                    <w:rPr>
                      <w:sz w:val="18"/>
                      <w:szCs w:val="18"/>
                    </w:rPr>
                  </w:pPr>
                  <w:r w:rsidRPr="00317252">
                    <w:rPr>
                      <w:sz w:val="18"/>
                      <w:szCs w:val="18"/>
                    </w:rPr>
                    <w:t>0 – 30 m/s</w:t>
                  </w:r>
                </w:p>
              </w:tc>
              <w:tc>
                <w:tcPr>
                  <w:tcW w:w="1403" w:type="dxa"/>
                  <w:tcBorders>
                    <w:left w:val="single" w:sz="4" w:space="0" w:color="auto"/>
                    <w:right w:val="single" w:sz="4" w:space="0" w:color="auto"/>
                  </w:tcBorders>
                  <w:vAlign w:val="center"/>
                </w:tcPr>
                <w:p w14:paraId="4705E8C6" w14:textId="77777777" w:rsidR="005D156B" w:rsidRPr="00317252" w:rsidRDefault="005D156B" w:rsidP="005D156B">
                  <w:pPr>
                    <w:jc w:val="center"/>
                    <w:rPr>
                      <w:sz w:val="18"/>
                      <w:szCs w:val="18"/>
                    </w:rPr>
                  </w:pPr>
                  <w:r w:rsidRPr="00317252">
                    <w:rPr>
                      <w:sz w:val="18"/>
                      <w:szCs w:val="18"/>
                    </w:rPr>
                    <w:t>0 – 22%</w:t>
                  </w:r>
                </w:p>
              </w:tc>
            </w:tr>
            <w:tr w:rsidR="005D156B" w:rsidRPr="00317252" w14:paraId="403304C1" w14:textId="77777777" w:rsidTr="00E54FFE">
              <w:trPr>
                <w:jc w:val="center"/>
              </w:trPr>
              <w:tc>
                <w:tcPr>
                  <w:tcW w:w="2417" w:type="dxa"/>
                  <w:vMerge/>
                  <w:tcBorders>
                    <w:right w:val="single" w:sz="4" w:space="0" w:color="auto"/>
                  </w:tcBorders>
                  <w:shd w:val="clear" w:color="auto" w:fill="auto"/>
                  <w:vAlign w:val="center"/>
                </w:tcPr>
                <w:p w14:paraId="03063C11" w14:textId="77777777" w:rsidR="005D156B" w:rsidRPr="00317252" w:rsidRDefault="005D156B" w:rsidP="005D156B">
                  <w:pPr>
                    <w:rPr>
                      <w:b/>
                      <w:sz w:val="18"/>
                      <w:szCs w:val="18"/>
                    </w:rPr>
                  </w:pPr>
                </w:p>
              </w:tc>
              <w:tc>
                <w:tcPr>
                  <w:tcW w:w="1851" w:type="dxa"/>
                  <w:tcBorders>
                    <w:right w:val="single" w:sz="4" w:space="0" w:color="auto"/>
                  </w:tcBorders>
                  <w:shd w:val="clear" w:color="auto" w:fill="auto"/>
                  <w:vAlign w:val="center"/>
                </w:tcPr>
                <w:p w14:paraId="213B147F" w14:textId="77777777" w:rsidR="005D156B" w:rsidRPr="00317252" w:rsidRDefault="005D156B" w:rsidP="005D156B">
                  <w:pPr>
                    <w:rPr>
                      <w:sz w:val="18"/>
                      <w:szCs w:val="18"/>
                    </w:rPr>
                  </w:pPr>
                  <w:r w:rsidRPr="00317252">
                    <w:rPr>
                      <w:sz w:val="18"/>
                      <w:szCs w:val="18"/>
                    </w:rPr>
                    <w:t xml:space="preserve">N° Resolución </w:t>
                  </w:r>
                </w:p>
              </w:tc>
              <w:tc>
                <w:tcPr>
                  <w:tcW w:w="1540" w:type="dxa"/>
                  <w:tcBorders>
                    <w:left w:val="single" w:sz="4" w:space="0" w:color="auto"/>
                    <w:right w:val="single" w:sz="4" w:space="0" w:color="auto"/>
                  </w:tcBorders>
                  <w:vAlign w:val="center"/>
                </w:tcPr>
                <w:p w14:paraId="728E0814" w14:textId="77777777" w:rsidR="005D156B" w:rsidRPr="00317252" w:rsidRDefault="005D156B" w:rsidP="005D156B">
                  <w:pPr>
                    <w:jc w:val="center"/>
                    <w:rPr>
                      <w:sz w:val="18"/>
                      <w:szCs w:val="18"/>
                    </w:rPr>
                  </w:pPr>
                  <w:r w:rsidRPr="00317252">
                    <w:rPr>
                      <w:sz w:val="18"/>
                      <w:szCs w:val="18"/>
                    </w:rPr>
                    <w:t>450</w:t>
                  </w:r>
                </w:p>
              </w:tc>
              <w:tc>
                <w:tcPr>
                  <w:tcW w:w="1260" w:type="dxa"/>
                  <w:tcBorders>
                    <w:left w:val="single" w:sz="4" w:space="0" w:color="auto"/>
                    <w:right w:val="single" w:sz="4" w:space="0" w:color="auto"/>
                  </w:tcBorders>
                  <w:vAlign w:val="center"/>
                </w:tcPr>
                <w:p w14:paraId="4DD8E418" w14:textId="77777777" w:rsidR="005D156B" w:rsidRPr="00317252" w:rsidRDefault="005D156B" w:rsidP="005D156B">
                  <w:pPr>
                    <w:jc w:val="center"/>
                    <w:rPr>
                      <w:sz w:val="18"/>
                      <w:szCs w:val="18"/>
                    </w:rPr>
                  </w:pPr>
                  <w:r w:rsidRPr="00317252">
                    <w:rPr>
                      <w:sz w:val="18"/>
                      <w:szCs w:val="18"/>
                    </w:rPr>
                    <w:t>450</w:t>
                  </w:r>
                </w:p>
              </w:tc>
              <w:tc>
                <w:tcPr>
                  <w:tcW w:w="1403" w:type="dxa"/>
                  <w:tcBorders>
                    <w:left w:val="single" w:sz="4" w:space="0" w:color="auto"/>
                    <w:right w:val="single" w:sz="4" w:space="0" w:color="auto"/>
                  </w:tcBorders>
                  <w:vAlign w:val="center"/>
                </w:tcPr>
                <w:p w14:paraId="14B35E3D" w14:textId="77777777" w:rsidR="005D156B" w:rsidRPr="00317252" w:rsidRDefault="005D156B" w:rsidP="005D156B">
                  <w:pPr>
                    <w:jc w:val="center"/>
                    <w:rPr>
                      <w:sz w:val="18"/>
                      <w:szCs w:val="18"/>
                    </w:rPr>
                  </w:pPr>
                  <w:r w:rsidRPr="00317252">
                    <w:rPr>
                      <w:sz w:val="18"/>
                      <w:szCs w:val="18"/>
                    </w:rPr>
                    <w:t>450</w:t>
                  </w:r>
                </w:p>
              </w:tc>
            </w:tr>
            <w:tr w:rsidR="005D156B" w:rsidRPr="00317252" w14:paraId="6A13F6D8" w14:textId="77777777" w:rsidTr="00E54FFE">
              <w:trPr>
                <w:jc w:val="center"/>
              </w:trPr>
              <w:tc>
                <w:tcPr>
                  <w:tcW w:w="2417" w:type="dxa"/>
                  <w:vMerge/>
                  <w:tcBorders>
                    <w:right w:val="single" w:sz="4" w:space="0" w:color="auto"/>
                  </w:tcBorders>
                  <w:shd w:val="clear" w:color="auto" w:fill="auto"/>
                  <w:vAlign w:val="center"/>
                </w:tcPr>
                <w:p w14:paraId="004A3B9B" w14:textId="77777777" w:rsidR="005D156B" w:rsidRPr="00317252" w:rsidRDefault="005D156B" w:rsidP="005D156B">
                  <w:pPr>
                    <w:rPr>
                      <w:b/>
                      <w:sz w:val="18"/>
                      <w:szCs w:val="18"/>
                    </w:rPr>
                  </w:pPr>
                </w:p>
              </w:tc>
              <w:tc>
                <w:tcPr>
                  <w:tcW w:w="1851" w:type="dxa"/>
                  <w:tcBorders>
                    <w:right w:val="single" w:sz="4" w:space="0" w:color="auto"/>
                  </w:tcBorders>
                  <w:shd w:val="clear" w:color="auto" w:fill="auto"/>
                  <w:vAlign w:val="center"/>
                </w:tcPr>
                <w:p w14:paraId="3ADD5478" w14:textId="77777777" w:rsidR="005D156B" w:rsidRPr="00317252" w:rsidRDefault="005D156B" w:rsidP="005D156B">
                  <w:pPr>
                    <w:rPr>
                      <w:sz w:val="18"/>
                      <w:szCs w:val="18"/>
                    </w:rPr>
                  </w:pPr>
                  <w:r w:rsidRPr="00317252">
                    <w:rPr>
                      <w:sz w:val="18"/>
                      <w:szCs w:val="18"/>
                    </w:rPr>
                    <w:t>Fecha Resolución</w:t>
                  </w:r>
                </w:p>
              </w:tc>
              <w:tc>
                <w:tcPr>
                  <w:tcW w:w="1540" w:type="dxa"/>
                  <w:tcBorders>
                    <w:left w:val="single" w:sz="4" w:space="0" w:color="auto"/>
                    <w:right w:val="single" w:sz="4" w:space="0" w:color="auto"/>
                  </w:tcBorders>
                  <w:vAlign w:val="center"/>
                </w:tcPr>
                <w:p w14:paraId="57FE4B0C" w14:textId="77777777" w:rsidR="005D156B" w:rsidRPr="00317252" w:rsidRDefault="005D156B" w:rsidP="005D156B">
                  <w:pPr>
                    <w:jc w:val="center"/>
                    <w:rPr>
                      <w:sz w:val="18"/>
                      <w:szCs w:val="18"/>
                    </w:rPr>
                  </w:pPr>
                  <w:r w:rsidRPr="00317252">
                    <w:rPr>
                      <w:sz w:val="18"/>
                      <w:szCs w:val="18"/>
                    </w:rPr>
                    <w:t>10-03-2020</w:t>
                  </w:r>
                </w:p>
              </w:tc>
              <w:tc>
                <w:tcPr>
                  <w:tcW w:w="1260" w:type="dxa"/>
                  <w:tcBorders>
                    <w:left w:val="single" w:sz="4" w:space="0" w:color="auto"/>
                    <w:right w:val="single" w:sz="4" w:space="0" w:color="auto"/>
                  </w:tcBorders>
                  <w:vAlign w:val="center"/>
                </w:tcPr>
                <w:p w14:paraId="5191F036" w14:textId="77777777" w:rsidR="005D156B" w:rsidRPr="00317252" w:rsidRDefault="005D156B" w:rsidP="005D156B">
                  <w:pPr>
                    <w:jc w:val="center"/>
                    <w:rPr>
                      <w:sz w:val="18"/>
                      <w:szCs w:val="18"/>
                      <w:highlight w:val="yellow"/>
                    </w:rPr>
                  </w:pPr>
                  <w:r w:rsidRPr="00317252">
                    <w:rPr>
                      <w:sz w:val="18"/>
                      <w:szCs w:val="18"/>
                    </w:rPr>
                    <w:t>10-03-2020</w:t>
                  </w:r>
                </w:p>
              </w:tc>
              <w:tc>
                <w:tcPr>
                  <w:tcW w:w="1403" w:type="dxa"/>
                  <w:tcBorders>
                    <w:left w:val="single" w:sz="4" w:space="0" w:color="auto"/>
                    <w:right w:val="single" w:sz="4" w:space="0" w:color="auto"/>
                  </w:tcBorders>
                  <w:vAlign w:val="center"/>
                </w:tcPr>
                <w:p w14:paraId="66B93430" w14:textId="77777777" w:rsidR="005D156B" w:rsidRPr="00317252" w:rsidRDefault="005D156B" w:rsidP="005D156B">
                  <w:pPr>
                    <w:jc w:val="center"/>
                    <w:rPr>
                      <w:sz w:val="18"/>
                      <w:szCs w:val="18"/>
                      <w:highlight w:val="yellow"/>
                    </w:rPr>
                  </w:pPr>
                  <w:r w:rsidRPr="00317252">
                    <w:rPr>
                      <w:sz w:val="18"/>
                      <w:szCs w:val="18"/>
                    </w:rPr>
                    <w:t>10-03-2020</w:t>
                  </w:r>
                </w:p>
              </w:tc>
            </w:tr>
            <w:tr w:rsidR="005D156B" w:rsidRPr="00317252" w14:paraId="71BD9927" w14:textId="77777777" w:rsidTr="00E54FFE">
              <w:trPr>
                <w:jc w:val="center"/>
              </w:trPr>
              <w:tc>
                <w:tcPr>
                  <w:tcW w:w="2417" w:type="dxa"/>
                  <w:vMerge/>
                  <w:tcBorders>
                    <w:right w:val="single" w:sz="4" w:space="0" w:color="auto"/>
                  </w:tcBorders>
                  <w:shd w:val="clear" w:color="auto" w:fill="auto"/>
                  <w:vAlign w:val="center"/>
                </w:tcPr>
                <w:p w14:paraId="1AF19B68" w14:textId="77777777" w:rsidR="005D156B" w:rsidRPr="00317252" w:rsidRDefault="005D156B" w:rsidP="005D156B">
                  <w:pPr>
                    <w:rPr>
                      <w:b/>
                      <w:sz w:val="18"/>
                      <w:szCs w:val="18"/>
                    </w:rPr>
                  </w:pPr>
                </w:p>
              </w:tc>
              <w:tc>
                <w:tcPr>
                  <w:tcW w:w="1851" w:type="dxa"/>
                  <w:tcBorders>
                    <w:right w:val="single" w:sz="4" w:space="0" w:color="auto"/>
                  </w:tcBorders>
                  <w:shd w:val="clear" w:color="auto" w:fill="auto"/>
                  <w:vAlign w:val="center"/>
                </w:tcPr>
                <w:p w14:paraId="41E39D94" w14:textId="77777777" w:rsidR="005D156B" w:rsidRPr="00317252" w:rsidRDefault="005D156B" w:rsidP="005D156B">
                  <w:pPr>
                    <w:rPr>
                      <w:sz w:val="18"/>
                      <w:szCs w:val="18"/>
                    </w:rPr>
                  </w:pPr>
                  <w:r w:rsidRPr="00317252">
                    <w:rPr>
                      <w:sz w:val="18"/>
                      <w:szCs w:val="18"/>
                    </w:rPr>
                    <w:t>Periodo de datos válidos</w:t>
                  </w:r>
                </w:p>
              </w:tc>
              <w:tc>
                <w:tcPr>
                  <w:tcW w:w="1540" w:type="dxa"/>
                  <w:tcBorders>
                    <w:left w:val="single" w:sz="4" w:space="0" w:color="auto"/>
                    <w:right w:val="single" w:sz="4" w:space="0" w:color="auto"/>
                  </w:tcBorders>
                  <w:vAlign w:val="center"/>
                </w:tcPr>
                <w:p w14:paraId="54210477" w14:textId="77777777" w:rsidR="005D156B" w:rsidRPr="00317252" w:rsidRDefault="005D156B" w:rsidP="005D156B">
                  <w:pPr>
                    <w:jc w:val="center"/>
                    <w:rPr>
                      <w:sz w:val="18"/>
                      <w:szCs w:val="18"/>
                    </w:rPr>
                  </w:pPr>
                  <w:r w:rsidRPr="00317252">
                    <w:rPr>
                      <w:sz w:val="18"/>
                      <w:szCs w:val="18"/>
                    </w:rPr>
                    <w:t xml:space="preserve">10-08-2019 </w:t>
                  </w:r>
                </w:p>
                <w:p w14:paraId="11B530EF" w14:textId="77777777" w:rsidR="005D156B" w:rsidRPr="00317252" w:rsidRDefault="005D156B" w:rsidP="005D156B">
                  <w:pPr>
                    <w:jc w:val="center"/>
                    <w:rPr>
                      <w:sz w:val="18"/>
                      <w:szCs w:val="18"/>
                    </w:rPr>
                  </w:pPr>
                  <w:r w:rsidRPr="00317252">
                    <w:rPr>
                      <w:sz w:val="18"/>
                      <w:szCs w:val="18"/>
                    </w:rPr>
                    <w:t>al</w:t>
                  </w:r>
                </w:p>
                <w:p w14:paraId="6F230348" w14:textId="77777777" w:rsidR="005D156B" w:rsidRPr="00317252" w:rsidRDefault="005D156B" w:rsidP="005D156B">
                  <w:pPr>
                    <w:jc w:val="center"/>
                    <w:rPr>
                      <w:sz w:val="18"/>
                      <w:szCs w:val="18"/>
                    </w:rPr>
                  </w:pPr>
                  <w:r w:rsidRPr="00317252">
                    <w:rPr>
                      <w:sz w:val="18"/>
                      <w:szCs w:val="18"/>
                    </w:rPr>
                    <w:t>10-08-2020</w:t>
                  </w:r>
                </w:p>
              </w:tc>
              <w:tc>
                <w:tcPr>
                  <w:tcW w:w="1260" w:type="dxa"/>
                  <w:tcBorders>
                    <w:left w:val="single" w:sz="4" w:space="0" w:color="auto"/>
                    <w:right w:val="single" w:sz="4" w:space="0" w:color="auto"/>
                  </w:tcBorders>
                  <w:vAlign w:val="center"/>
                </w:tcPr>
                <w:p w14:paraId="2D41E5C8" w14:textId="77777777" w:rsidR="005D156B" w:rsidRPr="00317252" w:rsidRDefault="005D156B" w:rsidP="005D156B">
                  <w:pPr>
                    <w:jc w:val="center"/>
                    <w:rPr>
                      <w:sz w:val="18"/>
                      <w:szCs w:val="18"/>
                    </w:rPr>
                  </w:pPr>
                  <w:r w:rsidRPr="00317252">
                    <w:rPr>
                      <w:sz w:val="18"/>
                      <w:szCs w:val="18"/>
                    </w:rPr>
                    <w:t xml:space="preserve">13-08-2019 </w:t>
                  </w:r>
                </w:p>
                <w:p w14:paraId="5418F09D" w14:textId="77777777" w:rsidR="005D156B" w:rsidRPr="00317252" w:rsidRDefault="005D156B" w:rsidP="005D156B">
                  <w:pPr>
                    <w:jc w:val="center"/>
                    <w:rPr>
                      <w:sz w:val="18"/>
                      <w:szCs w:val="18"/>
                    </w:rPr>
                  </w:pPr>
                  <w:r w:rsidRPr="00317252">
                    <w:rPr>
                      <w:sz w:val="18"/>
                      <w:szCs w:val="18"/>
                    </w:rPr>
                    <w:t>al</w:t>
                  </w:r>
                </w:p>
                <w:p w14:paraId="5BD39166" w14:textId="77777777" w:rsidR="005D156B" w:rsidRPr="00317252" w:rsidRDefault="005D156B" w:rsidP="005D156B">
                  <w:pPr>
                    <w:jc w:val="center"/>
                    <w:rPr>
                      <w:sz w:val="18"/>
                      <w:szCs w:val="18"/>
                      <w:highlight w:val="yellow"/>
                    </w:rPr>
                  </w:pPr>
                  <w:r w:rsidRPr="00317252">
                    <w:rPr>
                      <w:sz w:val="18"/>
                      <w:szCs w:val="18"/>
                    </w:rPr>
                    <w:t>13-08-2020</w:t>
                  </w:r>
                </w:p>
              </w:tc>
              <w:tc>
                <w:tcPr>
                  <w:tcW w:w="1403" w:type="dxa"/>
                  <w:tcBorders>
                    <w:left w:val="single" w:sz="4" w:space="0" w:color="auto"/>
                    <w:right w:val="single" w:sz="4" w:space="0" w:color="auto"/>
                  </w:tcBorders>
                  <w:vAlign w:val="center"/>
                </w:tcPr>
                <w:p w14:paraId="5E7DD224" w14:textId="77777777" w:rsidR="005D156B" w:rsidRPr="00317252" w:rsidRDefault="005D156B" w:rsidP="005D156B">
                  <w:pPr>
                    <w:jc w:val="center"/>
                    <w:rPr>
                      <w:sz w:val="18"/>
                      <w:szCs w:val="18"/>
                    </w:rPr>
                  </w:pPr>
                  <w:r w:rsidRPr="00317252">
                    <w:rPr>
                      <w:sz w:val="18"/>
                      <w:szCs w:val="18"/>
                    </w:rPr>
                    <w:t xml:space="preserve">14-08-2019 </w:t>
                  </w:r>
                </w:p>
                <w:p w14:paraId="1BF391FC" w14:textId="77777777" w:rsidR="005D156B" w:rsidRPr="00317252" w:rsidRDefault="005D156B" w:rsidP="005D156B">
                  <w:pPr>
                    <w:jc w:val="center"/>
                    <w:rPr>
                      <w:sz w:val="18"/>
                      <w:szCs w:val="18"/>
                    </w:rPr>
                  </w:pPr>
                  <w:r w:rsidRPr="00317252">
                    <w:rPr>
                      <w:sz w:val="18"/>
                      <w:szCs w:val="18"/>
                    </w:rPr>
                    <w:t>al</w:t>
                  </w:r>
                </w:p>
                <w:p w14:paraId="6A344164" w14:textId="77777777" w:rsidR="005D156B" w:rsidRPr="00317252" w:rsidRDefault="005D156B" w:rsidP="005D156B">
                  <w:pPr>
                    <w:jc w:val="center"/>
                    <w:rPr>
                      <w:sz w:val="18"/>
                      <w:szCs w:val="18"/>
                      <w:highlight w:val="yellow"/>
                    </w:rPr>
                  </w:pPr>
                  <w:r w:rsidRPr="00317252">
                    <w:rPr>
                      <w:sz w:val="18"/>
                      <w:szCs w:val="18"/>
                    </w:rPr>
                    <w:t>14-08-2020</w:t>
                  </w:r>
                </w:p>
              </w:tc>
            </w:tr>
          </w:tbl>
          <w:p w14:paraId="0FCE9D76" w14:textId="1EBD6067" w:rsidR="00BA7835" w:rsidRPr="00557E01" w:rsidRDefault="00BA7835" w:rsidP="003453E2">
            <w:pPr>
              <w:pStyle w:val="Prrafodelista"/>
              <w:tabs>
                <w:tab w:val="left" w:pos="900"/>
              </w:tabs>
              <w:autoSpaceDE w:val="0"/>
              <w:autoSpaceDN w:val="0"/>
              <w:adjustRightInd w:val="0"/>
              <w:rPr>
                <w:rFonts w:cs="Arial"/>
                <w:color w:val="000000"/>
                <w:highlight w:val="yellow"/>
              </w:rPr>
            </w:pPr>
          </w:p>
          <w:p w14:paraId="4FE21522" w14:textId="77777777" w:rsidR="003453E2" w:rsidRPr="00557E01" w:rsidRDefault="003453E2" w:rsidP="003453E2">
            <w:pPr>
              <w:pStyle w:val="Prrafodelista"/>
              <w:tabs>
                <w:tab w:val="left" w:pos="314"/>
              </w:tabs>
              <w:autoSpaceDE w:val="0"/>
              <w:autoSpaceDN w:val="0"/>
              <w:adjustRightInd w:val="0"/>
              <w:ind w:left="531"/>
              <w:rPr>
                <w:rFonts w:eastAsiaTheme="minorHAnsi" w:cs="Arial"/>
                <w:color w:val="000000"/>
                <w:highlight w:val="yellow"/>
              </w:rPr>
            </w:pPr>
          </w:p>
          <w:p w14:paraId="2F51A89F" w14:textId="77777777" w:rsidR="003453E2" w:rsidRPr="00557E01" w:rsidRDefault="003453E2" w:rsidP="003453E2">
            <w:pPr>
              <w:pStyle w:val="Prrafodelista"/>
              <w:tabs>
                <w:tab w:val="left" w:pos="314"/>
              </w:tabs>
              <w:autoSpaceDE w:val="0"/>
              <w:autoSpaceDN w:val="0"/>
              <w:adjustRightInd w:val="0"/>
              <w:ind w:left="531"/>
              <w:rPr>
                <w:rFonts w:cs="Arial"/>
                <w:color w:val="000000"/>
                <w:highlight w:val="yellow"/>
              </w:rPr>
            </w:pPr>
          </w:p>
          <w:p w14:paraId="607FCF41" w14:textId="703056A3" w:rsidR="00FB4FDC" w:rsidRPr="00557E01" w:rsidRDefault="00FB4FDC" w:rsidP="00B56343">
            <w:pPr>
              <w:tabs>
                <w:tab w:val="left" w:pos="900"/>
              </w:tabs>
              <w:autoSpaceDE w:val="0"/>
              <w:autoSpaceDN w:val="0"/>
              <w:adjustRightInd w:val="0"/>
              <w:rPr>
                <w:rFonts w:cstheme="minorHAnsi"/>
                <w:highlight w:val="yellow"/>
              </w:rPr>
            </w:pPr>
          </w:p>
        </w:tc>
      </w:tr>
    </w:tbl>
    <w:p w14:paraId="6F1F3CAD" w14:textId="3E542A2F" w:rsidR="00FB4FDC" w:rsidRPr="00557E01" w:rsidRDefault="00FB4FDC">
      <w:pPr>
        <w:rPr>
          <w:highlight w:val="yellow"/>
        </w:rPr>
      </w:pPr>
    </w:p>
    <w:p w14:paraId="59C32602" w14:textId="117BA61A" w:rsidR="00EC35B0" w:rsidRPr="00557E01" w:rsidRDefault="00EC35B0">
      <w:pPr>
        <w:rPr>
          <w:highlight w:val="yellow"/>
        </w:rPr>
      </w:pPr>
      <w:r w:rsidRPr="00557E01">
        <w:rPr>
          <w:highlight w:val="yellow"/>
        </w:rPr>
        <w:br w:type="page"/>
      </w:r>
    </w:p>
    <w:p w14:paraId="4F9FDBD5" w14:textId="77777777" w:rsidR="00FB4FDC" w:rsidRPr="00557E01" w:rsidRDefault="00FB4FDC" w:rsidP="00FF05C4">
      <w:pPr>
        <w:rPr>
          <w:highlight w:val="yellow"/>
        </w:rPr>
      </w:pPr>
    </w:p>
    <w:p w14:paraId="4EF67B4E" w14:textId="60D1818D" w:rsidR="007D3C58" w:rsidRPr="005D462B" w:rsidRDefault="007D3C58" w:rsidP="007D3C58">
      <w:pPr>
        <w:pStyle w:val="Ttulo2"/>
        <w:spacing w:before="120" w:after="120"/>
      </w:pPr>
      <w:bookmarkStart w:id="87" w:name="_Toc59543368"/>
      <w:r w:rsidRPr="005D462B">
        <w:t>Calidad del aire</w:t>
      </w:r>
      <w:bookmarkEnd w:id="87"/>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7D3C58" w:rsidRPr="005D462B" w14:paraId="55A406EA" w14:textId="77777777" w:rsidTr="009E5CA2">
        <w:trPr>
          <w:trHeight w:val="142"/>
        </w:trPr>
        <w:tc>
          <w:tcPr>
            <w:tcW w:w="5000" w:type="pct"/>
            <w:tcBorders>
              <w:top w:val="single" w:sz="4" w:space="0" w:color="auto"/>
              <w:left w:val="single" w:sz="4" w:space="0" w:color="auto"/>
              <w:bottom w:val="single" w:sz="4" w:space="0" w:color="auto"/>
              <w:right w:val="single" w:sz="4" w:space="0" w:color="auto"/>
            </w:tcBorders>
          </w:tcPr>
          <w:p w14:paraId="60E53EB8" w14:textId="3D0E9652" w:rsidR="007D3C58" w:rsidRPr="005D462B" w:rsidRDefault="007D3C58" w:rsidP="009E5CA2">
            <w:pPr>
              <w:spacing w:after="0"/>
            </w:pPr>
            <w:r w:rsidRPr="005D462B">
              <w:rPr>
                <w:rFonts w:eastAsia="Times New Roman"/>
                <w:b/>
                <w:bCs/>
                <w:lang w:eastAsia="es-CL"/>
              </w:rPr>
              <w:t xml:space="preserve">Número de hecho constatado: </w:t>
            </w:r>
            <w:r w:rsidR="008E68E8">
              <w:rPr>
                <w:rFonts w:eastAsia="Times New Roman"/>
                <w:bCs/>
                <w:lang w:eastAsia="es-CL"/>
              </w:rPr>
              <w:t>4</w:t>
            </w:r>
          </w:p>
        </w:tc>
      </w:tr>
      <w:tr w:rsidR="007D3C58" w:rsidRPr="00557E01" w14:paraId="14D4FE33" w14:textId="77777777" w:rsidTr="009E5CA2">
        <w:trPr>
          <w:trHeight w:val="319"/>
        </w:trPr>
        <w:tc>
          <w:tcPr>
            <w:tcW w:w="5000" w:type="pct"/>
            <w:tcBorders>
              <w:top w:val="single" w:sz="4" w:space="0" w:color="auto"/>
              <w:left w:val="single" w:sz="4" w:space="0" w:color="auto"/>
              <w:bottom w:val="single" w:sz="4" w:space="0" w:color="auto"/>
              <w:right w:val="single" w:sz="4" w:space="0" w:color="auto"/>
            </w:tcBorders>
          </w:tcPr>
          <w:p w14:paraId="10AA1255" w14:textId="2EACAB14" w:rsidR="007D3C58" w:rsidRPr="005D462B" w:rsidRDefault="007D3C58" w:rsidP="009E5CA2">
            <w:pPr>
              <w:spacing w:after="0"/>
              <w:rPr>
                <w:rFonts w:eastAsia="Times New Roman"/>
                <w:b/>
                <w:bCs/>
                <w:lang w:eastAsia="es-CL"/>
              </w:rPr>
            </w:pPr>
            <w:r w:rsidRPr="005D462B">
              <w:rPr>
                <w:rFonts w:eastAsia="Times New Roman"/>
                <w:b/>
                <w:bCs/>
                <w:lang w:eastAsia="es-CL"/>
              </w:rPr>
              <w:t xml:space="preserve">Documentación Revisada: </w:t>
            </w:r>
          </w:p>
          <w:p w14:paraId="22608C47" w14:textId="77777777" w:rsidR="00735DAF" w:rsidRPr="00735DAF" w:rsidRDefault="00735DAF" w:rsidP="00735DAF">
            <w:pPr>
              <w:pStyle w:val="Prrafodelista"/>
              <w:numPr>
                <w:ilvl w:val="0"/>
                <w:numId w:val="9"/>
              </w:numPr>
            </w:pPr>
            <w:r w:rsidRPr="00735DAF">
              <w:rPr>
                <w:rFonts w:ascii="Calibri" w:hAnsi="Calibri" w:cs="Calibri"/>
                <w:color w:val="000000"/>
                <w:sz w:val="20"/>
                <w:szCs w:val="20"/>
              </w:rPr>
              <w:t>Informe Material Particulado PM 2,5 y PM 10, Diciembre 2019.</w:t>
            </w:r>
          </w:p>
          <w:p w14:paraId="166CE097" w14:textId="1A4C7568" w:rsidR="00735DAF" w:rsidRPr="00735DAF" w:rsidRDefault="00735DAF" w:rsidP="00735DAF">
            <w:pPr>
              <w:pStyle w:val="Prrafodelista"/>
              <w:numPr>
                <w:ilvl w:val="0"/>
                <w:numId w:val="9"/>
              </w:numPr>
            </w:pPr>
            <w:r w:rsidRPr="00735DAF">
              <w:rPr>
                <w:rFonts w:ascii="Calibri" w:hAnsi="Calibri" w:cs="Calibri"/>
                <w:color w:val="000000"/>
                <w:sz w:val="20"/>
                <w:szCs w:val="20"/>
              </w:rPr>
              <w:t xml:space="preserve">Resumen Monitoreo </w:t>
            </w:r>
            <w:r w:rsidR="00F24AE0">
              <w:rPr>
                <w:rFonts w:ascii="Calibri" w:hAnsi="Calibri" w:cs="Calibri"/>
                <w:color w:val="000000"/>
                <w:sz w:val="20"/>
                <w:szCs w:val="20"/>
              </w:rPr>
              <w:t xml:space="preserve">de </w:t>
            </w:r>
            <w:r w:rsidRPr="00735DAF">
              <w:rPr>
                <w:rFonts w:ascii="Calibri" w:hAnsi="Calibri" w:cs="Calibri"/>
                <w:color w:val="000000"/>
                <w:sz w:val="20"/>
                <w:szCs w:val="20"/>
              </w:rPr>
              <w:t>SO</w:t>
            </w:r>
            <w:r w:rsidRPr="005C423B">
              <w:rPr>
                <w:rFonts w:ascii="Calibri" w:hAnsi="Calibri" w:cs="Calibri"/>
                <w:color w:val="000000"/>
                <w:sz w:val="20"/>
                <w:szCs w:val="20"/>
                <w:vertAlign w:val="subscript"/>
              </w:rPr>
              <w:t>2</w:t>
            </w:r>
            <w:r w:rsidRPr="00735DAF">
              <w:rPr>
                <w:rFonts w:ascii="Calibri" w:hAnsi="Calibri" w:cs="Calibri"/>
                <w:color w:val="000000"/>
                <w:sz w:val="20"/>
                <w:szCs w:val="20"/>
              </w:rPr>
              <w:t xml:space="preserve"> Estaciones De Calidad Del Aire (La Calera, La Cruz y Rural) </w:t>
            </w:r>
            <w:r w:rsidR="00F24AE0" w:rsidRPr="00735DAF">
              <w:rPr>
                <w:rFonts w:ascii="Calibri" w:hAnsi="Calibri" w:cs="Calibri"/>
                <w:color w:val="000000"/>
                <w:sz w:val="20"/>
                <w:szCs w:val="20"/>
              </w:rPr>
              <w:t>diciembre</w:t>
            </w:r>
            <w:r w:rsidRPr="00735DAF">
              <w:rPr>
                <w:rFonts w:ascii="Calibri" w:hAnsi="Calibri" w:cs="Calibri"/>
                <w:color w:val="000000"/>
                <w:sz w:val="20"/>
                <w:szCs w:val="20"/>
              </w:rPr>
              <w:t xml:space="preserve"> 2019.</w:t>
            </w:r>
          </w:p>
          <w:p w14:paraId="4CB347C4" w14:textId="52A30EE5" w:rsidR="005D462B" w:rsidRPr="005D462B" w:rsidRDefault="00735DAF" w:rsidP="00735DAF">
            <w:pPr>
              <w:pStyle w:val="Prrafodelista"/>
              <w:numPr>
                <w:ilvl w:val="0"/>
                <w:numId w:val="9"/>
              </w:numPr>
            </w:pPr>
            <w:r w:rsidRPr="00735DAF">
              <w:rPr>
                <w:rFonts w:ascii="Calibri" w:hAnsi="Calibri" w:cs="Calibri"/>
                <w:color w:val="000000"/>
                <w:sz w:val="20"/>
                <w:szCs w:val="20"/>
              </w:rPr>
              <w:t xml:space="preserve">Monitoreo </w:t>
            </w:r>
            <w:r w:rsidR="00F24AE0">
              <w:rPr>
                <w:rFonts w:ascii="Calibri" w:hAnsi="Calibri" w:cs="Calibri"/>
                <w:color w:val="000000"/>
                <w:sz w:val="20"/>
                <w:szCs w:val="20"/>
              </w:rPr>
              <w:t>d</w:t>
            </w:r>
            <w:r w:rsidRPr="00735DAF">
              <w:rPr>
                <w:rFonts w:ascii="Calibri" w:hAnsi="Calibri" w:cs="Calibri"/>
                <w:color w:val="000000"/>
                <w:sz w:val="20"/>
                <w:szCs w:val="20"/>
              </w:rPr>
              <w:t xml:space="preserve">e Contaminantes Atmosféricos </w:t>
            </w:r>
            <w:r w:rsidR="00F24AE0">
              <w:rPr>
                <w:rFonts w:ascii="Calibri" w:hAnsi="Calibri" w:cs="Calibri"/>
                <w:color w:val="000000"/>
                <w:sz w:val="20"/>
                <w:szCs w:val="20"/>
              </w:rPr>
              <w:t>y</w:t>
            </w:r>
            <w:r w:rsidR="00F24AE0" w:rsidRPr="00735DAF">
              <w:rPr>
                <w:rFonts w:ascii="Calibri" w:hAnsi="Calibri" w:cs="Calibri"/>
                <w:color w:val="000000"/>
                <w:sz w:val="20"/>
                <w:szCs w:val="20"/>
              </w:rPr>
              <w:t xml:space="preserve"> </w:t>
            </w:r>
            <w:r w:rsidR="00F24AE0">
              <w:rPr>
                <w:rFonts w:ascii="Calibri" w:hAnsi="Calibri" w:cs="Calibri"/>
                <w:color w:val="000000"/>
                <w:sz w:val="20"/>
                <w:szCs w:val="20"/>
              </w:rPr>
              <w:t>d</w:t>
            </w:r>
            <w:r w:rsidR="00F24AE0" w:rsidRPr="00735DAF">
              <w:rPr>
                <w:rFonts w:ascii="Calibri" w:hAnsi="Calibri" w:cs="Calibri"/>
                <w:color w:val="000000"/>
                <w:sz w:val="20"/>
                <w:szCs w:val="20"/>
              </w:rPr>
              <w:t xml:space="preserve">e </w:t>
            </w:r>
            <w:r w:rsidRPr="00735DAF">
              <w:rPr>
                <w:rFonts w:ascii="Calibri" w:hAnsi="Calibri" w:cs="Calibri"/>
                <w:color w:val="000000"/>
                <w:sz w:val="20"/>
                <w:szCs w:val="20"/>
              </w:rPr>
              <w:t>Parámetros Meteorológicos, Melón S.A. – enero 2019 a enero 2020</w:t>
            </w:r>
            <w:r>
              <w:rPr>
                <w:rFonts w:ascii="Calibri" w:hAnsi="Calibri" w:cs="Calibri"/>
                <w:color w:val="000000"/>
                <w:sz w:val="20"/>
                <w:szCs w:val="20"/>
              </w:rPr>
              <w:t>.</w:t>
            </w:r>
          </w:p>
        </w:tc>
      </w:tr>
      <w:tr w:rsidR="007D3C58" w:rsidRPr="00557E01" w14:paraId="371A0385" w14:textId="77777777" w:rsidTr="009E5CA2">
        <w:trPr>
          <w:trHeight w:val="699"/>
        </w:trPr>
        <w:tc>
          <w:tcPr>
            <w:tcW w:w="5000" w:type="pct"/>
            <w:tcBorders>
              <w:top w:val="single" w:sz="4" w:space="0" w:color="auto"/>
              <w:left w:val="single" w:sz="4" w:space="0" w:color="auto"/>
              <w:bottom w:val="single" w:sz="4" w:space="0" w:color="auto"/>
              <w:right w:val="single" w:sz="4" w:space="0" w:color="auto"/>
            </w:tcBorders>
          </w:tcPr>
          <w:p w14:paraId="4A28B5C1" w14:textId="18AB1EEE" w:rsidR="007D3C58" w:rsidRPr="00515B4C" w:rsidRDefault="007D3C58" w:rsidP="009E5CA2">
            <w:r w:rsidRPr="00515B4C">
              <w:rPr>
                <w:b/>
              </w:rPr>
              <w:t>Exigencia (s):</w:t>
            </w:r>
          </w:p>
          <w:p w14:paraId="505561D9" w14:textId="0CF9CFDA" w:rsidR="00EC35B0" w:rsidRDefault="00EC35B0" w:rsidP="00EC35B0">
            <w:pPr>
              <w:spacing w:after="0" w:line="240" w:lineRule="auto"/>
              <w:rPr>
                <w:b/>
              </w:rPr>
            </w:pPr>
            <w:r w:rsidRPr="00515B4C">
              <w:rPr>
                <w:b/>
              </w:rPr>
              <w:t xml:space="preserve">RCA </w:t>
            </w:r>
            <w:r w:rsidR="00515B4C" w:rsidRPr="00515B4C">
              <w:rPr>
                <w:b/>
              </w:rPr>
              <w:t>191/2005</w:t>
            </w:r>
            <w:r w:rsidRPr="00515B4C">
              <w:rPr>
                <w:b/>
              </w:rPr>
              <w:t xml:space="preserve"> </w:t>
            </w:r>
          </w:p>
          <w:p w14:paraId="6DF71654" w14:textId="6A07BED5" w:rsidR="0043575E" w:rsidRPr="00515B4C" w:rsidRDefault="0043575E" w:rsidP="00EC35B0">
            <w:pPr>
              <w:spacing w:after="0" w:line="240" w:lineRule="auto"/>
              <w:rPr>
                <w:b/>
              </w:rPr>
            </w:pPr>
          </w:p>
          <w:p w14:paraId="7BDAEC60" w14:textId="77777777" w:rsidR="007D3C58" w:rsidRPr="006B4558" w:rsidRDefault="00515B4C" w:rsidP="00EC35B0">
            <w:pPr>
              <w:spacing w:line="276" w:lineRule="auto"/>
              <w:rPr>
                <w:b/>
                <w:i/>
              </w:rPr>
            </w:pPr>
            <w:r w:rsidRPr="006B4558">
              <w:rPr>
                <w:b/>
                <w:i/>
              </w:rPr>
              <w:t>7.6 Monitoreo de calidad del aire</w:t>
            </w:r>
          </w:p>
          <w:p w14:paraId="7FE00DE9" w14:textId="29488A2E" w:rsidR="00515B4C" w:rsidRDefault="00515B4C" w:rsidP="00515B4C">
            <w:pPr>
              <w:spacing w:line="276" w:lineRule="auto"/>
              <w:rPr>
                <w:i/>
              </w:rPr>
            </w:pPr>
            <w:r w:rsidRPr="00515B4C">
              <w:rPr>
                <w:i/>
              </w:rPr>
              <w:t xml:space="preserve">7.6.1. Se continuará operando, de forma indefinida, la red de monitoreo de </w:t>
            </w:r>
            <w:r w:rsidR="0043575E">
              <w:rPr>
                <w:i/>
              </w:rPr>
              <w:t xml:space="preserve">calidad del aire que el titular </w:t>
            </w:r>
            <w:r w:rsidRPr="00515B4C">
              <w:rPr>
                <w:i/>
              </w:rPr>
              <w:t>tiene implementada, la cual consta de tres estaciones denominadas L</w:t>
            </w:r>
            <w:r w:rsidR="0043575E">
              <w:rPr>
                <w:i/>
              </w:rPr>
              <w:t xml:space="preserve">a Calera, Rural 1 y La Cruz. En </w:t>
            </w:r>
            <w:r w:rsidRPr="00515B4C">
              <w:rPr>
                <w:i/>
              </w:rPr>
              <w:t>ellas se medirán los siguientes parámetros, con las frecuencias que allí se señalan:</w:t>
            </w:r>
          </w:p>
          <w:p w14:paraId="09506F74" w14:textId="77777777" w:rsidR="0043575E" w:rsidRDefault="0043575E" w:rsidP="005C423B">
            <w:pPr>
              <w:spacing w:line="276" w:lineRule="auto"/>
              <w:jc w:val="center"/>
              <w:rPr>
                <w:i/>
              </w:rPr>
            </w:pPr>
            <w:r>
              <w:rPr>
                <w:noProof/>
                <w:lang w:eastAsia="es-CL"/>
              </w:rPr>
              <w:drawing>
                <wp:inline distT="0" distB="0" distL="0" distR="0" wp14:anchorId="58BF0D91" wp14:editId="347861E5">
                  <wp:extent cx="4581525" cy="16097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1525" cy="1609725"/>
                          </a:xfrm>
                          <a:prstGeom prst="rect">
                            <a:avLst/>
                          </a:prstGeom>
                        </pic:spPr>
                      </pic:pic>
                    </a:graphicData>
                  </a:graphic>
                </wp:inline>
              </w:drawing>
            </w:r>
          </w:p>
          <w:p w14:paraId="2998A048" w14:textId="6DD05FC6" w:rsidR="00515B4C" w:rsidRDefault="00515B4C" w:rsidP="004E4333">
            <w:pPr>
              <w:spacing w:line="276" w:lineRule="auto"/>
              <w:jc w:val="both"/>
              <w:rPr>
                <w:i/>
              </w:rPr>
            </w:pPr>
            <w:r w:rsidRPr="00515B4C">
              <w:rPr>
                <w:i/>
              </w:rPr>
              <w:t>7.6.2. Se continuará con la medición de metales pesados en los filtros del Mate</w:t>
            </w:r>
            <w:r w:rsidR="0043575E">
              <w:rPr>
                <w:i/>
              </w:rPr>
              <w:t xml:space="preserve">rial Particulado (MP10) que se </w:t>
            </w:r>
            <w:r w:rsidRPr="00515B4C">
              <w:rPr>
                <w:i/>
              </w:rPr>
              <w:t>recolectan en las estaciones de monitoreo de calidad del aire de La Ca</w:t>
            </w:r>
            <w:r w:rsidR="0043575E">
              <w:rPr>
                <w:i/>
              </w:rPr>
              <w:t xml:space="preserve">lera y Rural 1, que se analizan </w:t>
            </w:r>
            <w:r w:rsidRPr="00515B4C">
              <w:rPr>
                <w:i/>
              </w:rPr>
              <w:t>tres veces al mes, en cada estación. Específicamente, se continu</w:t>
            </w:r>
            <w:r w:rsidR="0043575E">
              <w:rPr>
                <w:i/>
              </w:rPr>
              <w:t xml:space="preserve">ará midiendo Cadmio (Cd), Cromo </w:t>
            </w:r>
            <w:r w:rsidRPr="00515B4C">
              <w:rPr>
                <w:i/>
              </w:rPr>
              <w:t>(Cr), Plomo (Pb), Zinc (Zn), Arsénico (As), Mercurio (Hg), Antimonio (Sb), Talio</w:t>
            </w:r>
            <w:r w:rsidR="0043575E">
              <w:rPr>
                <w:i/>
              </w:rPr>
              <w:t xml:space="preserve"> (TI), Níquel (Ni) y </w:t>
            </w:r>
            <w:r w:rsidRPr="00515B4C">
              <w:rPr>
                <w:i/>
              </w:rPr>
              <w:t xml:space="preserve">Vanadio (V). Los dos últimos, sólo se medirán cuando en la Planta </w:t>
            </w:r>
            <w:r w:rsidR="0043575E">
              <w:rPr>
                <w:i/>
              </w:rPr>
              <w:t xml:space="preserve">se utilizase carbón de petróleo </w:t>
            </w:r>
            <w:r w:rsidRPr="00515B4C">
              <w:rPr>
                <w:i/>
              </w:rPr>
              <w:t>como combustible.</w:t>
            </w:r>
          </w:p>
          <w:p w14:paraId="321C334B" w14:textId="77777777" w:rsidR="0043575E" w:rsidRPr="006B4558" w:rsidRDefault="0043575E" w:rsidP="004E4333">
            <w:pPr>
              <w:spacing w:line="276" w:lineRule="auto"/>
              <w:jc w:val="both"/>
              <w:rPr>
                <w:b/>
                <w:i/>
              </w:rPr>
            </w:pPr>
            <w:r w:rsidRPr="006B4558">
              <w:rPr>
                <w:b/>
                <w:i/>
              </w:rPr>
              <w:t>7.10. Informes de Seguimiento.</w:t>
            </w:r>
          </w:p>
          <w:p w14:paraId="7EE8938E" w14:textId="77777777" w:rsidR="0043575E" w:rsidRPr="0043575E" w:rsidRDefault="0043575E" w:rsidP="004E4333">
            <w:pPr>
              <w:spacing w:line="276" w:lineRule="auto"/>
              <w:jc w:val="both"/>
              <w:rPr>
                <w:i/>
              </w:rPr>
            </w:pPr>
            <w:r w:rsidRPr="0043575E">
              <w:rPr>
                <w:i/>
              </w:rPr>
              <w:t>7.10.1. El titular remitirá un informe de seguimiento que incluirá:</w:t>
            </w:r>
          </w:p>
          <w:p w14:paraId="01ED01BF" w14:textId="3CC5FCDA" w:rsidR="0043575E" w:rsidRPr="0043575E" w:rsidRDefault="0043575E" w:rsidP="00CE5F65">
            <w:pPr>
              <w:spacing w:line="276" w:lineRule="auto"/>
              <w:ind w:left="171"/>
              <w:jc w:val="both"/>
              <w:rPr>
                <w:i/>
              </w:rPr>
            </w:pPr>
            <w:r w:rsidRPr="0043575E">
              <w:rPr>
                <w:i/>
              </w:rPr>
              <w:t>7.1 0.1.1. Un resumen de los resultados de calidad del aire para Material</w:t>
            </w:r>
            <w:r>
              <w:rPr>
                <w:i/>
              </w:rPr>
              <w:t xml:space="preserve"> Particulado (MP10), Dióxido de </w:t>
            </w:r>
            <w:r w:rsidR="006B4558">
              <w:rPr>
                <w:i/>
              </w:rPr>
              <w:t>Azufre (SO</w:t>
            </w:r>
            <w:r w:rsidRPr="006B4558">
              <w:rPr>
                <w:i/>
                <w:vertAlign w:val="subscript"/>
              </w:rPr>
              <w:t>2</w:t>
            </w:r>
            <w:r w:rsidRPr="0043575E">
              <w:rPr>
                <w:i/>
              </w:rPr>
              <w:t>), Óxid</w:t>
            </w:r>
            <w:r w:rsidR="006B4558">
              <w:rPr>
                <w:i/>
              </w:rPr>
              <w:t>os de Nitrógeno (NOx) y Ozono (O</w:t>
            </w:r>
            <w:r w:rsidRPr="006B4558">
              <w:rPr>
                <w:i/>
                <w:vertAlign w:val="subscript"/>
              </w:rPr>
              <w:t>3</w:t>
            </w:r>
            <w:r w:rsidRPr="0043575E">
              <w:rPr>
                <w:i/>
              </w:rPr>
              <w:t>) , para la</w:t>
            </w:r>
            <w:r>
              <w:rPr>
                <w:i/>
              </w:rPr>
              <w:t xml:space="preserve">s tres estaciones de monitoreo, </w:t>
            </w:r>
            <w:r w:rsidRPr="0043575E">
              <w:rPr>
                <w:i/>
              </w:rPr>
              <w:t>según corresponda. Este resumen, incluirá los resultados de concent</w:t>
            </w:r>
            <w:r>
              <w:rPr>
                <w:i/>
              </w:rPr>
              <w:t>ración en (¡.tg/m</w:t>
            </w:r>
            <w:r w:rsidRPr="00220404">
              <w:rPr>
                <w:i/>
                <w:vertAlign w:val="superscript"/>
              </w:rPr>
              <w:t>3</w:t>
            </w:r>
            <w:r>
              <w:rPr>
                <w:i/>
              </w:rPr>
              <w:t xml:space="preserve">N), que serán </w:t>
            </w:r>
            <w:r w:rsidRPr="0043575E">
              <w:rPr>
                <w:i/>
              </w:rPr>
              <w:t>comparadas con las normas respectivas, de acuerdo a los períodos de vigilancia, correspondientes</w:t>
            </w:r>
            <w:r>
              <w:rPr>
                <w:i/>
              </w:rPr>
              <w:t xml:space="preserve"> </w:t>
            </w:r>
            <w:r w:rsidRPr="0043575E">
              <w:rPr>
                <w:i/>
              </w:rPr>
              <w:t>a horario, diario, mensual y anual. Además, se incluirán los dat</w:t>
            </w:r>
            <w:r>
              <w:rPr>
                <w:i/>
              </w:rPr>
              <w:t xml:space="preserve">os de metales pesados, para las </w:t>
            </w:r>
            <w:r w:rsidRPr="0043575E">
              <w:rPr>
                <w:i/>
              </w:rPr>
              <w:t xml:space="preserve">estaciones de monitoreo de La Calera y </w:t>
            </w:r>
            <w:r w:rsidRPr="0043575E">
              <w:rPr>
                <w:i/>
              </w:rPr>
              <w:lastRenderedPageBreak/>
              <w:t>Rural 1, pero co</w:t>
            </w:r>
            <w:r>
              <w:rPr>
                <w:i/>
              </w:rPr>
              <w:t xml:space="preserve">n un desfase mensual, dadas las </w:t>
            </w:r>
            <w:r w:rsidRPr="0043575E">
              <w:rPr>
                <w:i/>
              </w:rPr>
              <w:t>metodologías de medición y los tiempos que involucrarán estos análisi</w:t>
            </w:r>
            <w:r>
              <w:rPr>
                <w:i/>
              </w:rPr>
              <w:t xml:space="preserve">s. Todo lo anterior, el titular </w:t>
            </w:r>
            <w:r w:rsidRPr="0043575E">
              <w:rPr>
                <w:i/>
              </w:rPr>
              <w:t>lo informará antes del vencimiento del mes siguiente al del reporte.</w:t>
            </w:r>
          </w:p>
          <w:p w14:paraId="50D21EF5" w14:textId="23751242" w:rsidR="0043575E" w:rsidRPr="0043575E" w:rsidRDefault="00CE5F65" w:rsidP="004E4333">
            <w:pPr>
              <w:spacing w:line="276" w:lineRule="auto"/>
              <w:jc w:val="both"/>
              <w:rPr>
                <w:i/>
              </w:rPr>
            </w:pPr>
            <w:r>
              <w:rPr>
                <w:i/>
              </w:rPr>
              <w:t>7.1</w:t>
            </w:r>
            <w:r w:rsidR="0043575E" w:rsidRPr="0043575E">
              <w:rPr>
                <w:i/>
              </w:rPr>
              <w:t>0.2. El informe de seguimiento será remitido, por el titular, en forma men</w:t>
            </w:r>
            <w:r w:rsidR="0043575E">
              <w:rPr>
                <w:i/>
              </w:rPr>
              <w:t xml:space="preserve">sual, antes del vencimiento del </w:t>
            </w:r>
            <w:r w:rsidR="0043575E" w:rsidRPr="0043575E">
              <w:rPr>
                <w:i/>
              </w:rPr>
              <w:t xml:space="preserve">mes siguiente al del reporte, y en formato papel, a la COREMA </w:t>
            </w:r>
            <w:r w:rsidR="0043575E">
              <w:rPr>
                <w:i/>
              </w:rPr>
              <w:t xml:space="preserve">Región de Valparaíso, Autoridad </w:t>
            </w:r>
            <w:r w:rsidR="0043575E" w:rsidRPr="0043575E">
              <w:rPr>
                <w:i/>
              </w:rPr>
              <w:t>Sanitaria Regional y Servicio Agrícola y Ganadero V Región, todos en forma paralela.</w:t>
            </w:r>
          </w:p>
          <w:p w14:paraId="4D5DBD45" w14:textId="5809145B" w:rsidR="0043575E" w:rsidRPr="0043575E" w:rsidRDefault="0043575E" w:rsidP="004E4333">
            <w:pPr>
              <w:spacing w:line="276" w:lineRule="auto"/>
              <w:jc w:val="both"/>
              <w:rPr>
                <w:i/>
              </w:rPr>
            </w:pPr>
            <w:r w:rsidRPr="0043575E">
              <w:rPr>
                <w:i/>
              </w:rPr>
              <w:t>Adicionalmente, el titular enviará vía correo electrónico, a las mi</w:t>
            </w:r>
            <w:r>
              <w:rPr>
                <w:i/>
              </w:rPr>
              <w:t xml:space="preserve">smas autoridades, la versión en </w:t>
            </w:r>
            <w:r w:rsidRPr="0043575E">
              <w:rPr>
                <w:i/>
              </w:rPr>
              <w:t>digital de dicho informe.</w:t>
            </w:r>
          </w:p>
          <w:p w14:paraId="4630E405" w14:textId="24DC2A68" w:rsidR="0043575E" w:rsidRDefault="0043575E" w:rsidP="004E4333">
            <w:pPr>
              <w:spacing w:line="276" w:lineRule="auto"/>
              <w:jc w:val="both"/>
              <w:rPr>
                <w:i/>
              </w:rPr>
            </w:pPr>
            <w:r w:rsidRPr="0043575E">
              <w:rPr>
                <w:i/>
              </w:rPr>
              <w:t xml:space="preserve">7.10.3. Como complemento al Informe de Seguimiento mencionado, </w:t>
            </w:r>
            <w:r>
              <w:rPr>
                <w:i/>
              </w:rPr>
              <w:t xml:space="preserve">el titular enviará a las mismas </w:t>
            </w:r>
            <w:r w:rsidRPr="0043575E">
              <w:rPr>
                <w:i/>
              </w:rPr>
              <w:t>autoridades, en forma anticipada, a mediados de cada mes, aproximad</w:t>
            </w:r>
            <w:r>
              <w:rPr>
                <w:i/>
              </w:rPr>
              <w:t xml:space="preserve">amente, vía correo electrónico, </w:t>
            </w:r>
            <w:r w:rsidRPr="0043575E">
              <w:rPr>
                <w:i/>
              </w:rPr>
              <w:t xml:space="preserve">los resultados de los monitoreos de calidad del aire horarios </w:t>
            </w:r>
            <w:r>
              <w:rPr>
                <w:i/>
              </w:rPr>
              <w:t xml:space="preserve">de Material Particulado (MP10), </w:t>
            </w:r>
            <w:r w:rsidRPr="0043575E">
              <w:rPr>
                <w:i/>
              </w:rPr>
              <w:t>Dióxido de Azufre (S02), Óxidos de Nitrógeno (NOx) y Ozono (03) .</w:t>
            </w:r>
          </w:p>
          <w:p w14:paraId="254DDCBD" w14:textId="757AEF0D" w:rsidR="00515B4C" w:rsidRPr="0043575E" w:rsidRDefault="0043575E" w:rsidP="00CE5F65">
            <w:pPr>
              <w:spacing w:line="276" w:lineRule="auto"/>
              <w:jc w:val="both"/>
              <w:rPr>
                <w:i/>
              </w:rPr>
            </w:pPr>
            <w:r w:rsidRPr="0043575E">
              <w:rPr>
                <w:i/>
              </w:rPr>
              <w:t>7.11.1. Informativo Mensual. Se preparará una vez al mes y contendrá info</w:t>
            </w:r>
            <w:r>
              <w:rPr>
                <w:i/>
              </w:rPr>
              <w:t xml:space="preserve">rmación respecto de </w:t>
            </w:r>
            <w:r w:rsidR="00CE5F65">
              <w:rPr>
                <w:i/>
              </w:rPr>
              <w:t xml:space="preserve">(…) </w:t>
            </w:r>
            <w:r w:rsidRPr="0043575E">
              <w:rPr>
                <w:i/>
              </w:rPr>
              <w:t>resultados semanales de emisiones y calidad del aire para material particulado</w:t>
            </w:r>
            <w:r>
              <w:rPr>
                <w:i/>
              </w:rPr>
              <w:t xml:space="preserve"> </w:t>
            </w:r>
            <w:r w:rsidRPr="0043575E">
              <w:rPr>
                <w:i/>
              </w:rPr>
              <w:t xml:space="preserve">(MP10) y Dióxido de Azufre (S02) </w:t>
            </w:r>
            <w:r w:rsidR="00CE5F65">
              <w:rPr>
                <w:i/>
              </w:rPr>
              <w:t>(…)</w:t>
            </w:r>
            <w:r w:rsidRPr="0043575E">
              <w:rPr>
                <w:i/>
              </w:rPr>
              <w:t xml:space="preserve">. </w:t>
            </w:r>
          </w:p>
        </w:tc>
      </w:tr>
      <w:tr w:rsidR="007D3C58" w:rsidRPr="009F0DA0" w14:paraId="4170D82E" w14:textId="77777777" w:rsidTr="009E5CA2">
        <w:trPr>
          <w:trHeight w:val="627"/>
        </w:trPr>
        <w:tc>
          <w:tcPr>
            <w:tcW w:w="5000" w:type="pct"/>
            <w:tcBorders>
              <w:top w:val="single" w:sz="4" w:space="0" w:color="auto"/>
              <w:left w:val="single" w:sz="4" w:space="0" w:color="auto"/>
              <w:bottom w:val="single" w:sz="4" w:space="0" w:color="auto"/>
              <w:right w:val="single" w:sz="4" w:space="0" w:color="auto"/>
            </w:tcBorders>
          </w:tcPr>
          <w:p w14:paraId="7C05DC61" w14:textId="02D7FECF" w:rsidR="007D3C58" w:rsidRPr="009F0DA0" w:rsidRDefault="007D3C58" w:rsidP="009E5CA2">
            <w:pPr>
              <w:tabs>
                <w:tab w:val="left" w:pos="900"/>
              </w:tabs>
              <w:autoSpaceDE w:val="0"/>
              <w:autoSpaceDN w:val="0"/>
              <w:adjustRightInd w:val="0"/>
              <w:rPr>
                <w:rFonts w:cstheme="minorHAnsi"/>
                <w:b/>
                <w:lang w:val="es-ES_tradnl"/>
              </w:rPr>
            </w:pPr>
            <w:r w:rsidRPr="009F0DA0">
              <w:rPr>
                <w:rFonts w:cstheme="minorHAnsi"/>
                <w:b/>
                <w:lang w:val="es-ES_tradnl"/>
              </w:rPr>
              <w:lastRenderedPageBreak/>
              <w:t>Examen de información:</w:t>
            </w:r>
          </w:p>
          <w:p w14:paraId="6A9B7ADF" w14:textId="394B352D" w:rsidR="00FD386D" w:rsidRPr="009F0DA0" w:rsidRDefault="005D462B" w:rsidP="00FD386D">
            <w:pPr>
              <w:pStyle w:val="Prrafodelista"/>
              <w:numPr>
                <w:ilvl w:val="0"/>
                <w:numId w:val="16"/>
              </w:numPr>
              <w:tabs>
                <w:tab w:val="left" w:pos="900"/>
              </w:tabs>
              <w:autoSpaceDE w:val="0"/>
              <w:autoSpaceDN w:val="0"/>
              <w:adjustRightInd w:val="0"/>
              <w:rPr>
                <w:rFonts w:cstheme="minorHAnsi"/>
                <w:lang w:val="es-ES_tradnl"/>
              </w:rPr>
            </w:pPr>
            <w:r w:rsidRPr="009F0DA0">
              <w:rPr>
                <w:rFonts w:cstheme="minorHAnsi"/>
                <w:lang w:val="es-ES_tradnl"/>
              </w:rPr>
              <w:t>Cemento Melón, Planta La Calera</w:t>
            </w:r>
            <w:r w:rsidR="000F0D9C" w:rsidRPr="009F0DA0">
              <w:rPr>
                <w:rFonts w:cstheme="minorHAnsi"/>
                <w:lang w:val="es-ES_tradnl"/>
              </w:rPr>
              <w:t xml:space="preserve"> cuenta con tres</w:t>
            </w:r>
            <w:r w:rsidR="00FD386D" w:rsidRPr="009F0DA0">
              <w:rPr>
                <w:rFonts w:cstheme="minorHAnsi"/>
                <w:lang w:val="es-ES_tradnl"/>
              </w:rPr>
              <w:t xml:space="preserve"> estaciones monitoras de la calidad del aire, denominad</w:t>
            </w:r>
            <w:r w:rsidR="003E627E" w:rsidRPr="009F0DA0">
              <w:rPr>
                <w:rFonts w:cstheme="minorHAnsi"/>
                <w:lang w:val="es-ES_tradnl"/>
              </w:rPr>
              <w:t xml:space="preserve">as </w:t>
            </w:r>
            <w:r w:rsidR="000F0D9C" w:rsidRPr="009F0DA0">
              <w:rPr>
                <w:rFonts w:cstheme="minorHAnsi"/>
                <w:lang w:val="es-ES_tradnl"/>
              </w:rPr>
              <w:t>Rural 1, La Calera y La Cruz</w:t>
            </w:r>
            <w:r w:rsidR="00FD386D" w:rsidRPr="009F0DA0">
              <w:rPr>
                <w:rFonts w:cstheme="minorHAnsi"/>
                <w:lang w:val="es-ES_tradnl"/>
              </w:rPr>
              <w:t xml:space="preserve">. </w:t>
            </w:r>
          </w:p>
          <w:p w14:paraId="71577471" w14:textId="77777777" w:rsidR="003E627E" w:rsidRPr="009F0DA0" w:rsidRDefault="003E627E" w:rsidP="001B3CF5">
            <w:pPr>
              <w:pStyle w:val="Prrafodelista"/>
              <w:tabs>
                <w:tab w:val="left" w:pos="900"/>
              </w:tabs>
              <w:autoSpaceDE w:val="0"/>
              <w:autoSpaceDN w:val="0"/>
              <w:adjustRightInd w:val="0"/>
              <w:rPr>
                <w:rFonts w:cstheme="minorHAnsi"/>
                <w:lang w:val="es-ES_tradnl"/>
              </w:rPr>
            </w:pPr>
          </w:p>
          <w:p w14:paraId="1633BA95" w14:textId="05C853FB" w:rsidR="00086AB3" w:rsidRDefault="00811005" w:rsidP="00086AB3">
            <w:pPr>
              <w:pStyle w:val="Prrafodelista"/>
              <w:tabs>
                <w:tab w:val="left" w:pos="900"/>
              </w:tabs>
              <w:autoSpaceDE w:val="0"/>
              <w:autoSpaceDN w:val="0"/>
              <w:adjustRightInd w:val="0"/>
              <w:rPr>
                <w:rFonts w:cstheme="minorHAnsi"/>
                <w:lang w:val="es-ES_tradnl"/>
              </w:rPr>
            </w:pPr>
            <w:r w:rsidRPr="009F0DA0">
              <w:rPr>
                <w:rFonts w:cstheme="minorHAnsi"/>
                <w:lang w:val="es-ES_tradnl"/>
              </w:rPr>
              <w:t>De acuerdo con</w:t>
            </w:r>
            <w:r w:rsidR="00086AB3" w:rsidRPr="009F0DA0">
              <w:rPr>
                <w:rFonts w:cstheme="minorHAnsi"/>
                <w:lang w:val="es-ES_tradnl"/>
              </w:rPr>
              <w:t xml:space="preserve"> lo indicado por el titular, la empresa </w:t>
            </w:r>
            <w:r w:rsidR="00F85E38">
              <w:rPr>
                <w:rFonts w:cstheme="minorHAnsi"/>
                <w:lang w:val="es-ES_tradnl"/>
              </w:rPr>
              <w:t xml:space="preserve">SERPRAM </w:t>
            </w:r>
            <w:r w:rsidR="00FD386D" w:rsidRPr="009F0DA0">
              <w:rPr>
                <w:rFonts w:cstheme="minorHAnsi"/>
                <w:lang w:val="es-ES_tradnl"/>
              </w:rPr>
              <w:t>S.A.</w:t>
            </w:r>
            <w:r w:rsidRPr="009F0DA0">
              <w:rPr>
                <w:rFonts w:cstheme="minorHAnsi"/>
                <w:lang w:val="es-ES_tradnl"/>
              </w:rPr>
              <w:t>,</w:t>
            </w:r>
            <w:r w:rsidR="00FD386D" w:rsidRPr="009F0DA0">
              <w:rPr>
                <w:rFonts w:cstheme="minorHAnsi"/>
                <w:lang w:val="es-ES_tradnl"/>
              </w:rPr>
              <w:t xml:space="preserve"> </w:t>
            </w:r>
            <w:r w:rsidRPr="009F0DA0">
              <w:rPr>
                <w:rFonts w:cstheme="minorHAnsi"/>
                <w:lang w:val="es-ES_tradnl"/>
              </w:rPr>
              <w:t xml:space="preserve">es la encargada de </w:t>
            </w:r>
            <w:r w:rsidR="00FD386D" w:rsidRPr="009F0DA0">
              <w:rPr>
                <w:rFonts w:cstheme="minorHAnsi"/>
                <w:lang w:val="es-ES_tradnl"/>
              </w:rPr>
              <w:t>realiza</w:t>
            </w:r>
            <w:r w:rsidRPr="009F0DA0">
              <w:rPr>
                <w:rFonts w:cstheme="minorHAnsi"/>
                <w:lang w:val="es-ES_tradnl"/>
              </w:rPr>
              <w:t>r el</w:t>
            </w:r>
            <w:r w:rsidR="00FD386D" w:rsidRPr="009F0DA0">
              <w:rPr>
                <w:rFonts w:cstheme="minorHAnsi"/>
                <w:lang w:val="es-ES_tradnl"/>
              </w:rPr>
              <w:t xml:space="preserve"> monitoreo</w:t>
            </w:r>
            <w:r w:rsidRPr="009F0DA0">
              <w:rPr>
                <w:rFonts w:cstheme="minorHAnsi"/>
                <w:lang w:val="es-ES_tradnl"/>
              </w:rPr>
              <w:t xml:space="preserve"> </w:t>
            </w:r>
            <w:r w:rsidR="00FD386D" w:rsidRPr="009F0DA0">
              <w:rPr>
                <w:rFonts w:cstheme="minorHAnsi"/>
                <w:lang w:val="es-ES_tradnl"/>
              </w:rPr>
              <w:t xml:space="preserve">de las concentraciones </w:t>
            </w:r>
            <w:r w:rsidRPr="009F0DA0">
              <w:rPr>
                <w:rFonts w:cstheme="minorHAnsi"/>
                <w:lang w:val="es-ES_tradnl"/>
              </w:rPr>
              <w:t xml:space="preserve">ambientales para los </w:t>
            </w:r>
            <w:r w:rsidR="00FD386D" w:rsidRPr="009F0DA0">
              <w:rPr>
                <w:rFonts w:cstheme="minorHAnsi"/>
                <w:lang w:val="es-ES_tradnl"/>
              </w:rPr>
              <w:t xml:space="preserve">contaminantes atmosféricos en </w:t>
            </w:r>
            <w:r w:rsidRPr="009F0DA0">
              <w:rPr>
                <w:rFonts w:cstheme="minorHAnsi"/>
                <w:lang w:val="es-ES_tradnl"/>
              </w:rPr>
              <w:t xml:space="preserve">las estaciones </w:t>
            </w:r>
            <w:r w:rsidR="00F85E38">
              <w:rPr>
                <w:rFonts w:cstheme="minorHAnsi"/>
                <w:lang w:val="es-ES_tradnl"/>
              </w:rPr>
              <w:t>antes señaladas</w:t>
            </w:r>
            <w:r w:rsidR="00FD386D" w:rsidRPr="009F0DA0">
              <w:rPr>
                <w:rFonts w:cstheme="minorHAnsi"/>
                <w:lang w:val="es-ES_tradnl"/>
              </w:rPr>
              <w:t xml:space="preserve">, ubicadas en la </w:t>
            </w:r>
            <w:r w:rsidR="00F85E38">
              <w:rPr>
                <w:rFonts w:cstheme="minorHAnsi"/>
                <w:lang w:val="es-ES_tradnl"/>
              </w:rPr>
              <w:t>comuna d</w:t>
            </w:r>
            <w:r w:rsidR="00CD1491">
              <w:rPr>
                <w:rFonts w:cstheme="minorHAnsi"/>
                <w:lang w:val="es-ES_tradnl"/>
              </w:rPr>
              <w:t>e</w:t>
            </w:r>
            <w:r w:rsidR="00F85E38">
              <w:rPr>
                <w:rFonts w:cstheme="minorHAnsi"/>
                <w:lang w:val="es-ES_tradnl"/>
              </w:rPr>
              <w:t xml:space="preserve"> La Calera, región de Valparaíso</w:t>
            </w:r>
            <w:r w:rsidR="00FD386D" w:rsidRPr="009F0DA0">
              <w:rPr>
                <w:rFonts w:cstheme="minorHAnsi"/>
                <w:lang w:val="es-ES_tradnl"/>
              </w:rPr>
              <w:t>.</w:t>
            </w:r>
          </w:p>
          <w:p w14:paraId="141F2F71" w14:textId="77777777" w:rsidR="00F85E38" w:rsidRDefault="00F85E38" w:rsidP="00086AB3">
            <w:pPr>
              <w:pStyle w:val="Prrafodelista"/>
              <w:tabs>
                <w:tab w:val="left" w:pos="900"/>
              </w:tabs>
              <w:autoSpaceDE w:val="0"/>
              <w:autoSpaceDN w:val="0"/>
              <w:adjustRightInd w:val="0"/>
              <w:rPr>
                <w:rFonts w:cstheme="minorHAnsi"/>
                <w:lang w:val="es-ES_tradnl"/>
              </w:rPr>
            </w:pPr>
          </w:p>
          <w:p w14:paraId="3CE95BAF"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Estas estaciones fueron declaradas como Estación de Monitoreo con Representatividad Población para material particulado MP10 de acuerdo a lo siguiente:</w:t>
            </w:r>
          </w:p>
          <w:tbl>
            <w:tblPr>
              <w:tblStyle w:val="Tablaconcuadrcula"/>
              <w:tblW w:w="9805" w:type="dxa"/>
              <w:tblLayout w:type="fixed"/>
              <w:tblLook w:val="04A0" w:firstRow="1" w:lastRow="0" w:firstColumn="1" w:lastColumn="0" w:noHBand="0" w:noVBand="1"/>
            </w:tblPr>
            <w:tblGrid>
              <w:gridCol w:w="1958"/>
              <w:gridCol w:w="1959"/>
              <w:gridCol w:w="2769"/>
              <w:gridCol w:w="1560"/>
              <w:gridCol w:w="1559"/>
            </w:tblGrid>
            <w:tr w:rsidR="00F85E38" w14:paraId="2BAFE42A" w14:textId="77777777" w:rsidTr="00E54FFE">
              <w:tc>
                <w:tcPr>
                  <w:tcW w:w="1958" w:type="dxa"/>
                  <w:shd w:val="clear" w:color="auto" w:fill="BFBFBF" w:themeFill="background1" w:themeFillShade="BF"/>
                </w:tcPr>
                <w:p w14:paraId="5F6F12AD"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Red</w:t>
                  </w:r>
                </w:p>
              </w:tc>
              <w:tc>
                <w:tcPr>
                  <w:tcW w:w="1959" w:type="dxa"/>
                  <w:shd w:val="clear" w:color="auto" w:fill="BFBFBF" w:themeFill="background1" w:themeFillShade="BF"/>
                </w:tcPr>
                <w:p w14:paraId="432C6957"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Estación de Monitoreo</w:t>
                  </w:r>
                </w:p>
              </w:tc>
              <w:tc>
                <w:tcPr>
                  <w:tcW w:w="2769" w:type="dxa"/>
                  <w:shd w:val="clear" w:color="auto" w:fill="BFBFBF" w:themeFill="background1" w:themeFillShade="BF"/>
                </w:tcPr>
                <w:p w14:paraId="19D1F710"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Resolución que otorga EMRP para MP10</w:t>
                  </w:r>
                </w:p>
              </w:tc>
              <w:tc>
                <w:tcPr>
                  <w:tcW w:w="3119" w:type="dxa"/>
                  <w:gridSpan w:val="2"/>
                  <w:shd w:val="clear" w:color="auto" w:fill="BFBFBF" w:themeFill="background1" w:themeFillShade="BF"/>
                  <w:vAlign w:val="center"/>
                </w:tcPr>
                <w:p w14:paraId="26FFED17" w14:textId="77777777" w:rsidR="00F85E38" w:rsidRDefault="00F85E38" w:rsidP="00F85E38">
                  <w:pPr>
                    <w:tabs>
                      <w:tab w:val="left" w:pos="900"/>
                    </w:tabs>
                    <w:autoSpaceDE w:val="0"/>
                    <w:autoSpaceDN w:val="0"/>
                    <w:adjustRightInd w:val="0"/>
                    <w:jc w:val="center"/>
                    <w:rPr>
                      <w:rFonts w:cstheme="minorHAnsi"/>
                      <w:lang w:val="es-ES_tradnl"/>
                    </w:rPr>
                  </w:pPr>
                  <w:r>
                    <w:rPr>
                      <w:rFonts w:cstheme="minorHAnsi"/>
                      <w:lang w:val="es-ES_tradnl"/>
                    </w:rPr>
                    <w:t>Coordenadas UTM (m)</w:t>
                  </w:r>
                </w:p>
                <w:p w14:paraId="433761BF" w14:textId="77777777" w:rsidR="00F85E38" w:rsidRDefault="00F85E38" w:rsidP="00F85E38">
                  <w:pPr>
                    <w:tabs>
                      <w:tab w:val="left" w:pos="900"/>
                    </w:tabs>
                    <w:autoSpaceDE w:val="0"/>
                    <w:autoSpaceDN w:val="0"/>
                    <w:adjustRightInd w:val="0"/>
                    <w:jc w:val="center"/>
                    <w:rPr>
                      <w:rFonts w:cstheme="minorHAnsi"/>
                      <w:lang w:val="es-ES_tradnl"/>
                    </w:rPr>
                  </w:pPr>
                  <w:r>
                    <w:rPr>
                      <w:rFonts w:cstheme="minorHAnsi"/>
                      <w:lang w:val="es-ES_tradnl"/>
                    </w:rPr>
                    <w:t>Datum WGS84</w:t>
                  </w:r>
                </w:p>
                <w:p w14:paraId="3EADC6C9" w14:textId="77777777" w:rsidR="00F85E38" w:rsidRDefault="00F85E38" w:rsidP="00F85E38">
                  <w:pPr>
                    <w:tabs>
                      <w:tab w:val="left" w:pos="900"/>
                    </w:tabs>
                    <w:autoSpaceDE w:val="0"/>
                    <w:autoSpaceDN w:val="0"/>
                    <w:adjustRightInd w:val="0"/>
                    <w:jc w:val="center"/>
                    <w:rPr>
                      <w:rFonts w:cstheme="minorHAnsi"/>
                      <w:lang w:val="es-ES_tradnl"/>
                    </w:rPr>
                  </w:pPr>
                  <w:r>
                    <w:rPr>
                      <w:rFonts w:cstheme="minorHAnsi"/>
                      <w:lang w:val="es-ES_tradnl"/>
                    </w:rPr>
                    <w:t>Huso 19 5º</w:t>
                  </w:r>
                </w:p>
              </w:tc>
            </w:tr>
            <w:tr w:rsidR="00F85E38" w14:paraId="4CF44E2B" w14:textId="77777777" w:rsidTr="00E54FFE">
              <w:tc>
                <w:tcPr>
                  <w:tcW w:w="1958" w:type="dxa"/>
                  <w:vMerge w:val="restart"/>
                  <w:vAlign w:val="center"/>
                </w:tcPr>
                <w:p w14:paraId="15D0DC41" w14:textId="77777777" w:rsidR="00F85E38" w:rsidRDefault="00F85E38" w:rsidP="00F85E38">
                  <w:pPr>
                    <w:tabs>
                      <w:tab w:val="left" w:pos="900"/>
                    </w:tabs>
                    <w:autoSpaceDE w:val="0"/>
                    <w:autoSpaceDN w:val="0"/>
                    <w:adjustRightInd w:val="0"/>
                    <w:rPr>
                      <w:rFonts w:cstheme="minorHAnsi"/>
                      <w:lang w:val="es-ES_tradnl"/>
                    </w:rPr>
                  </w:pPr>
                  <w:r>
                    <w:rPr>
                      <w:rFonts w:cstheme="minorHAnsi"/>
                      <w:lang w:val="es-ES_tradnl"/>
                    </w:rPr>
                    <w:t>Melón</w:t>
                  </w:r>
                </w:p>
              </w:tc>
              <w:tc>
                <w:tcPr>
                  <w:tcW w:w="1959" w:type="dxa"/>
                </w:tcPr>
                <w:p w14:paraId="089E578C"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La Calera</w:t>
                  </w:r>
                </w:p>
              </w:tc>
              <w:tc>
                <w:tcPr>
                  <w:tcW w:w="2769" w:type="dxa"/>
                </w:tcPr>
                <w:p w14:paraId="3D915699"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Resolución Nº 2695 del 30-12-2004 del Servicio de Salud de Viña del Mar - Quillota</w:t>
                  </w:r>
                </w:p>
              </w:tc>
              <w:tc>
                <w:tcPr>
                  <w:tcW w:w="1560" w:type="dxa"/>
                </w:tcPr>
                <w:p w14:paraId="0BB40307"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294.940 E</w:t>
                  </w:r>
                </w:p>
              </w:tc>
              <w:tc>
                <w:tcPr>
                  <w:tcW w:w="1559" w:type="dxa"/>
                </w:tcPr>
                <w:p w14:paraId="13E4D60C"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6.370.730 N</w:t>
                  </w:r>
                </w:p>
              </w:tc>
            </w:tr>
            <w:tr w:rsidR="00F85E38" w14:paraId="19C773B0" w14:textId="77777777" w:rsidTr="00E54FFE">
              <w:tc>
                <w:tcPr>
                  <w:tcW w:w="1958" w:type="dxa"/>
                  <w:vMerge/>
                </w:tcPr>
                <w:p w14:paraId="5367B038" w14:textId="77777777" w:rsidR="00F85E38" w:rsidRDefault="00F85E38" w:rsidP="00F85E38">
                  <w:pPr>
                    <w:tabs>
                      <w:tab w:val="left" w:pos="900"/>
                    </w:tabs>
                    <w:autoSpaceDE w:val="0"/>
                    <w:autoSpaceDN w:val="0"/>
                    <w:adjustRightInd w:val="0"/>
                    <w:jc w:val="both"/>
                    <w:rPr>
                      <w:rFonts w:cstheme="minorHAnsi"/>
                      <w:lang w:val="es-ES_tradnl"/>
                    </w:rPr>
                  </w:pPr>
                </w:p>
              </w:tc>
              <w:tc>
                <w:tcPr>
                  <w:tcW w:w="1959" w:type="dxa"/>
                </w:tcPr>
                <w:p w14:paraId="4BE04410"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La Cruz</w:t>
                  </w:r>
                </w:p>
              </w:tc>
              <w:tc>
                <w:tcPr>
                  <w:tcW w:w="2769" w:type="dxa"/>
                </w:tcPr>
                <w:p w14:paraId="759FECFB"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Resolución Nº 2695 del 30-12-2004 del Servicio de Salud de Viña del Mar - Quillota</w:t>
                  </w:r>
                </w:p>
              </w:tc>
              <w:tc>
                <w:tcPr>
                  <w:tcW w:w="1560" w:type="dxa"/>
                </w:tcPr>
                <w:p w14:paraId="13534ADA"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291.464 E</w:t>
                  </w:r>
                </w:p>
              </w:tc>
              <w:tc>
                <w:tcPr>
                  <w:tcW w:w="1559" w:type="dxa"/>
                </w:tcPr>
                <w:p w14:paraId="7D6B55CC"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6.367.285 N</w:t>
                  </w:r>
                </w:p>
              </w:tc>
            </w:tr>
            <w:tr w:rsidR="00F85E38" w14:paraId="4DF60BD4" w14:textId="77777777" w:rsidTr="00E54FFE">
              <w:tc>
                <w:tcPr>
                  <w:tcW w:w="1958" w:type="dxa"/>
                  <w:vMerge/>
                </w:tcPr>
                <w:p w14:paraId="13ADF517" w14:textId="77777777" w:rsidR="00F85E38" w:rsidRDefault="00F85E38" w:rsidP="00F85E38">
                  <w:pPr>
                    <w:tabs>
                      <w:tab w:val="left" w:pos="900"/>
                    </w:tabs>
                    <w:autoSpaceDE w:val="0"/>
                    <w:autoSpaceDN w:val="0"/>
                    <w:adjustRightInd w:val="0"/>
                    <w:jc w:val="both"/>
                    <w:rPr>
                      <w:rFonts w:cstheme="minorHAnsi"/>
                      <w:lang w:val="es-ES_tradnl"/>
                    </w:rPr>
                  </w:pPr>
                </w:p>
              </w:tc>
              <w:tc>
                <w:tcPr>
                  <w:tcW w:w="1959" w:type="dxa"/>
                </w:tcPr>
                <w:p w14:paraId="13A03825"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Rural</w:t>
                  </w:r>
                </w:p>
              </w:tc>
              <w:tc>
                <w:tcPr>
                  <w:tcW w:w="2769" w:type="dxa"/>
                </w:tcPr>
                <w:p w14:paraId="04968D2E"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Resolución Nº 2695 del 30-12-2004 del Servicio de Salud de Viña del Mar - Quillota</w:t>
                  </w:r>
                </w:p>
              </w:tc>
              <w:tc>
                <w:tcPr>
                  <w:tcW w:w="1560" w:type="dxa"/>
                </w:tcPr>
                <w:p w14:paraId="1EB2D7DC"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294.777 E</w:t>
                  </w:r>
                </w:p>
              </w:tc>
              <w:tc>
                <w:tcPr>
                  <w:tcW w:w="1559" w:type="dxa"/>
                </w:tcPr>
                <w:p w14:paraId="4E0FC499" w14:textId="77777777" w:rsidR="00F85E38" w:rsidRDefault="00F85E38" w:rsidP="00F85E38">
                  <w:pPr>
                    <w:tabs>
                      <w:tab w:val="left" w:pos="900"/>
                    </w:tabs>
                    <w:autoSpaceDE w:val="0"/>
                    <w:autoSpaceDN w:val="0"/>
                    <w:adjustRightInd w:val="0"/>
                    <w:jc w:val="both"/>
                    <w:rPr>
                      <w:rFonts w:cstheme="minorHAnsi"/>
                      <w:lang w:val="es-ES_tradnl"/>
                    </w:rPr>
                  </w:pPr>
                  <w:r>
                    <w:rPr>
                      <w:rFonts w:cstheme="minorHAnsi"/>
                      <w:lang w:val="es-ES_tradnl"/>
                    </w:rPr>
                    <w:t>6.372.107 N</w:t>
                  </w:r>
                </w:p>
              </w:tc>
            </w:tr>
          </w:tbl>
          <w:p w14:paraId="7330B395" w14:textId="76671C84" w:rsidR="00F85E38" w:rsidRDefault="00F85E38" w:rsidP="00F85E38">
            <w:pPr>
              <w:rPr>
                <w:rFonts w:cstheme="minorHAnsi"/>
                <w:i/>
                <w:lang w:val="es-ES_tradnl"/>
              </w:rPr>
            </w:pPr>
          </w:p>
          <w:p w14:paraId="6CBDF7E6" w14:textId="4EDC2DD0" w:rsidR="00F24AE0" w:rsidRDefault="00F24AE0" w:rsidP="00F85E38">
            <w:pPr>
              <w:rPr>
                <w:rFonts w:cstheme="minorHAnsi"/>
                <w:i/>
                <w:lang w:val="es-ES_tradnl"/>
              </w:rPr>
            </w:pPr>
          </w:p>
          <w:p w14:paraId="6FD656C2" w14:textId="77777777" w:rsidR="00F24AE0" w:rsidRPr="001741A5" w:rsidRDefault="00F24AE0" w:rsidP="00F85E38">
            <w:pPr>
              <w:rPr>
                <w:rFonts w:cstheme="minorHAnsi"/>
                <w:i/>
                <w:lang w:val="es-ES_tradnl"/>
              </w:rPr>
            </w:pPr>
          </w:p>
          <w:p w14:paraId="0B6BAD70" w14:textId="6D9C447F" w:rsidR="00F85E38" w:rsidRPr="009F0DA0" w:rsidRDefault="00F85E38" w:rsidP="00086AB3">
            <w:pPr>
              <w:pStyle w:val="Prrafodelista"/>
              <w:tabs>
                <w:tab w:val="left" w:pos="900"/>
              </w:tabs>
              <w:autoSpaceDE w:val="0"/>
              <w:autoSpaceDN w:val="0"/>
              <w:adjustRightInd w:val="0"/>
              <w:rPr>
                <w:rFonts w:cstheme="minorHAnsi"/>
                <w:lang w:val="es-ES_tradnl"/>
              </w:rPr>
            </w:pPr>
            <w:r>
              <w:rPr>
                <w:rFonts w:cstheme="minorHAnsi"/>
                <w:lang w:val="es-ES_tradnl"/>
              </w:rPr>
              <w:lastRenderedPageBreak/>
              <w:t>Los resultados de la evaluación de la calidad del aire para el año 2019 es la siguiente:</w:t>
            </w:r>
          </w:p>
          <w:p w14:paraId="68DB30CA" w14:textId="77777777" w:rsidR="00FD386D" w:rsidRPr="009F0DA0" w:rsidRDefault="00FD386D" w:rsidP="00FD386D">
            <w:pPr>
              <w:pStyle w:val="Prrafodelista"/>
              <w:tabs>
                <w:tab w:val="left" w:pos="900"/>
              </w:tabs>
              <w:autoSpaceDE w:val="0"/>
              <w:autoSpaceDN w:val="0"/>
              <w:adjustRightInd w:val="0"/>
              <w:rPr>
                <w:rFonts w:cstheme="minorHAnsi"/>
                <w:lang w:val="es-ES_tradnl"/>
              </w:rPr>
            </w:pPr>
          </w:p>
          <w:p w14:paraId="431B1294" w14:textId="1A6BD571" w:rsidR="003E627E" w:rsidRPr="009F0DA0" w:rsidRDefault="00AA2E56" w:rsidP="003C3080">
            <w:pPr>
              <w:pStyle w:val="Prrafodelista"/>
              <w:numPr>
                <w:ilvl w:val="0"/>
                <w:numId w:val="17"/>
              </w:numPr>
              <w:tabs>
                <w:tab w:val="left" w:pos="596"/>
              </w:tabs>
              <w:autoSpaceDE w:val="0"/>
              <w:autoSpaceDN w:val="0"/>
              <w:adjustRightInd w:val="0"/>
              <w:ind w:left="454" w:firstLine="0"/>
              <w:rPr>
                <w:rFonts w:cstheme="minorHAnsi"/>
              </w:rPr>
            </w:pPr>
            <w:r>
              <w:rPr>
                <w:rFonts w:cstheme="minorHAnsi"/>
                <w:b/>
                <w:u w:val="single"/>
                <w:lang w:val="es-ES_tradnl"/>
              </w:rPr>
              <w:t xml:space="preserve"> </w:t>
            </w:r>
            <w:r w:rsidR="00086AB3" w:rsidRPr="009F0DA0">
              <w:rPr>
                <w:rFonts w:cstheme="minorHAnsi"/>
                <w:b/>
                <w:u w:val="single"/>
                <w:lang w:val="es-ES_tradnl"/>
              </w:rPr>
              <w:t>E</w:t>
            </w:r>
            <w:r w:rsidR="00FD386D" w:rsidRPr="009F0DA0">
              <w:rPr>
                <w:rFonts w:cstheme="minorHAnsi"/>
                <w:b/>
                <w:u w:val="single"/>
                <w:lang w:val="es-ES_tradnl"/>
              </w:rPr>
              <w:t xml:space="preserve">stación </w:t>
            </w:r>
            <w:r w:rsidR="000F0D9C" w:rsidRPr="009F0DA0">
              <w:rPr>
                <w:rFonts w:cstheme="minorHAnsi"/>
                <w:b/>
                <w:u w:val="single"/>
                <w:lang w:val="es-ES_tradnl"/>
              </w:rPr>
              <w:t>Nº 1 - Rural</w:t>
            </w:r>
            <w:r w:rsidR="00482A8D" w:rsidRPr="009F0DA0">
              <w:rPr>
                <w:rFonts w:cstheme="minorHAnsi"/>
                <w:lang w:val="es-ES_tradnl"/>
              </w:rPr>
              <w:t xml:space="preserve">, </w:t>
            </w:r>
            <w:r w:rsidR="000F0D9C" w:rsidRPr="009F0DA0">
              <w:rPr>
                <w:rFonts w:cstheme="minorHAnsi"/>
                <w:lang w:val="es-ES_tradnl"/>
              </w:rPr>
              <w:t>se encuentra ubicada en un sector rural entre Hijuelas y Artificio, y está compuesta por un muestreador de alto volumen de MP10 (Material Particulado con tamaño inferior a 10 um), un monitor continuo de SO</w:t>
            </w:r>
            <w:r w:rsidR="000F0D9C" w:rsidRPr="00AF1601">
              <w:rPr>
                <w:rFonts w:cstheme="minorHAnsi"/>
                <w:vertAlign w:val="subscript"/>
                <w:lang w:val="es-ES_tradnl"/>
              </w:rPr>
              <w:t>2</w:t>
            </w:r>
            <w:r w:rsidR="000F0D9C" w:rsidRPr="009F0DA0">
              <w:rPr>
                <w:rFonts w:cstheme="minorHAnsi"/>
                <w:lang w:val="es-ES_tradnl"/>
              </w:rPr>
              <w:t xml:space="preserve"> (Anhídrido Sulfuroso), un monitor continuo de O</w:t>
            </w:r>
            <w:r w:rsidR="000F0D9C" w:rsidRPr="00AF1601">
              <w:rPr>
                <w:rFonts w:cstheme="minorHAnsi"/>
                <w:vertAlign w:val="subscript"/>
                <w:lang w:val="es-ES_tradnl"/>
              </w:rPr>
              <w:t>3</w:t>
            </w:r>
            <w:r w:rsidR="000F0D9C" w:rsidRPr="009F0DA0">
              <w:rPr>
                <w:rFonts w:cstheme="minorHAnsi"/>
                <w:lang w:val="es-ES_tradnl"/>
              </w:rPr>
              <w:t xml:space="preserve"> (Ozono), un monitor continuo de NOx (Óxidos de Nitrógeno) y una estación meteorológica automática que mide en forma continua la dirección y velocidad del viento, temperatura ambiental, humedad relativa, presión atmosférica, radiación solar y precipitaciones.</w:t>
            </w:r>
          </w:p>
          <w:p w14:paraId="09CC9968" w14:textId="77777777" w:rsidR="0054646F" w:rsidRPr="009F0DA0" w:rsidRDefault="0054646F" w:rsidP="003C3080">
            <w:pPr>
              <w:pStyle w:val="Prrafodelista"/>
              <w:tabs>
                <w:tab w:val="left" w:pos="596"/>
              </w:tabs>
              <w:autoSpaceDE w:val="0"/>
              <w:autoSpaceDN w:val="0"/>
              <w:adjustRightInd w:val="0"/>
              <w:ind w:left="454"/>
            </w:pPr>
          </w:p>
          <w:p w14:paraId="3FAB2B93" w14:textId="014950A1" w:rsidR="00F02555" w:rsidRDefault="00086AB3" w:rsidP="003C3080">
            <w:pPr>
              <w:pStyle w:val="Prrafodelista"/>
              <w:tabs>
                <w:tab w:val="left" w:pos="596"/>
              </w:tabs>
              <w:autoSpaceDE w:val="0"/>
              <w:autoSpaceDN w:val="0"/>
              <w:adjustRightInd w:val="0"/>
              <w:ind w:left="454"/>
              <w:rPr>
                <w:rFonts w:cstheme="minorHAnsi"/>
                <w:lang w:val="es-ES_tradnl"/>
              </w:rPr>
            </w:pPr>
            <w:r w:rsidRPr="009F0DA0">
              <w:rPr>
                <w:rFonts w:cstheme="minorHAnsi"/>
                <w:lang w:val="es-ES_tradnl"/>
              </w:rPr>
              <w:t>En e</w:t>
            </w:r>
            <w:r w:rsidR="0054646F" w:rsidRPr="009F0DA0">
              <w:rPr>
                <w:rFonts w:cstheme="minorHAnsi"/>
                <w:lang w:val="es-ES_tradnl"/>
              </w:rPr>
              <w:t xml:space="preserve">l informe de seguimiento del mes de diciembre de 2019, en relación a las </w:t>
            </w:r>
            <w:r w:rsidR="000175E3" w:rsidRPr="009F0DA0">
              <w:rPr>
                <w:rFonts w:cstheme="minorHAnsi"/>
                <w:lang w:val="es-ES_tradnl"/>
              </w:rPr>
              <w:t xml:space="preserve">mediciones de </w:t>
            </w:r>
            <w:r w:rsidR="0054646F" w:rsidRPr="009F0DA0">
              <w:rPr>
                <w:rFonts w:cstheme="minorHAnsi"/>
                <w:lang w:val="es-ES_tradnl"/>
              </w:rPr>
              <w:t xml:space="preserve"> calidad del aire en la </w:t>
            </w:r>
            <w:r w:rsidR="0054646F" w:rsidRPr="009F0DA0">
              <w:rPr>
                <w:rFonts w:cstheme="minorHAnsi"/>
                <w:b/>
                <w:lang w:val="es-ES_tradnl"/>
              </w:rPr>
              <w:t xml:space="preserve">estación </w:t>
            </w:r>
            <w:r w:rsidR="00977DA2" w:rsidRPr="009F0DA0">
              <w:rPr>
                <w:rFonts w:cstheme="minorHAnsi"/>
                <w:b/>
                <w:lang w:val="es-ES_tradnl"/>
              </w:rPr>
              <w:t>Rural</w:t>
            </w:r>
            <w:r w:rsidRPr="009F0DA0">
              <w:rPr>
                <w:rFonts w:cstheme="minorHAnsi"/>
                <w:lang w:val="es-ES_tradnl"/>
              </w:rPr>
              <w:t xml:space="preserve">, el titular </w:t>
            </w:r>
            <w:r w:rsidR="000175E3" w:rsidRPr="009F0DA0">
              <w:rPr>
                <w:rFonts w:cstheme="minorHAnsi"/>
                <w:lang w:val="es-ES_tradnl"/>
              </w:rPr>
              <w:t xml:space="preserve">en relación a la evaluación de calidad del aire y sus límites normativos </w:t>
            </w:r>
            <w:r w:rsidRPr="009F0DA0">
              <w:rPr>
                <w:rFonts w:cstheme="minorHAnsi"/>
                <w:lang w:val="es-ES_tradnl"/>
              </w:rPr>
              <w:t>señala lo siguiente:</w:t>
            </w:r>
          </w:p>
          <w:p w14:paraId="026E105E" w14:textId="77777777" w:rsidR="00CB3CB4" w:rsidRDefault="00CB3CB4" w:rsidP="009F0DA0">
            <w:pPr>
              <w:pStyle w:val="Prrafodelista"/>
              <w:tabs>
                <w:tab w:val="left" w:pos="900"/>
              </w:tabs>
              <w:autoSpaceDE w:val="0"/>
              <w:autoSpaceDN w:val="0"/>
              <w:adjustRightInd w:val="0"/>
              <w:ind w:left="1021"/>
              <w:rPr>
                <w:rFonts w:cstheme="minorHAnsi"/>
                <w:lang w:val="es-ES_tradnl"/>
              </w:rPr>
            </w:pPr>
          </w:p>
          <w:p w14:paraId="0943918B" w14:textId="4AF51892" w:rsidR="00CB3CB4" w:rsidRPr="00141712" w:rsidRDefault="00CB3CB4" w:rsidP="00CB3CB4">
            <w:pPr>
              <w:pStyle w:val="Prrafodelista"/>
              <w:numPr>
                <w:ilvl w:val="0"/>
                <w:numId w:val="20"/>
              </w:numPr>
              <w:tabs>
                <w:tab w:val="left" w:pos="900"/>
              </w:tabs>
              <w:autoSpaceDE w:val="0"/>
              <w:autoSpaceDN w:val="0"/>
              <w:adjustRightInd w:val="0"/>
              <w:ind w:left="1305"/>
              <w:rPr>
                <w:rFonts w:cstheme="minorHAnsi"/>
                <w:b/>
                <w:lang w:val="es-ES_tradnl"/>
              </w:rPr>
            </w:pPr>
            <w:r w:rsidRPr="00141712">
              <w:rPr>
                <w:rFonts w:cstheme="minorHAnsi"/>
                <w:b/>
                <w:lang w:val="es-ES_tradnl"/>
              </w:rPr>
              <w:t>Particulado Respirable (MP10)</w:t>
            </w:r>
            <w:r w:rsidR="00683AEB">
              <w:rPr>
                <w:rFonts w:cstheme="minorHAnsi"/>
                <w:b/>
                <w:lang w:val="es-ES_tradnl"/>
              </w:rPr>
              <w:t xml:space="preserve"> (ver Figura 3)</w:t>
            </w:r>
          </w:p>
          <w:p w14:paraId="0033319B" w14:textId="547F56AD" w:rsidR="00CB3CB4" w:rsidRPr="00141712" w:rsidRDefault="00C05D23" w:rsidP="00CB3CB4">
            <w:pPr>
              <w:pStyle w:val="Prrafodelista"/>
              <w:tabs>
                <w:tab w:val="left" w:pos="900"/>
              </w:tabs>
              <w:autoSpaceDE w:val="0"/>
              <w:autoSpaceDN w:val="0"/>
              <w:adjustRightInd w:val="0"/>
              <w:ind w:left="1305"/>
              <w:rPr>
                <w:rFonts w:cstheme="minorHAnsi"/>
                <w:lang w:val="es-ES_tradnl"/>
              </w:rPr>
            </w:pPr>
            <w:r w:rsidRPr="00141712">
              <w:rPr>
                <w:rFonts w:cstheme="minorHAnsi"/>
                <w:lang w:val="es-ES_tradnl"/>
              </w:rPr>
              <w:t>En relación con</w:t>
            </w:r>
            <w:r w:rsidR="00CB3CB4" w:rsidRPr="00141712">
              <w:rPr>
                <w:rFonts w:cstheme="minorHAnsi"/>
                <w:lang w:val="es-ES_tradnl"/>
              </w:rPr>
              <w:t xml:space="preserve"> la evaluación de la norma anual de MP10, el resultado del cálculo del promedio trianual de las concentraciones de los años 2017, 2018 y 2019, se obtuvo una concentración de </w:t>
            </w:r>
            <w:r w:rsidR="00141712" w:rsidRPr="00141712">
              <w:rPr>
                <w:rFonts w:cstheme="minorHAnsi"/>
                <w:lang w:val="es-ES_tradnl"/>
              </w:rPr>
              <w:t>38</w:t>
            </w:r>
            <w:r w:rsidR="00CB3CB4" w:rsidRPr="00141712">
              <w:rPr>
                <w:rFonts w:cstheme="minorHAnsi"/>
                <w:lang w:val="es-ES_tradnl"/>
              </w:rPr>
              <w:t xml:space="preserve"> μg/m</w:t>
            </w:r>
            <w:r w:rsidR="00CB3CB4" w:rsidRPr="00141712">
              <w:rPr>
                <w:rFonts w:cstheme="minorHAnsi"/>
                <w:vertAlign w:val="superscript"/>
                <w:lang w:val="es-ES_tradnl"/>
              </w:rPr>
              <w:t>3</w:t>
            </w:r>
            <w:r w:rsidR="00CB3CB4" w:rsidRPr="00141712">
              <w:rPr>
                <w:rFonts w:cstheme="minorHAnsi"/>
                <w:lang w:val="es-ES_tradnl"/>
              </w:rPr>
              <w:t xml:space="preserve">N, </w:t>
            </w:r>
            <w:r w:rsidR="00141712" w:rsidRPr="00141712">
              <w:rPr>
                <w:rFonts w:cstheme="minorHAnsi"/>
                <w:lang w:val="es-ES_tradnl"/>
              </w:rPr>
              <w:t>correspondiente al 76</w:t>
            </w:r>
            <w:r w:rsidR="00CB3CB4" w:rsidRPr="00141712">
              <w:rPr>
                <w:rFonts w:cstheme="minorHAnsi"/>
                <w:lang w:val="es-ES_tradnl"/>
              </w:rPr>
              <w:t>% de</w:t>
            </w:r>
            <w:r>
              <w:rPr>
                <w:rFonts w:cstheme="minorHAnsi"/>
                <w:lang w:val="es-ES_tradnl"/>
              </w:rPr>
              <w:t>l límite de</w:t>
            </w:r>
            <w:r w:rsidR="00CB3CB4" w:rsidRPr="00141712">
              <w:rPr>
                <w:rFonts w:cstheme="minorHAnsi"/>
                <w:lang w:val="es-ES_tradnl"/>
              </w:rPr>
              <w:t xml:space="preserve"> la norma </w:t>
            </w:r>
            <w:r>
              <w:rPr>
                <w:rFonts w:cstheme="minorHAnsi"/>
                <w:lang w:val="es-ES_tradnl"/>
              </w:rPr>
              <w:t xml:space="preserve">anual </w:t>
            </w:r>
            <w:r w:rsidR="00CB3CB4" w:rsidRPr="00141712">
              <w:rPr>
                <w:rFonts w:cstheme="minorHAnsi"/>
                <w:lang w:val="es-ES_tradnl"/>
              </w:rPr>
              <w:t>de 50 μg/m</w:t>
            </w:r>
            <w:r w:rsidR="00CB3CB4" w:rsidRPr="00141712">
              <w:rPr>
                <w:rFonts w:cstheme="minorHAnsi"/>
                <w:vertAlign w:val="superscript"/>
                <w:lang w:val="es-ES_tradnl"/>
              </w:rPr>
              <w:t>3</w:t>
            </w:r>
            <w:r w:rsidR="00CB3CB4" w:rsidRPr="00141712">
              <w:rPr>
                <w:rFonts w:cstheme="minorHAnsi"/>
                <w:lang w:val="es-ES_tradnl"/>
              </w:rPr>
              <w:t>N.</w:t>
            </w:r>
          </w:p>
          <w:p w14:paraId="4702ABF3" w14:textId="77777777" w:rsidR="00CB3CB4" w:rsidRPr="00CB3CB4" w:rsidRDefault="00CB3CB4" w:rsidP="00CB3CB4">
            <w:pPr>
              <w:pStyle w:val="Prrafodelista"/>
              <w:tabs>
                <w:tab w:val="left" w:pos="900"/>
              </w:tabs>
              <w:autoSpaceDE w:val="0"/>
              <w:autoSpaceDN w:val="0"/>
              <w:adjustRightInd w:val="0"/>
              <w:ind w:left="1305"/>
              <w:rPr>
                <w:rFonts w:cstheme="minorHAnsi"/>
                <w:highlight w:val="yellow"/>
                <w:lang w:val="es-ES_tradnl"/>
              </w:rPr>
            </w:pPr>
          </w:p>
          <w:p w14:paraId="4C8B5C4D" w14:textId="342D0031" w:rsidR="00CB3CB4" w:rsidRDefault="00CB3CB4" w:rsidP="00CB3CB4">
            <w:pPr>
              <w:pStyle w:val="Prrafodelista"/>
              <w:tabs>
                <w:tab w:val="left" w:pos="900"/>
              </w:tabs>
              <w:autoSpaceDE w:val="0"/>
              <w:autoSpaceDN w:val="0"/>
              <w:adjustRightInd w:val="0"/>
              <w:ind w:left="1305"/>
              <w:rPr>
                <w:rFonts w:cstheme="minorHAnsi"/>
                <w:lang w:val="es-ES_tradnl"/>
              </w:rPr>
            </w:pPr>
            <w:r w:rsidRPr="00141712">
              <w:rPr>
                <w:rFonts w:cstheme="minorHAnsi"/>
                <w:lang w:val="es-ES_tradnl"/>
              </w:rPr>
              <w:t>En cuanto a la evaluación de la norma de 24 horas, que establece como límite 150 μg/m</w:t>
            </w:r>
            <w:r w:rsidRPr="00141712">
              <w:rPr>
                <w:rFonts w:cstheme="minorHAnsi"/>
                <w:vertAlign w:val="superscript"/>
                <w:lang w:val="es-ES_tradnl"/>
              </w:rPr>
              <w:t>3</w:t>
            </w:r>
            <w:r w:rsidRPr="00141712">
              <w:rPr>
                <w:rFonts w:cstheme="minorHAnsi"/>
                <w:lang w:val="es-ES_tradnl"/>
              </w:rPr>
              <w:t xml:space="preserve">N, la concentración correspondiente al percentil 98 </w:t>
            </w:r>
            <w:r w:rsidR="00C05D23">
              <w:rPr>
                <w:rFonts w:cstheme="minorHAnsi"/>
                <w:lang w:val="es-ES_tradnl"/>
              </w:rPr>
              <w:t>en el</w:t>
            </w:r>
            <w:r w:rsidR="00C05D23" w:rsidRPr="00141712">
              <w:rPr>
                <w:rFonts w:cstheme="minorHAnsi"/>
                <w:lang w:val="es-ES_tradnl"/>
              </w:rPr>
              <w:t xml:space="preserve"> </w:t>
            </w:r>
            <w:r w:rsidRPr="00141712">
              <w:rPr>
                <w:rFonts w:cstheme="minorHAnsi"/>
                <w:lang w:val="es-ES_tradnl"/>
              </w:rPr>
              <w:t xml:space="preserve">año 2019 correspondió a </w:t>
            </w:r>
            <w:r w:rsidR="00141712" w:rsidRPr="00141712">
              <w:rPr>
                <w:rFonts w:cstheme="minorHAnsi"/>
                <w:lang w:val="es-ES_tradnl"/>
              </w:rPr>
              <w:t>78</w:t>
            </w:r>
            <w:r w:rsidRPr="00141712">
              <w:rPr>
                <w:rFonts w:cstheme="minorHAnsi"/>
                <w:lang w:val="es-ES_tradnl"/>
              </w:rPr>
              <w:t xml:space="preserve"> μg/m</w:t>
            </w:r>
            <w:r w:rsidRPr="00141712">
              <w:rPr>
                <w:rFonts w:cstheme="minorHAnsi"/>
                <w:vertAlign w:val="superscript"/>
                <w:lang w:val="es-ES_tradnl"/>
              </w:rPr>
              <w:t>3</w:t>
            </w:r>
            <w:r w:rsidRPr="00141712">
              <w:rPr>
                <w:rFonts w:cstheme="minorHAnsi"/>
                <w:lang w:val="es-ES_tradnl"/>
              </w:rPr>
              <w:t>N</w:t>
            </w:r>
            <w:r w:rsidR="00141712" w:rsidRPr="00141712">
              <w:rPr>
                <w:rFonts w:cstheme="minorHAnsi"/>
                <w:lang w:val="es-ES_tradnl"/>
              </w:rPr>
              <w:t>, equivalente al 52</w:t>
            </w:r>
            <w:r w:rsidRPr="00141712">
              <w:rPr>
                <w:rFonts w:cstheme="minorHAnsi"/>
                <w:lang w:val="es-ES_tradnl"/>
              </w:rPr>
              <w:t>% de</w:t>
            </w:r>
            <w:r w:rsidR="00C05D23">
              <w:rPr>
                <w:rFonts w:cstheme="minorHAnsi"/>
                <w:lang w:val="es-ES_tradnl"/>
              </w:rPr>
              <w:t>l límite de</w:t>
            </w:r>
            <w:r w:rsidRPr="00141712">
              <w:rPr>
                <w:rFonts w:cstheme="minorHAnsi"/>
                <w:lang w:val="es-ES_tradnl"/>
              </w:rPr>
              <w:t xml:space="preserve"> la norma de 24 horas.</w:t>
            </w:r>
          </w:p>
          <w:p w14:paraId="1AA51AD9" w14:textId="77777777" w:rsidR="00E54FFE" w:rsidRDefault="00E54FFE" w:rsidP="00CB3CB4">
            <w:pPr>
              <w:pStyle w:val="Prrafodelista"/>
              <w:tabs>
                <w:tab w:val="left" w:pos="900"/>
              </w:tabs>
              <w:autoSpaceDE w:val="0"/>
              <w:autoSpaceDN w:val="0"/>
              <w:adjustRightInd w:val="0"/>
              <w:ind w:left="1305"/>
              <w:rPr>
                <w:rFonts w:cstheme="minorHAnsi"/>
                <w:lang w:val="es-ES_tradnl"/>
              </w:rPr>
            </w:pPr>
          </w:p>
          <w:p w14:paraId="6713C595" w14:textId="05CCF37A" w:rsidR="00E54FFE" w:rsidRPr="00CA1E93" w:rsidRDefault="00E54FFE" w:rsidP="00E54FFE">
            <w:pPr>
              <w:pStyle w:val="Prrafodelista"/>
              <w:numPr>
                <w:ilvl w:val="0"/>
                <w:numId w:val="19"/>
              </w:numPr>
              <w:tabs>
                <w:tab w:val="left" w:pos="900"/>
              </w:tabs>
              <w:autoSpaceDE w:val="0"/>
              <w:autoSpaceDN w:val="0"/>
              <w:adjustRightInd w:val="0"/>
              <w:ind w:left="1305"/>
              <w:rPr>
                <w:rFonts w:cstheme="minorHAnsi"/>
                <w:b/>
                <w:lang w:val="es-ES_tradnl"/>
              </w:rPr>
            </w:pPr>
            <w:r>
              <w:rPr>
                <w:rFonts w:cstheme="minorHAnsi"/>
                <w:b/>
                <w:lang w:val="es-ES_tradnl"/>
              </w:rPr>
              <w:t>SO</w:t>
            </w:r>
            <w:r w:rsidRPr="00E54FFE">
              <w:rPr>
                <w:rFonts w:cstheme="minorHAnsi"/>
                <w:b/>
                <w:vertAlign w:val="subscript"/>
                <w:lang w:val="es-ES_tradnl"/>
              </w:rPr>
              <w:t>2</w:t>
            </w:r>
            <w:r>
              <w:rPr>
                <w:rFonts w:cstheme="minorHAnsi"/>
                <w:b/>
                <w:lang w:val="es-ES_tradnl"/>
              </w:rPr>
              <w:t xml:space="preserve"> </w:t>
            </w:r>
            <w:r w:rsidRPr="00CA1E93">
              <w:rPr>
                <w:rFonts w:cstheme="minorHAnsi"/>
                <w:b/>
                <w:lang w:val="es-ES_tradnl"/>
              </w:rPr>
              <w:t>Norma Secundaria</w:t>
            </w:r>
            <w:r w:rsidR="00683AEB">
              <w:rPr>
                <w:rFonts w:cstheme="minorHAnsi"/>
                <w:b/>
                <w:lang w:val="es-ES_tradnl"/>
              </w:rPr>
              <w:t xml:space="preserve"> (ver Figura 6)</w:t>
            </w:r>
          </w:p>
          <w:p w14:paraId="7C8FE5DA" w14:textId="77777777" w:rsidR="00E54FFE" w:rsidRDefault="00E54FFE" w:rsidP="00E54FFE">
            <w:pPr>
              <w:pStyle w:val="Prrafodelista"/>
              <w:tabs>
                <w:tab w:val="left" w:pos="900"/>
              </w:tabs>
              <w:autoSpaceDE w:val="0"/>
              <w:autoSpaceDN w:val="0"/>
              <w:adjustRightInd w:val="0"/>
              <w:ind w:left="1305"/>
              <w:rPr>
                <w:rFonts w:cstheme="minorHAnsi"/>
                <w:i/>
                <w:lang w:val="es-ES_tradnl"/>
              </w:rPr>
            </w:pPr>
          </w:p>
          <w:p w14:paraId="267742EC" w14:textId="2F1A36C8" w:rsidR="00E54FFE" w:rsidRDefault="00E54FFE" w:rsidP="00FB449D">
            <w:pPr>
              <w:pStyle w:val="Prrafodelista"/>
              <w:tabs>
                <w:tab w:val="left" w:pos="900"/>
              </w:tabs>
              <w:autoSpaceDE w:val="0"/>
              <w:autoSpaceDN w:val="0"/>
              <w:adjustRightInd w:val="0"/>
              <w:ind w:left="1305"/>
              <w:rPr>
                <w:rFonts w:cstheme="minorHAnsi"/>
                <w:lang w:val="es-ES_tradnl"/>
              </w:rPr>
            </w:pPr>
            <w:r w:rsidRPr="00FB449D">
              <w:rPr>
                <w:rFonts w:cstheme="minorHAnsi"/>
                <w:lang w:val="es-ES_tradnl"/>
              </w:rPr>
              <w:t xml:space="preserve">Para el período 2017 al 2019 el valor del percentil 99,73 de las concentraciones máximas horarias, se obtiene un valor promedio aritmético de </w:t>
            </w:r>
            <w:r w:rsidR="00FB449D" w:rsidRPr="00FB449D">
              <w:rPr>
                <w:rFonts w:cstheme="minorHAnsi"/>
                <w:lang w:val="es-ES_tradnl"/>
              </w:rPr>
              <w:t>los tres años sucesivos de 33</w:t>
            </w:r>
            <w:r w:rsidRPr="00FB449D">
              <w:rPr>
                <w:rFonts w:cstheme="minorHAnsi"/>
                <w:lang w:val="es-ES_tradnl"/>
              </w:rPr>
              <w:t xml:space="preserve"> μg/m</w:t>
            </w:r>
            <w:r w:rsidRPr="00FB449D">
              <w:rPr>
                <w:rFonts w:cstheme="minorHAnsi"/>
                <w:vertAlign w:val="superscript"/>
                <w:lang w:val="es-ES_tradnl"/>
              </w:rPr>
              <w:t>3</w:t>
            </w:r>
            <w:r w:rsidR="00FB449D" w:rsidRPr="00FB449D">
              <w:rPr>
                <w:rFonts w:cstheme="minorHAnsi"/>
                <w:lang w:val="es-ES_tradnl"/>
              </w:rPr>
              <w:t>N, correspondiente 3,3</w:t>
            </w:r>
            <w:r w:rsidRPr="00FB449D">
              <w:rPr>
                <w:rFonts w:cstheme="minorHAnsi"/>
                <w:lang w:val="es-ES_tradnl"/>
              </w:rPr>
              <w:t>% de</w:t>
            </w:r>
            <w:r w:rsidR="00C05D23">
              <w:rPr>
                <w:rFonts w:cstheme="minorHAnsi"/>
                <w:lang w:val="es-ES_tradnl"/>
              </w:rPr>
              <w:t>l límite de</w:t>
            </w:r>
            <w:r w:rsidRPr="00FB449D">
              <w:rPr>
                <w:rFonts w:cstheme="minorHAnsi"/>
                <w:lang w:val="es-ES_tradnl"/>
              </w:rPr>
              <w:t xml:space="preserve"> la norma de 1000 μg/m</w:t>
            </w:r>
            <w:r w:rsidRPr="00FB449D">
              <w:rPr>
                <w:rFonts w:cstheme="minorHAnsi"/>
                <w:vertAlign w:val="superscript"/>
                <w:lang w:val="es-ES_tradnl"/>
              </w:rPr>
              <w:t>3</w:t>
            </w:r>
            <w:r w:rsidR="00FB449D">
              <w:rPr>
                <w:rFonts w:cstheme="minorHAnsi"/>
                <w:lang w:val="es-ES_tradnl"/>
              </w:rPr>
              <w:t xml:space="preserve">N. </w:t>
            </w:r>
          </w:p>
          <w:p w14:paraId="702A8F67" w14:textId="77777777" w:rsidR="00FB449D" w:rsidRPr="00FB449D" w:rsidRDefault="00FB449D" w:rsidP="00FB449D">
            <w:pPr>
              <w:pStyle w:val="Prrafodelista"/>
              <w:tabs>
                <w:tab w:val="left" w:pos="900"/>
              </w:tabs>
              <w:autoSpaceDE w:val="0"/>
              <w:autoSpaceDN w:val="0"/>
              <w:adjustRightInd w:val="0"/>
              <w:ind w:left="1305"/>
              <w:rPr>
                <w:rFonts w:cstheme="minorHAnsi"/>
                <w:lang w:val="es-ES_tradnl"/>
              </w:rPr>
            </w:pPr>
          </w:p>
          <w:p w14:paraId="484F2F8D" w14:textId="1E861DEA" w:rsidR="00E54FFE" w:rsidRPr="00FB449D" w:rsidRDefault="00E54FFE" w:rsidP="00E54FFE">
            <w:pPr>
              <w:pStyle w:val="Prrafodelista"/>
              <w:tabs>
                <w:tab w:val="left" w:pos="900"/>
              </w:tabs>
              <w:autoSpaceDE w:val="0"/>
              <w:autoSpaceDN w:val="0"/>
              <w:adjustRightInd w:val="0"/>
              <w:ind w:left="1305"/>
              <w:rPr>
                <w:rFonts w:cstheme="minorHAnsi"/>
                <w:lang w:val="es-ES_tradnl"/>
              </w:rPr>
            </w:pPr>
            <w:r w:rsidRPr="00FB449D">
              <w:rPr>
                <w:rFonts w:cstheme="minorHAnsi"/>
                <w:lang w:val="es-ES_tradnl"/>
              </w:rPr>
              <w:t xml:space="preserve">Para el período 2017 al 2019 el valor del percentil 99,7 de las concentraciones de 24 horas se obtiene un valor promedio aritmético de los tres años sucesivos de </w:t>
            </w:r>
            <w:r w:rsidR="00FB449D" w:rsidRPr="00FB449D">
              <w:rPr>
                <w:rFonts w:cstheme="minorHAnsi"/>
                <w:lang w:val="es-ES_tradnl"/>
              </w:rPr>
              <w:t>12</w:t>
            </w:r>
            <w:r w:rsidRPr="00FB449D">
              <w:rPr>
                <w:rFonts w:cstheme="minorHAnsi"/>
                <w:lang w:val="es-ES_tradnl"/>
              </w:rPr>
              <w:t xml:space="preserve"> μg/m</w:t>
            </w:r>
            <w:r w:rsidRPr="00FB449D">
              <w:rPr>
                <w:rFonts w:cstheme="minorHAnsi"/>
                <w:vertAlign w:val="superscript"/>
                <w:lang w:val="es-ES_tradnl"/>
              </w:rPr>
              <w:t>3</w:t>
            </w:r>
            <w:r w:rsidR="00FB449D" w:rsidRPr="00FB449D">
              <w:rPr>
                <w:rFonts w:cstheme="minorHAnsi"/>
                <w:lang w:val="es-ES_tradnl"/>
              </w:rPr>
              <w:t>N, correspondiente al 3,3</w:t>
            </w:r>
            <w:r w:rsidRPr="00FB449D">
              <w:rPr>
                <w:rFonts w:cstheme="minorHAnsi"/>
                <w:lang w:val="es-ES_tradnl"/>
              </w:rPr>
              <w:t>% de</w:t>
            </w:r>
            <w:r w:rsidR="00C05D23">
              <w:rPr>
                <w:rFonts w:cstheme="minorHAnsi"/>
                <w:lang w:val="es-ES_tradnl"/>
              </w:rPr>
              <w:t>l límite de</w:t>
            </w:r>
            <w:r w:rsidRPr="00FB449D">
              <w:rPr>
                <w:rFonts w:cstheme="minorHAnsi"/>
                <w:lang w:val="es-ES_tradnl"/>
              </w:rPr>
              <w:t xml:space="preserve"> la norma de 365 μg/m</w:t>
            </w:r>
            <w:r w:rsidRPr="00FB449D">
              <w:rPr>
                <w:rFonts w:cstheme="minorHAnsi"/>
                <w:vertAlign w:val="superscript"/>
                <w:lang w:val="es-ES_tradnl"/>
              </w:rPr>
              <w:t>3</w:t>
            </w:r>
            <w:r w:rsidRPr="00FB449D">
              <w:rPr>
                <w:rFonts w:cstheme="minorHAnsi"/>
                <w:lang w:val="es-ES_tradnl"/>
              </w:rPr>
              <w:t xml:space="preserve">N. </w:t>
            </w:r>
          </w:p>
          <w:p w14:paraId="20E00991" w14:textId="77777777" w:rsidR="00E54FFE" w:rsidRPr="008E6933" w:rsidRDefault="00E54FFE" w:rsidP="00E54FFE">
            <w:pPr>
              <w:pStyle w:val="Prrafodelista"/>
              <w:tabs>
                <w:tab w:val="left" w:pos="900"/>
              </w:tabs>
              <w:autoSpaceDE w:val="0"/>
              <w:autoSpaceDN w:val="0"/>
              <w:adjustRightInd w:val="0"/>
              <w:ind w:left="1305"/>
              <w:rPr>
                <w:rFonts w:cstheme="minorHAnsi"/>
                <w:lang w:val="es-ES_tradnl"/>
              </w:rPr>
            </w:pPr>
          </w:p>
          <w:p w14:paraId="4DDBD53E" w14:textId="0E50D928" w:rsidR="00E54FFE" w:rsidRPr="008E6933" w:rsidRDefault="00E54FFE" w:rsidP="00E54FFE">
            <w:pPr>
              <w:pStyle w:val="Prrafodelista"/>
              <w:tabs>
                <w:tab w:val="left" w:pos="900"/>
              </w:tabs>
              <w:autoSpaceDE w:val="0"/>
              <w:autoSpaceDN w:val="0"/>
              <w:adjustRightInd w:val="0"/>
              <w:ind w:left="1305"/>
              <w:rPr>
                <w:rFonts w:cstheme="minorHAnsi"/>
                <w:lang w:val="es-ES_tradnl"/>
              </w:rPr>
            </w:pPr>
            <w:r w:rsidRPr="008E6933">
              <w:rPr>
                <w:rFonts w:cstheme="minorHAnsi"/>
                <w:lang w:val="es-ES_tradnl"/>
              </w:rPr>
              <w:t xml:space="preserve">El promedio de las concentraciones trianuales </w:t>
            </w:r>
            <w:r w:rsidRPr="00D0408F">
              <w:rPr>
                <w:rFonts w:cstheme="minorHAnsi"/>
                <w:lang w:val="es-ES_tradnl"/>
              </w:rPr>
              <w:t>correspondiente a l</w:t>
            </w:r>
            <w:r w:rsidR="00800340" w:rsidRPr="00D0408F">
              <w:rPr>
                <w:rFonts w:cstheme="minorHAnsi"/>
                <w:lang w:val="es-ES_tradnl"/>
              </w:rPr>
              <w:t>os años 2017, 2018 y 2019 es 6,7</w:t>
            </w:r>
            <w:r w:rsidRPr="00D0408F">
              <w:rPr>
                <w:rFonts w:cstheme="minorHAnsi"/>
                <w:lang w:val="es-ES_tradnl"/>
              </w:rPr>
              <w:t xml:space="preserve"> μg/m</w:t>
            </w:r>
            <w:r w:rsidRPr="00D0408F">
              <w:rPr>
                <w:rFonts w:cstheme="minorHAnsi"/>
                <w:vertAlign w:val="superscript"/>
                <w:lang w:val="es-ES_tradnl"/>
              </w:rPr>
              <w:t>3</w:t>
            </w:r>
            <w:r w:rsidR="00D0408F" w:rsidRPr="00D0408F">
              <w:rPr>
                <w:rFonts w:cstheme="minorHAnsi"/>
                <w:lang w:val="es-ES_tradnl"/>
              </w:rPr>
              <w:t>N, correspondiente al 8,4</w:t>
            </w:r>
            <w:r w:rsidRPr="00D0408F">
              <w:rPr>
                <w:rFonts w:cstheme="minorHAnsi"/>
                <w:lang w:val="es-ES_tradnl"/>
              </w:rPr>
              <w:t xml:space="preserve"> % de</w:t>
            </w:r>
            <w:r w:rsidR="00C05D23">
              <w:rPr>
                <w:rFonts w:cstheme="minorHAnsi"/>
                <w:lang w:val="es-ES_tradnl"/>
              </w:rPr>
              <w:t>l límite de</w:t>
            </w:r>
            <w:r w:rsidRPr="00D0408F">
              <w:rPr>
                <w:rFonts w:cstheme="minorHAnsi"/>
                <w:lang w:val="es-ES_tradnl"/>
              </w:rPr>
              <w:t xml:space="preserve"> la norma de </w:t>
            </w:r>
            <w:r w:rsidR="00D0408F" w:rsidRPr="00D0408F">
              <w:rPr>
                <w:rFonts w:cstheme="minorHAnsi"/>
                <w:lang w:val="es-ES_tradnl"/>
              </w:rPr>
              <w:t>8</w:t>
            </w:r>
            <w:r w:rsidRPr="00D0408F">
              <w:rPr>
                <w:rFonts w:cstheme="minorHAnsi"/>
                <w:lang w:val="es-ES_tradnl"/>
              </w:rPr>
              <w:t>0 μg/m</w:t>
            </w:r>
            <w:r w:rsidRPr="00D0408F">
              <w:rPr>
                <w:rFonts w:cstheme="minorHAnsi"/>
                <w:vertAlign w:val="superscript"/>
                <w:lang w:val="es-ES_tradnl"/>
              </w:rPr>
              <w:t>3</w:t>
            </w:r>
            <w:r w:rsidRPr="00D0408F">
              <w:rPr>
                <w:rFonts w:cstheme="minorHAnsi"/>
                <w:lang w:val="es-ES_tradnl"/>
              </w:rPr>
              <w:t>.</w:t>
            </w:r>
            <w:r w:rsidRPr="008E6933">
              <w:rPr>
                <w:rFonts w:cstheme="minorHAnsi"/>
                <w:lang w:val="es-ES_tradnl"/>
              </w:rPr>
              <w:t xml:space="preserve"> </w:t>
            </w:r>
          </w:p>
          <w:p w14:paraId="170FE8F5" w14:textId="77777777" w:rsidR="00FB449D" w:rsidRPr="00FB449D" w:rsidRDefault="00FB449D" w:rsidP="00FB449D">
            <w:pPr>
              <w:tabs>
                <w:tab w:val="left" w:pos="900"/>
              </w:tabs>
              <w:autoSpaceDE w:val="0"/>
              <w:autoSpaceDN w:val="0"/>
              <w:adjustRightInd w:val="0"/>
              <w:rPr>
                <w:rFonts w:cstheme="minorHAnsi"/>
                <w:b/>
                <w:lang w:val="es-ES_tradnl"/>
              </w:rPr>
            </w:pPr>
          </w:p>
          <w:p w14:paraId="03CA5FD2" w14:textId="434A0F16" w:rsidR="00FB449D" w:rsidRDefault="00FB449D" w:rsidP="003E7716">
            <w:pPr>
              <w:pStyle w:val="Prrafodelista"/>
              <w:numPr>
                <w:ilvl w:val="0"/>
                <w:numId w:val="18"/>
              </w:numPr>
              <w:tabs>
                <w:tab w:val="left" w:pos="900"/>
              </w:tabs>
              <w:autoSpaceDE w:val="0"/>
              <w:autoSpaceDN w:val="0"/>
              <w:adjustRightInd w:val="0"/>
              <w:ind w:left="1305"/>
              <w:rPr>
                <w:rFonts w:cstheme="minorHAnsi"/>
                <w:b/>
                <w:lang w:val="es-ES_tradnl"/>
              </w:rPr>
            </w:pPr>
            <w:r>
              <w:rPr>
                <w:rFonts w:cstheme="minorHAnsi"/>
                <w:b/>
                <w:lang w:val="es-ES_tradnl"/>
              </w:rPr>
              <w:t>SO</w:t>
            </w:r>
            <w:r w:rsidRPr="00FB449D">
              <w:rPr>
                <w:rFonts w:cstheme="minorHAnsi"/>
                <w:b/>
                <w:vertAlign w:val="subscript"/>
                <w:lang w:val="es-ES_tradnl"/>
              </w:rPr>
              <w:t>2</w:t>
            </w:r>
            <w:r>
              <w:rPr>
                <w:rFonts w:cstheme="minorHAnsi"/>
                <w:b/>
                <w:lang w:val="es-ES_tradnl"/>
              </w:rPr>
              <w:t xml:space="preserve"> </w:t>
            </w:r>
            <w:r w:rsidRPr="001975B7">
              <w:rPr>
                <w:rFonts w:cstheme="minorHAnsi"/>
                <w:b/>
                <w:lang w:val="es-ES_tradnl"/>
              </w:rPr>
              <w:t>Norma Primaria</w:t>
            </w:r>
            <w:r w:rsidR="00683AEB">
              <w:rPr>
                <w:rFonts w:cstheme="minorHAnsi"/>
                <w:b/>
                <w:lang w:val="es-ES_tradnl"/>
              </w:rPr>
              <w:t xml:space="preserve"> (ver Figura 6)</w:t>
            </w:r>
          </w:p>
          <w:p w14:paraId="309F68BC" w14:textId="77777777" w:rsidR="003E7716" w:rsidRPr="003E7716" w:rsidRDefault="003E7716" w:rsidP="003E7716">
            <w:pPr>
              <w:pStyle w:val="Prrafodelista"/>
              <w:tabs>
                <w:tab w:val="left" w:pos="900"/>
              </w:tabs>
              <w:autoSpaceDE w:val="0"/>
              <w:autoSpaceDN w:val="0"/>
              <w:adjustRightInd w:val="0"/>
              <w:ind w:left="1305"/>
              <w:rPr>
                <w:rFonts w:cstheme="minorHAnsi"/>
                <w:b/>
                <w:lang w:val="es-ES_tradnl"/>
              </w:rPr>
            </w:pPr>
          </w:p>
          <w:p w14:paraId="05CAA5A1" w14:textId="2C81A5D6" w:rsidR="00FB449D" w:rsidRPr="00FB449D" w:rsidRDefault="00FB449D" w:rsidP="00FB449D">
            <w:pPr>
              <w:pStyle w:val="Prrafodelista"/>
              <w:tabs>
                <w:tab w:val="left" w:pos="900"/>
              </w:tabs>
              <w:autoSpaceDE w:val="0"/>
              <w:autoSpaceDN w:val="0"/>
              <w:adjustRightInd w:val="0"/>
              <w:ind w:left="1305"/>
              <w:rPr>
                <w:rFonts w:cstheme="minorHAnsi"/>
                <w:highlight w:val="yellow"/>
                <w:lang w:val="es-ES_tradnl"/>
              </w:rPr>
            </w:pPr>
            <w:r w:rsidRPr="003E7716">
              <w:rPr>
                <w:rFonts w:cstheme="minorHAnsi"/>
                <w:lang w:val="es-ES_tradnl"/>
              </w:rPr>
              <w:t xml:space="preserve">Para el período 2017 al 2019 el valor del percentil 99 de las concentraciones de 24 horas se obtiene un valor promedio aritmético de los tres años sucesivos de </w:t>
            </w:r>
            <w:r w:rsidR="003E7716" w:rsidRPr="003E7716">
              <w:rPr>
                <w:rFonts w:cstheme="minorHAnsi"/>
                <w:lang w:val="es-ES_tradnl"/>
              </w:rPr>
              <w:t>11</w:t>
            </w:r>
            <w:r w:rsidRPr="003E7716">
              <w:rPr>
                <w:rFonts w:cstheme="minorHAnsi"/>
                <w:lang w:val="es-ES_tradnl"/>
              </w:rPr>
              <w:t xml:space="preserve"> μg/m</w:t>
            </w:r>
            <w:r w:rsidRPr="003E7716">
              <w:rPr>
                <w:rFonts w:cstheme="minorHAnsi"/>
                <w:vertAlign w:val="superscript"/>
                <w:lang w:val="es-ES_tradnl"/>
              </w:rPr>
              <w:t>3</w:t>
            </w:r>
            <w:r w:rsidRPr="003E7716">
              <w:rPr>
                <w:rFonts w:cstheme="minorHAnsi"/>
                <w:lang w:val="es-ES_tradnl"/>
              </w:rPr>
              <w:t xml:space="preserve">N, correspondiente al </w:t>
            </w:r>
            <w:r w:rsidR="00D0408F">
              <w:rPr>
                <w:rFonts w:cstheme="minorHAnsi"/>
                <w:lang w:val="es-ES_tradnl"/>
              </w:rPr>
              <w:t>7,3</w:t>
            </w:r>
            <w:r w:rsidRPr="003E7716">
              <w:rPr>
                <w:rFonts w:cstheme="minorHAnsi"/>
                <w:lang w:val="es-ES_tradnl"/>
              </w:rPr>
              <w:t>% de</w:t>
            </w:r>
            <w:r w:rsidR="00C05D23">
              <w:rPr>
                <w:rFonts w:cstheme="minorHAnsi"/>
                <w:lang w:val="es-ES_tradnl"/>
              </w:rPr>
              <w:t>l límite de</w:t>
            </w:r>
            <w:r w:rsidRPr="003E7716">
              <w:rPr>
                <w:rFonts w:cstheme="minorHAnsi"/>
                <w:lang w:val="es-ES_tradnl"/>
              </w:rPr>
              <w:t xml:space="preserve"> la norma </w:t>
            </w:r>
            <w:r w:rsidRPr="00D0408F">
              <w:rPr>
                <w:rFonts w:cstheme="minorHAnsi"/>
                <w:lang w:val="es-ES_tradnl"/>
              </w:rPr>
              <w:t xml:space="preserve">de </w:t>
            </w:r>
            <w:r w:rsidR="00D0408F" w:rsidRPr="00D0408F">
              <w:rPr>
                <w:rFonts w:cstheme="minorHAnsi"/>
                <w:lang w:val="es-ES_tradnl"/>
              </w:rPr>
              <w:t>1</w:t>
            </w:r>
            <w:r w:rsidRPr="00D0408F">
              <w:rPr>
                <w:rFonts w:cstheme="minorHAnsi"/>
                <w:lang w:val="es-ES_tradnl"/>
              </w:rPr>
              <w:t>50 μg/m</w:t>
            </w:r>
            <w:r w:rsidRPr="00D0408F">
              <w:rPr>
                <w:rFonts w:cstheme="minorHAnsi"/>
                <w:vertAlign w:val="superscript"/>
                <w:lang w:val="es-ES_tradnl"/>
              </w:rPr>
              <w:t>3</w:t>
            </w:r>
            <w:r w:rsidRPr="00D0408F">
              <w:rPr>
                <w:rFonts w:cstheme="minorHAnsi"/>
                <w:lang w:val="es-ES_tradnl"/>
              </w:rPr>
              <w:t xml:space="preserve">N. </w:t>
            </w:r>
          </w:p>
          <w:p w14:paraId="4A40B6A7" w14:textId="77777777" w:rsidR="00FB449D" w:rsidRPr="00FB449D" w:rsidRDefault="00FB449D" w:rsidP="00FB449D">
            <w:pPr>
              <w:pStyle w:val="Prrafodelista"/>
              <w:tabs>
                <w:tab w:val="left" w:pos="900"/>
              </w:tabs>
              <w:autoSpaceDE w:val="0"/>
              <w:autoSpaceDN w:val="0"/>
              <w:adjustRightInd w:val="0"/>
              <w:ind w:left="1305"/>
              <w:rPr>
                <w:rFonts w:cstheme="minorHAnsi"/>
                <w:highlight w:val="yellow"/>
                <w:lang w:val="es-ES_tradnl"/>
              </w:rPr>
            </w:pPr>
          </w:p>
          <w:p w14:paraId="2FAC021B" w14:textId="4EBF0027" w:rsidR="00FB449D" w:rsidRPr="00D0408F" w:rsidRDefault="00FB449D" w:rsidP="00FB449D">
            <w:pPr>
              <w:pStyle w:val="Prrafodelista"/>
              <w:tabs>
                <w:tab w:val="left" w:pos="900"/>
              </w:tabs>
              <w:autoSpaceDE w:val="0"/>
              <w:autoSpaceDN w:val="0"/>
              <w:adjustRightInd w:val="0"/>
              <w:ind w:left="1305"/>
              <w:rPr>
                <w:rFonts w:cstheme="minorHAnsi"/>
              </w:rPr>
            </w:pPr>
            <w:r w:rsidRPr="003E7716">
              <w:rPr>
                <w:rFonts w:cstheme="minorHAnsi"/>
                <w:lang w:val="es-ES_tradnl"/>
              </w:rPr>
              <w:t xml:space="preserve">El promedio de las concentraciones trianuales correspondiente a los años 2017, 2018 y 2019 es </w:t>
            </w:r>
            <w:r w:rsidR="003E7716" w:rsidRPr="003E7716">
              <w:rPr>
                <w:rFonts w:cstheme="minorHAnsi"/>
                <w:lang w:val="es-ES_tradnl"/>
              </w:rPr>
              <w:t>4</w:t>
            </w:r>
            <w:r w:rsidRPr="003E7716">
              <w:rPr>
                <w:rFonts w:cstheme="minorHAnsi"/>
                <w:lang w:val="es-ES_tradnl"/>
              </w:rPr>
              <w:t xml:space="preserve"> μg/m</w:t>
            </w:r>
            <w:r w:rsidRPr="003E7716">
              <w:rPr>
                <w:rFonts w:cstheme="minorHAnsi"/>
                <w:vertAlign w:val="superscript"/>
                <w:lang w:val="es-ES_tradnl"/>
              </w:rPr>
              <w:t>3</w:t>
            </w:r>
            <w:r w:rsidRPr="003E7716">
              <w:rPr>
                <w:rFonts w:cstheme="minorHAnsi"/>
                <w:lang w:val="es-ES_tradnl"/>
              </w:rPr>
              <w:t xml:space="preserve">N, correspondiente al </w:t>
            </w:r>
            <w:r w:rsidR="00D0408F">
              <w:rPr>
                <w:rFonts w:cstheme="minorHAnsi"/>
                <w:lang w:val="es-ES_tradnl"/>
              </w:rPr>
              <w:t>6,7</w:t>
            </w:r>
            <w:r w:rsidRPr="003E7716">
              <w:rPr>
                <w:rFonts w:cstheme="minorHAnsi"/>
                <w:lang w:val="es-ES_tradnl"/>
              </w:rPr>
              <w:t>% de</w:t>
            </w:r>
            <w:r w:rsidR="00C05D23">
              <w:rPr>
                <w:rFonts w:cstheme="minorHAnsi"/>
                <w:lang w:val="es-ES_tradnl"/>
              </w:rPr>
              <w:t>l límite de</w:t>
            </w:r>
            <w:r w:rsidRPr="003E7716">
              <w:rPr>
                <w:rFonts w:cstheme="minorHAnsi"/>
                <w:lang w:val="es-ES_tradnl"/>
              </w:rPr>
              <w:t xml:space="preserve"> la </w:t>
            </w:r>
            <w:r w:rsidRPr="00D0408F">
              <w:rPr>
                <w:rFonts w:cstheme="minorHAnsi"/>
                <w:lang w:val="es-ES_tradnl"/>
              </w:rPr>
              <w:t>norma</w:t>
            </w:r>
            <w:r w:rsidR="003E7716" w:rsidRPr="00D0408F">
              <w:rPr>
                <w:rFonts w:cstheme="minorHAnsi"/>
                <w:lang w:val="es-ES_tradnl"/>
              </w:rPr>
              <w:t xml:space="preserve"> </w:t>
            </w:r>
            <w:r w:rsidR="00D0408F" w:rsidRPr="00D0408F">
              <w:rPr>
                <w:rFonts w:cstheme="minorHAnsi"/>
                <w:lang w:val="es-ES_tradnl"/>
              </w:rPr>
              <w:t>6</w:t>
            </w:r>
            <w:r w:rsidRPr="00D0408F">
              <w:rPr>
                <w:rFonts w:cstheme="minorHAnsi"/>
                <w:lang w:val="es-ES_tradnl"/>
              </w:rPr>
              <w:t>0 μg/m</w:t>
            </w:r>
            <w:r w:rsidRPr="00D0408F">
              <w:rPr>
                <w:rFonts w:cstheme="minorHAnsi"/>
                <w:vertAlign w:val="superscript"/>
                <w:lang w:val="es-ES_tradnl"/>
              </w:rPr>
              <w:t>3</w:t>
            </w:r>
            <w:r w:rsidRPr="00D0408F">
              <w:rPr>
                <w:rFonts w:cstheme="minorHAnsi"/>
                <w:lang w:val="es-ES_tradnl"/>
              </w:rPr>
              <w:t>.</w:t>
            </w:r>
          </w:p>
          <w:p w14:paraId="74D98CB0" w14:textId="77777777" w:rsidR="00FB449D" w:rsidRDefault="00FB449D" w:rsidP="00FB449D">
            <w:pPr>
              <w:pStyle w:val="Prrafodelista"/>
              <w:tabs>
                <w:tab w:val="left" w:pos="900"/>
              </w:tabs>
              <w:autoSpaceDE w:val="0"/>
              <w:autoSpaceDN w:val="0"/>
              <w:adjustRightInd w:val="0"/>
              <w:ind w:left="1305"/>
              <w:rPr>
                <w:rFonts w:cstheme="minorHAnsi"/>
                <w:highlight w:val="yellow"/>
                <w:lang w:val="es-ES_tradnl"/>
              </w:rPr>
            </w:pPr>
          </w:p>
          <w:p w14:paraId="0DB766C9" w14:textId="77777777" w:rsidR="00D47775" w:rsidRDefault="00D47775" w:rsidP="00FB449D">
            <w:pPr>
              <w:pStyle w:val="Prrafodelista"/>
              <w:tabs>
                <w:tab w:val="left" w:pos="900"/>
              </w:tabs>
              <w:autoSpaceDE w:val="0"/>
              <w:autoSpaceDN w:val="0"/>
              <w:adjustRightInd w:val="0"/>
              <w:ind w:left="1305"/>
              <w:rPr>
                <w:rFonts w:cstheme="minorHAnsi"/>
                <w:highlight w:val="yellow"/>
                <w:lang w:val="es-ES_tradnl"/>
              </w:rPr>
            </w:pPr>
          </w:p>
          <w:p w14:paraId="4FEEDA80" w14:textId="77777777" w:rsidR="00D47775" w:rsidRPr="00FB449D" w:rsidRDefault="00D47775" w:rsidP="00FB449D">
            <w:pPr>
              <w:pStyle w:val="Prrafodelista"/>
              <w:tabs>
                <w:tab w:val="left" w:pos="900"/>
              </w:tabs>
              <w:autoSpaceDE w:val="0"/>
              <w:autoSpaceDN w:val="0"/>
              <w:adjustRightInd w:val="0"/>
              <w:ind w:left="1305"/>
              <w:rPr>
                <w:rFonts w:cstheme="minorHAnsi"/>
                <w:highlight w:val="yellow"/>
                <w:lang w:val="es-ES_tradnl"/>
              </w:rPr>
            </w:pPr>
          </w:p>
          <w:p w14:paraId="75822085" w14:textId="1AA4BB17" w:rsidR="00680D9F" w:rsidRPr="000E28F6" w:rsidRDefault="00680D9F" w:rsidP="00680D9F">
            <w:pPr>
              <w:pStyle w:val="Prrafodelista"/>
              <w:numPr>
                <w:ilvl w:val="0"/>
                <w:numId w:val="21"/>
              </w:numPr>
              <w:tabs>
                <w:tab w:val="left" w:pos="900"/>
              </w:tabs>
              <w:autoSpaceDE w:val="0"/>
              <w:autoSpaceDN w:val="0"/>
              <w:adjustRightInd w:val="0"/>
              <w:ind w:left="1305"/>
              <w:rPr>
                <w:rFonts w:cstheme="minorHAnsi"/>
                <w:b/>
                <w:lang w:val="es-ES_tradnl"/>
              </w:rPr>
            </w:pPr>
            <w:r w:rsidRPr="000E28F6">
              <w:rPr>
                <w:rFonts w:cstheme="minorHAnsi"/>
                <w:b/>
                <w:lang w:val="es-ES_tradnl"/>
              </w:rPr>
              <w:t>Dióxido de Nitrógeno (NO</w:t>
            </w:r>
            <w:r w:rsidRPr="000E28F6">
              <w:rPr>
                <w:rFonts w:cstheme="minorHAnsi"/>
                <w:b/>
                <w:vertAlign w:val="subscript"/>
                <w:lang w:val="es-ES_tradnl"/>
              </w:rPr>
              <w:t>2</w:t>
            </w:r>
            <w:r w:rsidRPr="000E28F6">
              <w:rPr>
                <w:rFonts w:cstheme="minorHAnsi"/>
                <w:b/>
                <w:lang w:val="es-ES_tradnl"/>
              </w:rPr>
              <w:t>)</w:t>
            </w:r>
            <w:r w:rsidR="006C3BC1">
              <w:rPr>
                <w:rFonts w:cstheme="minorHAnsi"/>
                <w:b/>
                <w:lang w:val="es-ES_tradnl"/>
              </w:rPr>
              <w:t xml:space="preserve"> (ver Figura 9</w:t>
            </w:r>
            <w:r w:rsidR="00683AEB">
              <w:rPr>
                <w:rFonts w:cstheme="minorHAnsi"/>
                <w:b/>
                <w:lang w:val="es-ES_tradnl"/>
              </w:rPr>
              <w:t>)</w:t>
            </w:r>
          </w:p>
          <w:p w14:paraId="1C267DD0" w14:textId="77777777" w:rsidR="00680D9F" w:rsidRPr="000E28F6" w:rsidRDefault="00680D9F" w:rsidP="00680D9F">
            <w:pPr>
              <w:pStyle w:val="Prrafodelista"/>
              <w:tabs>
                <w:tab w:val="left" w:pos="900"/>
              </w:tabs>
              <w:autoSpaceDE w:val="0"/>
              <w:autoSpaceDN w:val="0"/>
              <w:adjustRightInd w:val="0"/>
              <w:ind w:left="1305"/>
              <w:rPr>
                <w:rFonts w:cstheme="minorHAnsi"/>
                <w:b/>
                <w:lang w:val="es-ES_tradnl"/>
              </w:rPr>
            </w:pPr>
          </w:p>
          <w:p w14:paraId="0BB552D5" w14:textId="4FFEBDE3" w:rsidR="00680D9F" w:rsidRPr="000E28F6" w:rsidRDefault="00680D9F" w:rsidP="00680D9F">
            <w:pPr>
              <w:pStyle w:val="Prrafodelista"/>
              <w:tabs>
                <w:tab w:val="left" w:pos="900"/>
              </w:tabs>
              <w:autoSpaceDE w:val="0"/>
              <w:autoSpaceDN w:val="0"/>
              <w:adjustRightInd w:val="0"/>
              <w:ind w:left="1305"/>
              <w:rPr>
                <w:rFonts w:cstheme="minorHAnsi"/>
                <w:lang w:val="es-ES_tradnl"/>
              </w:rPr>
            </w:pPr>
            <w:r w:rsidRPr="000E28F6">
              <w:rPr>
                <w:rFonts w:cstheme="minorHAnsi"/>
                <w:lang w:val="es-ES_tradnl"/>
              </w:rPr>
              <w:t xml:space="preserve">Para el período 2017 al 2019 el valor del percentil 99 de las concentraciones de 24 horas se obtiene un valor promedio aritmético de los tres años sucesivos de </w:t>
            </w:r>
            <w:r w:rsidR="000E28F6" w:rsidRPr="000E28F6">
              <w:rPr>
                <w:rFonts w:cstheme="minorHAnsi"/>
                <w:lang w:val="es-ES_tradnl"/>
              </w:rPr>
              <w:t>69</w:t>
            </w:r>
            <w:r w:rsidRPr="000E28F6">
              <w:rPr>
                <w:rFonts w:cstheme="minorHAnsi"/>
                <w:lang w:val="es-ES_tradnl"/>
              </w:rPr>
              <w:t xml:space="preserve"> μg/m</w:t>
            </w:r>
            <w:r w:rsidRPr="000E28F6">
              <w:rPr>
                <w:rFonts w:cstheme="minorHAnsi"/>
                <w:vertAlign w:val="superscript"/>
                <w:lang w:val="es-ES_tradnl"/>
              </w:rPr>
              <w:t>3</w:t>
            </w:r>
            <w:r w:rsidRPr="000E28F6">
              <w:rPr>
                <w:rFonts w:cstheme="minorHAnsi"/>
                <w:lang w:val="es-ES_tradnl"/>
              </w:rPr>
              <w:t xml:space="preserve">N, correspondiente al </w:t>
            </w:r>
            <w:r w:rsidR="000E28F6" w:rsidRPr="000E28F6">
              <w:rPr>
                <w:rFonts w:cstheme="minorHAnsi"/>
                <w:lang w:val="es-ES_tradnl"/>
              </w:rPr>
              <w:t>17,25</w:t>
            </w:r>
            <w:r w:rsidRPr="000E28F6">
              <w:rPr>
                <w:rFonts w:cstheme="minorHAnsi"/>
                <w:lang w:val="es-ES_tradnl"/>
              </w:rPr>
              <w:t xml:space="preserve"> % de</w:t>
            </w:r>
            <w:r w:rsidR="00C05D23">
              <w:rPr>
                <w:rFonts w:cstheme="minorHAnsi"/>
                <w:lang w:val="es-ES_tradnl"/>
              </w:rPr>
              <w:t>l límite de</w:t>
            </w:r>
            <w:r w:rsidRPr="000E28F6">
              <w:rPr>
                <w:rFonts w:cstheme="minorHAnsi"/>
                <w:lang w:val="es-ES_tradnl"/>
              </w:rPr>
              <w:t xml:space="preserve"> la norma de 400 μg/m</w:t>
            </w:r>
            <w:r w:rsidRPr="000E28F6">
              <w:rPr>
                <w:rFonts w:cstheme="minorHAnsi"/>
                <w:vertAlign w:val="superscript"/>
                <w:lang w:val="es-ES_tradnl"/>
              </w:rPr>
              <w:t>3</w:t>
            </w:r>
            <w:r w:rsidRPr="000E28F6">
              <w:rPr>
                <w:rFonts w:cstheme="minorHAnsi"/>
                <w:lang w:val="es-ES_tradnl"/>
              </w:rPr>
              <w:t xml:space="preserve">N. </w:t>
            </w:r>
          </w:p>
          <w:p w14:paraId="463766AF" w14:textId="77777777" w:rsidR="00680D9F" w:rsidRPr="000E28F6" w:rsidRDefault="00680D9F" w:rsidP="00680D9F">
            <w:pPr>
              <w:pStyle w:val="Prrafodelista"/>
              <w:tabs>
                <w:tab w:val="left" w:pos="900"/>
              </w:tabs>
              <w:autoSpaceDE w:val="0"/>
              <w:autoSpaceDN w:val="0"/>
              <w:adjustRightInd w:val="0"/>
              <w:ind w:left="1305"/>
              <w:rPr>
                <w:rFonts w:cstheme="minorHAnsi"/>
                <w:lang w:val="es-ES_tradnl"/>
              </w:rPr>
            </w:pPr>
          </w:p>
          <w:p w14:paraId="566B0EFB" w14:textId="4A547D5D" w:rsidR="00680D9F" w:rsidRDefault="00680D9F" w:rsidP="00680D9F">
            <w:pPr>
              <w:pStyle w:val="Prrafodelista"/>
              <w:tabs>
                <w:tab w:val="left" w:pos="900"/>
              </w:tabs>
              <w:autoSpaceDE w:val="0"/>
              <w:autoSpaceDN w:val="0"/>
              <w:adjustRightInd w:val="0"/>
              <w:ind w:left="1305"/>
              <w:rPr>
                <w:rFonts w:cstheme="minorHAnsi"/>
                <w:lang w:val="es-ES_tradnl"/>
              </w:rPr>
            </w:pPr>
            <w:r w:rsidRPr="000E28F6">
              <w:rPr>
                <w:rFonts w:cstheme="minorHAnsi"/>
                <w:lang w:val="es-ES_tradnl"/>
              </w:rPr>
              <w:t xml:space="preserve">El promedio de las concentraciones trianuales correspondiente a los años 2017, 2018 y 2019 es </w:t>
            </w:r>
            <w:r w:rsidR="000E28F6" w:rsidRPr="000E28F6">
              <w:rPr>
                <w:rFonts w:cstheme="minorHAnsi"/>
                <w:lang w:val="es-ES_tradnl"/>
              </w:rPr>
              <w:t>27</w:t>
            </w:r>
            <w:r w:rsidRPr="000E28F6">
              <w:rPr>
                <w:rFonts w:cstheme="minorHAnsi"/>
                <w:lang w:val="es-ES_tradnl"/>
              </w:rPr>
              <w:t xml:space="preserve"> μg/m</w:t>
            </w:r>
            <w:r w:rsidRPr="000E28F6">
              <w:rPr>
                <w:rFonts w:cstheme="minorHAnsi"/>
                <w:vertAlign w:val="superscript"/>
                <w:lang w:val="es-ES_tradnl"/>
              </w:rPr>
              <w:t>3</w:t>
            </w:r>
            <w:r w:rsidRPr="000E28F6">
              <w:rPr>
                <w:rFonts w:cstheme="minorHAnsi"/>
                <w:lang w:val="es-ES_tradnl"/>
              </w:rPr>
              <w:t xml:space="preserve">N, correspondiente al </w:t>
            </w:r>
            <w:r w:rsidR="000E28F6" w:rsidRPr="000E28F6">
              <w:rPr>
                <w:rFonts w:cstheme="minorHAnsi"/>
                <w:lang w:val="es-ES_tradnl"/>
              </w:rPr>
              <w:t>27</w:t>
            </w:r>
            <w:r w:rsidRPr="000E28F6">
              <w:rPr>
                <w:rFonts w:cstheme="minorHAnsi"/>
                <w:lang w:val="es-ES_tradnl"/>
              </w:rPr>
              <w:t>% de</w:t>
            </w:r>
            <w:r w:rsidR="00C05D23">
              <w:rPr>
                <w:rFonts w:cstheme="minorHAnsi"/>
                <w:lang w:val="es-ES_tradnl"/>
              </w:rPr>
              <w:t>l límite de</w:t>
            </w:r>
            <w:r w:rsidRPr="000E28F6">
              <w:rPr>
                <w:rFonts w:cstheme="minorHAnsi"/>
                <w:lang w:val="es-ES_tradnl"/>
              </w:rPr>
              <w:t xml:space="preserve"> la norma de 100 μg/m</w:t>
            </w:r>
            <w:r w:rsidRPr="000E28F6">
              <w:rPr>
                <w:rFonts w:cstheme="minorHAnsi"/>
                <w:vertAlign w:val="superscript"/>
                <w:lang w:val="es-ES_tradnl"/>
              </w:rPr>
              <w:t>3</w:t>
            </w:r>
            <w:r w:rsidRPr="000E28F6">
              <w:rPr>
                <w:rFonts w:cstheme="minorHAnsi"/>
                <w:lang w:val="es-ES_tradnl"/>
              </w:rPr>
              <w:t>.</w:t>
            </w:r>
          </w:p>
          <w:p w14:paraId="5868B4C4" w14:textId="77777777" w:rsidR="00FB449D" w:rsidRPr="00F02555" w:rsidRDefault="00FB449D" w:rsidP="00E54FFE">
            <w:pPr>
              <w:pStyle w:val="Prrafodelista"/>
              <w:tabs>
                <w:tab w:val="left" w:pos="900"/>
              </w:tabs>
              <w:autoSpaceDE w:val="0"/>
              <w:autoSpaceDN w:val="0"/>
              <w:adjustRightInd w:val="0"/>
              <w:ind w:left="1305"/>
              <w:rPr>
                <w:rFonts w:cstheme="minorHAnsi"/>
                <w:b/>
                <w:lang w:val="es-ES_tradnl"/>
              </w:rPr>
            </w:pPr>
          </w:p>
          <w:p w14:paraId="4B03AD14" w14:textId="77777777" w:rsidR="00E54FFE" w:rsidRDefault="00E54FFE" w:rsidP="00CB3CB4">
            <w:pPr>
              <w:pStyle w:val="Prrafodelista"/>
              <w:tabs>
                <w:tab w:val="left" w:pos="900"/>
              </w:tabs>
              <w:autoSpaceDE w:val="0"/>
              <w:autoSpaceDN w:val="0"/>
              <w:adjustRightInd w:val="0"/>
              <w:ind w:left="1305"/>
              <w:rPr>
                <w:rFonts w:cstheme="minorHAnsi"/>
                <w:lang w:val="es-ES_tradnl"/>
              </w:rPr>
            </w:pPr>
          </w:p>
          <w:p w14:paraId="290D4F35" w14:textId="5B3C20CF" w:rsidR="001A7193" w:rsidRPr="000E28F6" w:rsidRDefault="001A7193" w:rsidP="001A7193">
            <w:pPr>
              <w:pStyle w:val="Prrafodelista"/>
              <w:numPr>
                <w:ilvl w:val="0"/>
                <w:numId w:val="21"/>
              </w:numPr>
              <w:tabs>
                <w:tab w:val="left" w:pos="900"/>
              </w:tabs>
              <w:autoSpaceDE w:val="0"/>
              <w:autoSpaceDN w:val="0"/>
              <w:adjustRightInd w:val="0"/>
              <w:ind w:left="1305"/>
              <w:rPr>
                <w:rFonts w:cstheme="minorHAnsi"/>
                <w:b/>
                <w:lang w:val="es-ES_tradnl"/>
              </w:rPr>
            </w:pPr>
            <w:r>
              <w:rPr>
                <w:rFonts w:cstheme="minorHAnsi"/>
                <w:b/>
                <w:lang w:val="es-ES_tradnl"/>
              </w:rPr>
              <w:t>Ozono (</w:t>
            </w:r>
            <w:r w:rsidRPr="000E28F6">
              <w:rPr>
                <w:rFonts w:cstheme="minorHAnsi"/>
                <w:b/>
                <w:lang w:val="es-ES_tradnl"/>
              </w:rPr>
              <w:t>O</w:t>
            </w:r>
            <w:r>
              <w:rPr>
                <w:rFonts w:cstheme="minorHAnsi"/>
                <w:b/>
                <w:vertAlign w:val="subscript"/>
                <w:lang w:val="es-ES_tradnl"/>
              </w:rPr>
              <w:t>3</w:t>
            </w:r>
            <w:r w:rsidRPr="000E28F6">
              <w:rPr>
                <w:rFonts w:cstheme="minorHAnsi"/>
                <w:b/>
                <w:lang w:val="es-ES_tradnl"/>
              </w:rPr>
              <w:t>)</w:t>
            </w:r>
            <w:r w:rsidR="006C3BC1">
              <w:rPr>
                <w:rFonts w:cstheme="minorHAnsi"/>
                <w:b/>
                <w:lang w:val="es-ES_tradnl"/>
              </w:rPr>
              <w:t xml:space="preserve"> (ver Figura 11)</w:t>
            </w:r>
          </w:p>
          <w:p w14:paraId="7EA45C5F" w14:textId="77777777" w:rsidR="001A7193" w:rsidRPr="000E28F6" w:rsidRDefault="001A7193" w:rsidP="001A7193">
            <w:pPr>
              <w:pStyle w:val="Prrafodelista"/>
              <w:tabs>
                <w:tab w:val="left" w:pos="900"/>
              </w:tabs>
              <w:autoSpaceDE w:val="0"/>
              <w:autoSpaceDN w:val="0"/>
              <w:adjustRightInd w:val="0"/>
              <w:ind w:left="1305"/>
              <w:rPr>
                <w:rFonts w:cstheme="minorHAnsi"/>
                <w:b/>
                <w:lang w:val="es-ES_tradnl"/>
              </w:rPr>
            </w:pPr>
          </w:p>
          <w:p w14:paraId="0278AA97" w14:textId="5A6D6AF4" w:rsidR="001A7193" w:rsidRPr="000E28F6" w:rsidRDefault="001A7193" w:rsidP="001A7193">
            <w:pPr>
              <w:pStyle w:val="Prrafodelista"/>
              <w:tabs>
                <w:tab w:val="left" w:pos="900"/>
              </w:tabs>
              <w:autoSpaceDE w:val="0"/>
              <w:autoSpaceDN w:val="0"/>
              <w:adjustRightInd w:val="0"/>
              <w:ind w:left="1305"/>
              <w:rPr>
                <w:rFonts w:cstheme="minorHAnsi"/>
                <w:lang w:val="es-ES_tradnl"/>
              </w:rPr>
            </w:pPr>
            <w:r w:rsidRPr="000E28F6">
              <w:rPr>
                <w:rFonts w:cstheme="minorHAnsi"/>
                <w:lang w:val="es-ES_tradnl"/>
              </w:rPr>
              <w:t>Para el período 2017 al 2019 el valor del percentil 99 de las concentraciones de</w:t>
            </w:r>
            <w:r>
              <w:rPr>
                <w:rFonts w:cstheme="minorHAnsi"/>
                <w:lang w:val="es-ES_tradnl"/>
              </w:rPr>
              <w:t>l máximo móvil de 8 horas</w:t>
            </w:r>
            <w:r w:rsidRPr="000E28F6">
              <w:rPr>
                <w:rFonts w:cstheme="minorHAnsi"/>
                <w:lang w:val="es-ES_tradnl"/>
              </w:rPr>
              <w:t xml:space="preserve"> se obtiene un valor promedio aritmético de los tres años sucesivos de </w:t>
            </w:r>
            <w:r>
              <w:rPr>
                <w:rFonts w:cstheme="minorHAnsi"/>
                <w:lang w:val="es-ES_tradnl"/>
              </w:rPr>
              <w:t xml:space="preserve">93 </w:t>
            </w:r>
            <w:r w:rsidRPr="000E28F6">
              <w:rPr>
                <w:rFonts w:cstheme="minorHAnsi"/>
                <w:lang w:val="es-ES_tradnl"/>
              </w:rPr>
              <w:t>μg/m</w:t>
            </w:r>
            <w:r w:rsidRPr="000E28F6">
              <w:rPr>
                <w:rFonts w:cstheme="minorHAnsi"/>
                <w:vertAlign w:val="superscript"/>
                <w:lang w:val="es-ES_tradnl"/>
              </w:rPr>
              <w:t>3</w:t>
            </w:r>
            <w:r w:rsidRPr="000E28F6">
              <w:rPr>
                <w:rFonts w:cstheme="minorHAnsi"/>
                <w:lang w:val="es-ES_tradnl"/>
              </w:rPr>
              <w:t xml:space="preserve">N, correspondiente al </w:t>
            </w:r>
            <w:r>
              <w:rPr>
                <w:rFonts w:cstheme="minorHAnsi"/>
                <w:lang w:val="es-ES_tradnl"/>
              </w:rPr>
              <w:t>77,5</w:t>
            </w:r>
            <w:r w:rsidRPr="000E28F6">
              <w:rPr>
                <w:rFonts w:cstheme="minorHAnsi"/>
                <w:lang w:val="es-ES_tradnl"/>
              </w:rPr>
              <w:t xml:space="preserve"> % de</w:t>
            </w:r>
            <w:r w:rsidR="00C05D23">
              <w:rPr>
                <w:rFonts w:cstheme="minorHAnsi"/>
                <w:lang w:val="es-ES_tradnl"/>
              </w:rPr>
              <w:t>l límite de</w:t>
            </w:r>
            <w:r w:rsidRPr="000E28F6">
              <w:rPr>
                <w:rFonts w:cstheme="minorHAnsi"/>
                <w:lang w:val="es-ES_tradnl"/>
              </w:rPr>
              <w:t xml:space="preserve"> la norma de </w:t>
            </w:r>
            <w:r>
              <w:rPr>
                <w:rFonts w:cstheme="minorHAnsi"/>
                <w:lang w:val="es-ES_tradnl"/>
              </w:rPr>
              <w:t>120</w:t>
            </w:r>
            <w:r w:rsidRPr="000E28F6">
              <w:rPr>
                <w:rFonts w:cstheme="minorHAnsi"/>
                <w:lang w:val="es-ES_tradnl"/>
              </w:rPr>
              <w:t xml:space="preserve"> μg/m</w:t>
            </w:r>
            <w:r w:rsidRPr="000E28F6">
              <w:rPr>
                <w:rFonts w:cstheme="minorHAnsi"/>
                <w:vertAlign w:val="superscript"/>
                <w:lang w:val="es-ES_tradnl"/>
              </w:rPr>
              <w:t>3</w:t>
            </w:r>
            <w:r w:rsidRPr="000E28F6">
              <w:rPr>
                <w:rFonts w:cstheme="minorHAnsi"/>
                <w:lang w:val="es-ES_tradnl"/>
              </w:rPr>
              <w:t xml:space="preserve">N. </w:t>
            </w:r>
          </w:p>
          <w:p w14:paraId="5376A277" w14:textId="77777777" w:rsidR="00CB3CB4" w:rsidRPr="009F0DA0" w:rsidRDefault="00CB3CB4" w:rsidP="009F0DA0">
            <w:pPr>
              <w:pStyle w:val="Prrafodelista"/>
              <w:tabs>
                <w:tab w:val="left" w:pos="900"/>
              </w:tabs>
              <w:autoSpaceDE w:val="0"/>
              <w:autoSpaceDN w:val="0"/>
              <w:adjustRightInd w:val="0"/>
              <w:ind w:left="1021"/>
              <w:rPr>
                <w:rFonts w:cstheme="minorHAnsi"/>
                <w:lang w:val="es-ES_tradnl"/>
              </w:rPr>
            </w:pPr>
          </w:p>
          <w:p w14:paraId="41C24F4D" w14:textId="77777777" w:rsidR="0054646F" w:rsidRPr="009F0DA0" w:rsidRDefault="0054646F" w:rsidP="00FD386D">
            <w:pPr>
              <w:pStyle w:val="Prrafodelista"/>
              <w:tabs>
                <w:tab w:val="left" w:pos="900"/>
              </w:tabs>
              <w:autoSpaceDE w:val="0"/>
              <w:autoSpaceDN w:val="0"/>
              <w:adjustRightInd w:val="0"/>
              <w:rPr>
                <w:rFonts w:cstheme="minorHAnsi"/>
                <w:lang w:val="es-ES_tradnl"/>
              </w:rPr>
            </w:pPr>
          </w:p>
          <w:p w14:paraId="5E637B02" w14:textId="0139BA5A" w:rsidR="00396A79" w:rsidRPr="00141712" w:rsidRDefault="00B4044C" w:rsidP="003C3080">
            <w:pPr>
              <w:pStyle w:val="Prrafodelista"/>
              <w:numPr>
                <w:ilvl w:val="0"/>
                <w:numId w:val="17"/>
              </w:numPr>
              <w:autoSpaceDE w:val="0"/>
              <w:autoSpaceDN w:val="0"/>
              <w:adjustRightInd w:val="0"/>
              <w:ind w:left="454" w:firstLine="59"/>
              <w:rPr>
                <w:rFonts w:cstheme="minorHAnsi"/>
                <w:i/>
                <w:lang w:val="es-ES_tradnl"/>
              </w:rPr>
            </w:pPr>
            <w:r w:rsidRPr="009F0DA0">
              <w:rPr>
                <w:rFonts w:cstheme="minorHAnsi"/>
                <w:lang w:val="es-ES_tradnl"/>
              </w:rPr>
              <w:t xml:space="preserve">  </w:t>
            </w:r>
            <w:r w:rsidR="000F0D9C" w:rsidRPr="009F0DA0">
              <w:rPr>
                <w:rFonts w:cstheme="minorHAnsi"/>
                <w:b/>
                <w:u w:val="single"/>
                <w:lang w:val="es-ES_tradnl"/>
              </w:rPr>
              <w:t>La estación Nº2 – La Calera</w:t>
            </w:r>
            <w:r w:rsidR="00086AB3" w:rsidRPr="009F0DA0">
              <w:rPr>
                <w:rFonts w:cstheme="minorHAnsi"/>
                <w:b/>
                <w:lang w:val="es-ES_tradnl"/>
              </w:rPr>
              <w:t xml:space="preserve">, </w:t>
            </w:r>
            <w:r w:rsidR="000F0D9C" w:rsidRPr="009F0DA0">
              <w:rPr>
                <w:rFonts w:cstheme="minorHAnsi"/>
                <w:lang w:val="es-ES_tradnl"/>
              </w:rPr>
              <w:t>se encuentra instalada al interior de la escuela Josefina Huici ubicada en calle Aldunate Nº550 en el centro de la ciudad. Esta estación está compuesta por un equipo muestreador de alto volumen de MP10, un monitor continuo de SO2, un monitor continuo de O3, un monitor continuo de NOx, y una estación meteorológica (velocidad y dirección del viento).</w:t>
            </w:r>
          </w:p>
          <w:p w14:paraId="1EAEB00A" w14:textId="77777777" w:rsidR="00141712" w:rsidRPr="00141712" w:rsidRDefault="00141712" w:rsidP="00141712">
            <w:pPr>
              <w:pStyle w:val="Prrafodelista"/>
              <w:tabs>
                <w:tab w:val="left" w:pos="900"/>
              </w:tabs>
              <w:autoSpaceDE w:val="0"/>
              <w:autoSpaceDN w:val="0"/>
              <w:adjustRightInd w:val="0"/>
              <w:ind w:left="1080"/>
              <w:rPr>
                <w:rFonts w:cstheme="minorHAnsi"/>
                <w:i/>
                <w:lang w:val="es-ES_tradnl"/>
              </w:rPr>
            </w:pPr>
          </w:p>
          <w:p w14:paraId="6EA96F61" w14:textId="5A6F5EBB" w:rsidR="00141712" w:rsidRPr="00AA2E56" w:rsidRDefault="00396A79" w:rsidP="003C3080">
            <w:pPr>
              <w:pStyle w:val="Prrafodelista"/>
              <w:autoSpaceDE w:val="0"/>
              <w:autoSpaceDN w:val="0"/>
              <w:adjustRightInd w:val="0"/>
              <w:ind w:left="454"/>
              <w:rPr>
                <w:rFonts w:cstheme="minorHAnsi"/>
                <w:lang w:val="es-ES_tradnl"/>
              </w:rPr>
            </w:pPr>
            <w:r w:rsidRPr="009F0DA0">
              <w:rPr>
                <w:rFonts w:cstheme="minorHAnsi"/>
                <w:lang w:val="es-ES_tradnl"/>
              </w:rPr>
              <w:t xml:space="preserve">En el informe de seguimiento del mes de diciembre de 2019, en relación a las mediciones de  calidad del aire en la </w:t>
            </w:r>
            <w:r w:rsidRPr="009F0DA0">
              <w:rPr>
                <w:rFonts w:cstheme="minorHAnsi"/>
                <w:b/>
                <w:lang w:val="es-ES_tradnl"/>
              </w:rPr>
              <w:t xml:space="preserve">estación </w:t>
            </w:r>
            <w:r>
              <w:rPr>
                <w:rFonts w:cstheme="minorHAnsi"/>
                <w:b/>
                <w:lang w:val="es-ES_tradnl"/>
              </w:rPr>
              <w:t>La Calera</w:t>
            </w:r>
            <w:r w:rsidRPr="009F0DA0">
              <w:rPr>
                <w:rFonts w:cstheme="minorHAnsi"/>
                <w:lang w:val="es-ES_tradnl"/>
              </w:rPr>
              <w:t>, el titular en relación a la evaluación de calidad del aire y sus límites normativos señala lo siguiente:</w:t>
            </w:r>
          </w:p>
          <w:p w14:paraId="7DD7F1AB" w14:textId="77777777" w:rsidR="00396A79" w:rsidRDefault="00396A79" w:rsidP="00396A79">
            <w:pPr>
              <w:pStyle w:val="Prrafodelista"/>
              <w:tabs>
                <w:tab w:val="left" w:pos="900"/>
              </w:tabs>
              <w:autoSpaceDE w:val="0"/>
              <w:autoSpaceDN w:val="0"/>
              <w:adjustRightInd w:val="0"/>
              <w:ind w:left="1021"/>
              <w:rPr>
                <w:rFonts w:cstheme="minorHAnsi"/>
                <w:lang w:val="es-ES_tradnl"/>
              </w:rPr>
            </w:pPr>
          </w:p>
          <w:p w14:paraId="6336FB3B" w14:textId="091BC471" w:rsidR="00396A79" w:rsidRPr="00396A79" w:rsidRDefault="00396A79" w:rsidP="00396A79">
            <w:pPr>
              <w:pStyle w:val="Prrafodelista"/>
              <w:numPr>
                <w:ilvl w:val="0"/>
                <w:numId w:val="20"/>
              </w:numPr>
              <w:tabs>
                <w:tab w:val="left" w:pos="900"/>
              </w:tabs>
              <w:autoSpaceDE w:val="0"/>
              <w:autoSpaceDN w:val="0"/>
              <w:adjustRightInd w:val="0"/>
              <w:ind w:left="1305"/>
              <w:rPr>
                <w:rFonts w:cstheme="minorHAnsi"/>
                <w:b/>
                <w:lang w:val="es-ES_tradnl"/>
              </w:rPr>
            </w:pPr>
            <w:r w:rsidRPr="00AD1464">
              <w:rPr>
                <w:rFonts w:cstheme="minorHAnsi"/>
                <w:b/>
                <w:lang w:val="es-ES_tradnl"/>
              </w:rPr>
              <w:t>Particulado Respirable (MP10)</w:t>
            </w:r>
            <w:r w:rsidR="006C3BC1">
              <w:rPr>
                <w:rFonts w:cstheme="minorHAnsi"/>
                <w:b/>
                <w:lang w:val="es-ES_tradnl"/>
              </w:rPr>
              <w:t xml:space="preserve"> (ver Figura 4)</w:t>
            </w:r>
          </w:p>
          <w:p w14:paraId="768DF97C" w14:textId="2E9A742B" w:rsidR="00396A79" w:rsidRPr="00CB3CB4" w:rsidRDefault="00C05D23" w:rsidP="00396A79">
            <w:pPr>
              <w:pStyle w:val="Prrafodelista"/>
              <w:tabs>
                <w:tab w:val="left" w:pos="900"/>
              </w:tabs>
              <w:autoSpaceDE w:val="0"/>
              <w:autoSpaceDN w:val="0"/>
              <w:adjustRightInd w:val="0"/>
              <w:ind w:left="1305"/>
              <w:rPr>
                <w:rFonts w:cstheme="minorHAnsi"/>
                <w:lang w:val="es-ES_tradnl"/>
              </w:rPr>
            </w:pPr>
            <w:r w:rsidRPr="00CB3CB4">
              <w:rPr>
                <w:rFonts w:cstheme="minorHAnsi"/>
                <w:lang w:val="es-ES_tradnl"/>
              </w:rPr>
              <w:t>En relación con</w:t>
            </w:r>
            <w:r w:rsidR="00396A79" w:rsidRPr="00CB3CB4">
              <w:rPr>
                <w:rFonts w:cstheme="minorHAnsi"/>
                <w:lang w:val="es-ES_tradnl"/>
              </w:rPr>
              <w:t xml:space="preserve"> la evaluación de la norma anual de MP10, el resultado del cálculo del promedio trianual de las concentraciones de los años 2017, 2018 y 2019, se obtuvo una concentración de </w:t>
            </w:r>
            <w:r w:rsidR="00CB3CB4" w:rsidRPr="00F73FD9">
              <w:rPr>
                <w:rFonts w:cstheme="minorHAnsi"/>
                <w:b/>
                <w:lang w:val="es-ES_tradnl"/>
              </w:rPr>
              <w:t>50</w:t>
            </w:r>
            <w:r w:rsidR="00396A79" w:rsidRPr="00F73FD9">
              <w:rPr>
                <w:rFonts w:cstheme="minorHAnsi"/>
                <w:b/>
                <w:lang w:val="es-ES_tradnl"/>
              </w:rPr>
              <w:t xml:space="preserve"> μg/m</w:t>
            </w:r>
            <w:r w:rsidR="00396A79" w:rsidRPr="00F73FD9">
              <w:rPr>
                <w:rFonts w:cstheme="minorHAnsi"/>
                <w:b/>
                <w:vertAlign w:val="superscript"/>
                <w:lang w:val="es-ES_tradnl"/>
              </w:rPr>
              <w:t>3</w:t>
            </w:r>
            <w:r w:rsidR="00396A79" w:rsidRPr="00F73FD9">
              <w:rPr>
                <w:rFonts w:cstheme="minorHAnsi"/>
                <w:b/>
                <w:lang w:val="es-ES_tradnl"/>
              </w:rPr>
              <w:t xml:space="preserve">N, </w:t>
            </w:r>
            <w:r w:rsidR="00CB3CB4" w:rsidRPr="00F73FD9">
              <w:rPr>
                <w:rFonts w:cstheme="minorHAnsi"/>
                <w:b/>
                <w:lang w:val="es-ES_tradnl"/>
              </w:rPr>
              <w:t>correspondiente al 100</w:t>
            </w:r>
            <w:r w:rsidR="00396A79" w:rsidRPr="00F73FD9">
              <w:rPr>
                <w:rFonts w:cstheme="minorHAnsi"/>
                <w:b/>
                <w:lang w:val="es-ES_tradnl"/>
              </w:rPr>
              <w:t>% de</w:t>
            </w:r>
            <w:r>
              <w:rPr>
                <w:rFonts w:cstheme="minorHAnsi"/>
                <w:b/>
                <w:lang w:val="es-ES_tradnl"/>
              </w:rPr>
              <w:t>l límite de</w:t>
            </w:r>
            <w:r w:rsidR="00396A79" w:rsidRPr="00F73FD9">
              <w:rPr>
                <w:rFonts w:cstheme="minorHAnsi"/>
                <w:b/>
                <w:lang w:val="es-ES_tradnl"/>
              </w:rPr>
              <w:t xml:space="preserve"> la norma de 50 μg/m</w:t>
            </w:r>
            <w:r w:rsidR="00396A79" w:rsidRPr="00F73FD9">
              <w:rPr>
                <w:rFonts w:cstheme="minorHAnsi"/>
                <w:b/>
                <w:vertAlign w:val="superscript"/>
                <w:lang w:val="es-ES_tradnl"/>
              </w:rPr>
              <w:t>3</w:t>
            </w:r>
            <w:r w:rsidR="00396A79" w:rsidRPr="00F73FD9">
              <w:rPr>
                <w:rFonts w:cstheme="minorHAnsi"/>
                <w:b/>
                <w:lang w:val="es-ES_tradnl"/>
              </w:rPr>
              <w:t>N.</w:t>
            </w:r>
          </w:p>
          <w:p w14:paraId="3FA8FC8A" w14:textId="77777777" w:rsidR="00396A79" w:rsidRPr="00396A79" w:rsidRDefault="00396A79" w:rsidP="00396A79">
            <w:pPr>
              <w:pStyle w:val="Prrafodelista"/>
              <w:tabs>
                <w:tab w:val="left" w:pos="900"/>
              </w:tabs>
              <w:autoSpaceDE w:val="0"/>
              <w:autoSpaceDN w:val="0"/>
              <w:adjustRightInd w:val="0"/>
              <w:ind w:left="1305"/>
              <w:rPr>
                <w:rFonts w:cstheme="minorHAnsi"/>
                <w:highlight w:val="yellow"/>
                <w:lang w:val="es-ES_tradnl"/>
              </w:rPr>
            </w:pPr>
          </w:p>
          <w:p w14:paraId="50ED0296" w14:textId="1F7DF6CC" w:rsidR="00396A79" w:rsidRDefault="00396A79" w:rsidP="00396A79">
            <w:pPr>
              <w:pStyle w:val="Prrafodelista"/>
              <w:tabs>
                <w:tab w:val="left" w:pos="900"/>
              </w:tabs>
              <w:autoSpaceDE w:val="0"/>
              <w:autoSpaceDN w:val="0"/>
              <w:adjustRightInd w:val="0"/>
              <w:ind w:left="1305"/>
              <w:rPr>
                <w:rFonts w:cstheme="minorHAnsi"/>
                <w:lang w:val="es-ES_tradnl"/>
              </w:rPr>
            </w:pPr>
            <w:r w:rsidRPr="00CB3CB4">
              <w:rPr>
                <w:rFonts w:cstheme="minorHAnsi"/>
                <w:lang w:val="es-ES_tradnl"/>
              </w:rPr>
              <w:t>En cuanto a la evaluación de la norma de 24 horas, que establece como límite 150 μg/m</w:t>
            </w:r>
            <w:r w:rsidRPr="00CB3CB4">
              <w:rPr>
                <w:rFonts w:cstheme="minorHAnsi"/>
                <w:vertAlign w:val="superscript"/>
                <w:lang w:val="es-ES_tradnl"/>
              </w:rPr>
              <w:t>3</w:t>
            </w:r>
            <w:r w:rsidRPr="00CB3CB4">
              <w:rPr>
                <w:rFonts w:cstheme="minorHAnsi"/>
                <w:lang w:val="es-ES_tradnl"/>
              </w:rPr>
              <w:t xml:space="preserve">N, la concentración correspondiente al percentil 98 del año 2019 correspondió a </w:t>
            </w:r>
            <w:r w:rsidR="00CB3CB4" w:rsidRPr="00CB3CB4">
              <w:rPr>
                <w:rFonts w:cstheme="minorHAnsi"/>
                <w:lang w:val="es-ES_tradnl"/>
              </w:rPr>
              <w:t>91</w:t>
            </w:r>
            <w:r w:rsidRPr="00CB3CB4">
              <w:rPr>
                <w:rFonts w:cstheme="minorHAnsi"/>
                <w:lang w:val="es-ES_tradnl"/>
              </w:rPr>
              <w:t xml:space="preserve"> μg/m</w:t>
            </w:r>
            <w:r w:rsidRPr="00CB3CB4">
              <w:rPr>
                <w:rFonts w:cstheme="minorHAnsi"/>
                <w:vertAlign w:val="superscript"/>
                <w:lang w:val="es-ES_tradnl"/>
              </w:rPr>
              <w:t>3</w:t>
            </w:r>
            <w:r w:rsidRPr="00CB3CB4">
              <w:rPr>
                <w:rFonts w:cstheme="minorHAnsi"/>
                <w:lang w:val="es-ES_tradnl"/>
              </w:rPr>
              <w:t>N</w:t>
            </w:r>
            <w:r w:rsidR="00CB3CB4" w:rsidRPr="00CB3CB4">
              <w:rPr>
                <w:rFonts w:cstheme="minorHAnsi"/>
                <w:lang w:val="es-ES_tradnl"/>
              </w:rPr>
              <w:t>, equivalente al 61</w:t>
            </w:r>
            <w:r w:rsidRPr="00CB3CB4">
              <w:rPr>
                <w:rFonts w:cstheme="minorHAnsi"/>
                <w:lang w:val="es-ES_tradnl"/>
              </w:rPr>
              <w:t>% de</w:t>
            </w:r>
            <w:r w:rsidR="00C05D23">
              <w:rPr>
                <w:rFonts w:cstheme="minorHAnsi"/>
                <w:lang w:val="es-ES_tradnl"/>
              </w:rPr>
              <w:t xml:space="preserve">l </w:t>
            </w:r>
            <w:r w:rsidR="00397E07">
              <w:rPr>
                <w:rFonts w:cstheme="minorHAnsi"/>
                <w:lang w:val="es-ES_tradnl"/>
              </w:rPr>
              <w:t>límite</w:t>
            </w:r>
            <w:r w:rsidRPr="00CB3CB4">
              <w:rPr>
                <w:rFonts w:cstheme="minorHAnsi"/>
                <w:lang w:val="es-ES_tradnl"/>
              </w:rPr>
              <w:t xml:space="preserve"> la norma de 24 horas.</w:t>
            </w:r>
          </w:p>
          <w:p w14:paraId="111BDB67" w14:textId="77777777" w:rsidR="001E5F9A" w:rsidRDefault="001E5F9A" w:rsidP="00396A79">
            <w:pPr>
              <w:pStyle w:val="Prrafodelista"/>
              <w:tabs>
                <w:tab w:val="left" w:pos="900"/>
              </w:tabs>
              <w:autoSpaceDE w:val="0"/>
              <w:autoSpaceDN w:val="0"/>
              <w:adjustRightInd w:val="0"/>
              <w:ind w:left="1305"/>
              <w:rPr>
                <w:rFonts w:cstheme="minorHAnsi"/>
                <w:lang w:val="es-ES_tradnl"/>
              </w:rPr>
            </w:pPr>
          </w:p>
          <w:p w14:paraId="09880742" w14:textId="1BCB07DA" w:rsidR="001E5F9A" w:rsidRPr="00CA1E93" w:rsidRDefault="001E5F9A" w:rsidP="001E5F9A">
            <w:pPr>
              <w:pStyle w:val="Prrafodelista"/>
              <w:numPr>
                <w:ilvl w:val="0"/>
                <w:numId w:val="19"/>
              </w:numPr>
              <w:tabs>
                <w:tab w:val="left" w:pos="900"/>
              </w:tabs>
              <w:autoSpaceDE w:val="0"/>
              <w:autoSpaceDN w:val="0"/>
              <w:adjustRightInd w:val="0"/>
              <w:ind w:left="1305"/>
              <w:rPr>
                <w:rFonts w:cstheme="minorHAnsi"/>
                <w:b/>
                <w:lang w:val="es-ES_tradnl"/>
              </w:rPr>
            </w:pPr>
            <w:r>
              <w:rPr>
                <w:rFonts w:cstheme="minorHAnsi"/>
                <w:b/>
                <w:lang w:val="es-ES_tradnl"/>
              </w:rPr>
              <w:t>SO</w:t>
            </w:r>
            <w:r w:rsidRPr="00E54FFE">
              <w:rPr>
                <w:rFonts w:cstheme="minorHAnsi"/>
                <w:b/>
                <w:vertAlign w:val="subscript"/>
                <w:lang w:val="es-ES_tradnl"/>
              </w:rPr>
              <w:t>2</w:t>
            </w:r>
            <w:r>
              <w:rPr>
                <w:rFonts w:cstheme="minorHAnsi"/>
                <w:b/>
                <w:lang w:val="es-ES_tradnl"/>
              </w:rPr>
              <w:t xml:space="preserve"> </w:t>
            </w:r>
            <w:r w:rsidRPr="00CA1E93">
              <w:rPr>
                <w:rFonts w:cstheme="minorHAnsi"/>
                <w:b/>
                <w:lang w:val="es-ES_tradnl"/>
              </w:rPr>
              <w:t>Norma Secundaria</w:t>
            </w:r>
            <w:r w:rsidR="006C3BC1">
              <w:rPr>
                <w:rFonts w:cstheme="minorHAnsi"/>
                <w:b/>
                <w:lang w:val="es-ES_tradnl"/>
              </w:rPr>
              <w:t xml:space="preserve"> (ver Figura 7)</w:t>
            </w:r>
          </w:p>
          <w:p w14:paraId="428B2C58" w14:textId="77777777" w:rsidR="001E5F9A" w:rsidRDefault="001E5F9A" w:rsidP="001E5F9A">
            <w:pPr>
              <w:pStyle w:val="Prrafodelista"/>
              <w:tabs>
                <w:tab w:val="left" w:pos="900"/>
              </w:tabs>
              <w:autoSpaceDE w:val="0"/>
              <w:autoSpaceDN w:val="0"/>
              <w:adjustRightInd w:val="0"/>
              <w:ind w:left="1305"/>
              <w:rPr>
                <w:rFonts w:cstheme="minorHAnsi"/>
                <w:i/>
                <w:lang w:val="es-ES_tradnl"/>
              </w:rPr>
            </w:pPr>
          </w:p>
          <w:p w14:paraId="7030FCBD" w14:textId="6A249387" w:rsidR="001E5F9A" w:rsidRPr="001E5F9A" w:rsidRDefault="001E5F9A" w:rsidP="001E5F9A">
            <w:pPr>
              <w:pStyle w:val="Prrafodelista"/>
              <w:tabs>
                <w:tab w:val="left" w:pos="900"/>
              </w:tabs>
              <w:autoSpaceDE w:val="0"/>
              <w:autoSpaceDN w:val="0"/>
              <w:adjustRightInd w:val="0"/>
              <w:ind w:left="1305"/>
              <w:rPr>
                <w:rFonts w:cstheme="minorHAnsi"/>
                <w:lang w:val="es-ES_tradnl"/>
              </w:rPr>
            </w:pPr>
            <w:r w:rsidRPr="001E5F9A">
              <w:rPr>
                <w:rFonts w:cstheme="minorHAnsi"/>
                <w:lang w:val="es-ES_tradnl"/>
              </w:rPr>
              <w:t>Para el período 2017 al 2019 el valor del percentil 99,73 de las concentraciones máximas horarias, se obtiene un valor promedio aritmético de los tres años sucesivos de 34 μg/m</w:t>
            </w:r>
            <w:r w:rsidRPr="001E5F9A">
              <w:rPr>
                <w:rFonts w:cstheme="minorHAnsi"/>
                <w:vertAlign w:val="superscript"/>
                <w:lang w:val="es-ES_tradnl"/>
              </w:rPr>
              <w:t>3</w:t>
            </w:r>
            <w:r w:rsidRPr="001E5F9A">
              <w:rPr>
                <w:rFonts w:cstheme="minorHAnsi"/>
                <w:lang w:val="es-ES_tradnl"/>
              </w:rPr>
              <w:t>N, correspondiente 3,4% de</w:t>
            </w:r>
            <w:r w:rsidR="00C05D23">
              <w:rPr>
                <w:rFonts w:cstheme="minorHAnsi"/>
                <w:lang w:val="es-ES_tradnl"/>
              </w:rPr>
              <w:t>l límite de</w:t>
            </w:r>
            <w:r w:rsidRPr="001E5F9A">
              <w:rPr>
                <w:rFonts w:cstheme="minorHAnsi"/>
                <w:lang w:val="es-ES_tradnl"/>
              </w:rPr>
              <w:t xml:space="preserve"> la norma de 1000 μg/m</w:t>
            </w:r>
            <w:r w:rsidRPr="001E5F9A">
              <w:rPr>
                <w:rFonts w:cstheme="minorHAnsi"/>
                <w:vertAlign w:val="superscript"/>
                <w:lang w:val="es-ES_tradnl"/>
              </w:rPr>
              <w:t>3</w:t>
            </w:r>
            <w:r w:rsidRPr="001E5F9A">
              <w:rPr>
                <w:rFonts w:cstheme="minorHAnsi"/>
                <w:lang w:val="es-ES_tradnl"/>
              </w:rPr>
              <w:t xml:space="preserve">N. </w:t>
            </w:r>
          </w:p>
          <w:p w14:paraId="225CD786" w14:textId="77777777" w:rsidR="001E5F9A" w:rsidRPr="001E5F9A" w:rsidRDefault="001E5F9A" w:rsidP="001E5F9A">
            <w:pPr>
              <w:pStyle w:val="Prrafodelista"/>
              <w:tabs>
                <w:tab w:val="left" w:pos="900"/>
              </w:tabs>
              <w:autoSpaceDE w:val="0"/>
              <w:autoSpaceDN w:val="0"/>
              <w:adjustRightInd w:val="0"/>
              <w:ind w:left="1305"/>
              <w:rPr>
                <w:rFonts w:cstheme="minorHAnsi"/>
                <w:highlight w:val="yellow"/>
                <w:lang w:val="es-ES_tradnl"/>
              </w:rPr>
            </w:pPr>
          </w:p>
          <w:p w14:paraId="5EC4E2B4" w14:textId="76675874" w:rsidR="001E5F9A" w:rsidRPr="001E5F9A" w:rsidRDefault="001E5F9A" w:rsidP="001E5F9A">
            <w:pPr>
              <w:pStyle w:val="Prrafodelista"/>
              <w:tabs>
                <w:tab w:val="left" w:pos="900"/>
              </w:tabs>
              <w:autoSpaceDE w:val="0"/>
              <w:autoSpaceDN w:val="0"/>
              <w:adjustRightInd w:val="0"/>
              <w:ind w:left="1305"/>
              <w:rPr>
                <w:rFonts w:cstheme="minorHAnsi"/>
                <w:lang w:val="es-ES_tradnl"/>
              </w:rPr>
            </w:pPr>
            <w:r w:rsidRPr="001E5F9A">
              <w:rPr>
                <w:rFonts w:cstheme="minorHAnsi"/>
                <w:lang w:val="es-ES_tradnl"/>
              </w:rPr>
              <w:lastRenderedPageBreak/>
              <w:t>Para el período 2017 al 2019 el valor del percentil 99,7 de las concentraciones de 24 horas se obtiene un valor promedio aritmético de los tres años sucesivos de 20 μg/m</w:t>
            </w:r>
            <w:r w:rsidRPr="001E5F9A">
              <w:rPr>
                <w:rFonts w:cstheme="minorHAnsi"/>
                <w:vertAlign w:val="superscript"/>
                <w:lang w:val="es-ES_tradnl"/>
              </w:rPr>
              <w:t>3</w:t>
            </w:r>
            <w:r w:rsidRPr="001E5F9A">
              <w:rPr>
                <w:rFonts w:cstheme="minorHAnsi"/>
                <w:lang w:val="es-ES_tradnl"/>
              </w:rPr>
              <w:t xml:space="preserve">N, correspondiente al 5,5% </w:t>
            </w:r>
            <w:r w:rsidR="00C05D23" w:rsidRPr="001E5F9A">
              <w:rPr>
                <w:rFonts w:cstheme="minorHAnsi"/>
                <w:lang w:val="es-ES_tradnl"/>
              </w:rPr>
              <w:t>de</w:t>
            </w:r>
            <w:r w:rsidR="00C05D23">
              <w:rPr>
                <w:rFonts w:cstheme="minorHAnsi"/>
                <w:lang w:val="es-ES_tradnl"/>
              </w:rPr>
              <w:t>l límite de</w:t>
            </w:r>
            <w:r w:rsidRPr="001E5F9A">
              <w:rPr>
                <w:rFonts w:cstheme="minorHAnsi"/>
                <w:lang w:val="es-ES_tradnl"/>
              </w:rPr>
              <w:t xml:space="preserve"> la norma de 365 μg/m</w:t>
            </w:r>
            <w:r w:rsidRPr="001E5F9A">
              <w:rPr>
                <w:rFonts w:cstheme="minorHAnsi"/>
                <w:vertAlign w:val="superscript"/>
                <w:lang w:val="es-ES_tradnl"/>
              </w:rPr>
              <w:t>3</w:t>
            </w:r>
            <w:r w:rsidRPr="001E5F9A">
              <w:rPr>
                <w:rFonts w:cstheme="minorHAnsi"/>
                <w:lang w:val="es-ES_tradnl"/>
              </w:rPr>
              <w:t xml:space="preserve">N. </w:t>
            </w:r>
          </w:p>
          <w:p w14:paraId="423A07FB" w14:textId="77777777" w:rsidR="001E5F9A" w:rsidRPr="001E5F9A" w:rsidRDefault="001E5F9A" w:rsidP="001E5F9A">
            <w:pPr>
              <w:pStyle w:val="Prrafodelista"/>
              <w:tabs>
                <w:tab w:val="left" w:pos="900"/>
              </w:tabs>
              <w:autoSpaceDE w:val="0"/>
              <w:autoSpaceDN w:val="0"/>
              <w:adjustRightInd w:val="0"/>
              <w:ind w:left="1305"/>
              <w:rPr>
                <w:rFonts w:cstheme="minorHAnsi"/>
                <w:lang w:val="es-ES_tradnl"/>
              </w:rPr>
            </w:pPr>
          </w:p>
          <w:p w14:paraId="4750F3F0" w14:textId="75B95B3D" w:rsidR="001E5F9A" w:rsidRPr="001E5F9A" w:rsidRDefault="001E5F9A" w:rsidP="001E5F9A">
            <w:pPr>
              <w:pStyle w:val="Prrafodelista"/>
              <w:tabs>
                <w:tab w:val="left" w:pos="900"/>
              </w:tabs>
              <w:autoSpaceDE w:val="0"/>
              <w:autoSpaceDN w:val="0"/>
              <w:adjustRightInd w:val="0"/>
              <w:ind w:left="1305"/>
              <w:rPr>
                <w:rFonts w:cstheme="minorHAnsi"/>
                <w:lang w:val="es-ES_tradnl"/>
              </w:rPr>
            </w:pPr>
            <w:r w:rsidRPr="001E5F9A">
              <w:rPr>
                <w:rFonts w:cstheme="minorHAnsi"/>
                <w:lang w:val="es-ES_tradnl"/>
              </w:rPr>
              <w:t>El promedio de las concentraciones trianuales correspondiente a los años 2017, 2018 y 2019 es 4 μg/m</w:t>
            </w:r>
            <w:r w:rsidRPr="001E5F9A">
              <w:rPr>
                <w:rFonts w:cstheme="minorHAnsi"/>
                <w:vertAlign w:val="superscript"/>
                <w:lang w:val="es-ES_tradnl"/>
              </w:rPr>
              <w:t>3</w:t>
            </w:r>
            <w:r w:rsidRPr="001E5F9A">
              <w:rPr>
                <w:rFonts w:cstheme="minorHAnsi"/>
                <w:lang w:val="es-ES_tradnl"/>
              </w:rPr>
              <w:t xml:space="preserve">N, correspondiente al 5 % </w:t>
            </w:r>
            <w:r w:rsidR="009570BD" w:rsidRPr="001E5F9A">
              <w:rPr>
                <w:rFonts w:cstheme="minorHAnsi"/>
                <w:lang w:val="es-ES_tradnl"/>
              </w:rPr>
              <w:t>de</w:t>
            </w:r>
            <w:r w:rsidR="009570BD">
              <w:rPr>
                <w:rFonts w:cstheme="minorHAnsi"/>
                <w:lang w:val="es-ES_tradnl"/>
              </w:rPr>
              <w:t>l límite de</w:t>
            </w:r>
            <w:r w:rsidRPr="001E5F9A">
              <w:rPr>
                <w:rFonts w:cstheme="minorHAnsi"/>
                <w:lang w:val="es-ES_tradnl"/>
              </w:rPr>
              <w:t xml:space="preserve"> la norma de 80 μg/m</w:t>
            </w:r>
            <w:r w:rsidRPr="001E5F9A">
              <w:rPr>
                <w:rFonts w:cstheme="minorHAnsi"/>
                <w:vertAlign w:val="superscript"/>
                <w:lang w:val="es-ES_tradnl"/>
              </w:rPr>
              <w:t>3</w:t>
            </w:r>
            <w:r w:rsidRPr="001E5F9A">
              <w:rPr>
                <w:rFonts w:cstheme="minorHAnsi"/>
                <w:lang w:val="es-ES_tradnl"/>
              </w:rPr>
              <w:t xml:space="preserve">. </w:t>
            </w:r>
          </w:p>
          <w:p w14:paraId="07AB0A2B" w14:textId="77777777" w:rsidR="001E5F9A" w:rsidRPr="001E5F9A" w:rsidRDefault="001E5F9A" w:rsidP="001E5F9A">
            <w:pPr>
              <w:tabs>
                <w:tab w:val="left" w:pos="900"/>
              </w:tabs>
              <w:autoSpaceDE w:val="0"/>
              <w:autoSpaceDN w:val="0"/>
              <w:adjustRightInd w:val="0"/>
              <w:rPr>
                <w:rFonts w:cstheme="minorHAnsi"/>
                <w:b/>
                <w:lang w:val="es-ES_tradnl"/>
              </w:rPr>
            </w:pPr>
          </w:p>
          <w:p w14:paraId="47B1CE24" w14:textId="18BADAAF" w:rsidR="001E5F9A" w:rsidRPr="001E5F9A" w:rsidRDefault="001E5F9A" w:rsidP="001E5F9A">
            <w:pPr>
              <w:pStyle w:val="Prrafodelista"/>
              <w:numPr>
                <w:ilvl w:val="0"/>
                <w:numId w:val="18"/>
              </w:numPr>
              <w:tabs>
                <w:tab w:val="left" w:pos="900"/>
              </w:tabs>
              <w:autoSpaceDE w:val="0"/>
              <w:autoSpaceDN w:val="0"/>
              <w:adjustRightInd w:val="0"/>
              <w:ind w:left="1305"/>
              <w:rPr>
                <w:rFonts w:cstheme="minorHAnsi"/>
                <w:b/>
                <w:lang w:val="es-ES_tradnl"/>
              </w:rPr>
            </w:pPr>
            <w:r w:rsidRPr="001E5F9A">
              <w:rPr>
                <w:rFonts w:cstheme="minorHAnsi"/>
                <w:b/>
                <w:lang w:val="es-ES_tradnl"/>
              </w:rPr>
              <w:t>SO</w:t>
            </w:r>
            <w:r w:rsidRPr="001E5F9A">
              <w:rPr>
                <w:rFonts w:cstheme="minorHAnsi"/>
                <w:b/>
                <w:vertAlign w:val="subscript"/>
                <w:lang w:val="es-ES_tradnl"/>
              </w:rPr>
              <w:t>2</w:t>
            </w:r>
            <w:r w:rsidRPr="001E5F9A">
              <w:rPr>
                <w:rFonts w:cstheme="minorHAnsi"/>
                <w:b/>
                <w:lang w:val="es-ES_tradnl"/>
              </w:rPr>
              <w:t xml:space="preserve"> Norma Primaria</w:t>
            </w:r>
            <w:r w:rsidR="006C3BC1">
              <w:rPr>
                <w:rFonts w:cstheme="minorHAnsi"/>
                <w:b/>
                <w:lang w:val="es-ES_tradnl"/>
              </w:rPr>
              <w:t xml:space="preserve"> (ver Figura 7)</w:t>
            </w:r>
          </w:p>
          <w:p w14:paraId="0B3E0F9A" w14:textId="77777777" w:rsidR="001E5F9A" w:rsidRPr="001E5F9A" w:rsidRDefault="001E5F9A" w:rsidP="001E5F9A">
            <w:pPr>
              <w:pStyle w:val="Prrafodelista"/>
              <w:tabs>
                <w:tab w:val="left" w:pos="900"/>
              </w:tabs>
              <w:autoSpaceDE w:val="0"/>
              <w:autoSpaceDN w:val="0"/>
              <w:adjustRightInd w:val="0"/>
              <w:ind w:left="1305"/>
              <w:rPr>
                <w:rFonts w:cstheme="minorHAnsi"/>
                <w:b/>
                <w:lang w:val="es-ES_tradnl"/>
              </w:rPr>
            </w:pPr>
          </w:p>
          <w:p w14:paraId="66E93639" w14:textId="62EE3229" w:rsidR="001E5F9A" w:rsidRPr="001E5F9A" w:rsidRDefault="001E5F9A" w:rsidP="001E5F9A">
            <w:pPr>
              <w:pStyle w:val="Prrafodelista"/>
              <w:tabs>
                <w:tab w:val="left" w:pos="900"/>
              </w:tabs>
              <w:autoSpaceDE w:val="0"/>
              <w:autoSpaceDN w:val="0"/>
              <w:adjustRightInd w:val="0"/>
              <w:ind w:left="1305"/>
              <w:rPr>
                <w:rFonts w:cstheme="minorHAnsi"/>
                <w:lang w:val="es-ES_tradnl"/>
              </w:rPr>
            </w:pPr>
            <w:r w:rsidRPr="001E5F9A">
              <w:rPr>
                <w:rFonts w:cstheme="minorHAnsi"/>
                <w:lang w:val="es-ES_tradnl"/>
              </w:rPr>
              <w:t>Para el período 2017 al 2019 el valor del percentil 99 de las concentraciones de 24 horas se obtiene un valor promedio aritmético de los tres años sucesivos de 18 μg/m</w:t>
            </w:r>
            <w:r w:rsidRPr="001E5F9A">
              <w:rPr>
                <w:rFonts w:cstheme="minorHAnsi"/>
                <w:vertAlign w:val="superscript"/>
                <w:lang w:val="es-ES_tradnl"/>
              </w:rPr>
              <w:t>3</w:t>
            </w:r>
            <w:r w:rsidRPr="001E5F9A">
              <w:rPr>
                <w:rFonts w:cstheme="minorHAnsi"/>
                <w:lang w:val="es-ES_tradnl"/>
              </w:rPr>
              <w:t>N, correspo</w:t>
            </w:r>
            <w:r w:rsidR="00D0408F">
              <w:rPr>
                <w:rFonts w:cstheme="minorHAnsi"/>
                <w:lang w:val="es-ES_tradnl"/>
              </w:rPr>
              <w:t xml:space="preserve">ndiente al 12% </w:t>
            </w:r>
            <w:r w:rsidR="009570BD" w:rsidRPr="001E5F9A">
              <w:rPr>
                <w:rFonts w:cstheme="minorHAnsi"/>
                <w:lang w:val="es-ES_tradnl"/>
              </w:rPr>
              <w:t>de</w:t>
            </w:r>
            <w:r w:rsidR="009570BD">
              <w:rPr>
                <w:rFonts w:cstheme="minorHAnsi"/>
                <w:lang w:val="es-ES_tradnl"/>
              </w:rPr>
              <w:t>l límite de</w:t>
            </w:r>
            <w:r w:rsidR="00D0408F">
              <w:rPr>
                <w:rFonts w:cstheme="minorHAnsi"/>
                <w:lang w:val="es-ES_tradnl"/>
              </w:rPr>
              <w:t xml:space="preserve"> la norma de 1</w:t>
            </w:r>
            <w:r w:rsidRPr="001E5F9A">
              <w:rPr>
                <w:rFonts w:cstheme="minorHAnsi"/>
                <w:lang w:val="es-ES_tradnl"/>
              </w:rPr>
              <w:t>50 μg/m</w:t>
            </w:r>
            <w:r w:rsidRPr="001E5F9A">
              <w:rPr>
                <w:rFonts w:cstheme="minorHAnsi"/>
                <w:vertAlign w:val="superscript"/>
                <w:lang w:val="es-ES_tradnl"/>
              </w:rPr>
              <w:t>3</w:t>
            </w:r>
            <w:r w:rsidRPr="001E5F9A">
              <w:rPr>
                <w:rFonts w:cstheme="minorHAnsi"/>
                <w:lang w:val="es-ES_tradnl"/>
              </w:rPr>
              <w:t xml:space="preserve">N. </w:t>
            </w:r>
          </w:p>
          <w:p w14:paraId="1BD21A27" w14:textId="77777777" w:rsidR="001E5F9A" w:rsidRPr="001E5F9A" w:rsidRDefault="001E5F9A" w:rsidP="001E5F9A">
            <w:pPr>
              <w:pStyle w:val="Prrafodelista"/>
              <w:tabs>
                <w:tab w:val="left" w:pos="900"/>
              </w:tabs>
              <w:autoSpaceDE w:val="0"/>
              <w:autoSpaceDN w:val="0"/>
              <w:adjustRightInd w:val="0"/>
              <w:ind w:left="1305"/>
              <w:rPr>
                <w:rFonts w:cstheme="minorHAnsi"/>
                <w:lang w:val="es-ES_tradnl"/>
              </w:rPr>
            </w:pPr>
          </w:p>
          <w:p w14:paraId="6641FDCB" w14:textId="67074A99" w:rsidR="001E5F9A" w:rsidRDefault="001E5F9A" w:rsidP="001E5F9A">
            <w:pPr>
              <w:pStyle w:val="Prrafodelista"/>
              <w:tabs>
                <w:tab w:val="left" w:pos="900"/>
              </w:tabs>
              <w:autoSpaceDE w:val="0"/>
              <w:autoSpaceDN w:val="0"/>
              <w:adjustRightInd w:val="0"/>
              <w:ind w:left="1305"/>
              <w:rPr>
                <w:rFonts w:cstheme="minorHAnsi"/>
                <w:lang w:val="es-ES_tradnl"/>
              </w:rPr>
            </w:pPr>
            <w:r w:rsidRPr="001E5F9A">
              <w:rPr>
                <w:rFonts w:cstheme="minorHAnsi"/>
                <w:lang w:val="es-ES_tradnl"/>
              </w:rPr>
              <w:t>El promedio de las concentraciones trianuales correspondiente a los años 2017, 2018 y 2019 es 4 μg/m</w:t>
            </w:r>
            <w:r w:rsidRPr="001E5F9A">
              <w:rPr>
                <w:rFonts w:cstheme="minorHAnsi"/>
                <w:vertAlign w:val="superscript"/>
                <w:lang w:val="es-ES_tradnl"/>
              </w:rPr>
              <w:t>3</w:t>
            </w:r>
            <w:r w:rsidR="00D0408F">
              <w:rPr>
                <w:rFonts w:cstheme="minorHAnsi"/>
                <w:lang w:val="es-ES_tradnl"/>
              </w:rPr>
              <w:t>N, correspondiente al 6,7</w:t>
            </w:r>
            <w:r w:rsidRPr="001E5F9A">
              <w:rPr>
                <w:rFonts w:cstheme="minorHAnsi"/>
                <w:lang w:val="es-ES_tradnl"/>
              </w:rPr>
              <w:t xml:space="preserve">% </w:t>
            </w:r>
            <w:r w:rsidR="009570BD" w:rsidRPr="001E5F9A">
              <w:rPr>
                <w:rFonts w:cstheme="minorHAnsi"/>
                <w:lang w:val="es-ES_tradnl"/>
              </w:rPr>
              <w:t>de</w:t>
            </w:r>
            <w:r w:rsidR="009570BD">
              <w:rPr>
                <w:rFonts w:cstheme="minorHAnsi"/>
                <w:lang w:val="es-ES_tradnl"/>
              </w:rPr>
              <w:t>l límite de</w:t>
            </w:r>
            <w:r w:rsidRPr="001E5F9A">
              <w:rPr>
                <w:rFonts w:cstheme="minorHAnsi"/>
                <w:lang w:val="es-ES_tradnl"/>
              </w:rPr>
              <w:t xml:space="preserve"> la norma </w:t>
            </w:r>
            <w:r w:rsidR="00D0408F">
              <w:rPr>
                <w:rFonts w:cstheme="minorHAnsi"/>
                <w:lang w:val="es-ES_tradnl"/>
              </w:rPr>
              <w:t>6</w:t>
            </w:r>
            <w:r w:rsidRPr="001E5F9A">
              <w:rPr>
                <w:rFonts w:cstheme="minorHAnsi"/>
                <w:lang w:val="es-ES_tradnl"/>
              </w:rPr>
              <w:t>0 μg/m</w:t>
            </w:r>
            <w:r w:rsidRPr="001E5F9A">
              <w:rPr>
                <w:rFonts w:cstheme="minorHAnsi"/>
                <w:vertAlign w:val="superscript"/>
                <w:lang w:val="es-ES_tradnl"/>
              </w:rPr>
              <w:t>3</w:t>
            </w:r>
            <w:r w:rsidRPr="001E5F9A">
              <w:rPr>
                <w:rFonts w:cstheme="minorHAnsi"/>
                <w:lang w:val="es-ES_tradnl"/>
              </w:rPr>
              <w:t>.</w:t>
            </w:r>
          </w:p>
          <w:p w14:paraId="273B8CAF" w14:textId="77777777" w:rsidR="000E28F6" w:rsidRDefault="000E28F6" w:rsidP="001E5F9A">
            <w:pPr>
              <w:pStyle w:val="Prrafodelista"/>
              <w:tabs>
                <w:tab w:val="left" w:pos="900"/>
              </w:tabs>
              <w:autoSpaceDE w:val="0"/>
              <w:autoSpaceDN w:val="0"/>
              <w:adjustRightInd w:val="0"/>
              <w:ind w:left="1305"/>
              <w:rPr>
                <w:rFonts w:cstheme="minorHAnsi"/>
                <w:lang w:val="es-ES_tradnl"/>
              </w:rPr>
            </w:pPr>
          </w:p>
          <w:p w14:paraId="7AA864EC" w14:textId="02D5B112" w:rsidR="000E28F6" w:rsidRPr="000E28F6" w:rsidRDefault="000E28F6" w:rsidP="000E28F6">
            <w:pPr>
              <w:pStyle w:val="Prrafodelista"/>
              <w:numPr>
                <w:ilvl w:val="0"/>
                <w:numId w:val="21"/>
              </w:numPr>
              <w:tabs>
                <w:tab w:val="left" w:pos="900"/>
              </w:tabs>
              <w:autoSpaceDE w:val="0"/>
              <w:autoSpaceDN w:val="0"/>
              <w:adjustRightInd w:val="0"/>
              <w:ind w:left="1305"/>
              <w:rPr>
                <w:rFonts w:cstheme="minorHAnsi"/>
                <w:b/>
                <w:lang w:val="es-ES_tradnl"/>
              </w:rPr>
            </w:pPr>
            <w:r w:rsidRPr="000E28F6">
              <w:rPr>
                <w:rFonts w:cstheme="minorHAnsi"/>
                <w:b/>
                <w:lang w:val="es-ES_tradnl"/>
              </w:rPr>
              <w:t>Dióxido de Nitrógeno (NO</w:t>
            </w:r>
            <w:r w:rsidRPr="000E28F6">
              <w:rPr>
                <w:rFonts w:cstheme="minorHAnsi"/>
                <w:b/>
                <w:vertAlign w:val="subscript"/>
                <w:lang w:val="es-ES_tradnl"/>
              </w:rPr>
              <w:t>2</w:t>
            </w:r>
            <w:r w:rsidRPr="000E28F6">
              <w:rPr>
                <w:rFonts w:cstheme="minorHAnsi"/>
                <w:b/>
                <w:lang w:val="es-ES_tradnl"/>
              </w:rPr>
              <w:t>)</w:t>
            </w:r>
            <w:r w:rsidR="006C3BC1">
              <w:rPr>
                <w:rFonts w:cstheme="minorHAnsi"/>
                <w:b/>
                <w:lang w:val="es-ES_tradnl"/>
              </w:rPr>
              <w:t xml:space="preserve"> (ver Figura 10)</w:t>
            </w:r>
          </w:p>
          <w:p w14:paraId="2934A640" w14:textId="77777777" w:rsidR="000E28F6" w:rsidRPr="000E28F6" w:rsidRDefault="000E28F6" w:rsidP="000E28F6">
            <w:pPr>
              <w:pStyle w:val="Prrafodelista"/>
              <w:tabs>
                <w:tab w:val="left" w:pos="900"/>
              </w:tabs>
              <w:autoSpaceDE w:val="0"/>
              <w:autoSpaceDN w:val="0"/>
              <w:adjustRightInd w:val="0"/>
              <w:ind w:left="1305"/>
              <w:rPr>
                <w:rFonts w:cstheme="minorHAnsi"/>
                <w:b/>
                <w:lang w:val="es-ES_tradnl"/>
              </w:rPr>
            </w:pPr>
          </w:p>
          <w:p w14:paraId="63DAAA1B" w14:textId="1DC5CB84" w:rsidR="000E28F6" w:rsidRPr="000E28F6" w:rsidRDefault="000E28F6" w:rsidP="000E28F6">
            <w:pPr>
              <w:pStyle w:val="Prrafodelista"/>
              <w:tabs>
                <w:tab w:val="left" w:pos="900"/>
              </w:tabs>
              <w:autoSpaceDE w:val="0"/>
              <w:autoSpaceDN w:val="0"/>
              <w:adjustRightInd w:val="0"/>
              <w:ind w:left="1305"/>
              <w:rPr>
                <w:rFonts w:cstheme="minorHAnsi"/>
                <w:lang w:val="es-ES_tradnl"/>
              </w:rPr>
            </w:pPr>
            <w:r w:rsidRPr="000E28F6">
              <w:rPr>
                <w:rFonts w:cstheme="minorHAnsi"/>
                <w:lang w:val="es-ES_tradnl"/>
              </w:rPr>
              <w:t>Para el período 2017 al 2019 el valor del percentil 99 de las concentraciones de 24 horas se obtiene un valor promedio aritmético de los tres años sucesivos de 6</w:t>
            </w:r>
            <w:r>
              <w:rPr>
                <w:rFonts w:cstheme="minorHAnsi"/>
                <w:lang w:val="es-ES_tradnl"/>
              </w:rPr>
              <w:t>7</w:t>
            </w:r>
            <w:r w:rsidRPr="000E28F6">
              <w:rPr>
                <w:rFonts w:cstheme="minorHAnsi"/>
                <w:lang w:val="es-ES_tradnl"/>
              </w:rPr>
              <w:t xml:space="preserve"> μg/m</w:t>
            </w:r>
            <w:r w:rsidRPr="000E28F6">
              <w:rPr>
                <w:rFonts w:cstheme="minorHAnsi"/>
                <w:vertAlign w:val="superscript"/>
                <w:lang w:val="es-ES_tradnl"/>
              </w:rPr>
              <w:t>3</w:t>
            </w:r>
            <w:r w:rsidRPr="000E28F6">
              <w:rPr>
                <w:rFonts w:cstheme="minorHAnsi"/>
                <w:lang w:val="es-ES_tradnl"/>
              </w:rPr>
              <w:t xml:space="preserve">N, correspondiente al </w:t>
            </w:r>
            <w:r>
              <w:rPr>
                <w:rFonts w:cstheme="minorHAnsi"/>
                <w:lang w:val="es-ES_tradnl"/>
              </w:rPr>
              <w:t>16,75</w:t>
            </w:r>
            <w:r w:rsidRPr="000E28F6">
              <w:rPr>
                <w:rFonts w:cstheme="minorHAnsi"/>
                <w:lang w:val="es-ES_tradnl"/>
              </w:rPr>
              <w:t xml:space="preserve"> % </w:t>
            </w:r>
            <w:r w:rsidR="009570BD" w:rsidRPr="001E5F9A">
              <w:rPr>
                <w:rFonts w:cstheme="minorHAnsi"/>
                <w:lang w:val="es-ES_tradnl"/>
              </w:rPr>
              <w:t>de</w:t>
            </w:r>
            <w:r w:rsidR="009570BD">
              <w:rPr>
                <w:rFonts w:cstheme="minorHAnsi"/>
                <w:lang w:val="es-ES_tradnl"/>
              </w:rPr>
              <w:t>l límite de</w:t>
            </w:r>
            <w:r w:rsidRPr="000E28F6">
              <w:rPr>
                <w:rFonts w:cstheme="minorHAnsi"/>
                <w:lang w:val="es-ES_tradnl"/>
              </w:rPr>
              <w:t xml:space="preserve"> la norma de 400 μg/m</w:t>
            </w:r>
            <w:r w:rsidRPr="000E28F6">
              <w:rPr>
                <w:rFonts w:cstheme="minorHAnsi"/>
                <w:vertAlign w:val="superscript"/>
                <w:lang w:val="es-ES_tradnl"/>
              </w:rPr>
              <w:t>3</w:t>
            </w:r>
            <w:r w:rsidRPr="000E28F6">
              <w:rPr>
                <w:rFonts w:cstheme="minorHAnsi"/>
                <w:lang w:val="es-ES_tradnl"/>
              </w:rPr>
              <w:t xml:space="preserve">N. </w:t>
            </w:r>
          </w:p>
          <w:p w14:paraId="56BCCB3D" w14:textId="77777777" w:rsidR="000E28F6" w:rsidRPr="000E28F6" w:rsidRDefault="000E28F6" w:rsidP="000E28F6">
            <w:pPr>
              <w:pStyle w:val="Prrafodelista"/>
              <w:tabs>
                <w:tab w:val="left" w:pos="900"/>
              </w:tabs>
              <w:autoSpaceDE w:val="0"/>
              <w:autoSpaceDN w:val="0"/>
              <w:adjustRightInd w:val="0"/>
              <w:ind w:left="1305"/>
              <w:rPr>
                <w:rFonts w:cstheme="minorHAnsi"/>
                <w:lang w:val="es-ES_tradnl"/>
              </w:rPr>
            </w:pPr>
          </w:p>
          <w:p w14:paraId="23CDBF8C" w14:textId="481D4B10" w:rsidR="000E28F6" w:rsidRDefault="000E28F6" w:rsidP="000E28F6">
            <w:pPr>
              <w:pStyle w:val="Prrafodelista"/>
              <w:tabs>
                <w:tab w:val="left" w:pos="900"/>
              </w:tabs>
              <w:autoSpaceDE w:val="0"/>
              <w:autoSpaceDN w:val="0"/>
              <w:adjustRightInd w:val="0"/>
              <w:ind w:left="1305"/>
              <w:rPr>
                <w:rFonts w:cstheme="minorHAnsi"/>
                <w:lang w:val="es-ES_tradnl"/>
              </w:rPr>
            </w:pPr>
            <w:r w:rsidRPr="000E28F6">
              <w:rPr>
                <w:rFonts w:cstheme="minorHAnsi"/>
                <w:lang w:val="es-ES_tradnl"/>
              </w:rPr>
              <w:t xml:space="preserve">El promedio de las concentraciones trianuales correspondiente a los años 2017, 2018 y 2019 es </w:t>
            </w:r>
            <w:r>
              <w:rPr>
                <w:rFonts w:cstheme="minorHAnsi"/>
                <w:lang w:val="es-ES_tradnl"/>
              </w:rPr>
              <w:t>31</w:t>
            </w:r>
            <w:r w:rsidRPr="000E28F6">
              <w:rPr>
                <w:rFonts w:cstheme="minorHAnsi"/>
                <w:lang w:val="es-ES_tradnl"/>
              </w:rPr>
              <w:t xml:space="preserve"> μg/m</w:t>
            </w:r>
            <w:r w:rsidRPr="000E28F6">
              <w:rPr>
                <w:rFonts w:cstheme="minorHAnsi"/>
                <w:vertAlign w:val="superscript"/>
                <w:lang w:val="es-ES_tradnl"/>
              </w:rPr>
              <w:t>3</w:t>
            </w:r>
            <w:r w:rsidRPr="000E28F6">
              <w:rPr>
                <w:rFonts w:cstheme="minorHAnsi"/>
                <w:lang w:val="es-ES_tradnl"/>
              </w:rPr>
              <w:t xml:space="preserve">N, correspondiente al </w:t>
            </w:r>
            <w:r>
              <w:rPr>
                <w:rFonts w:cstheme="minorHAnsi"/>
                <w:lang w:val="es-ES_tradnl"/>
              </w:rPr>
              <w:t>31</w:t>
            </w:r>
            <w:r w:rsidRPr="000E28F6">
              <w:rPr>
                <w:rFonts w:cstheme="minorHAnsi"/>
                <w:lang w:val="es-ES_tradnl"/>
              </w:rPr>
              <w:t xml:space="preserve">% </w:t>
            </w:r>
            <w:r w:rsidR="009570BD" w:rsidRPr="001E5F9A">
              <w:rPr>
                <w:rFonts w:cstheme="minorHAnsi"/>
                <w:lang w:val="es-ES_tradnl"/>
              </w:rPr>
              <w:t>de</w:t>
            </w:r>
            <w:r w:rsidR="009570BD">
              <w:rPr>
                <w:rFonts w:cstheme="minorHAnsi"/>
                <w:lang w:val="es-ES_tradnl"/>
              </w:rPr>
              <w:t>l límite de</w:t>
            </w:r>
            <w:r w:rsidRPr="000E28F6">
              <w:rPr>
                <w:rFonts w:cstheme="minorHAnsi"/>
                <w:lang w:val="es-ES_tradnl"/>
              </w:rPr>
              <w:t xml:space="preserve"> la norma de 100 μg/m</w:t>
            </w:r>
            <w:r w:rsidRPr="000E28F6">
              <w:rPr>
                <w:rFonts w:cstheme="minorHAnsi"/>
                <w:vertAlign w:val="superscript"/>
                <w:lang w:val="es-ES_tradnl"/>
              </w:rPr>
              <w:t>3</w:t>
            </w:r>
            <w:r w:rsidRPr="000E28F6">
              <w:rPr>
                <w:rFonts w:cstheme="minorHAnsi"/>
                <w:lang w:val="es-ES_tradnl"/>
              </w:rPr>
              <w:t>.</w:t>
            </w:r>
          </w:p>
          <w:p w14:paraId="273A3647" w14:textId="77777777" w:rsidR="000E28F6" w:rsidRPr="00F02555" w:rsidRDefault="000E28F6" w:rsidP="000E28F6">
            <w:pPr>
              <w:pStyle w:val="Prrafodelista"/>
              <w:tabs>
                <w:tab w:val="left" w:pos="900"/>
              </w:tabs>
              <w:autoSpaceDE w:val="0"/>
              <w:autoSpaceDN w:val="0"/>
              <w:adjustRightInd w:val="0"/>
              <w:ind w:left="1305"/>
              <w:rPr>
                <w:rFonts w:cstheme="minorHAnsi"/>
                <w:b/>
                <w:lang w:val="es-ES_tradnl"/>
              </w:rPr>
            </w:pPr>
          </w:p>
          <w:p w14:paraId="3290DE2E" w14:textId="77777777" w:rsidR="000E28F6" w:rsidRPr="003E7716" w:rsidRDefault="000E28F6" w:rsidP="001E5F9A">
            <w:pPr>
              <w:pStyle w:val="Prrafodelista"/>
              <w:tabs>
                <w:tab w:val="left" w:pos="900"/>
              </w:tabs>
              <w:autoSpaceDE w:val="0"/>
              <w:autoSpaceDN w:val="0"/>
              <w:adjustRightInd w:val="0"/>
              <w:ind w:left="1305"/>
              <w:rPr>
                <w:rFonts w:cstheme="minorHAnsi"/>
                <w:lang w:val="es-ES_tradnl"/>
              </w:rPr>
            </w:pPr>
          </w:p>
          <w:p w14:paraId="2204DFF3" w14:textId="45844600" w:rsidR="001A7193" w:rsidRPr="000E28F6" w:rsidRDefault="001A7193" w:rsidP="001A7193">
            <w:pPr>
              <w:pStyle w:val="Prrafodelista"/>
              <w:numPr>
                <w:ilvl w:val="0"/>
                <w:numId w:val="21"/>
              </w:numPr>
              <w:tabs>
                <w:tab w:val="left" w:pos="900"/>
              </w:tabs>
              <w:autoSpaceDE w:val="0"/>
              <w:autoSpaceDN w:val="0"/>
              <w:adjustRightInd w:val="0"/>
              <w:ind w:left="1305"/>
              <w:rPr>
                <w:rFonts w:cstheme="minorHAnsi"/>
                <w:b/>
                <w:lang w:val="es-ES_tradnl"/>
              </w:rPr>
            </w:pPr>
            <w:r>
              <w:rPr>
                <w:rFonts w:cstheme="minorHAnsi"/>
                <w:b/>
                <w:lang w:val="es-ES_tradnl"/>
              </w:rPr>
              <w:t>Ozono (</w:t>
            </w:r>
            <w:r w:rsidRPr="000E28F6">
              <w:rPr>
                <w:rFonts w:cstheme="minorHAnsi"/>
                <w:b/>
                <w:lang w:val="es-ES_tradnl"/>
              </w:rPr>
              <w:t>O</w:t>
            </w:r>
            <w:r>
              <w:rPr>
                <w:rFonts w:cstheme="minorHAnsi"/>
                <w:b/>
                <w:vertAlign w:val="subscript"/>
                <w:lang w:val="es-ES_tradnl"/>
              </w:rPr>
              <w:t>3</w:t>
            </w:r>
            <w:r w:rsidRPr="000E28F6">
              <w:rPr>
                <w:rFonts w:cstheme="minorHAnsi"/>
                <w:b/>
                <w:lang w:val="es-ES_tradnl"/>
              </w:rPr>
              <w:t>)</w:t>
            </w:r>
            <w:r w:rsidR="006C3BC1">
              <w:rPr>
                <w:rFonts w:cstheme="minorHAnsi"/>
                <w:b/>
                <w:lang w:val="es-ES_tradnl"/>
              </w:rPr>
              <w:t xml:space="preserve"> (ver Figura 12)</w:t>
            </w:r>
          </w:p>
          <w:p w14:paraId="30102EC4" w14:textId="77777777" w:rsidR="001A7193" w:rsidRPr="000E28F6" w:rsidRDefault="001A7193" w:rsidP="001A7193">
            <w:pPr>
              <w:pStyle w:val="Prrafodelista"/>
              <w:tabs>
                <w:tab w:val="left" w:pos="900"/>
              </w:tabs>
              <w:autoSpaceDE w:val="0"/>
              <w:autoSpaceDN w:val="0"/>
              <w:adjustRightInd w:val="0"/>
              <w:ind w:left="1305"/>
              <w:rPr>
                <w:rFonts w:cstheme="minorHAnsi"/>
                <w:b/>
                <w:lang w:val="es-ES_tradnl"/>
              </w:rPr>
            </w:pPr>
          </w:p>
          <w:p w14:paraId="77DEE599" w14:textId="26D582ED" w:rsidR="001A7193" w:rsidRPr="000E28F6" w:rsidRDefault="001A7193" w:rsidP="001A7193">
            <w:pPr>
              <w:pStyle w:val="Prrafodelista"/>
              <w:tabs>
                <w:tab w:val="left" w:pos="900"/>
              </w:tabs>
              <w:autoSpaceDE w:val="0"/>
              <w:autoSpaceDN w:val="0"/>
              <w:adjustRightInd w:val="0"/>
              <w:ind w:left="1305"/>
              <w:rPr>
                <w:rFonts w:cstheme="minorHAnsi"/>
                <w:lang w:val="es-ES_tradnl"/>
              </w:rPr>
            </w:pPr>
            <w:r w:rsidRPr="000E28F6">
              <w:rPr>
                <w:rFonts w:cstheme="minorHAnsi"/>
                <w:lang w:val="es-ES_tradnl"/>
              </w:rPr>
              <w:t>Para el período 2017 al 2019 el valor del percentil 99 de las concentraciones de</w:t>
            </w:r>
            <w:r>
              <w:rPr>
                <w:rFonts w:cstheme="minorHAnsi"/>
                <w:lang w:val="es-ES_tradnl"/>
              </w:rPr>
              <w:t>l máximo móvil de 8 horas</w:t>
            </w:r>
            <w:r w:rsidRPr="000E28F6">
              <w:rPr>
                <w:rFonts w:cstheme="minorHAnsi"/>
                <w:lang w:val="es-ES_tradnl"/>
              </w:rPr>
              <w:t xml:space="preserve"> se obtiene un valor promedio aritmético de los tres años sucesivos de </w:t>
            </w:r>
            <w:r>
              <w:rPr>
                <w:rFonts w:cstheme="minorHAnsi"/>
                <w:lang w:val="es-ES_tradnl"/>
              </w:rPr>
              <w:t xml:space="preserve">81 </w:t>
            </w:r>
            <w:r w:rsidRPr="000E28F6">
              <w:rPr>
                <w:rFonts w:cstheme="minorHAnsi"/>
                <w:lang w:val="es-ES_tradnl"/>
              </w:rPr>
              <w:t>μg/m</w:t>
            </w:r>
            <w:r w:rsidRPr="000E28F6">
              <w:rPr>
                <w:rFonts w:cstheme="minorHAnsi"/>
                <w:vertAlign w:val="superscript"/>
                <w:lang w:val="es-ES_tradnl"/>
              </w:rPr>
              <w:t>3</w:t>
            </w:r>
            <w:r w:rsidRPr="000E28F6">
              <w:rPr>
                <w:rFonts w:cstheme="minorHAnsi"/>
                <w:lang w:val="es-ES_tradnl"/>
              </w:rPr>
              <w:t xml:space="preserve">N, correspondiente al </w:t>
            </w:r>
            <w:r>
              <w:rPr>
                <w:rFonts w:cstheme="minorHAnsi"/>
                <w:lang w:val="es-ES_tradnl"/>
              </w:rPr>
              <w:t>67,5</w:t>
            </w:r>
            <w:r w:rsidRPr="000E28F6">
              <w:rPr>
                <w:rFonts w:cstheme="minorHAnsi"/>
                <w:lang w:val="es-ES_tradnl"/>
              </w:rPr>
              <w:t xml:space="preserve"> % </w:t>
            </w:r>
            <w:r w:rsidR="009570BD" w:rsidRPr="001E5F9A">
              <w:rPr>
                <w:rFonts w:cstheme="minorHAnsi"/>
                <w:lang w:val="es-ES_tradnl"/>
              </w:rPr>
              <w:t>de</w:t>
            </w:r>
            <w:r w:rsidR="009570BD">
              <w:rPr>
                <w:rFonts w:cstheme="minorHAnsi"/>
                <w:lang w:val="es-ES_tradnl"/>
              </w:rPr>
              <w:t>l límite de</w:t>
            </w:r>
            <w:r w:rsidRPr="000E28F6">
              <w:rPr>
                <w:rFonts w:cstheme="minorHAnsi"/>
                <w:lang w:val="es-ES_tradnl"/>
              </w:rPr>
              <w:t xml:space="preserve"> la norma de </w:t>
            </w:r>
            <w:r>
              <w:rPr>
                <w:rFonts w:cstheme="minorHAnsi"/>
                <w:lang w:val="es-ES_tradnl"/>
              </w:rPr>
              <w:t>120</w:t>
            </w:r>
            <w:r w:rsidRPr="000E28F6">
              <w:rPr>
                <w:rFonts w:cstheme="minorHAnsi"/>
                <w:lang w:val="es-ES_tradnl"/>
              </w:rPr>
              <w:t xml:space="preserve"> μg/m</w:t>
            </w:r>
            <w:r w:rsidRPr="000E28F6">
              <w:rPr>
                <w:rFonts w:cstheme="minorHAnsi"/>
                <w:vertAlign w:val="superscript"/>
                <w:lang w:val="es-ES_tradnl"/>
              </w:rPr>
              <w:t>3</w:t>
            </w:r>
            <w:r w:rsidRPr="000E28F6">
              <w:rPr>
                <w:rFonts w:cstheme="minorHAnsi"/>
                <w:lang w:val="es-ES_tradnl"/>
              </w:rPr>
              <w:t xml:space="preserve">N. </w:t>
            </w:r>
          </w:p>
          <w:p w14:paraId="6EF0CED4" w14:textId="77777777" w:rsidR="000E28F6" w:rsidRPr="00CB3CB4" w:rsidRDefault="000E28F6" w:rsidP="00CB3CB4">
            <w:pPr>
              <w:tabs>
                <w:tab w:val="left" w:pos="900"/>
              </w:tabs>
              <w:autoSpaceDE w:val="0"/>
              <w:autoSpaceDN w:val="0"/>
              <w:adjustRightInd w:val="0"/>
              <w:rPr>
                <w:rFonts w:cstheme="minorHAnsi"/>
                <w:i/>
                <w:lang w:val="es-ES_tradnl"/>
              </w:rPr>
            </w:pPr>
          </w:p>
          <w:p w14:paraId="0A296F31" w14:textId="4072DB2B" w:rsidR="000F0D9C" w:rsidRPr="00AA2E56" w:rsidRDefault="000F0D9C" w:rsidP="003C3080">
            <w:pPr>
              <w:pStyle w:val="Prrafodelista"/>
              <w:numPr>
                <w:ilvl w:val="0"/>
                <w:numId w:val="17"/>
              </w:numPr>
              <w:autoSpaceDE w:val="0"/>
              <w:autoSpaceDN w:val="0"/>
              <w:adjustRightInd w:val="0"/>
              <w:ind w:left="313" w:firstLine="59"/>
              <w:rPr>
                <w:rFonts w:cstheme="minorHAnsi"/>
                <w:i/>
                <w:lang w:val="es-ES_tradnl"/>
              </w:rPr>
            </w:pPr>
            <w:r w:rsidRPr="009F0DA0">
              <w:rPr>
                <w:rFonts w:cstheme="minorHAnsi"/>
                <w:lang w:val="es-ES_tradnl"/>
              </w:rPr>
              <w:t xml:space="preserve">  </w:t>
            </w:r>
            <w:r w:rsidRPr="009F0DA0">
              <w:rPr>
                <w:rFonts w:cstheme="minorHAnsi"/>
                <w:b/>
                <w:u w:val="single"/>
                <w:lang w:val="es-ES_tradnl"/>
              </w:rPr>
              <w:t>La estación Nº3 – La Cruz</w:t>
            </w:r>
            <w:r w:rsidRPr="009F0DA0">
              <w:rPr>
                <w:rFonts w:cstheme="minorHAnsi"/>
                <w:b/>
                <w:lang w:val="es-ES_tradnl"/>
              </w:rPr>
              <w:t xml:space="preserve">, </w:t>
            </w:r>
            <w:r w:rsidRPr="009F0DA0">
              <w:rPr>
                <w:rFonts w:cstheme="minorHAnsi"/>
                <w:lang w:val="es-ES_tradnl"/>
              </w:rPr>
              <w:t>se encuentra ubicada en un sector rural de dicha comuna. La estación está compuesta por un equipo muestreador de alto volumen de MP10, un monitor continuo de SO</w:t>
            </w:r>
            <w:r w:rsidRPr="003C3080">
              <w:rPr>
                <w:rFonts w:cstheme="minorHAnsi"/>
                <w:vertAlign w:val="subscript"/>
                <w:lang w:val="es-ES_tradnl"/>
              </w:rPr>
              <w:t>2</w:t>
            </w:r>
            <w:r w:rsidRPr="009F0DA0">
              <w:rPr>
                <w:rFonts w:cstheme="minorHAnsi"/>
                <w:lang w:val="es-ES_tradnl"/>
              </w:rPr>
              <w:t>, un monitor continuo de O3, y una estación meteorológica (velocidad y dirección del viento).</w:t>
            </w:r>
            <w:r w:rsidR="00296806">
              <w:rPr>
                <w:rFonts w:cstheme="minorHAnsi"/>
                <w:lang w:val="es-ES_tradnl"/>
              </w:rPr>
              <w:t xml:space="preserve"> </w:t>
            </w:r>
          </w:p>
          <w:p w14:paraId="7D920ED6" w14:textId="77777777" w:rsidR="00AA2E56" w:rsidRDefault="00AA2E56" w:rsidP="00AA2E56">
            <w:pPr>
              <w:pStyle w:val="Prrafodelista"/>
              <w:tabs>
                <w:tab w:val="left" w:pos="900"/>
              </w:tabs>
              <w:autoSpaceDE w:val="0"/>
              <w:autoSpaceDN w:val="0"/>
              <w:adjustRightInd w:val="0"/>
              <w:ind w:left="1080"/>
              <w:rPr>
                <w:rFonts w:cstheme="minorHAnsi"/>
                <w:i/>
                <w:lang w:val="es-ES_tradnl"/>
              </w:rPr>
            </w:pPr>
          </w:p>
          <w:p w14:paraId="03089812" w14:textId="3A2CF4ED" w:rsidR="00296806" w:rsidRDefault="00296806" w:rsidP="00296806">
            <w:pPr>
              <w:pStyle w:val="Prrafodelista"/>
              <w:tabs>
                <w:tab w:val="left" w:pos="596"/>
              </w:tabs>
              <w:autoSpaceDE w:val="0"/>
              <w:autoSpaceDN w:val="0"/>
              <w:adjustRightInd w:val="0"/>
              <w:ind w:left="313"/>
              <w:rPr>
                <w:rFonts w:cstheme="minorHAnsi"/>
                <w:lang w:val="es-ES_tradnl"/>
              </w:rPr>
            </w:pPr>
            <w:r w:rsidRPr="009F0DA0">
              <w:rPr>
                <w:rFonts w:cstheme="minorHAnsi"/>
                <w:lang w:val="es-ES_tradnl"/>
              </w:rPr>
              <w:t xml:space="preserve">En el informe de seguimiento del mes de diciembre de 2019, en relación a las mediciones de  calidad del aire en la </w:t>
            </w:r>
            <w:r w:rsidRPr="009F0DA0">
              <w:rPr>
                <w:rFonts w:cstheme="minorHAnsi"/>
                <w:b/>
                <w:lang w:val="es-ES_tradnl"/>
              </w:rPr>
              <w:t xml:space="preserve">estación </w:t>
            </w:r>
            <w:r>
              <w:rPr>
                <w:rFonts w:cstheme="minorHAnsi"/>
                <w:b/>
                <w:lang w:val="es-ES_tradnl"/>
              </w:rPr>
              <w:t>La Cruz</w:t>
            </w:r>
            <w:r w:rsidRPr="009F0DA0">
              <w:rPr>
                <w:rFonts w:cstheme="minorHAnsi"/>
                <w:lang w:val="es-ES_tradnl"/>
              </w:rPr>
              <w:t>, el titular en relación a la evaluación de calidad del aire y sus límites normativos señala lo siguiente:</w:t>
            </w:r>
          </w:p>
          <w:p w14:paraId="238F34AB" w14:textId="77777777" w:rsidR="00296806" w:rsidRDefault="00296806" w:rsidP="00296806">
            <w:pPr>
              <w:tabs>
                <w:tab w:val="left" w:pos="900"/>
              </w:tabs>
              <w:autoSpaceDE w:val="0"/>
              <w:autoSpaceDN w:val="0"/>
              <w:adjustRightInd w:val="0"/>
              <w:rPr>
                <w:rFonts w:cstheme="minorHAnsi"/>
                <w:i/>
                <w:lang w:val="es-ES_tradnl"/>
              </w:rPr>
            </w:pPr>
          </w:p>
          <w:p w14:paraId="114ECA94" w14:textId="77777777" w:rsidR="00296806" w:rsidRDefault="00296806" w:rsidP="00296806">
            <w:pPr>
              <w:tabs>
                <w:tab w:val="left" w:pos="900"/>
              </w:tabs>
              <w:autoSpaceDE w:val="0"/>
              <w:autoSpaceDN w:val="0"/>
              <w:adjustRightInd w:val="0"/>
              <w:rPr>
                <w:rFonts w:cstheme="minorHAnsi"/>
                <w:i/>
                <w:lang w:val="es-ES_tradnl"/>
              </w:rPr>
            </w:pPr>
          </w:p>
          <w:p w14:paraId="16BE4DF5" w14:textId="77777777" w:rsidR="00296806" w:rsidRPr="00296806" w:rsidRDefault="00296806" w:rsidP="00296806">
            <w:pPr>
              <w:tabs>
                <w:tab w:val="left" w:pos="900"/>
              </w:tabs>
              <w:autoSpaceDE w:val="0"/>
              <w:autoSpaceDN w:val="0"/>
              <w:adjustRightInd w:val="0"/>
              <w:rPr>
                <w:rFonts w:cstheme="minorHAnsi"/>
                <w:i/>
                <w:lang w:val="es-ES_tradnl"/>
              </w:rPr>
            </w:pPr>
          </w:p>
          <w:p w14:paraId="19DF23D8" w14:textId="297429E1" w:rsidR="00AA2E56" w:rsidRPr="00141712" w:rsidRDefault="00AA2E56" w:rsidP="00AA2E56">
            <w:pPr>
              <w:pStyle w:val="Prrafodelista"/>
              <w:numPr>
                <w:ilvl w:val="0"/>
                <w:numId w:val="20"/>
              </w:numPr>
              <w:tabs>
                <w:tab w:val="left" w:pos="900"/>
              </w:tabs>
              <w:autoSpaceDE w:val="0"/>
              <w:autoSpaceDN w:val="0"/>
              <w:adjustRightInd w:val="0"/>
              <w:ind w:left="1305"/>
              <w:rPr>
                <w:rFonts w:cstheme="minorHAnsi"/>
                <w:b/>
                <w:lang w:val="es-ES_tradnl"/>
              </w:rPr>
            </w:pPr>
            <w:r w:rsidRPr="00141712">
              <w:rPr>
                <w:rFonts w:cstheme="minorHAnsi"/>
                <w:b/>
                <w:lang w:val="es-ES_tradnl"/>
              </w:rPr>
              <w:lastRenderedPageBreak/>
              <w:t>Particulado Respirable (MP10)</w:t>
            </w:r>
            <w:r w:rsidR="006C3BC1">
              <w:rPr>
                <w:rFonts w:cstheme="minorHAnsi"/>
                <w:b/>
                <w:lang w:val="es-ES_tradnl"/>
              </w:rPr>
              <w:t xml:space="preserve"> (ver Figura 5)</w:t>
            </w:r>
          </w:p>
          <w:p w14:paraId="206EE02D" w14:textId="680C76F7" w:rsidR="00AA2E56" w:rsidRPr="00141712" w:rsidRDefault="00AA2E56" w:rsidP="00AA2E56">
            <w:pPr>
              <w:pStyle w:val="Prrafodelista"/>
              <w:tabs>
                <w:tab w:val="left" w:pos="900"/>
              </w:tabs>
              <w:autoSpaceDE w:val="0"/>
              <w:autoSpaceDN w:val="0"/>
              <w:adjustRightInd w:val="0"/>
              <w:ind w:left="1305"/>
              <w:rPr>
                <w:rFonts w:cstheme="minorHAnsi"/>
                <w:lang w:val="es-ES_tradnl"/>
              </w:rPr>
            </w:pPr>
            <w:r w:rsidRPr="00141712">
              <w:rPr>
                <w:rFonts w:cstheme="minorHAnsi"/>
                <w:lang w:val="es-ES_tradnl"/>
              </w:rPr>
              <w:t xml:space="preserve">En relación a la evaluación de la norma anual de MP10, el resultado del cálculo del promedio trianual de las concentraciones de los años 2017, 2018 y 2019, se obtuvo una concentración de </w:t>
            </w:r>
            <w:r>
              <w:rPr>
                <w:rFonts w:cstheme="minorHAnsi"/>
                <w:lang w:val="es-ES_tradnl"/>
              </w:rPr>
              <w:t>36</w:t>
            </w:r>
            <w:r w:rsidRPr="00141712">
              <w:rPr>
                <w:rFonts w:cstheme="minorHAnsi"/>
                <w:lang w:val="es-ES_tradnl"/>
              </w:rPr>
              <w:t xml:space="preserve"> μg/m</w:t>
            </w:r>
            <w:r w:rsidRPr="00141712">
              <w:rPr>
                <w:rFonts w:cstheme="minorHAnsi"/>
                <w:vertAlign w:val="superscript"/>
                <w:lang w:val="es-ES_tradnl"/>
              </w:rPr>
              <w:t>3</w:t>
            </w:r>
            <w:r w:rsidRPr="00141712">
              <w:rPr>
                <w:rFonts w:cstheme="minorHAnsi"/>
                <w:lang w:val="es-ES_tradnl"/>
              </w:rPr>
              <w:t xml:space="preserve">N, </w:t>
            </w:r>
            <w:r>
              <w:rPr>
                <w:rFonts w:cstheme="minorHAnsi"/>
                <w:lang w:val="es-ES_tradnl"/>
              </w:rPr>
              <w:t>correspondiente al 72</w:t>
            </w:r>
            <w:r w:rsidRPr="00141712">
              <w:rPr>
                <w:rFonts w:cstheme="minorHAnsi"/>
                <w:lang w:val="es-ES_tradnl"/>
              </w:rPr>
              <w:t xml:space="preserve">% </w:t>
            </w:r>
            <w:r w:rsidR="00F24AE0" w:rsidRPr="001E5F9A">
              <w:rPr>
                <w:rFonts w:cstheme="minorHAnsi"/>
                <w:lang w:val="es-ES_tradnl"/>
              </w:rPr>
              <w:t>de</w:t>
            </w:r>
            <w:r w:rsidR="00F24AE0">
              <w:rPr>
                <w:rFonts w:cstheme="minorHAnsi"/>
                <w:lang w:val="es-ES_tradnl"/>
              </w:rPr>
              <w:t>l límite de</w:t>
            </w:r>
            <w:r w:rsidRPr="00141712">
              <w:rPr>
                <w:rFonts w:cstheme="minorHAnsi"/>
                <w:lang w:val="es-ES_tradnl"/>
              </w:rPr>
              <w:t xml:space="preserve"> la norma de 50 μg/m</w:t>
            </w:r>
            <w:r w:rsidRPr="00141712">
              <w:rPr>
                <w:rFonts w:cstheme="minorHAnsi"/>
                <w:vertAlign w:val="superscript"/>
                <w:lang w:val="es-ES_tradnl"/>
              </w:rPr>
              <w:t>3</w:t>
            </w:r>
            <w:r w:rsidRPr="00141712">
              <w:rPr>
                <w:rFonts w:cstheme="minorHAnsi"/>
                <w:lang w:val="es-ES_tradnl"/>
              </w:rPr>
              <w:t>N.</w:t>
            </w:r>
          </w:p>
          <w:p w14:paraId="589AE0FF" w14:textId="77777777" w:rsidR="00AA2E56" w:rsidRPr="00CB3CB4" w:rsidRDefault="00AA2E56" w:rsidP="00AA2E56">
            <w:pPr>
              <w:pStyle w:val="Prrafodelista"/>
              <w:tabs>
                <w:tab w:val="left" w:pos="900"/>
              </w:tabs>
              <w:autoSpaceDE w:val="0"/>
              <w:autoSpaceDN w:val="0"/>
              <w:adjustRightInd w:val="0"/>
              <w:ind w:left="1305"/>
              <w:rPr>
                <w:rFonts w:cstheme="minorHAnsi"/>
                <w:highlight w:val="yellow"/>
                <w:lang w:val="es-ES_tradnl"/>
              </w:rPr>
            </w:pPr>
          </w:p>
          <w:p w14:paraId="48B67323" w14:textId="413CDCC3" w:rsidR="00AA2E56" w:rsidRDefault="00AA2E56" w:rsidP="00AA2E56">
            <w:pPr>
              <w:pStyle w:val="Prrafodelista"/>
              <w:tabs>
                <w:tab w:val="left" w:pos="900"/>
              </w:tabs>
              <w:autoSpaceDE w:val="0"/>
              <w:autoSpaceDN w:val="0"/>
              <w:adjustRightInd w:val="0"/>
              <w:ind w:left="1305"/>
              <w:rPr>
                <w:rFonts w:cstheme="minorHAnsi"/>
                <w:lang w:val="es-ES_tradnl"/>
              </w:rPr>
            </w:pPr>
            <w:r w:rsidRPr="00141712">
              <w:rPr>
                <w:rFonts w:cstheme="minorHAnsi"/>
                <w:lang w:val="es-ES_tradnl"/>
              </w:rPr>
              <w:t>En cuanto a la evaluación de la norma de 24 horas, que establece como límite 150 μg/m</w:t>
            </w:r>
            <w:r w:rsidRPr="00141712">
              <w:rPr>
                <w:rFonts w:cstheme="minorHAnsi"/>
                <w:vertAlign w:val="superscript"/>
                <w:lang w:val="es-ES_tradnl"/>
              </w:rPr>
              <w:t>3</w:t>
            </w:r>
            <w:r w:rsidRPr="00141712">
              <w:rPr>
                <w:rFonts w:cstheme="minorHAnsi"/>
                <w:lang w:val="es-ES_tradnl"/>
              </w:rPr>
              <w:t xml:space="preserve">N, la concentración correspondiente al percentil 98 del año 2019 correspondió a </w:t>
            </w:r>
            <w:r>
              <w:rPr>
                <w:rFonts w:cstheme="minorHAnsi"/>
                <w:lang w:val="es-ES_tradnl"/>
              </w:rPr>
              <w:t>63</w:t>
            </w:r>
            <w:r w:rsidRPr="00141712">
              <w:rPr>
                <w:rFonts w:cstheme="minorHAnsi"/>
                <w:lang w:val="es-ES_tradnl"/>
              </w:rPr>
              <w:t xml:space="preserve"> μg/m</w:t>
            </w:r>
            <w:r w:rsidRPr="00141712">
              <w:rPr>
                <w:rFonts w:cstheme="minorHAnsi"/>
                <w:vertAlign w:val="superscript"/>
                <w:lang w:val="es-ES_tradnl"/>
              </w:rPr>
              <w:t>3</w:t>
            </w:r>
            <w:r w:rsidRPr="00141712">
              <w:rPr>
                <w:rFonts w:cstheme="minorHAnsi"/>
                <w:lang w:val="es-ES_tradnl"/>
              </w:rPr>
              <w:t>N</w:t>
            </w:r>
            <w:r>
              <w:rPr>
                <w:rFonts w:cstheme="minorHAnsi"/>
                <w:lang w:val="es-ES_tradnl"/>
              </w:rPr>
              <w:t>, equivalente al 4</w:t>
            </w:r>
            <w:r w:rsidRPr="00141712">
              <w:rPr>
                <w:rFonts w:cstheme="minorHAnsi"/>
                <w:lang w:val="es-ES_tradnl"/>
              </w:rPr>
              <w:t xml:space="preserve">2% </w:t>
            </w:r>
            <w:r w:rsidR="009570BD" w:rsidRPr="001E5F9A">
              <w:rPr>
                <w:rFonts w:cstheme="minorHAnsi"/>
                <w:lang w:val="es-ES_tradnl"/>
              </w:rPr>
              <w:t>de</w:t>
            </w:r>
            <w:r w:rsidR="009570BD">
              <w:rPr>
                <w:rFonts w:cstheme="minorHAnsi"/>
                <w:lang w:val="es-ES_tradnl"/>
              </w:rPr>
              <w:t>l límite de</w:t>
            </w:r>
            <w:r w:rsidRPr="00141712">
              <w:rPr>
                <w:rFonts w:cstheme="minorHAnsi"/>
                <w:lang w:val="es-ES_tradnl"/>
              </w:rPr>
              <w:t xml:space="preserve"> la norma de 24 horas.</w:t>
            </w:r>
          </w:p>
          <w:p w14:paraId="7A0EC5DB" w14:textId="77777777" w:rsidR="00D47775" w:rsidRPr="005C423B" w:rsidRDefault="00D47775" w:rsidP="005C423B">
            <w:pPr>
              <w:tabs>
                <w:tab w:val="left" w:pos="900"/>
              </w:tabs>
              <w:autoSpaceDE w:val="0"/>
              <w:autoSpaceDN w:val="0"/>
              <w:adjustRightInd w:val="0"/>
              <w:rPr>
                <w:rFonts w:cstheme="minorHAnsi"/>
                <w:i/>
                <w:lang w:val="es-ES_tradnl"/>
              </w:rPr>
            </w:pPr>
          </w:p>
          <w:p w14:paraId="36F53785" w14:textId="3F11D350" w:rsidR="003E7716" w:rsidRPr="00CA1E93" w:rsidRDefault="003E7716" w:rsidP="003E7716">
            <w:pPr>
              <w:pStyle w:val="Prrafodelista"/>
              <w:numPr>
                <w:ilvl w:val="0"/>
                <w:numId w:val="19"/>
              </w:numPr>
              <w:tabs>
                <w:tab w:val="left" w:pos="900"/>
              </w:tabs>
              <w:autoSpaceDE w:val="0"/>
              <w:autoSpaceDN w:val="0"/>
              <w:adjustRightInd w:val="0"/>
              <w:ind w:left="1305"/>
              <w:rPr>
                <w:rFonts w:cstheme="minorHAnsi"/>
                <w:b/>
                <w:lang w:val="es-ES_tradnl"/>
              </w:rPr>
            </w:pPr>
            <w:r>
              <w:rPr>
                <w:rFonts w:cstheme="minorHAnsi"/>
                <w:b/>
                <w:lang w:val="es-ES_tradnl"/>
              </w:rPr>
              <w:t>SO</w:t>
            </w:r>
            <w:r w:rsidRPr="00E54FFE">
              <w:rPr>
                <w:rFonts w:cstheme="minorHAnsi"/>
                <w:b/>
                <w:vertAlign w:val="subscript"/>
                <w:lang w:val="es-ES_tradnl"/>
              </w:rPr>
              <w:t>2</w:t>
            </w:r>
            <w:r>
              <w:rPr>
                <w:rFonts w:cstheme="minorHAnsi"/>
                <w:b/>
                <w:lang w:val="es-ES_tradnl"/>
              </w:rPr>
              <w:t xml:space="preserve"> </w:t>
            </w:r>
            <w:r w:rsidRPr="00CA1E93">
              <w:rPr>
                <w:rFonts w:cstheme="minorHAnsi"/>
                <w:b/>
                <w:lang w:val="es-ES_tradnl"/>
              </w:rPr>
              <w:t>Norma Secundaria</w:t>
            </w:r>
            <w:r w:rsidR="006C3BC1">
              <w:rPr>
                <w:rFonts w:cstheme="minorHAnsi"/>
                <w:b/>
                <w:lang w:val="es-ES_tradnl"/>
              </w:rPr>
              <w:t xml:space="preserve"> (ver Figura 8)</w:t>
            </w:r>
          </w:p>
          <w:p w14:paraId="785FB3B8" w14:textId="77777777" w:rsidR="003E7716" w:rsidRDefault="003E7716" w:rsidP="003E7716">
            <w:pPr>
              <w:pStyle w:val="Prrafodelista"/>
              <w:tabs>
                <w:tab w:val="left" w:pos="900"/>
              </w:tabs>
              <w:autoSpaceDE w:val="0"/>
              <w:autoSpaceDN w:val="0"/>
              <w:adjustRightInd w:val="0"/>
              <w:ind w:left="1305"/>
              <w:rPr>
                <w:rFonts w:cstheme="minorHAnsi"/>
                <w:i/>
                <w:lang w:val="es-ES_tradnl"/>
              </w:rPr>
            </w:pPr>
          </w:p>
          <w:p w14:paraId="0A7E81D9" w14:textId="701AE936" w:rsidR="003E7716" w:rsidRPr="003E7716" w:rsidRDefault="003E7716" w:rsidP="003E7716">
            <w:pPr>
              <w:pStyle w:val="Prrafodelista"/>
              <w:tabs>
                <w:tab w:val="left" w:pos="900"/>
              </w:tabs>
              <w:autoSpaceDE w:val="0"/>
              <w:autoSpaceDN w:val="0"/>
              <w:adjustRightInd w:val="0"/>
              <w:ind w:left="1305"/>
              <w:rPr>
                <w:rFonts w:cstheme="minorHAnsi"/>
                <w:lang w:val="es-ES_tradnl"/>
              </w:rPr>
            </w:pPr>
            <w:r w:rsidRPr="003E7716">
              <w:rPr>
                <w:rFonts w:cstheme="minorHAnsi"/>
                <w:lang w:val="es-ES_tradnl"/>
              </w:rPr>
              <w:t>Para el período 2017 al 2019 el valor del percentil 99,73 de las concentraciones máximas horarias, se obtiene un valor promedio aritmético de los tres años sucesivos de 35 μg/m</w:t>
            </w:r>
            <w:r w:rsidRPr="003E7716">
              <w:rPr>
                <w:rFonts w:cstheme="minorHAnsi"/>
                <w:vertAlign w:val="superscript"/>
                <w:lang w:val="es-ES_tradnl"/>
              </w:rPr>
              <w:t>3</w:t>
            </w:r>
            <w:r w:rsidRPr="003E7716">
              <w:rPr>
                <w:rFonts w:cstheme="minorHAnsi"/>
                <w:lang w:val="es-ES_tradnl"/>
              </w:rPr>
              <w:t xml:space="preserve">N, correspondiente 3,5% </w:t>
            </w:r>
            <w:r w:rsidR="009570BD" w:rsidRPr="001E5F9A">
              <w:rPr>
                <w:rFonts w:cstheme="minorHAnsi"/>
                <w:lang w:val="es-ES_tradnl"/>
              </w:rPr>
              <w:t>de</w:t>
            </w:r>
            <w:r w:rsidR="009570BD">
              <w:rPr>
                <w:rFonts w:cstheme="minorHAnsi"/>
                <w:lang w:val="es-ES_tradnl"/>
              </w:rPr>
              <w:t>l límite de</w:t>
            </w:r>
            <w:r w:rsidRPr="003E7716">
              <w:rPr>
                <w:rFonts w:cstheme="minorHAnsi"/>
                <w:lang w:val="es-ES_tradnl"/>
              </w:rPr>
              <w:t xml:space="preserve"> la norma de 1000 μg/m</w:t>
            </w:r>
            <w:r w:rsidRPr="003E7716">
              <w:rPr>
                <w:rFonts w:cstheme="minorHAnsi"/>
                <w:vertAlign w:val="superscript"/>
                <w:lang w:val="es-ES_tradnl"/>
              </w:rPr>
              <w:t>3</w:t>
            </w:r>
            <w:r w:rsidRPr="003E7716">
              <w:rPr>
                <w:rFonts w:cstheme="minorHAnsi"/>
                <w:lang w:val="es-ES_tradnl"/>
              </w:rPr>
              <w:t xml:space="preserve">N. </w:t>
            </w:r>
          </w:p>
          <w:p w14:paraId="324819CE" w14:textId="77777777" w:rsidR="003E7716" w:rsidRPr="003E7716" w:rsidRDefault="003E7716" w:rsidP="003E7716">
            <w:pPr>
              <w:pStyle w:val="Prrafodelista"/>
              <w:tabs>
                <w:tab w:val="left" w:pos="900"/>
              </w:tabs>
              <w:autoSpaceDE w:val="0"/>
              <w:autoSpaceDN w:val="0"/>
              <w:adjustRightInd w:val="0"/>
              <w:ind w:left="1305"/>
              <w:rPr>
                <w:rFonts w:cstheme="minorHAnsi"/>
                <w:lang w:val="es-ES_tradnl"/>
              </w:rPr>
            </w:pPr>
          </w:p>
          <w:p w14:paraId="1312C19D" w14:textId="5371C104" w:rsidR="003E7716" w:rsidRPr="003E7716" w:rsidRDefault="003E7716" w:rsidP="003E7716">
            <w:pPr>
              <w:pStyle w:val="Prrafodelista"/>
              <w:tabs>
                <w:tab w:val="left" w:pos="900"/>
              </w:tabs>
              <w:autoSpaceDE w:val="0"/>
              <w:autoSpaceDN w:val="0"/>
              <w:adjustRightInd w:val="0"/>
              <w:ind w:left="1305"/>
              <w:rPr>
                <w:rFonts w:cstheme="minorHAnsi"/>
                <w:lang w:val="es-ES_tradnl"/>
              </w:rPr>
            </w:pPr>
            <w:r w:rsidRPr="003E7716">
              <w:rPr>
                <w:rFonts w:cstheme="minorHAnsi"/>
                <w:lang w:val="es-ES_tradnl"/>
              </w:rPr>
              <w:t>Para el período 2017 al 2019 el valor del percentil 99,7 de las concentraciones de 24 horas se obtiene un valor promedio aritmético de los tres años sucesivos de 16 μg/m</w:t>
            </w:r>
            <w:r w:rsidRPr="003E7716">
              <w:rPr>
                <w:rFonts w:cstheme="minorHAnsi"/>
                <w:vertAlign w:val="superscript"/>
                <w:lang w:val="es-ES_tradnl"/>
              </w:rPr>
              <w:t>3</w:t>
            </w:r>
            <w:r w:rsidRPr="003E7716">
              <w:rPr>
                <w:rFonts w:cstheme="minorHAnsi"/>
                <w:lang w:val="es-ES_tradnl"/>
              </w:rPr>
              <w:t xml:space="preserve">N, correspondiente al 4,4% </w:t>
            </w:r>
            <w:r w:rsidR="009570BD" w:rsidRPr="001E5F9A">
              <w:rPr>
                <w:rFonts w:cstheme="minorHAnsi"/>
                <w:lang w:val="es-ES_tradnl"/>
              </w:rPr>
              <w:t>de</w:t>
            </w:r>
            <w:r w:rsidR="009570BD">
              <w:rPr>
                <w:rFonts w:cstheme="minorHAnsi"/>
                <w:lang w:val="es-ES_tradnl"/>
              </w:rPr>
              <w:t>l límite de</w:t>
            </w:r>
            <w:r w:rsidRPr="003E7716">
              <w:rPr>
                <w:rFonts w:cstheme="minorHAnsi"/>
                <w:lang w:val="es-ES_tradnl"/>
              </w:rPr>
              <w:t xml:space="preserve"> la norma de 365 μg/m</w:t>
            </w:r>
            <w:r w:rsidRPr="003E7716">
              <w:rPr>
                <w:rFonts w:cstheme="minorHAnsi"/>
                <w:vertAlign w:val="superscript"/>
                <w:lang w:val="es-ES_tradnl"/>
              </w:rPr>
              <w:t>3</w:t>
            </w:r>
            <w:r w:rsidRPr="003E7716">
              <w:rPr>
                <w:rFonts w:cstheme="minorHAnsi"/>
                <w:lang w:val="es-ES_tradnl"/>
              </w:rPr>
              <w:t xml:space="preserve">N. </w:t>
            </w:r>
          </w:p>
          <w:p w14:paraId="519A6C57" w14:textId="77777777" w:rsidR="003E7716" w:rsidRPr="003E7716" w:rsidRDefault="003E7716" w:rsidP="003E7716">
            <w:pPr>
              <w:pStyle w:val="Prrafodelista"/>
              <w:tabs>
                <w:tab w:val="left" w:pos="900"/>
              </w:tabs>
              <w:autoSpaceDE w:val="0"/>
              <w:autoSpaceDN w:val="0"/>
              <w:adjustRightInd w:val="0"/>
              <w:ind w:left="1305"/>
              <w:rPr>
                <w:rFonts w:cstheme="minorHAnsi"/>
                <w:highlight w:val="yellow"/>
                <w:lang w:val="es-ES_tradnl"/>
              </w:rPr>
            </w:pPr>
          </w:p>
          <w:p w14:paraId="2C3B2A50" w14:textId="4E068ECB" w:rsidR="003E7716" w:rsidRPr="003E7716" w:rsidRDefault="003E7716" w:rsidP="003E7716">
            <w:pPr>
              <w:pStyle w:val="Prrafodelista"/>
              <w:tabs>
                <w:tab w:val="left" w:pos="900"/>
              </w:tabs>
              <w:autoSpaceDE w:val="0"/>
              <w:autoSpaceDN w:val="0"/>
              <w:adjustRightInd w:val="0"/>
              <w:ind w:left="1305"/>
              <w:rPr>
                <w:rFonts w:cstheme="minorHAnsi"/>
                <w:lang w:val="es-ES_tradnl"/>
              </w:rPr>
            </w:pPr>
            <w:r w:rsidRPr="003E7716">
              <w:rPr>
                <w:rFonts w:cstheme="minorHAnsi"/>
                <w:lang w:val="es-ES_tradnl"/>
              </w:rPr>
              <w:t>El promedio de las concentraciones trianuales correspondiente a los años 2017, 2018 y 2019 es 5 μg/m</w:t>
            </w:r>
            <w:r w:rsidRPr="003E7716">
              <w:rPr>
                <w:rFonts w:cstheme="minorHAnsi"/>
                <w:vertAlign w:val="superscript"/>
                <w:lang w:val="es-ES_tradnl"/>
              </w:rPr>
              <w:t>3</w:t>
            </w:r>
            <w:r w:rsidRPr="003E7716">
              <w:rPr>
                <w:rFonts w:cstheme="minorHAnsi"/>
                <w:lang w:val="es-ES_tradnl"/>
              </w:rPr>
              <w:t xml:space="preserve">N, correspondiente al 6,25 % </w:t>
            </w:r>
            <w:r w:rsidR="009570BD" w:rsidRPr="001E5F9A">
              <w:rPr>
                <w:rFonts w:cstheme="minorHAnsi"/>
                <w:lang w:val="es-ES_tradnl"/>
              </w:rPr>
              <w:t>de</w:t>
            </w:r>
            <w:r w:rsidR="009570BD">
              <w:rPr>
                <w:rFonts w:cstheme="minorHAnsi"/>
                <w:lang w:val="es-ES_tradnl"/>
              </w:rPr>
              <w:t>l límite de</w:t>
            </w:r>
            <w:r w:rsidRPr="003E7716">
              <w:rPr>
                <w:rFonts w:cstheme="minorHAnsi"/>
                <w:lang w:val="es-ES_tradnl"/>
              </w:rPr>
              <w:t xml:space="preserve"> la norma de 80 μg/m</w:t>
            </w:r>
            <w:r w:rsidRPr="003E7716">
              <w:rPr>
                <w:rFonts w:cstheme="minorHAnsi"/>
                <w:vertAlign w:val="superscript"/>
                <w:lang w:val="es-ES_tradnl"/>
              </w:rPr>
              <w:t>3</w:t>
            </w:r>
            <w:r w:rsidRPr="003E7716">
              <w:rPr>
                <w:rFonts w:cstheme="minorHAnsi"/>
                <w:lang w:val="es-ES_tradnl"/>
              </w:rPr>
              <w:t xml:space="preserve">. </w:t>
            </w:r>
          </w:p>
          <w:p w14:paraId="74D2F755" w14:textId="77777777" w:rsidR="003E7716" w:rsidRPr="003E7716" w:rsidRDefault="003E7716" w:rsidP="003E7716">
            <w:pPr>
              <w:tabs>
                <w:tab w:val="left" w:pos="900"/>
              </w:tabs>
              <w:autoSpaceDE w:val="0"/>
              <w:autoSpaceDN w:val="0"/>
              <w:adjustRightInd w:val="0"/>
              <w:rPr>
                <w:rFonts w:cstheme="minorHAnsi"/>
                <w:b/>
                <w:highlight w:val="yellow"/>
                <w:lang w:val="es-ES_tradnl"/>
              </w:rPr>
            </w:pPr>
          </w:p>
          <w:p w14:paraId="5C676187" w14:textId="1EA8B7A4" w:rsidR="003E7716" w:rsidRPr="003E7716" w:rsidRDefault="003E7716" w:rsidP="003E7716">
            <w:pPr>
              <w:pStyle w:val="Prrafodelista"/>
              <w:numPr>
                <w:ilvl w:val="0"/>
                <w:numId w:val="18"/>
              </w:numPr>
              <w:tabs>
                <w:tab w:val="left" w:pos="900"/>
              </w:tabs>
              <w:autoSpaceDE w:val="0"/>
              <w:autoSpaceDN w:val="0"/>
              <w:adjustRightInd w:val="0"/>
              <w:ind w:left="1305"/>
              <w:rPr>
                <w:rFonts w:cstheme="minorHAnsi"/>
                <w:b/>
                <w:lang w:val="es-ES_tradnl"/>
              </w:rPr>
            </w:pPr>
            <w:r w:rsidRPr="003E7716">
              <w:rPr>
                <w:rFonts w:cstheme="minorHAnsi"/>
                <w:b/>
                <w:lang w:val="es-ES_tradnl"/>
              </w:rPr>
              <w:t>SO</w:t>
            </w:r>
            <w:r w:rsidRPr="003E7716">
              <w:rPr>
                <w:rFonts w:cstheme="minorHAnsi"/>
                <w:b/>
                <w:vertAlign w:val="subscript"/>
                <w:lang w:val="es-ES_tradnl"/>
              </w:rPr>
              <w:t>2</w:t>
            </w:r>
            <w:r w:rsidRPr="003E7716">
              <w:rPr>
                <w:rFonts w:cstheme="minorHAnsi"/>
                <w:b/>
                <w:lang w:val="es-ES_tradnl"/>
              </w:rPr>
              <w:t xml:space="preserve"> Norma Primaria</w:t>
            </w:r>
            <w:r w:rsidR="006C3BC1">
              <w:rPr>
                <w:rFonts w:cstheme="minorHAnsi"/>
                <w:b/>
                <w:lang w:val="es-ES_tradnl"/>
              </w:rPr>
              <w:t xml:space="preserve"> (ver Figura 8)</w:t>
            </w:r>
          </w:p>
          <w:p w14:paraId="05155662" w14:textId="77777777" w:rsidR="003E7716" w:rsidRPr="003E7716" w:rsidRDefault="003E7716" w:rsidP="003E7716">
            <w:pPr>
              <w:pStyle w:val="Prrafodelista"/>
              <w:tabs>
                <w:tab w:val="left" w:pos="900"/>
              </w:tabs>
              <w:autoSpaceDE w:val="0"/>
              <w:autoSpaceDN w:val="0"/>
              <w:adjustRightInd w:val="0"/>
              <w:ind w:left="1305"/>
              <w:rPr>
                <w:rFonts w:cstheme="minorHAnsi"/>
                <w:b/>
                <w:lang w:val="es-ES_tradnl"/>
              </w:rPr>
            </w:pPr>
          </w:p>
          <w:p w14:paraId="1E9F9504" w14:textId="6CA0E181" w:rsidR="003E7716" w:rsidRPr="003E7716" w:rsidRDefault="003E7716" w:rsidP="003E7716">
            <w:pPr>
              <w:pStyle w:val="Prrafodelista"/>
              <w:tabs>
                <w:tab w:val="left" w:pos="900"/>
              </w:tabs>
              <w:autoSpaceDE w:val="0"/>
              <w:autoSpaceDN w:val="0"/>
              <w:adjustRightInd w:val="0"/>
              <w:ind w:left="1305"/>
              <w:rPr>
                <w:rFonts w:cstheme="minorHAnsi"/>
                <w:lang w:val="es-ES_tradnl"/>
              </w:rPr>
            </w:pPr>
            <w:r w:rsidRPr="003E7716">
              <w:rPr>
                <w:rFonts w:cstheme="minorHAnsi"/>
                <w:lang w:val="es-ES_tradnl"/>
              </w:rPr>
              <w:t>Para el período 2017 al 2019 el valor del percentil 99 de las concentraciones de 24 horas se obtiene un valor promedio aritmético de los tres años sucesivos de 13 μg/m</w:t>
            </w:r>
            <w:r w:rsidRPr="003E7716">
              <w:rPr>
                <w:rFonts w:cstheme="minorHAnsi"/>
                <w:vertAlign w:val="superscript"/>
                <w:lang w:val="es-ES_tradnl"/>
              </w:rPr>
              <w:t>3</w:t>
            </w:r>
            <w:r w:rsidRPr="003E7716">
              <w:rPr>
                <w:rFonts w:cstheme="minorHAnsi"/>
                <w:lang w:val="es-ES_tradnl"/>
              </w:rPr>
              <w:t>N, correspo</w:t>
            </w:r>
            <w:r w:rsidR="00F73FD9">
              <w:rPr>
                <w:rFonts w:cstheme="minorHAnsi"/>
                <w:lang w:val="es-ES_tradnl"/>
              </w:rPr>
              <w:t xml:space="preserve">ndiente al 8,7% </w:t>
            </w:r>
            <w:r w:rsidR="009570BD" w:rsidRPr="001E5F9A">
              <w:rPr>
                <w:rFonts w:cstheme="minorHAnsi"/>
                <w:lang w:val="es-ES_tradnl"/>
              </w:rPr>
              <w:t>de</w:t>
            </w:r>
            <w:r w:rsidR="009570BD">
              <w:rPr>
                <w:rFonts w:cstheme="minorHAnsi"/>
                <w:lang w:val="es-ES_tradnl"/>
              </w:rPr>
              <w:t>l límite de</w:t>
            </w:r>
            <w:r w:rsidR="00F73FD9">
              <w:rPr>
                <w:rFonts w:cstheme="minorHAnsi"/>
                <w:lang w:val="es-ES_tradnl"/>
              </w:rPr>
              <w:t xml:space="preserve"> la norma de 1</w:t>
            </w:r>
            <w:r w:rsidRPr="003E7716">
              <w:rPr>
                <w:rFonts w:cstheme="minorHAnsi"/>
                <w:lang w:val="es-ES_tradnl"/>
              </w:rPr>
              <w:t>50 μg/m</w:t>
            </w:r>
            <w:r w:rsidRPr="003E7716">
              <w:rPr>
                <w:rFonts w:cstheme="minorHAnsi"/>
                <w:vertAlign w:val="superscript"/>
                <w:lang w:val="es-ES_tradnl"/>
              </w:rPr>
              <w:t>3</w:t>
            </w:r>
            <w:r w:rsidRPr="003E7716">
              <w:rPr>
                <w:rFonts w:cstheme="minorHAnsi"/>
                <w:lang w:val="es-ES_tradnl"/>
              </w:rPr>
              <w:t xml:space="preserve">N. </w:t>
            </w:r>
          </w:p>
          <w:p w14:paraId="6B2482C2" w14:textId="77777777" w:rsidR="003E7716" w:rsidRPr="003E7716" w:rsidRDefault="003E7716" w:rsidP="003E7716">
            <w:pPr>
              <w:pStyle w:val="Prrafodelista"/>
              <w:tabs>
                <w:tab w:val="left" w:pos="900"/>
              </w:tabs>
              <w:autoSpaceDE w:val="0"/>
              <w:autoSpaceDN w:val="0"/>
              <w:adjustRightInd w:val="0"/>
              <w:ind w:left="1305"/>
              <w:rPr>
                <w:rFonts w:cstheme="minorHAnsi"/>
                <w:lang w:val="es-ES_tradnl"/>
              </w:rPr>
            </w:pPr>
          </w:p>
          <w:p w14:paraId="72B9312D" w14:textId="72F7F0F2" w:rsidR="003E7716" w:rsidRDefault="003E7716" w:rsidP="003E7716">
            <w:pPr>
              <w:pStyle w:val="Prrafodelista"/>
              <w:tabs>
                <w:tab w:val="left" w:pos="900"/>
              </w:tabs>
              <w:autoSpaceDE w:val="0"/>
              <w:autoSpaceDN w:val="0"/>
              <w:adjustRightInd w:val="0"/>
              <w:ind w:left="1305"/>
              <w:rPr>
                <w:rFonts w:cstheme="minorHAnsi"/>
                <w:lang w:val="es-ES_tradnl"/>
              </w:rPr>
            </w:pPr>
            <w:r w:rsidRPr="003E7716">
              <w:rPr>
                <w:rFonts w:cstheme="minorHAnsi"/>
                <w:lang w:val="es-ES_tradnl"/>
              </w:rPr>
              <w:t>El promedio de las concentraciones trianuales correspondiente a los años 2017, 2018 y 2019 es 5 μg/m</w:t>
            </w:r>
            <w:r w:rsidRPr="003E7716">
              <w:rPr>
                <w:rFonts w:cstheme="minorHAnsi"/>
                <w:vertAlign w:val="superscript"/>
                <w:lang w:val="es-ES_tradnl"/>
              </w:rPr>
              <w:t>3</w:t>
            </w:r>
            <w:r w:rsidR="00F73FD9">
              <w:rPr>
                <w:rFonts w:cstheme="minorHAnsi"/>
                <w:lang w:val="es-ES_tradnl"/>
              </w:rPr>
              <w:t>N, correspondiente al 8,3</w:t>
            </w:r>
            <w:r w:rsidRPr="003E7716">
              <w:rPr>
                <w:rFonts w:cstheme="minorHAnsi"/>
                <w:lang w:val="es-ES_tradnl"/>
              </w:rPr>
              <w:t xml:space="preserve">% </w:t>
            </w:r>
            <w:r w:rsidR="009570BD" w:rsidRPr="001E5F9A">
              <w:rPr>
                <w:rFonts w:cstheme="minorHAnsi"/>
                <w:lang w:val="es-ES_tradnl"/>
              </w:rPr>
              <w:t>de</w:t>
            </w:r>
            <w:r w:rsidR="009570BD">
              <w:rPr>
                <w:rFonts w:cstheme="minorHAnsi"/>
                <w:lang w:val="es-ES_tradnl"/>
              </w:rPr>
              <w:t>l límite de</w:t>
            </w:r>
            <w:r w:rsidRPr="003E7716">
              <w:rPr>
                <w:rFonts w:cstheme="minorHAnsi"/>
                <w:lang w:val="es-ES_tradnl"/>
              </w:rPr>
              <w:t xml:space="preserve"> la norma </w:t>
            </w:r>
            <w:r w:rsidR="00F73FD9">
              <w:rPr>
                <w:rFonts w:cstheme="minorHAnsi"/>
                <w:lang w:val="es-ES_tradnl"/>
              </w:rPr>
              <w:t>6</w:t>
            </w:r>
            <w:r w:rsidRPr="003E7716">
              <w:rPr>
                <w:rFonts w:cstheme="minorHAnsi"/>
                <w:lang w:val="es-ES_tradnl"/>
              </w:rPr>
              <w:t>0 μg/m</w:t>
            </w:r>
            <w:r w:rsidRPr="003E7716">
              <w:rPr>
                <w:rFonts w:cstheme="minorHAnsi"/>
                <w:vertAlign w:val="superscript"/>
                <w:lang w:val="es-ES_tradnl"/>
              </w:rPr>
              <w:t>3</w:t>
            </w:r>
            <w:r w:rsidRPr="003E7716">
              <w:rPr>
                <w:rFonts w:cstheme="minorHAnsi"/>
                <w:lang w:val="es-ES_tradnl"/>
              </w:rPr>
              <w:t>.</w:t>
            </w:r>
          </w:p>
          <w:p w14:paraId="2B27C885" w14:textId="77777777" w:rsidR="001A7193" w:rsidRDefault="001A7193" w:rsidP="003E7716">
            <w:pPr>
              <w:pStyle w:val="Prrafodelista"/>
              <w:tabs>
                <w:tab w:val="left" w:pos="900"/>
              </w:tabs>
              <w:autoSpaceDE w:val="0"/>
              <w:autoSpaceDN w:val="0"/>
              <w:adjustRightInd w:val="0"/>
              <w:ind w:left="1305"/>
              <w:rPr>
                <w:rFonts w:cstheme="minorHAnsi"/>
                <w:lang w:val="es-ES_tradnl"/>
              </w:rPr>
            </w:pPr>
          </w:p>
          <w:p w14:paraId="4AFFF22E" w14:textId="3417F91E" w:rsidR="001A7193" w:rsidRPr="000E28F6" w:rsidRDefault="001A7193" w:rsidP="001A7193">
            <w:pPr>
              <w:pStyle w:val="Prrafodelista"/>
              <w:numPr>
                <w:ilvl w:val="0"/>
                <w:numId w:val="21"/>
              </w:numPr>
              <w:tabs>
                <w:tab w:val="left" w:pos="900"/>
              </w:tabs>
              <w:autoSpaceDE w:val="0"/>
              <w:autoSpaceDN w:val="0"/>
              <w:adjustRightInd w:val="0"/>
              <w:ind w:left="1305"/>
              <w:rPr>
                <w:rFonts w:cstheme="minorHAnsi"/>
                <w:b/>
                <w:lang w:val="es-ES_tradnl"/>
              </w:rPr>
            </w:pPr>
            <w:r>
              <w:rPr>
                <w:rFonts w:cstheme="minorHAnsi"/>
                <w:b/>
                <w:lang w:val="es-ES_tradnl"/>
              </w:rPr>
              <w:t>Ozono (</w:t>
            </w:r>
            <w:r w:rsidRPr="000E28F6">
              <w:rPr>
                <w:rFonts w:cstheme="minorHAnsi"/>
                <w:b/>
                <w:lang w:val="es-ES_tradnl"/>
              </w:rPr>
              <w:t>O</w:t>
            </w:r>
            <w:r>
              <w:rPr>
                <w:rFonts w:cstheme="minorHAnsi"/>
                <w:b/>
                <w:vertAlign w:val="subscript"/>
                <w:lang w:val="es-ES_tradnl"/>
              </w:rPr>
              <w:t>3</w:t>
            </w:r>
            <w:r w:rsidRPr="000E28F6">
              <w:rPr>
                <w:rFonts w:cstheme="minorHAnsi"/>
                <w:b/>
                <w:lang w:val="es-ES_tradnl"/>
              </w:rPr>
              <w:t>)</w:t>
            </w:r>
            <w:r w:rsidR="006C3BC1">
              <w:rPr>
                <w:rFonts w:cstheme="minorHAnsi"/>
                <w:b/>
                <w:lang w:val="es-ES_tradnl"/>
              </w:rPr>
              <w:t xml:space="preserve"> (ver Figura 13)</w:t>
            </w:r>
          </w:p>
          <w:p w14:paraId="57FAA57A" w14:textId="77777777" w:rsidR="001A7193" w:rsidRPr="000E28F6" w:rsidRDefault="001A7193" w:rsidP="001A7193">
            <w:pPr>
              <w:pStyle w:val="Prrafodelista"/>
              <w:tabs>
                <w:tab w:val="left" w:pos="900"/>
              </w:tabs>
              <w:autoSpaceDE w:val="0"/>
              <w:autoSpaceDN w:val="0"/>
              <w:adjustRightInd w:val="0"/>
              <w:ind w:left="1305"/>
              <w:rPr>
                <w:rFonts w:cstheme="minorHAnsi"/>
                <w:b/>
                <w:lang w:val="es-ES_tradnl"/>
              </w:rPr>
            </w:pPr>
          </w:p>
          <w:p w14:paraId="0FFEA464" w14:textId="2CE36116" w:rsidR="003E7716" w:rsidRDefault="001A7193" w:rsidP="00D47775">
            <w:pPr>
              <w:pStyle w:val="Prrafodelista"/>
              <w:tabs>
                <w:tab w:val="left" w:pos="900"/>
              </w:tabs>
              <w:autoSpaceDE w:val="0"/>
              <w:autoSpaceDN w:val="0"/>
              <w:adjustRightInd w:val="0"/>
              <w:ind w:left="1305"/>
              <w:rPr>
                <w:rFonts w:cstheme="minorHAnsi"/>
                <w:lang w:val="es-ES_tradnl"/>
              </w:rPr>
            </w:pPr>
            <w:r w:rsidRPr="000E28F6">
              <w:rPr>
                <w:rFonts w:cstheme="minorHAnsi"/>
                <w:lang w:val="es-ES_tradnl"/>
              </w:rPr>
              <w:t>Para el período 2017 al 2019 el valor del percentil 99 de las concentraciones de</w:t>
            </w:r>
            <w:r>
              <w:rPr>
                <w:rFonts w:cstheme="minorHAnsi"/>
                <w:lang w:val="es-ES_tradnl"/>
              </w:rPr>
              <w:t>l máximo móvil de 8 horas</w:t>
            </w:r>
            <w:r w:rsidRPr="000E28F6">
              <w:rPr>
                <w:rFonts w:cstheme="minorHAnsi"/>
                <w:lang w:val="es-ES_tradnl"/>
              </w:rPr>
              <w:t xml:space="preserve"> se obtiene un valor promedio aritmético de los tres años sucesivos de </w:t>
            </w:r>
            <w:r>
              <w:rPr>
                <w:rFonts w:cstheme="minorHAnsi"/>
                <w:lang w:val="es-ES_tradnl"/>
              </w:rPr>
              <w:t xml:space="preserve">71 </w:t>
            </w:r>
            <w:r w:rsidRPr="000E28F6">
              <w:rPr>
                <w:rFonts w:cstheme="minorHAnsi"/>
                <w:lang w:val="es-ES_tradnl"/>
              </w:rPr>
              <w:t>μg/m</w:t>
            </w:r>
            <w:r w:rsidRPr="000E28F6">
              <w:rPr>
                <w:rFonts w:cstheme="minorHAnsi"/>
                <w:vertAlign w:val="superscript"/>
                <w:lang w:val="es-ES_tradnl"/>
              </w:rPr>
              <w:t>3</w:t>
            </w:r>
            <w:r w:rsidRPr="000E28F6">
              <w:rPr>
                <w:rFonts w:cstheme="minorHAnsi"/>
                <w:lang w:val="es-ES_tradnl"/>
              </w:rPr>
              <w:t xml:space="preserve">N, correspondiente al </w:t>
            </w:r>
            <w:r>
              <w:rPr>
                <w:rFonts w:cstheme="minorHAnsi"/>
                <w:lang w:val="es-ES_tradnl"/>
              </w:rPr>
              <w:t>59,2</w:t>
            </w:r>
            <w:r w:rsidRPr="000E28F6">
              <w:rPr>
                <w:rFonts w:cstheme="minorHAnsi"/>
                <w:lang w:val="es-ES_tradnl"/>
              </w:rPr>
              <w:t xml:space="preserve"> % </w:t>
            </w:r>
            <w:r w:rsidR="009570BD" w:rsidRPr="001E5F9A">
              <w:rPr>
                <w:rFonts w:cstheme="minorHAnsi"/>
                <w:lang w:val="es-ES_tradnl"/>
              </w:rPr>
              <w:t>de</w:t>
            </w:r>
            <w:r w:rsidR="009570BD">
              <w:rPr>
                <w:rFonts w:cstheme="minorHAnsi"/>
                <w:lang w:val="es-ES_tradnl"/>
              </w:rPr>
              <w:t>l límite de</w:t>
            </w:r>
            <w:r w:rsidRPr="000E28F6">
              <w:rPr>
                <w:rFonts w:cstheme="minorHAnsi"/>
                <w:lang w:val="es-ES_tradnl"/>
              </w:rPr>
              <w:t xml:space="preserve"> la norma de </w:t>
            </w:r>
            <w:r>
              <w:rPr>
                <w:rFonts w:cstheme="minorHAnsi"/>
                <w:lang w:val="es-ES_tradnl"/>
              </w:rPr>
              <w:t>120</w:t>
            </w:r>
            <w:r w:rsidRPr="000E28F6">
              <w:rPr>
                <w:rFonts w:cstheme="minorHAnsi"/>
                <w:lang w:val="es-ES_tradnl"/>
              </w:rPr>
              <w:t xml:space="preserve"> μg/m</w:t>
            </w:r>
            <w:r w:rsidRPr="000E28F6">
              <w:rPr>
                <w:rFonts w:cstheme="minorHAnsi"/>
                <w:vertAlign w:val="superscript"/>
                <w:lang w:val="es-ES_tradnl"/>
              </w:rPr>
              <w:t>3</w:t>
            </w:r>
            <w:r w:rsidRPr="000E28F6">
              <w:rPr>
                <w:rFonts w:cstheme="minorHAnsi"/>
                <w:lang w:val="es-ES_tradnl"/>
              </w:rPr>
              <w:t xml:space="preserve">N. </w:t>
            </w:r>
          </w:p>
          <w:p w14:paraId="64A1D78B" w14:textId="77777777" w:rsidR="00F73FD9" w:rsidRDefault="00F73FD9" w:rsidP="00F73FD9">
            <w:pPr>
              <w:tabs>
                <w:tab w:val="left" w:pos="900"/>
              </w:tabs>
              <w:autoSpaceDE w:val="0"/>
              <w:autoSpaceDN w:val="0"/>
              <w:adjustRightInd w:val="0"/>
              <w:rPr>
                <w:rFonts w:eastAsia="Calibri" w:cstheme="minorHAnsi"/>
                <w:lang w:val="es-ES_tradnl"/>
              </w:rPr>
            </w:pPr>
          </w:p>
          <w:p w14:paraId="44676B71" w14:textId="1086B0D3" w:rsidR="00F73FD9" w:rsidRDefault="00F73FD9" w:rsidP="00F73FD9">
            <w:pPr>
              <w:tabs>
                <w:tab w:val="left" w:pos="900"/>
              </w:tabs>
              <w:autoSpaceDE w:val="0"/>
              <w:autoSpaceDN w:val="0"/>
              <w:adjustRightInd w:val="0"/>
              <w:rPr>
                <w:rFonts w:eastAsia="Calibri" w:cstheme="minorHAnsi"/>
                <w:lang w:val="es-ES_tradnl"/>
              </w:rPr>
            </w:pPr>
            <w:r>
              <w:rPr>
                <w:rFonts w:eastAsia="Calibri" w:cstheme="minorHAnsi"/>
                <w:lang w:val="es-ES_tradnl"/>
              </w:rPr>
              <w:t xml:space="preserve">En relación a lo resultados antes señalados, es posible </w:t>
            </w:r>
            <w:r w:rsidR="00573AF1">
              <w:rPr>
                <w:rFonts w:eastAsia="Calibri" w:cstheme="minorHAnsi"/>
                <w:lang w:val="es-ES_tradnl"/>
              </w:rPr>
              <w:t xml:space="preserve">indicar </w:t>
            </w:r>
            <w:r>
              <w:rPr>
                <w:rFonts w:eastAsia="Calibri" w:cstheme="minorHAnsi"/>
                <w:lang w:val="es-ES_tradnl"/>
              </w:rPr>
              <w:t>lo siguiente:</w:t>
            </w:r>
          </w:p>
          <w:p w14:paraId="4704FB58" w14:textId="2E9EC693" w:rsidR="00F73FD9" w:rsidRDefault="00F73FD9" w:rsidP="00CA046B">
            <w:pPr>
              <w:tabs>
                <w:tab w:val="left" w:pos="900"/>
              </w:tabs>
              <w:autoSpaceDE w:val="0"/>
              <w:autoSpaceDN w:val="0"/>
              <w:adjustRightInd w:val="0"/>
              <w:jc w:val="both"/>
              <w:rPr>
                <w:rFonts w:cstheme="minorHAnsi"/>
                <w:lang w:val="es-ES_tradnl"/>
              </w:rPr>
            </w:pPr>
            <w:r>
              <w:rPr>
                <w:rFonts w:eastAsia="Calibri" w:cstheme="minorHAnsi"/>
                <w:lang w:val="es-ES_tradnl"/>
              </w:rPr>
              <w:t>- Con respecto a la norma primaria de SO</w:t>
            </w:r>
            <w:r w:rsidRPr="00405707">
              <w:rPr>
                <w:rFonts w:eastAsia="Calibri" w:cstheme="minorHAnsi"/>
                <w:vertAlign w:val="subscript"/>
                <w:lang w:val="es-ES_tradnl"/>
              </w:rPr>
              <w:t>2</w:t>
            </w:r>
            <w:r>
              <w:rPr>
                <w:rFonts w:eastAsia="Calibri" w:cstheme="minorHAnsi"/>
                <w:lang w:val="es-ES_tradnl"/>
              </w:rPr>
              <w:t>, los límites señalados por el titular en los informe</w:t>
            </w:r>
            <w:r w:rsidR="00405707">
              <w:rPr>
                <w:rFonts w:eastAsia="Calibri" w:cstheme="minorHAnsi"/>
                <w:lang w:val="es-ES_tradnl"/>
              </w:rPr>
              <w:t xml:space="preserve">s </w:t>
            </w:r>
            <w:r w:rsidR="009570BD">
              <w:rPr>
                <w:rFonts w:eastAsia="Calibri" w:cstheme="minorHAnsi"/>
                <w:lang w:val="es-ES_tradnl"/>
              </w:rPr>
              <w:t xml:space="preserve">revisados y mencionados en este </w:t>
            </w:r>
            <w:r w:rsidR="007014A7">
              <w:rPr>
                <w:rFonts w:eastAsia="Calibri" w:cstheme="minorHAnsi"/>
                <w:lang w:val="es-ES_tradnl"/>
              </w:rPr>
              <w:t>documento</w:t>
            </w:r>
            <w:r w:rsidR="00405707">
              <w:rPr>
                <w:rFonts w:eastAsia="Calibri" w:cstheme="minorHAnsi"/>
                <w:lang w:val="es-ES_tradnl"/>
              </w:rPr>
              <w:t xml:space="preserve">, corresponden a los límites </w:t>
            </w:r>
            <w:r w:rsidR="009570BD">
              <w:rPr>
                <w:rFonts w:eastAsia="Calibri" w:cstheme="minorHAnsi"/>
                <w:lang w:val="es-ES_tradnl"/>
              </w:rPr>
              <w:t xml:space="preserve">establecidos en el </w:t>
            </w:r>
            <w:r w:rsidR="00405707">
              <w:rPr>
                <w:rFonts w:eastAsia="Calibri" w:cstheme="minorHAnsi"/>
                <w:lang w:val="es-ES_tradnl"/>
              </w:rPr>
              <w:t xml:space="preserve">D.S.113/2002, </w:t>
            </w:r>
            <w:r w:rsidR="00573AF1">
              <w:rPr>
                <w:rFonts w:eastAsia="Calibri" w:cstheme="minorHAnsi"/>
                <w:lang w:val="es-ES_tradnl"/>
              </w:rPr>
              <w:t xml:space="preserve">que ya no se encuentran vigentes. Es por esto, que para efectos de este informe, se verificaron </w:t>
            </w:r>
            <w:r w:rsidR="00405707">
              <w:rPr>
                <w:rFonts w:eastAsia="Calibri" w:cstheme="minorHAnsi"/>
                <w:lang w:val="es-ES_tradnl"/>
              </w:rPr>
              <w:t xml:space="preserve">los límites </w:t>
            </w:r>
            <w:r w:rsidR="009570BD">
              <w:rPr>
                <w:rFonts w:eastAsia="Calibri" w:cstheme="minorHAnsi"/>
                <w:lang w:val="es-ES_tradnl"/>
              </w:rPr>
              <w:t xml:space="preserve">normativos </w:t>
            </w:r>
            <w:r w:rsidR="009570BD">
              <w:rPr>
                <w:rFonts w:eastAsia="Calibri" w:cstheme="minorHAnsi"/>
                <w:lang w:val="es-ES_tradnl"/>
              </w:rPr>
              <w:lastRenderedPageBreak/>
              <w:t xml:space="preserve">establecidos en </w:t>
            </w:r>
            <w:r w:rsidR="00405707">
              <w:rPr>
                <w:rFonts w:eastAsia="Calibri" w:cstheme="minorHAnsi"/>
                <w:lang w:val="es-ES_tradnl"/>
              </w:rPr>
              <w:t>el D.S.</w:t>
            </w:r>
            <w:r w:rsidR="00573AF1">
              <w:rPr>
                <w:rFonts w:eastAsia="Calibri" w:cstheme="minorHAnsi"/>
                <w:lang w:val="es-ES_tradnl"/>
              </w:rPr>
              <w:t>Nº</w:t>
            </w:r>
            <w:r w:rsidR="00405707">
              <w:rPr>
                <w:rFonts w:eastAsia="Calibri" w:cstheme="minorHAnsi"/>
                <w:lang w:val="es-ES_tradnl"/>
              </w:rPr>
              <w:t>104</w:t>
            </w:r>
            <w:r w:rsidR="00573AF1">
              <w:rPr>
                <w:rFonts w:eastAsia="Calibri" w:cstheme="minorHAnsi"/>
                <w:lang w:val="es-ES_tradnl"/>
              </w:rPr>
              <w:t xml:space="preserve"> del MMA</w:t>
            </w:r>
            <w:r w:rsidR="00405707">
              <w:rPr>
                <w:rFonts w:eastAsia="Calibri" w:cstheme="minorHAnsi"/>
                <w:lang w:val="es-ES_tradnl"/>
              </w:rPr>
              <w:t xml:space="preserve">, </w:t>
            </w:r>
            <w:r w:rsidR="00573AF1">
              <w:rPr>
                <w:rFonts w:eastAsia="Calibri" w:cstheme="minorHAnsi"/>
                <w:lang w:val="es-ES_tradnl"/>
              </w:rPr>
              <w:t xml:space="preserve">que entró en vigencia </w:t>
            </w:r>
            <w:r w:rsidR="00573AF1">
              <w:rPr>
                <w:rFonts w:cstheme="minorHAnsi"/>
                <w:lang w:val="es-ES_tradnl"/>
              </w:rPr>
              <w:t>desde su publicación en</w:t>
            </w:r>
            <w:r w:rsidR="00573AF1" w:rsidRPr="00A53DCC">
              <w:rPr>
                <w:rFonts w:cstheme="minorHAnsi"/>
                <w:lang w:val="es-ES_tradnl"/>
              </w:rPr>
              <w:t xml:space="preserve"> el diario oficial el 16 de mayo de 2019.</w:t>
            </w:r>
          </w:p>
          <w:p w14:paraId="1A3A5649" w14:textId="41C75ADA" w:rsidR="00573AF1" w:rsidRDefault="00573AF1" w:rsidP="00CA046B">
            <w:pPr>
              <w:tabs>
                <w:tab w:val="left" w:pos="900"/>
              </w:tabs>
              <w:autoSpaceDE w:val="0"/>
              <w:autoSpaceDN w:val="0"/>
              <w:adjustRightInd w:val="0"/>
              <w:jc w:val="both"/>
              <w:rPr>
                <w:rFonts w:cstheme="minorHAnsi"/>
                <w:b/>
                <w:lang w:val="es-ES_tradnl"/>
              </w:rPr>
            </w:pPr>
            <w:r>
              <w:rPr>
                <w:rFonts w:cstheme="minorHAnsi"/>
                <w:lang w:val="es-ES_tradnl"/>
              </w:rPr>
              <w:t xml:space="preserve">- </w:t>
            </w:r>
            <w:r w:rsidR="00F24AE0">
              <w:rPr>
                <w:rFonts w:cstheme="minorHAnsi"/>
                <w:lang w:val="es-ES_tradnl"/>
              </w:rPr>
              <w:t>En relación con</w:t>
            </w:r>
            <w:r>
              <w:rPr>
                <w:rFonts w:cstheme="minorHAnsi"/>
                <w:lang w:val="es-ES_tradnl"/>
              </w:rPr>
              <w:t xml:space="preserve"> la evaluación de la </w:t>
            </w:r>
            <w:r w:rsidRPr="00573AF1">
              <w:rPr>
                <w:rFonts w:cstheme="minorHAnsi"/>
                <w:b/>
                <w:lang w:val="es-ES_tradnl"/>
              </w:rPr>
              <w:t>norma anual de MP10</w:t>
            </w:r>
            <w:r>
              <w:rPr>
                <w:rFonts w:cstheme="minorHAnsi"/>
                <w:lang w:val="es-ES_tradnl"/>
              </w:rPr>
              <w:t xml:space="preserve">, </w:t>
            </w:r>
            <w:r w:rsidRPr="00E877F3">
              <w:rPr>
                <w:rFonts w:cstheme="minorHAnsi"/>
                <w:b/>
                <w:lang w:val="es-ES_tradnl"/>
              </w:rPr>
              <w:t>para los años 2017, 2018 y 2019</w:t>
            </w:r>
            <w:r>
              <w:rPr>
                <w:rFonts w:cstheme="minorHAnsi"/>
                <w:lang w:val="es-ES_tradnl"/>
              </w:rPr>
              <w:t xml:space="preserve">, y que fija como valor límite </w:t>
            </w:r>
            <w:r w:rsidR="009570BD">
              <w:rPr>
                <w:rFonts w:cstheme="minorHAnsi"/>
                <w:lang w:val="es-ES_tradnl"/>
              </w:rPr>
              <w:t>una concentración</w:t>
            </w:r>
            <w:r>
              <w:rPr>
                <w:rFonts w:cstheme="minorHAnsi"/>
                <w:lang w:val="es-ES_tradnl"/>
              </w:rPr>
              <w:t xml:space="preserve"> de </w:t>
            </w:r>
            <w:r w:rsidRPr="00573AF1">
              <w:rPr>
                <w:rFonts w:cstheme="minorHAnsi"/>
                <w:lang w:val="es-ES_tradnl"/>
              </w:rPr>
              <w:t>50 μg/m</w:t>
            </w:r>
            <w:r w:rsidRPr="00573AF1">
              <w:rPr>
                <w:rFonts w:cstheme="minorHAnsi"/>
                <w:vertAlign w:val="superscript"/>
                <w:lang w:val="es-ES_tradnl"/>
              </w:rPr>
              <w:t>3</w:t>
            </w:r>
            <w:r w:rsidRPr="00573AF1">
              <w:rPr>
                <w:rFonts w:cstheme="minorHAnsi"/>
                <w:lang w:val="es-ES_tradnl"/>
              </w:rPr>
              <w:t>N, determinó mediante la revisión de los antecedentes reportados por el titular, que</w:t>
            </w:r>
            <w:r>
              <w:rPr>
                <w:rFonts w:cstheme="minorHAnsi"/>
                <w:b/>
                <w:lang w:val="es-ES_tradnl"/>
              </w:rPr>
              <w:t xml:space="preserve"> la norma anual fue superada en la Estación La Calera</w:t>
            </w:r>
            <w:r w:rsidR="00502F95">
              <w:rPr>
                <w:rFonts w:cstheme="minorHAnsi"/>
                <w:b/>
                <w:lang w:val="es-ES_tradnl"/>
              </w:rPr>
              <w:t xml:space="preserve"> </w:t>
            </w:r>
            <w:r w:rsidR="00502F95" w:rsidRPr="00502F95">
              <w:rPr>
                <w:rFonts w:cstheme="minorHAnsi"/>
                <w:lang w:val="es-ES_tradnl"/>
              </w:rPr>
              <w:t>con una concentración de 50</w:t>
            </w:r>
            <w:r w:rsidR="00502F95" w:rsidRPr="00573AF1">
              <w:rPr>
                <w:rFonts w:cstheme="minorHAnsi"/>
                <w:lang w:val="es-ES_tradnl"/>
              </w:rPr>
              <w:t xml:space="preserve"> μg/m</w:t>
            </w:r>
            <w:r w:rsidR="00502F95" w:rsidRPr="00573AF1">
              <w:rPr>
                <w:rFonts w:cstheme="minorHAnsi"/>
                <w:vertAlign w:val="superscript"/>
                <w:lang w:val="es-ES_tradnl"/>
              </w:rPr>
              <w:t>3</w:t>
            </w:r>
            <w:r w:rsidR="00502F95" w:rsidRPr="00573AF1">
              <w:rPr>
                <w:rFonts w:cstheme="minorHAnsi"/>
                <w:lang w:val="es-ES_tradnl"/>
              </w:rPr>
              <w:t>N</w:t>
            </w:r>
            <w:r>
              <w:rPr>
                <w:rFonts w:cstheme="minorHAnsi"/>
                <w:b/>
                <w:lang w:val="es-ES_tradnl"/>
              </w:rPr>
              <w:t xml:space="preserve">. </w:t>
            </w:r>
          </w:p>
          <w:p w14:paraId="66EBEA4F" w14:textId="21822F4A" w:rsidR="0064661E" w:rsidRDefault="00573AF1" w:rsidP="00CA046B">
            <w:pPr>
              <w:tabs>
                <w:tab w:val="left" w:pos="900"/>
              </w:tabs>
              <w:autoSpaceDE w:val="0"/>
              <w:autoSpaceDN w:val="0"/>
              <w:adjustRightInd w:val="0"/>
              <w:jc w:val="both"/>
              <w:rPr>
                <w:rFonts w:cstheme="minorHAnsi"/>
                <w:lang w:val="es-ES_tradnl"/>
              </w:rPr>
            </w:pPr>
            <w:r>
              <w:rPr>
                <w:rFonts w:cstheme="minorHAnsi"/>
                <w:lang w:val="es-ES_tradnl"/>
              </w:rPr>
              <w:t>Al respecto se puede señalar que</w:t>
            </w:r>
            <w:r w:rsidR="00502F95">
              <w:rPr>
                <w:rFonts w:cstheme="minorHAnsi"/>
                <w:lang w:val="es-ES_tradnl"/>
              </w:rPr>
              <w:t xml:space="preserve"> </w:t>
            </w:r>
            <w:r w:rsidR="00397E07">
              <w:rPr>
                <w:rFonts w:cstheme="minorHAnsi"/>
                <w:lang w:val="es-ES_tradnl"/>
              </w:rPr>
              <w:t xml:space="preserve">la Calera junto a otras comunas fue declarada como zona saturada por MP10, </w:t>
            </w:r>
            <w:r w:rsidR="00502F95">
              <w:rPr>
                <w:rFonts w:cstheme="minorHAnsi"/>
                <w:lang w:val="es-ES_tradnl"/>
              </w:rPr>
              <w:t>mediante el Decreto Supremo Nº 107 del</w:t>
            </w:r>
            <w:r w:rsidR="00474745">
              <w:rPr>
                <w:rFonts w:cstheme="minorHAnsi"/>
                <w:lang w:val="es-ES_tradnl"/>
              </w:rPr>
              <w:t xml:space="preserve"> 27 de diciembre de 2018, como concentración anual, a la provincia de Quillota</w:t>
            </w:r>
            <w:r w:rsidR="00004830">
              <w:rPr>
                <w:rFonts w:cstheme="minorHAnsi"/>
                <w:lang w:val="es-ES_tradnl"/>
              </w:rPr>
              <w:t>, conformada por las comunas de Quillota, La Cruz, Calera, Nogales es Hijuelas</w:t>
            </w:r>
            <w:r w:rsidR="00474745">
              <w:rPr>
                <w:rFonts w:cstheme="minorHAnsi"/>
                <w:lang w:val="es-ES_tradnl"/>
              </w:rPr>
              <w:t xml:space="preserve"> y a las comunas de Catemu, Panquehue y Llaillay de la provincia de San Felipe de Aconcagua.</w:t>
            </w:r>
          </w:p>
          <w:p w14:paraId="7EDCF295" w14:textId="7D5329A6" w:rsidR="00296806" w:rsidRPr="00CA046B" w:rsidRDefault="00296806" w:rsidP="00CA046B">
            <w:pPr>
              <w:tabs>
                <w:tab w:val="left" w:pos="900"/>
              </w:tabs>
              <w:autoSpaceDE w:val="0"/>
              <w:autoSpaceDN w:val="0"/>
              <w:adjustRightInd w:val="0"/>
              <w:jc w:val="both"/>
              <w:rPr>
                <w:rFonts w:cstheme="minorHAnsi"/>
                <w:lang w:val="es-ES_tradnl"/>
              </w:rPr>
            </w:pPr>
          </w:p>
          <w:p w14:paraId="2E83323A" w14:textId="77777777" w:rsidR="004F5BF0" w:rsidRDefault="00B218AC" w:rsidP="00FC13D6">
            <w:pPr>
              <w:pStyle w:val="Prrafodelista"/>
              <w:numPr>
                <w:ilvl w:val="0"/>
                <w:numId w:val="14"/>
              </w:numPr>
              <w:tabs>
                <w:tab w:val="left" w:pos="900"/>
              </w:tabs>
              <w:autoSpaceDE w:val="0"/>
              <w:autoSpaceDN w:val="0"/>
              <w:adjustRightInd w:val="0"/>
              <w:rPr>
                <w:rFonts w:cstheme="minorHAnsi"/>
                <w:lang w:val="es-ES_tradnl"/>
              </w:rPr>
            </w:pPr>
            <w:r w:rsidRPr="004F5BF0">
              <w:rPr>
                <w:rFonts w:cstheme="minorHAnsi"/>
                <w:lang w:val="es-ES_tradnl"/>
              </w:rPr>
              <w:t>En relación</w:t>
            </w:r>
            <w:r w:rsidR="0064661E" w:rsidRPr="004F5BF0">
              <w:rPr>
                <w:rFonts w:cstheme="minorHAnsi"/>
                <w:lang w:val="es-ES_tradnl"/>
              </w:rPr>
              <w:t xml:space="preserve"> a la </w:t>
            </w:r>
            <w:r w:rsidR="0064661E" w:rsidRPr="004F5BF0">
              <w:rPr>
                <w:rFonts w:cstheme="minorHAnsi"/>
                <w:b/>
                <w:u w:val="single"/>
                <w:lang w:val="es-ES_tradnl"/>
              </w:rPr>
              <w:t>Composición química del Material Particulado</w:t>
            </w:r>
            <w:r w:rsidR="0064661E" w:rsidRPr="004F5BF0">
              <w:rPr>
                <w:rFonts w:cstheme="minorHAnsi"/>
                <w:lang w:val="es-ES_tradnl"/>
              </w:rPr>
              <w:t xml:space="preserve">, el titular reporta </w:t>
            </w:r>
            <w:r w:rsidR="00FC13D6" w:rsidRPr="004F5BF0">
              <w:rPr>
                <w:rFonts w:cstheme="minorHAnsi"/>
                <w:lang w:val="es-ES_tradnl"/>
              </w:rPr>
              <w:t xml:space="preserve">mensualmente </w:t>
            </w:r>
            <w:r w:rsidR="0064661E" w:rsidRPr="004F5BF0">
              <w:rPr>
                <w:rFonts w:cstheme="minorHAnsi"/>
                <w:lang w:val="es-ES_tradnl"/>
              </w:rPr>
              <w:t xml:space="preserve">los resultados de la composición química del MP recolectado en </w:t>
            </w:r>
            <w:r w:rsidR="009B3291" w:rsidRPr="004F5BF0">
              <w:rPr>
                <w:rFonts w:cstheme="minorHAnsi"/>
                <w:lang w:val="es-ES_tradnl"/>
              </w:rPr>
              <w:t>las mediciones realizadas</w:t>
            </w:r>
            <w:r w:rsidR="0064661E" w:rsidRPr="004F5BF0">
              <w:rPr>
                <w:rFonts w:cstheme="minorHAnsi"/>
                <w:lang w:val="es-ES_tradnl"/>
              </w:rPr>
              <w:t xml:space="preserve"> de partículas respirabl</w:t>
            </w:r>
            <w:r w:rsidRPr="004F5BF0">
              <w:rPr>
                <w:rFonts w:cstheme="minorHAnsi"/>
                <w:lang w:val="es-ES_tradnl"/>
              </w:rPr>
              <w:t>es PM10 en las estaciones Rural</w:t>
            </w:r>
            <w:r w:rsidR="0064661E" w:rsidRPr="004F5BF0">
              <w:rPr>
                <w:rFonts w:cstheme="minorHAnsi"/>
                <w:lang w:val="es-ES_tradnl"/>
              </w:rPr>
              <w:t xml:space="preserve"> y La Calera</w:t>
            </w:r>
            <w:r w:rsidRPr="004F5BF0">
              <w:rPr>
                <w:rFonts w:cstheme="minorHAnsi"/>
                <w:lang w:val="es-ES_tradnl"/>
              </w:rPr>
              <w:t>, correspondientes al año 2019, a excepción de los datos de los meses de febrero y octubre, en que en los informes respectivos reporta resultados que otros meses ya reportados</w:t>
            </w:r>
            <w:r w:rsidR="00FC13D6" w:rsidRPr="004F5BF0">
              <w:rPr>
                <w:rFonts w:cstheme="minorHAnsi"/>
                <w:lang w:val="es-ES_tradnl"/>
              </w:rPr>
              <w:t xml:space="preserve">. </w:t>
            </w:r>
          </w:p>
          <w:p w14:paraId="50A24063" w14:textId="77777777" w:rsidR="004F5BF0" w:rsidRDefault="004F5BF0" w:rsidP="004F5BF0">
            <w:pPr>
              <w:pStyle w:val="Prrafodelista"/>
              <w:tabs>
                <w:tab w:val="left" w:pos="900"/>
              </w:tabs>
              <w:autoSpaceDE w:val="0"/>
              <w:autoSpaceDN w:val="0"/>
              <w:adjustRightInd w:val="0"/>
              <w:rPr>
                <w:rFonts w:cstheme="minorHAnsi"/>
                <w:lang w:val="es-ES_tradnl"/>
              </w:rPr>
            </w:pPr>
          </w:p>
          <w:p w14:paraId="4A257092" w14:textId="7CD167E9" w:rsidR="0064661E" w:rsidRPr="004F5BF0" w:rsidRDefault="00B218AC" w:rsidP="004F5BF0">
            <w:pPr>
              <w:pStyle w:val="Prrafodelista"/>
              <w:tabs>
                <w:tab w:val="left" w:pos="900"/>
              </w:tabs>
              <w:autoSpaceDE w:val="0"/>
              <w:autoSpaceDN w:val="0"/>
              <w:adjustRightInd w:val="0"/>
              <w:rPr>
                <w:rFonts w:cstheme="minorHAnsi"/>
                <w:lang w:val="es-ES_tradnl"/>
              </w:rPr>
            </w:pPr>
            <w:r w:rsidRPr="004F5BF0">
              <w:rPr>
                <w:rFonts w:cstheme="minorHAnsi"/>
                <w:lang w:val="es-ES_tradnl"/>
              </w:rPr>
              <w:t>Al respecto, es posible señalar que el</w:t>
            </w:r>
            <w:r w:rsidR="00FC13D6" w:rsidRPr="004F5BF0">
              <w:rPr>
                <w:rFonts w:cstheme="minorHAnsi"/>
                <w:lang w:val="es-ES_tradnl"/>
              </w:rPr>
              <w:t xml:space="preserve"> material particulado es sometido a análisis químico para determinar su contenido de cadmio (Cd), cromo (Cr), plomo (Pb), zinc (Zn), arsénico (As), mercurio (Hg), antimonio (Sb), talio (Ti), níquel (Ni), y vanadio (V). Cabe mencionar que, estos resultados, son entregados por el </w:t>
            </w:r>
            <w:r w:rsidR="00FC13D6" w:rsidRPr="00683AEB">
              <w:rPr>
                <w:rFonts w:cstheme="minorHAnsi"/>
                <w:lang w:val="es-ES_tradnl"/>
              </w:rPr>
              <w:t>titular con un mes de desfase, debido a que los filtros deben ser enviados a laboratorio. Lo</w:t>
            </w:r>
            <w:r w:rsidRPr="00683AEB">
              <w:rPr>
                <w:rFonts w:cstheme="minorHAnsi"/>
                <w:lang w:val="es-ES_tradnl"/>
              </w:rPr>
              <w:t>s resultados se presentan en la</w:t>
            </w:r>
            <w:r w:rsidR="00683AEB" w:rsidRPr="00683AEB">
              <w:rPr>
                <w:rFonts w:cstheme="minorHAnsi"/>
                <w:lang w:val="es-ES_tradnl"/>
              </w:rPr>
              <w:t xml:space="preserve"> Figura 14</w:t>
            </w:r>
            <w:r w:rsidR="00683AEB">
              <w:rPr>
                <w:rFonts w:cstheme="minorHAnsi"/>
                <w:lang w:val="es-ES_tradnl"/>
              </w:rPr>
              <w:t>.</w:t>
            </w:r>
            <w:r w:rsidR="009B3291" w:rsidRPr="004F5BF0">
              <w:rPr>
                <w:rFonts w:cstheme="minorHAnsi"/>
                <w:lang w:val="es-ES_tradnl"/>
              </w:rPr>
              <w:t xml:space="preserve"> </w:t>
            </w:r>
          </w:p>
          <w:p w14:paraId="57398D7C" w14:textId="77777777" w:rsidR="009A5807" w:rsidRPr="009A5807" w:rsidRDefault="009A5807" w:rsidP="009A5807">
            <w:pPr>
              <w:pStyle w:val="Prrafodelista"/>
              <w:rPr>
                <w:rFonts w:cstheme="minorHAnsi"/>
                <w:i/>
                <w:lang w:val="es-ES_tradnl"/>
              </w:rPr>
            </w:pPr>
          </w:p>
          <w:p w14:paraId="1BB64ED2" w14:textId="77777777" w:rsidR="004F5BF0" w:rsidRDefault="00F85E38" w:rsidP="004D043C">
            <w:pPr>
              <w:pStyle w:val="Prrafodelista"/>
              <w:numPr>
                <w:ilvl w:val="0"/>
                <w:numId w:val="14"/>
              </w:numPr>
              <w:tabs>
                <w:tab w:val="left" w:pos="900"/>
              </w:tabs>
              <w:autoSpaceDE w:val="0"/>
              <w:autoSpaceDN w:val="0"/>
              <w:adjustRightInd w:val="0"/>
              <w:rPr>
                <w:rFonts w:cstheme="minorHAnsi"/>
                <w:lang w:val="es-ES_tradnl"/>
              </w:rPr>
            </w:pPr>
            <w:r w:rsidRPr="004F5BF0">
              <w:rPr>
                <w:rFonts w:cstheme="minorHAnsi"/>
                <w:lang w:val="es-ES_tradnl"/>
              </w:rPr>
              <w:t>A modo complementario, c</w:t>
            </w:r>
            <w:r w:rsidR="009F0DA0" w:rsidRPr="004F5BF0">
              <w:rPr>
                <w:rFonts w:cstheme="minorHAnsi"/>
                <w:lang w:val="es-ES_tradnl"/>
              </w:rPr>
              <w:t xml:space="preserve">on respecto a la fiscalización de la norma primaria de calidad del aire, correspondiente a un examen de información para MP10, de acuerdo al expediente </w:t>
            </w:r>
            <w:r w:rsidR="009F0DA0" w:rsidRPr="004F5BF0">
              <w:rPr>
                <w:rFonts w:cstheme="minorHAnsi"/>
                <w:b/>
                <w:lang w:val="es-ES_tradnl"/>
              </w:rPr>
              <w:t>DFZ-2018-1152-V-NC-EI</w:t>
            </w:r>
            <w:r w:rsidR="009F0DA0" w:rsidRPr="004F5BF0">
              <w:rPr>
                <w:rFonts w:cstheme="minorHAnsi"/>
                <w:lang w:val="es-ES_tradnl"/>
              </w:rPr>
              <w:t xml:space="preserve"> donde se registraron los datos validados por el titular de Melón, entre otros</w:t>
            </w:r>
            <w:r w:rsidR="004D043C" w:rsidRPr="004F5BF0">
              <w:rPr>
                <w:rFonts w:cstheme="minorHAnsi"/>
                <w:lang w:val="es-ES_tradnl"/>
              </w:rPr>
              <w:t>, registrados por las estaciones declaradas como EMRPMP10, que corresponden a La Calera, La Cruz y Rural</w:t>
            </w:r>
            <w:r w:rsidR="009F0DA0" w:rsidRPr="004F5BF0">
              <w:rPr>
                <w:rFonts w:cstheme="minorHAnsi"/>
                <w:lang w:val="es-ES_tradnl"/>
              </w:rPr>
              <w:t xml:space="preserve">. El análisis de dato de MP10, se realizó con las mediciones del periodo comprendido entre el </w:t>
            </w:r>
            <w:r w:rsidR="009F0DA0" w:rsidRPr="004F5BF0">
              <w:rPr>
                <w:rFonts w:cstheme="minorHAnsi"/>
                <w:b/>
                <w:lang w:val="es-ES_tradnl"/>
              </w:rPr>
              <w:t>1º de enero de 2015 y 31 de diciembre de 2017</w:t>
            </w:r>
            <w:r w:rsidR="009F0DA0" w:rsidRPr="004F5BF0">
              <w:rPr>
                <w:rFonts w:cstheme="minorHAnsi"/>
                <w:lang w:val="es-ES_tradnl"/>
              </w:rPr>
              <w:t>, periodo en el cual se utilizaron instrumentos de medición con aprobaci</w:t>
            </w:r>
            <w:r w:rsidR="00F93732" w:rsidRPr="004F5BF0">
              <w:rPr>
                <w:rFonts w:cstheme="minorHAnsi"/>
                <w:lang w:val="es-ES_tradnl"/>
              </w:rPr>
              <w:t xml:space="preserve">ón EPA, </w:t>
            </w:r>
            <w:r w:rsidRPr="004F5BF0">
              <w:rPr>
                <w:rFonts w:cstheme="minorHAnsi"/>
                <w:lang w:val="es-ES_tradnl"/>
              </w:rPr>
              <w:t>se señala</w:t>
            </w:r>
            <w:r w:rsidR="00F93732" w:rsidRPr="004F5BF0">
              <w:rPr>
                <w:rFonts w:cstheme="minorHAnsi"/>
                <w:lang w:val="es-ES_tradnl"/>
              </w:rPr>
              <w:t xml:space="preserve"> lo siguiente:</w:t>
            </w:r>
          </w:p>
          <w:p w14:paraId="2680D5EC" w14:textId="77777777" w:rsidR="004F5BF0" w:rsidRDefault="004F5BF0" w:rsidP="004F5BF0">
            <w:pPr>
              <w:pStyle w:val="Prrafodelista"/>
              <w:tabs>
                <w:tab w:val="left" w:pos="900"/>
              </w:tabs>
              <w:autoSpaceDE w:val="0"/>
              <w:autoSpaceDN w:val="0"/>
              <w:adjustRightInd w:val="0"/>
              <w:rPr>
                <w:rFonts w:cstheme="minorHAnsi"/>
                <w:lang w:val="es-ES_tradnl"/>
              </w:rPr>
            </w:pPr>
          </w:p>
          <w:p w14:paraId="13580447" w14:textId="648AAAD9" w:rsidR="004F5BF0" w:rsidRDefault="004F5BF0" w:rsidP="004F5BF0">
            <w:pPr>
              <w:pStyle w:val="Prrafodelista"/>
              <w:tabs>
                <w:tab w:val="left" w:pos="900"/>
              </w:tabs>
              <w:autoSpaceDE w:val="0"/>
              <w:autoSpaceDN w:val="0"/>
              <w:adjustRightInd w:val="0"/>
              <w:rPr>
                <w:rFonts w:cstheme="minorHAnsi"/>
                <w:lang w:val="es-ES_tradnl"/>
              </w:rPr>
            </w:pPr>
            <w:r>
              <w:rPr>
                <w:rFonts w:cstheme="minorHAnsi"/>
                <w:lang w:val="es-ES_tradnl"/>
              </w:rPr>
              <w:t xml:space="preserve">- </w:t>
            </w:r>
            <w:r w:rsidR="00F93732" w:rsidRPr="004F5BF0">
              <w:rPr>
                <w:rFonts w:cstheme="minorHAnsi"/>
                <w:lang w:val="es-ES_tradnl"/>
              </w:rPr>
              <w:t>La evaluación de la norma de 24 horas de MP10, para los años 2015, 2016 y 2017, y que fija como límite un valor de 150 µg/m</w:t>
            </w:r>
            <w:r w:rsidR="00F93732" w:rsidRPr="004F5BF0">
              <w:rPr>
                <w:rFonts w:cstheme="minorHAnsi"/>
                <w:vertAlign w:val="superscript"/>
                <w:lang w:val="es-ES_tradnl"/>
              </w:rPr>
              <w:t>3</w:t>
            </w:r>
            <w:r w:rsidR="00F93732" w:rsidRPr="004F5BF0">
              <w:rPr>
                <w:rFonts w:cstheme="minorHAnsi"/>
                <w:lang w:val="es-ES_tradnl"/>
              </w:rPr>
              <w:t>N, determinó mediante el análisis de los datos de MP10 y el cálculo del percentil 98 de las concentraciones de 24</w:t>
            </w:r>
            <w:r w:rsidR="009570BD">
              <w:rPr>
                <w:rFonts w:cstheme="minorHAnsi"/>
                <w:lang w:val="es-ES_tradnl"/>
              </w:rPr>
              <w:t xml:space="preserve"> horas</w:t>
            </w:r>
            <w:r w:rsidR="00F93732" w:rsidRPr="004F5BF0">
              <w:rPr>
                <w:rFonts w:cstheme="minorHAnsi"/>
                <w:lang w:val="es-ES_tradnl"/>
              </w:rPr>
              <w:t>, que la norma de 24 horas no fue superada en ninguna de las estaciones antes señaladas</w:t>
            </w:r>
            <w:r w:rsidR="00FE458C" w:rsidRPr="004F5BF0">
              <w:rPr>
                <w:rFonts w:cstheme="minorHAnsi"/>
                <w:lang w:val="es-ES_tradnl"/>
              </w:rPr>
              <w:t>.</w:t>
            </w:r>
          </w:p>
          <w:p w14:paraId="379B805F" w14:textId="77777777" w:rsidR="004F5BF0" w:rsidRDefault="004F5BF0" w:rsidP="004F5BF0">
            <w:pPr>
              <w:pStyle w:val="Prrafodelista"/>
              <w:tabs>
                <w:tab w:val="left" w:pos="900"/>
              </w:tabs>
              <w:autoSpaceDE w:val="0"/>
              <w:autoSpaceDN w:val="0"/>
              <w:adjustRightInd w:val="0"/>
              <w:rPr>
                <w:rFonts w:cstheme="minorHAnsi"/>
                <w:lang w:val="es-ES_tradnl"/>
              </w:rPr>
            </w:pPr>
          </w:p>
          <w:p w14:paraId="1A1F64F5" w14:textId="58A471AE" w:rsidR="003840B9" w:rsidRPr="00296806" w:rsidRDefault="004F5BF0" w:rsidP="00296806">
            <w:pPr>
              <w:pStyle w:val="Prrafodelista"/>
              <w:tabs>
                <w:tab w:val="left" w:pos="900"/>
              </w:tabs>
              <w:autoSpaceDE w:val="0"/>
              <w:autoSpaceDN w:val="0"/>
              <w:adjustRightInd w:val="0"/>
              <w:rPr>
                <w:rFonts w:cstheme="minorHAnsi"/>
                <w:lang w:val="es-ES_tradnl"/>
              </w:rPr>
            </w:pPr>
            <w:r>
              <w:rPr>
                <w:rFonts w:cstheme="minorHAnsi"/>
                <w:lang w:val="es-ES_tradnl"/>
              </w:rPr>
              <w:t xml:space="preserve">- </w:t>
            </w:r>
            <w:r w:rsidR="00FE458C">
              <w:rPr>
                <w:rFonts w:cstheme="minorHAnsi"/>
                <w:lang w:val="es-ES_tradnl"/>
              </w:rPr>
              <w:t xml:space="preserve">Respecto de la norma anual de MP10 que establece como límite una concentración de 50 </w:t>
            </w:r>
            <w:r w:rsidR="00FE458C" w:rsidRPr="00F93732">
              <w:rPr>
                <w:rFonts w:cstheme="minorHAnsi"/>
                <w:lang w:val="es-ES_tradnl"/>
              </w:rPr>
              <w:t>µg/m</w:t>
            </w:r>
            <w:r w:rsidR="00FE458C" w:rsidRPr="00F93732">
              <w:rPr>
                <w:rFonts w:cstheme="minorHAnsi"/>
                <w:vertAlign w:val="superscript"/>
                <w:lang w:val="es-ES_tradnl"/>
              </w:rPr>
              <w:t>3</w:t>
            </w:r>
            <w:r w:rsidR="00FE458C" w:rsidRPr="00F93732">
              <w:rPr>
                <w:rFonts w:cstheme="minorHAnsi"/>
                <w:lang w:val="es-ES_tradnl"/>
              </w:rPr>
              <w:t>N</w:t>
            </w:r>
            <w:r w:rsidR="00FE458C">
              <w:rPr>
                <w:rFonts w:cstheme="minorHAnsi"/>
                <w:lang w:val="es-ES_tradnl"/>
              </w:rPr>
              <w:t xml:space="preserve">, mediante el cálculo del </w:t>
            </w:r>
            <w:r w:rsidR="00FE458C" w:rsidRPr="00E877F3">
              <w:rPr>
                <w:rFonts w:cstheme="minorHAnsi"/>
                <w:b/>
                <w:lang w:val="es-ES_tradnl"/>
              </w:rPr>
              <w:t>promedio trianual (2015, 2016 y 2017),</w:t>
            </w:r>
            <w:r w:rsidR="00FE458C">
              <w:rPr>
                <w:rFonts w:cstheme="minorHAnsi"/>
                <w:lang w:val="es-ES_tradnl"/>
              </w:rPr>
              <w:t xml:space="preserve"> se determinó que la norma anual de MP10 fue superada en la estación La Calera, con una concentración </w:t>
            </w:r>
            <w:r w:rsidR="009570BD">
              <w:rPr>
                <w:rFonts w:cstheme="minorHAnsi"/>
                <w:lang w:val="es-ES_tradnl"/>
              </w:rPr>
              <w:t xml:space="preserve">de </w:t>
            </w:r>
            <w:r w:rsidR="00FE458C">
              <w:rPr>
                <w:rFonts w:cstheme="minorHAnsi"/>
                <w:lang w:val="es-ES_tradnl"/>
              </w:rPr>
              <w:t>51</w:t>
            </w:r>
            <w:r w:rsidR="00FE458C" w:rsidRPr="00F93732">
              <w:rPr>
                <w:rFonts w:cstheme="minorHAnsi"/>
                <w:lang w:val="es-ES_tradnl"/>
              </w:rPr>
              <w:t xml:space="preserve"> µg/m</w:t>
            </w:r>
            <w:r w:rsidR="00FE458C" w:rsidRPr="00F93732">
              <w:rPr>
                <w:rFonts w:cstheme="minorHAnsi"/>
                <w:vertAlign w:val="superscript"/>
                <w:lang w:val="es-ES_tradnl"/>
              </w:rPr>
              <w:t>3</w:t>
            </w:r>
            <w:r w:rsidR="00FE458C" w:rsidRPr="00F93732">
              <w:rPr>
                <w:rFonts w:cstheme="minorHAnsi"/>
                <w:lang w:val="es-ES_tradnl"/>
              </w:rPr>
              <w:t>N</w:t>
            </w:r>
            <w:r w:rsidR="00FE458C">
              <w:rPr>
                <w:rFonts w:cstheme="minorHAnsi"/>
                <w:lang w:val="es-ES_tradnl"/>
              </w:rPr>
              <w:t>. El resto de las es</w:t>
            </w:r>
            <w:r w:rsidR="00B756F8">
              <w:rPr>
                <w:rFonts w:cstheme="minorHAnsi"/>
                <w:lang w:val="es-ES_tradnl"/>
              </w:rPr>
              <w:t>taciones se encontraron por debaj</w:t>
            </w:r>
            <w:r w:rsidR="00FE458C">
              <w:rPr>
                <w:rFonts w:cstheme="minorHAnsi"/>
                <w:lang w:val="es-ES_tradnl"/>
              </w:rPr>
              <w:t>o del 80% de la norma anual.</w:t>
            </w:r>
          </w:p>
        </w:tc>
      </w:tr>
    </w:tbl>
    <w:p w14:paraId="3BBA0385" w14:textId="5F105CF9" w:rsidR="00F3106C" w:rsidRDefault="00F3106C">
      <w:pPr>
        <w:rPr>
          <w:highlight w:val="yellow"/>
        </w:rPr>
      </w:pPr>
    </w:p>
    <w:p w14:paraId="11CB9FF7" w14:textId="77777777" w:rsidR="00F3106C" w:rsidRDefault="00F3106C">
      <w:pPr>
        <w:rPr>
          <w:highlight w:val="yellow"/>
        </w:rPr>
      </w:pPr>
      <w:r>
        <w:rPr>
          <w:highlight w:val="yellow"/>
        </w:rPr>
        <w:br w:type="page"/>
      </w:r>
    </w:p>
    <w:p w14:paraId="1770D7B8" w14:textId="77777777" w:rsidR="00747898" w:rsidRPr="00557E01" w:rsidRDefault="00747898">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EC6699" w:rsidRPr="00557E01" w14:paraId="1244637B"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6591341" w14:textId="77777777" w:rsidR="00EC6699" w:rsidRPr="00557E01" w:rsidRDefault="00EC6699"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EC6699" w:rsidRPr="00557E01" w14:paraId="487E9150"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4A9285E" w14:textId="77777777" w:rsidR="00EC6699" w:rsidRPr="00557E01" w:rsidRDefault="00EC6699" w:rsidP="00683AEB">
            <w:pPr>
              <w:spacing w:after="0" w:line="240" w:lineRule="auto"/>
              <w:contextualSpacing/>
              <w:jc w:val="center"/>
              <w:rPr>
                <w:highlight w:val="yellow"/>
              </w:rPr>
            </w:pPr>
            <w:r>
              <w:rPr>
                <w:rFonts w:ascii="Calibri" w:eastAsia="Times New Roman" w:hAnsi="Calibri" w:cs="Times New Roman"/>
                <w:noProof/>
                <w:lang w:eastAsia="es-CL"/>
              </w:rPr>
              <w:drawing>
                <wp:inline distT="0" distB="0" distL="0" distR="0" wp14:anchorId="3C892C9B" wp14:editId="75810428">
                  <wp:extent cx="2700655" cy="1148080"/>
                  <wp:effectExtent l="0" t="0" r="4445" b="0"/>
                  <wp:docPr id="34" name="Imagen 34" descr="C:\Users\isabel.rojas\Documents\1.DOCUMENTOS\Sistematización RCA\ID UF 1758 Cemento Melón\Registros IFA\MP10 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rojas\Documents\1.DOCUMENTOS\Sistematización RCA\ID UF 1758 Cemento Melón\Registros IFA\MP10 rur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655" cy="1148080"/>
                          </a:xfrm>
                          <a:prstGeom prst="rect">
                            <a:avLst/>
                          </a:prstGeom>
                          <a:noFill/>
                          <a:ln>
                            <a:noFill/>
                          </a:ln>
                        </pic:spPr>
                      </pic:pic>
                    </a:graphicData>
                  </a:graphic>
                </wp:inline>
              </w:drawing>
            </w:r>
            <w:r w:rsidRPr="00F85E38">
              <w:t xml:space="preserve"> </w:t>
            </w:r>
          </w:p>
        </w:tc>
      </w:tr>
      <w:tr w:rsidR="00EC6699" w:rsidRPr="00557E01" w14:paraId="2F715A90" w14:textId="77777777" w:rsidTr="00683AEB">
        <w:trPr>
          <w:trHeight w:val="300"/>
          <w:jc w:val="center"/>
        </w:trPr>
        <w:tc>
          <w:tcPr>
            <w:tcW w:w="5000" w:type="pct"/>
            <w:shd w:val="clear" w:color="auto" w:fill="auto"/>
            <w:noWrap/>
            <w:vAlign w:val="center"/>
            <w:hideMark/>
          </w:tcPr>
          <w:p w14:paraId="3A998ADF" w14:textId="77777777" w:rsidR="00EC6699" w:rsidRPr="0013693E" w:rsidRDefault="00EC6699" w:rsidP="00683AEB">
            <w:pPr>
              <w:spacing w:after="0" w:line="240" w:lineRule="auto"/>
              <w:contextualSpacing/>
              <w:outlineLvl w:val="1"/>
              <w:rPr>
                <w:rFonts w:ascii="Calibri" w:eastAsia="Calibri" w:hAnsi="Calibri" w:cs="Calibri"/>
                <w:b/>
              </w:rPr>
            </w:pPr>
            <w:bookmarkStart w:id="88" w:name="_Toc59543369"/>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3</w:t>
            </w:r>
            <w:bookmarkEnd w:id="88"/>
            <w:r w:rsidRPr="0013693E">
              <w:rPr>
                <w:rFonts w:ascii="Calibri" w:eastAsia="Calibri" w:hAnsi="Calibri" w:cs="Times New Roman"/>
                <w:b/>
              </w:rPr>
              <w:fldChar w:fldCharType="end"/>
            </w:r>
          </w:p>
        </w:tc>
      </w:tr>
      <w:tr w:rsidR="00EC6699" w:rsidRPr="00557E01" w14:paraId="285769F9" w14:textId="77777777" w:rsidTr="00683AEB">
        <w:trPr>
          <w:trHeight w:val="318"/>
          <w:jc w:val="center"/>
        </w:trPr>
        <w:tc>
          <w:tcPr>
            <w:tcW w:w="5000" w:type="pct"/>
            <w:shd w:val="clear" w:color="auto" w:fill="auto"/>
            <w:hideMark/>
          </w:tcPr>
          <w:p w14:paraId="2AAC2014" w14:textId="77777777" w:rsidR="00EC6699" w:rsidRPr="0013693E" w:rsidRDefault="00EC6699" w:rsidP="00683AEB">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Resultados de concentración anual y percentil 98 de valores medios diarios de PM10, estación </w:t>
            </w:r>
            <w:r>
              <w:rPr>
                <w:rFonts w:ascii="Calibri" w:eastAsia="Times New Roman" w:hAnsi="Calibri" w:cs="Times New Roman"/>
                <w:lang w:eastAsia="es-CL"/>
              </w:rPr>
              <w:t>Rural</w:t>
            </w:r>
            <w:r w:rsidRPr="0013693E">
              <w:rPr>
                <w:rFonts w:ascii="Calibri" w:eastAsia="Times New Roman" w:hAnsi="Calibri" w:cs="Times New Roman"/>
                <w:lang w:eastAsia="es-CL"/>
              </w:rPr>
              <w:t>, reportados por el titular.</w:t>
            </w:r>
          </w:p>
        </w:tc>
      </w:tr>
    </w:tbl>
    <w:p w14:paraId="61529AB9" w14:textId="77777777" w:rsidR="00423A29" w:rsidRPr="00557E01"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557E01" w14:paraId="3E485CAE"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38E1F02" w14:textId="77777777" w:rsidR="00423A29" w:rsidRPr="00557E01" w:rsidRDefault="00423A29" w:rsidP="009E5CA2">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423A29" w:rsidRPr="00557E01" w14:paraId="337F5787"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9184797" w14:textId="41BE7995" w:rsidR="00423A29" w:rsidRPr="00557E01" w:rsidRDefault="00423A29" w:rsidP="009E5CA2">
            <w:pPr>
              <w:spacing w:after="0" w:line="240" w:lineRule="auto"/>
              <w:contextualSpacing/>
              <w:jc w:val="center"/>
              <w:rPr>
                <w:highlight w:val="yellow"/>
              </w:rPr>
            </w:pPr>
            <w:r w:rsidRPr="00F85E38">
              <w:t xml:space="preserve"> </w:t>
            </w:r>
            <w:r w:rsidR="00F85E38" w:rsidRPr="00F85E38">
              <w:rPr>
                <w:noProof/>
                <w:lang w:eastAsia="es-CL"/>
              </w:rPr>
              <w:drawing>
                <wp:inline distT="0" distB="0" distL="0" distR="0" wp14:anchorId="79C95370" wp14:editId="27D56CDF">
                  <wp:extent cx="2743200" cy="1212215"/>
                  <wp:effectExtent l="0" t="0" r="0" b="6985"/>
                  <wp:docPr id="5" name="Imagen 5" descr="C:\Users\isabel.rojas\Documents\1.DOCUMENTOS\Sistematización RCA\ID UF 1758 Cemento Melón\Registros IFA\MP10 La Ca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cuments\1.DOCUMENTOS\Sistematización RCA\ID UF 1758 Cemento Melón\Registros IFA\MP10 La Cale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212215"/>
                          </a:xfrm>
                          <a:prstGeom prst="rect">
                            <a:avLst/>
                          </a:prstGeom>
                          <a:noFill/>
                          <a:ln>
                            <a:noFill/>
                          </a:ln>
                        </pic:spPr>
                      </pic:pic>
                    </a:graphicData>
                  </a:graphic>
                </wp:inline>
              </w:drawing>
            </w:r>
          </w:p>
        </w:tc>
      </w:tr>
      <w:tr w:rsidR="00423A29" w:rsidRPr="00557E01" w14:paraId="3A7E017B" w14:textId="77777777" w:rsidTr="009E5CA2">
        <w:trPr>
          <w:trHeight w:val="300"/>
          <w:jc w:val="center"/>
        </w:trPr>
        <w:tc>
          <w:tcPr>
            <w:tcW w:w="5000" w:type="pct"/>
            <w:shd w:val="clear" w:color="auto" w:fill="auto"/>
            <w:noWrap/>
            <w:vAlign w:val="center"/>
            <w:hideMark/>
          </w:tcPr>
          <w:p w14:paraId="374DB0A2" w14:textId="77777777" w:rsidR="00423A29" w:rsidRPr="0013693E" w:rsidRDefault="00423A29" w:rsidP="009E5CA2">
            <w:pPr>
              <w:spacing w:after="0" w:line="240" w:lineRule="auto"/>
              <w:contextualSpacing/>
              <w:outlineLvl w:val="1"/>
              <w:rPr>
                <w:rFonts w:ascii="Calibri" w:eastAsia="Calibri" w:hAnsi="Calibri" w:cs="Calibri"/>
                <w:b/>
              </w:rPr>
            </w:pPr>
            <w:bookmarkStart w:id="89" w:name="_Toc56673007"/>
            <w:bookmarkStart w:id="90" w:name="_Toc59543370"/>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sidR="00EC6699">
              <w:rPr>
                <w:rFonts w:ascii="Calibri" w:eastAsia="Calibri" w:hAnsi="Calibri" w:cs="Times New Roman"/>
                <w:b/>
                <w:noProof/>
              </w:rPr>
              <w:t>4</w:t>
            </w:r>
            <w:bookmarkEnd w:id="89"/>
            <w:bookmarkEnd w:id="90"/>
            <w:r w:rsidRPr="0013693E">
              <w:rPr>
                <w:rFonts w:ascii="Calibri" w:eastAsia="Calibri" w:hAnsi="Calibri" w:cs="Times New Roman"/>
                <w:b/>
              </w:rPr>
              <w:fldChar w:fldCharType="end"/>
            </w:r>
          </w:p>
        </w:tc>
      </w:tr>
      <w:tr w:rsidR="00423A29" w:rsidRPr="00557E01" w14:paraId="4C5B5D0B" w14:textId="77777777" w:rsidTr="009E5CA2">
        <w:trPr>
          <w:trHeight w:val="318"/>
          <w:jc w:val="center"/>
        </w:trPr>
        <w:tc>
          <w:tcPr>
            <w:tcW w:w="5000" w:type="pct"/>
            <w:shd w:val="clear" w:color="auto" w:fill="auto"/>
            <w:hideMark/>
          </w:tcPr>
          <w:p w14:paraId="0F0BA23B" w14:textId="17236729" w:rsidR="00423A29" w:rsidRPr="0013693E" w:rsidRDefault="00423A29" w:rsidP="0013693E">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0013693E" w:rsidRPr="0013693E">
              <w:rPr>
                <w:rFonts w:ascii="Calibri" w:eastAsia="Times New Roman" w:hAnsi="Calibri" w:cs="Times New Roman"/>
                <w:lang w:eastAsia="es-CL"/>
              </w:rPr>
              <w:t xml:space="preserve"> Resultados de concentración anual y percentil 98 de valores medios diarios de PM10, estación La Calera</w:t>
            </w:r>
            <w:r w:rsidR="00D643FD" w:rsidRPr="0013693E">
              <w:rPr>
                <w:rFonts w:ascii="Calibri" w:eastAsia="Times New Roman" w:hAnsi="Calibri" w:cs="Times New Roman"/>
                <w:lang w:eastAsia="es-CL"/>
              </w:rPr>
              <w:t>, reportados por el titular.</w:t>
            </w:r>
          </w:p>
        </w:tc>
      </w:tr>
    </w:tbl>
    <w:p w14:paraId="5BB5A4BC" w14:textId="77777777" w:rsidR="00F85E38" w:rsidRPr="00557E01" w:rsidRDefault="00F85E38">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F85E38" w:rsidRPr="00557E01" w14:paraId="4F93F6A8" w14:textId="77777777" w:rsidTr="00E54FFE">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34F2D91" w14:textId="77777777" w:rsidR="00F85E38" w:rsidRPr="00557E01" w:rsidRDefault="00F85E38" w:rsidP="00E54FFE">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F85E38" w:rsidRPr="00557E01" w14:paraId="5E5EF42D" w14:textId="77777777" w:rsidTr="00E54FFE">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A6A62D8" w14:textId="49064956" w:rsidR="00F85E38" w:rsidRPr="00557E01" w:rsidRDefault="00F85E38" w:rsidP="00E54FFE">
            <w:pPr>
              <w:spacing w:after="0" w:line="240" w:lineRule="auto"/>
              <w:contextualSpacing/>
              <w:jc w:val="center"/>
              <w:rPr>
                <w:highlight w:val="yellow"/>
              </w:rPr>
            </w:pPr>
            <w:r>
              <w:rPr>
                <w:rFonts w:ascii="Calibri" w:eastAsia="Times New Roman" w:hAnsi="Calibri" w:cs="Times New Roman"/>
                <w:noProof/>
                <w:lang w:eastAsia="es-CL"/>
              </w:rPr>
              <w:drawing>
                <wp:inline distT="0" distB="0" distL="0" distR="0" wp14:anchorId="43B5DDC7" wp14:editId="0E9A1AE4">
                  <wp:extent cx="2774950" cy="1180465"/>
                  <wp:effectExtent l="0" t="0" r="6350" b="635"/>
                  <wp:docPr id="36" name="Imagen 36" descr="C:\Users\isabel.rojas\Documents\1.DOCUMENTOS\Sistematización RCA\ID UF 1758 Cemento Melón\Registros IFA\MP10 La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rojas\Documents\1.DOCUMENTOS\Sistematización RCA\ID UF 1758 Cemento Melón\Registros IFA\MP10 La Cru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0" cy="1180465"/>
                          </a:xfrm>
                          <a:prstGeom prst="rect">
                            <a:avLst/>
                          </a:prstGeom>
                          <a:noFill/>
                          <a:ln>
                            <a:noFill/>
                          </a:ln>
                        </pic:spPr>
                      </pic:pic>
                    </a:graphicData>
                  </a:graphic>
                </wp:inline>
              </w:drawing>
            </w:r>
            <w:r w:rsidRPr="00F85E38">
              <w:t xml:space="preserve"> </w:t>
            </w:r>
          </w:p>
        </w:tc>
      </w:tr>
      <w:tr w:rsidR="00F85E38" w:rsidRPr="00557E01" w14:paraId="17D2D65B" w14:textId="77777777" w:rsidTr="00E54FFE">
        <w:trPr>
          <w:trHeight w:val="300"/>
          <w:jc w:val="center"/>
        </w:trPr>
        <w:tc>
          <w:tcPr>
            <w:tcW w:w="5000" w:type="pct"/>
            <w:shd w:val="clear" w:color="auto" w:fill="auto"/>
            <w:noWrap/>
            <w:vAlign w:val="center"/>
            <w:hideMark/>
          </w:tcPr>
          <w:p w14:paraId="7BCA37FD" w14:textId="77777777" w:rsidR="00F85E38" w:rsidRPr="0013693E" w:rsidRDefault="00F85E38" w:rsidP="00E54FFE">
            <w:pPr>
              <w:spacing w:after="0" w:line="240" w:lineRule="auto"/>
              <w:contextualSpacing/>
              <w:outlineLvl w:val="1"/>
              <w:rPr>
                <w:rFonts w:ascii="Calibri" w:eastAsia="Calibri" w:hAnsi="Calibri" w:cs="Calibri"/>
                <w:b/>
              </w:rPr>
            </w:pPr>
            <w:bookmarkStart w:id="91" w:name="_Toc59543371"/>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5</w:t>
            </w:r>
            <w:bookmarkEnd w:id="91"/>
            <w:r w:rsidRPr="0013693E">
              <w:rPr>
                <w:rFonts w:ascii="Calibri" w:eastAsia="Calibri" w:hAnsi="Calibri" w:cs="Times New Roman"/>
                <w:b/>
              </w:rPr>
              <w:fldChar w:fldCharType="end"/>
            </w:r>
          </w:p>
        </w:tc>
      </w:tr>
      <w:tr w:rsidR="00F85E38" w:rsidRPr="00557E01" w14:paraId="630A1CEC" w14:textId="77777777" w:rsidTr="00E54FFE">
        <w:trPr>
          <w:trHeight w:val="318"/>
          <w:jc w:val="center"/>
        </w:trPr>
        <w:tc>
          <w:tcPr>
            <w:tcW w:w="5000" w:type="pct"/>
            <w:shd w:val="clear" w:color="auto" w:fill="auto"/>
            <w:hideMark/>
          </w:tcPr>
          <w:p w14:paraId="0E7614D6" w14:textId="611D030F" w:rsidR="00F85E38" w:rsidRPr="0013693E" w:rsidRDefault="00F85E38" w:rsidP="00E54FFE">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Resultados de concentración anual y percentil 98 de valores medios diarios de PM10, estaci</w:t>
            </w:r>
            <w:r>
              <w:rPr>
                <w:rFonts w:ascii="Calibri" w:eastAsia="Times New Roman" w:hAnsi="Calibri" w:cs="Times New Roman"/>
                <w:lang w:eastAsia="es-CL"/>
              </w:rPr>
              <w:t>ón La Cruz</w:t>
            </w:r>
            <w:r w:rsidRPr="0013693E">
              <w:rPr>
                <w:rFonts w:ascii="Calibri" w:eastAsia="Times New Roman" w:hAnsi="Calibri" w:cs="Times New Roman"/>
                <w:lang w:eastAsia="es-CL"/>
              </w:rPr>
              <w:t>, reportados por el titular.</w:t>
            </w:r>
          </w:p>
        </w:tc>
      </w:tr>
    </w:tbl>
    <w:p w14:paraId="5A1BEA62" w14:textId="56AAF53E" w:rsidR="00F3106C" w:rsidRDefault="00F3106C">
      <w:pPr>
        <w:rPr>
          <w:highlight w:val="yellow"/>
        </w:rPr>
      </w:pPr>
    </w:p>
    <w:p w14:paraId="778F1D58" w14:textId="77777777" w:rsidR="00F3106C" w:rsidRDefault="00F3106C">
      <w:pPr>
        <w:rPr>
          <w:highlight w:val="yellow"/>
        </w:rPr>
      </w:pPr>
      <w:r>
        <w:rPr>
          <w:highlight w:val="yellow"/>
        </w:rPr>
        <w:br w:type="page"/>
      </w:r>
    </w:p>
    <w:p w14:paraId="4CD30671" w14:textId="77777777" w:rsidR="00FA54FB" w:rsidRDefault="00FA54FB">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EC6699" w:rsidRPr="00557E01" w14:paraId="3EE78C62"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0E7BD002" w14:textId="77777777" w:rsidR="00EC6699" w:rsidRPr="00557E01" w:rsidRDefault="00EC6699"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EC6699" w:rsidRPr="00557E01" w14:paraId="51E01147"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4015328" w14:textId="27EE06D6" w:rsidR="00EC6699" w:rsidRPr="00557E01" w:rsidRDefault="00B34EE1" w:rsidP="00683AEB">
            <w:pPr>
              <w:spacing w:after="0" w:line="240" w:lineRule="auto"/>
              <w:contextualSpacing/>
              <w:jc w:val="center"/>
              <w:rPr>
                <w:highlight w:val="yellow"/>
              </w:rPr>
            </w:pPr>
            <w:r>
              <w:rPr>
                <w:noProof/>
                <w:lang w:eastAsia="es-CL"/>
              </w:rPr>
              <w:drawing>
                <wp:inline distT="0" distB="0" distL="0" distR="0" wp14:anchorId="0C799AA0" wp14:editId="44E5334E">
                  <wp:extent cx="4391025" cy="1190625"/>
                  <wp:effectExtent l="0" t="0" r="9525" b="9525"/>
                  <wp:docPr id="73" name="Imagen 73" descr="C:\Users\isabel.rojas\Documents\1.DOCUMENTOS\Sistematización RCA\ID UF 1758 Cemento Melón\Registros IFA\percentil SO2 La 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sabel.rojas\Documents\1.DOCUMENTOS\Sistematización RCA\ID UF 1758 Cemento Melón\Registros IFA\percentil SO2 La Rur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1190625"/>
                          </a:xfrm>
                          <a:prstGeom prst="rect">
                            <a:avLst/>
                          </a:prstGeom>
                          <a:noFill/>
                          <a:ln>
                            <a:noFill/>
                          </a:ln>
                        </pic:spPr>
                      </pic:pic>
                    </a:graphicData>
                  </a:graphic>
                </wp:inline>
              </w:drawing>
            </w:r>
            <w:r w:rsidR="00EC6699" w:rsidRPr="00F85E38">
              <w:t xml:space="preserve"> </w:t>
            </w:r>
          </w:p>
        </w:tc>
      </w:tr>
      <w:tr w:rsidR="00EC6699" w:rsidRPr="00557E01" w14:paraId="54DB0D55" w14:textId="77777777" w:rsidTr="00683AEB">
        <w:trPr>
          <w:trHeight w:val="300"/>
          <w:jc w:val="center"/>
        </w:trPr>
        <w:tc>
          <w:tcPr>
            <w:tcW w:w="5000" w:type="pct"/>
            <w:shd w:val="clear" w:color="auto" w:fill="auto"/>
            <w:noWrap/>
            <w:vAlign w:val="center"/>
            <w:hideMark/>
          </w:tcPr>
          <w:p w14:paraId="1C03B247" w14:textId="77777777" w:rsidR="00EC6699" w:rsidRPr="0013693E" w:rsidRDefault="00EC6699" w:rsidP="00683AEB">
            <w:pPr>
              <w:spacing w:after="0" w:line="240" w:lineRule="auto"/>
              <w:contextualSpacing/>
              <w:outlineLvl w:val="1"/>
              <w:rPr>
                <w:rFonts w:ascii="Calibri" w:eastAsia="Calibri" w:hAnsi="Calibri" w:cs="Calibri"/>
                <w:b/>
              </w:rPr>
            </w:pPr>
            <w:bookmarkStart w:id="92" w:name="_Toc59543372"/>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6</w:t>
            </w:r>
            <w:bookmarkEnd w:id="92"/>
            <w:r w:rsidRPr="0013693E">
              <w:rPr>
                <w:rFonts w:ascii="Calibri" w:eastAsia="Calibri" w:hAnsi="Calibri" w:cs="Times New Roman"/>
                <w:b/>
              </w:rPr>
              <w:fldChar w:fldCharType="end"/>
            </w:r>
          </w:p>
        </w:tc>
      </w:tr>
      <w:tr w:rsidR="00EC6699" w:rsidRPr="00557E01" w14:paraId="4B7C1572" w14:textId="77777777" w:rsidTr="00683AEB">
        <w:trPr>
          <w:trHeight w:val="318"/>
          <w:jc w:val="center"/>
        </w:trPr>
        <w:tc>
          <w:tcPr>
            <w:tcW w:w="5000" w:type="pct"/>
            <w:shd w:val="clear" w:color="auto" w:fill="auto"/>
            <w:hideMark/>
          </w:tcPr>
          <w:p w14:paraId="729B50EA" w14:textId="1BC0599C" w:rsidR="00EC6699" w:rsidRPr="0013693E" w:rsidRDefault="00EC6699" w:rsidP="00EC6699">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Resumen de resultados percentil dióxido de azufre, Estación Rural - reportado</w:t>
            </w:r>
            <w:r w:rsidRPr="0013693E">
              <w:rPr>
                <w:rFonts w:ascii="Calibri" w:eastAsia="Times New Roman" w:hAnsi="Calibri" w:cs="Times New Roman"/>
                <w:lang w:eastAsia="es-CL"/>
              </w:rPr>
              <w:t xml:space="preserve"> por el titular.</w:t>
            </w:r>
          </w:p>
        </w:tc>
      </w:tr>
    </w:tbl>
    <w:p w14:paraId="341E6E57" w14:textId="77777777" w:rsidR="00EC6699" w:rsidRDefault="00EC669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EC6699" w:rsidRPr="00557E01" w14:paraId="662D99BA"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642A7D7" w14:textId="77777777" w:rsidR="00EC6699" w:rsidRPr="00557E01" w:rsidRDefault="00EC6699"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EC6699" w:rsidRPr="00557E01" w14:paraId="11842846" w14:textId="77777777" w:rsidTr="00282CF2">
        <w:trPr>
          <w:trHeight w:val="221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E6F5E5E" w14:textId="2D12AEE8" w:rsidR="00EC6699" w:rsidRPr="00557E01" w:rsidRDefault="00B34EE1" w:rsidP="00683AEB">
            <w:pPr>
              <w:spacing w:after="0" w:line="240" w:lineRule="auto"/>
              <w:contextualSpacing/>
              <w:jc w:val="center"/>
              <w:rPr>
                <w:highlight w:val="yellow"/>
              </w:rPr>
            </w:pPr>
            <w:r>
              <w:rPr>
                <w:noProof/>
                <w:lang w:eastAsia="es-CL"/>
              </w:rPr>
              <w:drawing>
                <wp:inline distT="0" distB="0" distL="0" distR="0" wp14:anchorId="254290DB" wp14:editId="54571D7A">
                  <wp:extent cx="4412615" cy="1275715"/>
                  <wp:effectExtent l="0" t="0" r="6985" b="635"/>
                  <wp:docPr id="71" name="Imagen 71" descr="C:\Users\isabel.rojas\Documents\1.DOCUMENTOS\Sistematización RCA\ID UF 1758 Cemento Melón\Registros IFA\Percentil SO2 La Ca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sabel.rojas\Documents\1.DOCUMENTOS\Sistematización RCA\ID UF 1758 Cemento Melón\Registros IFA\Percentil SO2 La Cale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2615" cy="1275715"/>
                          </a:xfrm>
                          <a:prstGeom prst="rect">
                            <a:avLst/>
                          </a:prstGeom>
                          <a:noFill/>
                          <a:ln>
                            <a:noFill/>
                          </a:ln>
                        </pic:spPr>
                      </pic:pic>
                    </a:graphicData>
                  </a:graphic>
                </wp:inline>
              </w:drawing>
            </w:r>
            <w:r w:rsidR="00EC6699" w:rsidRPr="00F85E38">
              <w:t xml:space="preserve"> </w:t>
            </w:r>
          </w:p>
        </w:tc>
      </w:tr>
      <w:tr w:rsidR="00EC6699" w:rsidRPr="00557E01" w14:paraId="0EA866B7" w14:textId="77777777" w:rsidTr="00683AEB">
        <w:trPr>
          <w:trHeight w:val="300"/>
          <w:jc w:val="center"/>
        </w:trPr>
        <w:tc>
          <w:tcPr>
            <w:tcW w:w="5000" w:type="pct"/>
            <w:shd w:val="clear" w:color="auto" w:fill="auto"/>
            <w:noWrap/>
            <w:vAlign w:val="center"/>
            <w:hideMark/>
          </w:tcPr>
          <w:p w14:paraId="1609BD1B" w14:textId="77777777" w:rsidR="00EC6699" w:rsidRPr="0013693E" w:rsidRDefault="00EC6699" w:rsidP="00683AEB">
            <w:pPr>
              <w:spacing w:after="0" w:line="240" w:lineRule="auto"/>
              <w:contextualSpacing/>
              <w:outlineLvl w:val="1"/>
              <w:rPr>
                <w:rFonts w:ascii="Calibri" w:eastAsia="Calibri" w:hAnsi="Calibri" w:cs="Calibri"/>
                <w:b/>
              </w:rPr>
            </w:pPr>
            <w:bookmarkStart w:id="93" w:name="_Toc59543373"/>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7</w:t>
            </w:r>
            <w:bookmarkEnd w:id="93"/>
            <w:r w:rsidRPr="0013693E">
              <w:rPr>
                <w:rFonts w:ascii="Calibri" w:eastAsia="Calibri" w:hAnsi="Calibri" w:cs="Times New Roman"/>
                <w:b/>
              </w:rPr>
              <w:fldChar w:fldCharType="end"/>
            </w:r>
          </w:p>
        </w:tc>
      </w:tr>
      <w:tr w:rsidR="00EC6699" w:rsidRPr="00557E01" w14:paraId="5CBCA37C" w14:textId="77777777" w:rsidTr="00683AEB">
        <w:trPr>
          <w:trHeight w:val="318"/>
          <w:jc w:val="center"/>
        </w:trPr>
        <w:tc>
          <w:tcPr>
            <w:tcW w:w="5000" w:type="pct"/>
            <w:shd w:val="clear" w:color="auto" w:fill="auto"/>
            <w:hideMark/>
          </w:tcPr>
          <w:p w14:paraId="6D792CE8" w14:textId="0D98F15A" w:rsidR="00EC6699" w:rsidRPr="0013693E" w:rsidRDefault="00EC6699" w:rsidP="00683AEB">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Resumen de resultados percentil dióxido de azufre, Estación La Calera - reportado</w:t>
            </w:r>
            <w:r w:rsidRPr="0013693E">
              <w:rPr>
                <w:rFonts w:ascii="Calibri" w:eastAsia="Times New Roman" w:hAnsi="Calibri" w:cs="Times New Roman"/>
                <w:lang w:eastAsia="es-CL"/>
              </w:rPr>
              <w:t xml:space="preserve"> por el titular.</w:t>
            </w:r>
          </w:p>
        </w:tc>
      </w:tr>
    </w:tbl>
    <w:p w14:paraId="252F6501" w14:textId="0BF3AD98" w:rsidR="00D47775" w:rsidRDefault="00D47775">
      <w:pPr>
        <w:rPr>
          <w:highlight w:val="yellow"/>
        </w:rPr>
      </w:pPr>
    </w:p>
    <w:p w14:paraId="1E576934" w14:textId="77777777" w:rsidR="00D47775" w:rsidRDefault="00D47775">
      <w:pPr>
        <w:rPr>
          <w:highlight w:val="yellow"/>
        </w:rPr>
      </w:pPr>
      <w:r>
        <w:rPr>
          <w:highlight w:val="yellow"/>
        </w:rPr>
        <w:br w:type="page"/>
      </w:r>
    </w:p>
    <w:p w14:paraId="1256186C" w14:textId="77777777" w:rsidR="00EC6699" w:rsidRDefault="00EC669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EC6699" w:rsidRPr="00557E01" w14:paraId="56B41894"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3261303" w14:textId="77777777" w:rsidR="00EC6699" w:rsidRPr="00557E01" w:rsidRDefault="00EC6699"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EC6699" w:rsidRPr="00557E01" w14:paraId="1DD50EA7" w14:textId="77777777" w:rsidTr="00282CF2">
        <w:trPr>
          <w:trHeight w:val="216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61FD256" w14:textId="51D9D624" w:rsidR="00EC6699" w:rsidRPr="00557E01" w:rsidRDefault="00B34EE1" w:rsidP="00683AEB">
            <w:pPr>
              <w:spacing w:after="0" w:line="240" w:lineRule="auto"/>
              <w:contextualSpacing/>
              <w:jc w:val="center"/>
              <w:rPr>
                <w:highlight w:val="yellow"/>
              </w:rPr>
            </w:pPr>
            <w:r>
              <w:rPr>
                <w:noProof/>
                <w:lang w:eastAsia="es-CL"/>
              </w:rPr>
              <w:drawing>
                <wp:inline distT="0" distB="0" distL="0" distR="0" wp14:anchorId="64083662" wp14:editId="7B38EC9A">
                  <wp:extent cx="4433570" cy="1318260"/>
                  <wp:effectExtent l="0" t="0" r="5080" b="0"/>
                  <wp:docPr id="75" name="Imagen 75" descr="C:\Users\isabel.rojas\Documents\1.DOCUMENTOS\Sistematización RCA\ID UF 1758 Cemento Melón\Registros IFA\Percentil SO2 La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abel.rojas\Documents\1.DOCUMENTOS\Sistematización RCA\ID UF 1758 Cemento Melón\Registros IFA\Percentil SO2 La Cru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3570" cy="1318260"/>
                          </a:xfrm>
                          <a:prstGeom prst="rect">
                            <a:avLst/>
                          </a:prstGeom>
                          <a:noFill/>
                          <a:ln>
                            <a:noFill/>
                          </a:ln>
                        </pic:spPr>
                      </pic:pic>
                    </a:graphicData>
                  </a:graphic>
                </wp:inline>
              </w:drawing>
            </w:r>
            <w:r w:rsidR="00EC6699" w:rsidRPr="00F85E38">
              <w:t xml:space="preserve"> </w:t>
            </w:r>
          </w:p>
        </w:tc>
      </w:tr>
      <w:tr w:rsidR="00EC6699" w:rsidRPr="00557E01" w14:paraId="3BC46452" w14:textId="77777777" w:rsidTr="00683AEB">
        <w:trPr>
          <w:trHeight w:val="300"/>
          <w:jc w:val="center"/>
        </w:trPr>
        <w:tc>
          <w:tcPr>
            <w:tcW w:w="5000" w:type="pct"/>
            <w:shd w:val="clear" w:color="auto" w:fill="auto"/>
            <w:noWrap/>
            <w:vAlign w:val="center"/>
            <w:hideMark/>
          </w:tcPr>
          <w:p w14:paraId="119FD53E" w14:textId="77777777" w:rsidR="00EC6699" w:rsidRPr="0013693E" w:rsidRDefault="00EC6699" w:rsidP="00683AEB">
            <w:pPr>
              <w:spacing w:after="0" w:line="240" w:lineRule="auto"/>
              <w:contextualSpacing/>
              <w:outlineLvl w:val="1"/>
              <w:rPr>
                <w:rFonts w:ascii="Calibri" w:eastAsia="Calibri" w:hAnsi="Calibri" w:cs="Calibri"/>
                <w:b/>
              </w:rPr>
            </w:pPr>
            <w:bookmarkStart w:id="94" w:name="_Toc59543374"/>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8</w:t>
            </w:r>
            <w:bookmarkEnd w:id="94"/>
            <w:r w:rsidRPr="0013693E">
              <w:rPr>
                <w:rFonts w:ascii="Calibri" w:eastAsia="Calibri" w:hAnsi="Calibri" w:cs="Times New Roman"/>
                <w:b/>
              </w:rPr>
              <w:fldChar w:fldCharType="end"/>
            </w:r>
          </w:p>
        </w:tc>
      </w:tr>
      <w:tr w:rsidR="00EC6699" w:rsidRPr="00557E01" w14:paraId="33AD821D" w14:textId="77777777" w:rsidTr="00683AEB">
        <w:trPr>
          <w:trHeight w:val="318"/>
          <w:jc w:val="center"/>
        </w:trPr>
        <w:tc>
          <w:tcPr>
            <w:tcW w:w="5000" w:type="pct"/>
            <w:shd w:val="clear" w:color="auto" w:fill="auto"/>
            <w:hideMark/>
          </w:tcPr>
          <w:p w14:paraId="78496B7D" w14:textId="48510B6A" w:rsidR="00EC6699" w:rsidRPr="0013693E" w:rsidRDefault="00EC6699" w:rsidP="00683AEB">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 xml:space="preserve">Resumen de resultados percentil dióxido de azufre, Estación </w:t>
            </w:r>
            <w:r w:rsidR="0051224C">
              <w:rPr>
                <w:rFonts w:ascii="Calibri" w:eastAsia="Times New Roman" w:hAnsi="Calibri" w:cs="Times New Roman"/>
                <w:lang w:eastAsia="es-CL"/>
              </w:rPr>
              <w:t>La Cruz</w:t>
            </w:r>
            <w:r>
              <w:rPr>
                <w:rFonts w:ascii="Calibri" w:eastAsia="Times New Roman" w:hAnsi="Calibri" w:cs="Times New Roman"/>
                <w:lang w:eastAsia="es-CL"/>
              </w:rPr>
              <w:t xml:space="preserve"> - reportado</w:t>
            </w:r>
            <w:r w:rsidRPr="0013693E">
              <w:rPr>
                <w:rFonts w:ascii="Calibri" w:eastAsia="Times New Roman" w:hAnsi="Calibri" w:cs="Times New Roman"/>
                <w:lang w:eastAsia="es-CL"/>
              </w:rPr>
              <w:t xml:space="preserve"> por el titular.</w:t>
            </w:r>
          </w:p>
        </w:tc>
      </w:tr>
    </w:tbl>
    <w:p w14:paraId="3039C422" w14:textId="77777777" w:rsidR="00EC6699" w:rsidRDefault="00EC669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FC0B14" w:rsidRPr="00557E01" w14:paraId="65203A94"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2DBCBA5" w14:textId="77777777" w:rsidR="00FC0B14" w:rsidRPr="00557E01" w:rsidRDefault="00FC0B14"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FC0B14" w:rsidRPr="00557E01" w14:paraId="21B39939" w14:textId="77777777" w:rsidTr="00A42537">
        <w:trPr>
          <w:trHeight w:val="1701"/>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0741E1A" w14:textId="132DF95B" w:rsidR="00FC0B14" w:rsidRPr="00557E01" w:rsidRDefault="00A42537" w:rsidP="00683AEB">
            <w:pPr>
              <w:spacing w:after="0" w:line="240" w:lineRule="auto"/>
              <w:contextualSpacing/>
              <w:jc w:val="center"/>
              <w:rPr>
                <w:highlight w:val="yellow"/>
              </w:rPr>
            </w:pPr>
            <w:r>
              <w:rPr>
                <w:noProof/>
                <w:lang w:eastAsia="es-CL"/>
              </w:rPr>
              <w:drawing>
                <wp:inline distT="0" distB="0" distL="0" distR="0" wp14:anchorId="317EC302" wp14:editId="3C4DE3EE">
                  <wp:extent cx="2552065" cy="988695"/>
                  <wp:effectExtent l="0" t="0" r="635" b="1905"/>
                  <wp:docPr id="84" name="Imagen 84" descr="C:\Users\isabel.rojas\Documents\1.DOCUMENTOS\Sistematización RCA\ID UF 1758 Cemento Melón\Registros IFA\NO2 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sabel.rojas\Documents\1.DOCUMENTOS\Sistematización RCA\ID UF 1758 Cemento Melón\Registros IFA\NO2 Rur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065" cy="988695"/>
                          </a:xfrm>
                          <a:prstGeom prst="rect">
                            <a:avLst/>
                          </a:prstGeom>
                          <a:noFill/>
                          <a:ln>
                            <a:noFill/>
                          </a:ln>
                        </pic:spPr>
                      </pic:pic>
                    </a:graphicData>
                  </a:graphic>
                </wp:inline>
              </w:drawing>
            </w:r>
            <w:r w:rsidR="00FC0B14" w:rsidRPr="00F85E38">
              <w:t xml:space="preserve"> </w:t>
            </w:r>
          </w:p>
        </w:tc>
      </w:tr>
      <w:tr w:rsidR="00FC0B14" w:rsidRPr="00557E01" w14:paraId="51169FCB" w14:textId="77777777" w:rsidTr="00683AEB">
        <w:trPr>
          <w:trHeight w:val="300"/>
          <w:jc w:val="center"/>
        </w:trPr>
        <w:tc>
          <w:tcPr>
            <w:tcW w:w="5000" w:type="pct"/>
            <w:shd w:val="clear" w:color="auto" w:fill="auto"/>
            <w:noWrap/>
            <w:vAlign w:val="center"/>
            <w:hideMark/>
          </w:tcPr>
          <w:p w14:paraId="0209E804" w14:textId="77777777" w:rsidR="00FC0B14" w:rsidRPr="0013693E" w:rsidRDefault="00FC0B14" w:rsidP="00683AEB">
            <w:pPr>
              <w:spacing w:after="0" w:line="240" w:lineRule="auto"/>
              <w:contextualSpacing/>
              <w:outlineLvl w:val="1"/>
              <w:rPr>
                <w:rFonts w:ascii="Calibri" w:eastAsia="Calibri" w:hAnsi="Calibri" w:cs="Calibri"/>
                <w:b/>
              </w:rPr>
            </w:pPr>
            <w:bookmarkStart w:id="95" w:name="_Toc59543375"/>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9</w:t>
            </w:r>
            <w:bookmarkEnd w:id="95"/>
            <w:r w:rsidRPr="0013693E">
              <w:rPr>
                <w:rFonts w:ascii="Calibri" w:eastAsia="Calibri" w:hAnsi="Calibri" w:cs="Times New Roman"/>
                <w:b/>
              </w:rPr>
              <w:fldChar w:fldCharType="end"/>
            </w:r>
          </w:p>
        </w:tc>
      </w:tr>
      <w:tr w:rsidR="00FC0B14" w:rsidRPr="00557E01" w14:paraId="65F742E3" w14:textId="77777777" w:rsidTr="00683AEB">
        <w:trPr>
          <w:trHeight w:val="318"/>
          <w:jc w:val="center"/>
        </w:trPr>
        <w:tc>
          <w:tcPr>
            <w:tcW w:w="5000" w:type="pct"/>
            <w:shd w:val="clear" w:color="auto" w:fill="auto"/>
            <w:hideMark/>
          </w:tcPr>
          <w:p w14:paraId="6BFD0D61" w14:textId="2C46B0B3" w:rsidR="00FC0B14" w:rsidRPr="0013693E" w:rsidRDefault="00FC0B14" w:rsidP="00FC0B14">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Resumen de resultados percentil dióxido de nitrógeno, Estación Rural - reportado</w:t>
            </w:r>
            <w:r w:rsidRPr="0013693E">
              <w:rPr>
                <w:rFonts w:ascii="Calibri" w:eastAsia="Times New Roman" w:hAnsi="Calibri" w:cs="Times New Roman"/>
                <w:lang w:eastAsia="es-CL"/>
              </w:rPr>
              <w:t xml:space="preserve"> por el titular.</w:t>
            </w:r>
          </w:p>
        </w:tc>
      </w:tr>
    </w:tbl>
    <w:p w14:paraId="0ACAD862" w14:textId="77777777" w:rsidR="00FC0B14" w:rsidRDefault="00FC0B14">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FC0B14" w:rsidRPr="00557E01" w14:paraId="5C14CDCE"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6B30006" w14:textId="77777777" w:rsidR="00FC0B14" w:rsidRPr="00557E01" w:rsidRDefault="00FC0B14"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FC0B14" w:rsidRPr="00557E01" w14:paraId="133A1DAF" w14:textId="77777777" w:rsidTr="00A42537">
        <w:trPr>
          <w:trHeight w:val="1593"/>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52839B2" w14:textId="298114F1" w:rsidR="00FC0B14" w:rsidRPr="00557E01" w:rsidRDefault="00A42537" w:rsidP="00683AEB">
            <w:pPr>
              <w:spacing w:after="0" w:line="240" w:lineRule="auto"/>
              <w:contextualSpacing/>
              <w:jc w:val="center"/>
              <w:rPr>
                <w:highlight w:val="yellow"/>
              </w:rPr>
            </w:pPr>
            <w:r>
              <w:rPr>
                <w:noProof/>
                <w:lang w:eastAsia="es-CL"/>
              </w:rPr>
              <w:drawing>
                <wp:inline distT="0" distB="0" distL="0" distR="0" wp14:anchorId="5F075182" wp14:editId="45F6D61E">
                  <wp:extent cx="2477135" cy="977900"/>
                  <wp:effectExtent l="0" t="0" r="0" b="0"/>
                  <wp:docPr id="85" name="Imagen 85" descr="C:\Users\isabel.rojas\Documents\1.DOCUMENTOS\Sistematización RCA\ID UF 1758 Cemento Melón\Registros IFA\NO2 La Ca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abel.rojas\Documents\1.DOCUMENTOS\Sistematización RCA\ID UF 1758 Cemento Melón\Registros IFA\NO2 La Caler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7135" cy="977900"/>
                          </a:xfrm>
                          <a:prstGeom prst="rect">
                            <a:avLst/>
                          </a:prstGeom>
                          <a:noFill/>
                          <a:ln>
                            <a:noFill/>
                          </a:ln>
                        </pic:spPr>
                      </pic:pic>
                    </a:graphicData>
                  </a:graphic>
                </wp:inline>
              </w:drawing>
            </w:r>
            <w:r w:rsidR="00FC0B14" w:rsidRPr="00F85E38">
              <w:t xml:space="preserve"> </w:t>
            </w:r>
          </w:p>
        </w:tc>
      </w:tr>
      <w:tr w:rsidR="00FC0B14" w:rsidRPr="00557E01" w14:paraId="6541E1AC" w14:textId="77777777" w:rsidTr="00683AEB">
        <w:trPr>
          <w:trHeight w:val="300"/>
          <w:jc w:val="center"/>
        </w:trPr>
        <w:tc>
          <w:tcPr>
            <w:tcW w:w="5000" w:type="pct"/>
            <w:shd w:val="clear" w:color="auto" w:fill="auto"/>
            <w:noWrap/>
            <w:vAlign w:val="center"/>
            <w:hideMark/>
          </w:tcPr>
          <w:p w14:paraId="37918902" w14:textId="77777777" w:rsidR="00FC0B14" w:rsidRPr="0013693E" w:rsidRDefault="00FC0B14" w:rsidP="00683AEB">
            <w:pPr>
              <w:spacing w:after="0" w:line="240" w:lineRule="auto"/>
              <w:contextualSpacing/>
              <w:outlineLvl w:val="1"/>
              <w:rPr>
                <w:rFonts w:ascii="Calibri" w:eastAsia="Calibri" w:hAnsi="Calibri" w:cs="Calibri"/>
                <w:b/>
              </w:rPr>
            </w:pPr>
            <w:bookmarkStart w:id="96" w:name="_Toc59543376"/>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10</w:t>
            </w:r>
            <w:bookmarkEnd w:id="96"/>
            <w:r w:rsidRPr="0013693E">
              <w:rPr>
                <w:rFonts w:ascii="Calibri" w:eastAsia="Calibri" w:hAnsi="Calibri" w:cs="Times New Roman"/>
                <w:b/>
              </w:rPr>
              <w:fldChar w:fldCharType="end"/>
            </w:r>
          </w:p>
        </w:tc>
      </w:tr>
      <w:tr w:rsidR="00FC0B14" w:rsidRPr="00557E01" w14:paraId="3B60F528" w14:textId="77777777" w:rsidTr="00683AEB">
        <w:trPr>
          <w:trHeight w:val="318"/>
          <w:jc w:val="center"/>
        </w:trPr>
        <w:tc>
          <w:tcPr>
            <w:tcW w:w="5000" w:type="pct"/>
            <w:shd w:val="clear" w:color="auto" w:fill="auto"/>
            <w:hideMark/>
          </w:tcPr>
          <w:p w14:paraId="2B7B7C6C" w14:textId="1D350698" w:rsidR="00FC0B14" w:rsidRPr="0013693E" w:rsidRDefault="00FC0B14" w:rsidP="00FC0B14">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Resumen de resultados percentil dióxido de nitrógeno, Estación La Calera - reportado</w:t>
            </w:r>
            <w:r w:rsidRPr="0013693E">
              <w:rPr>
                <w:rFonts w:ascii="Calibri" w:eastAsia="Times New Roman" w:hAnsi="Calibri" w:cs="Times New Roman"/>
                <w:lang w:eastAsia="es-CL"/>
              </w:rPr>
              <w:t xml:space="preserve"> por el titular.</w:t>
            </w:r>
          </w:p>
        </w:tc>
      </w:tr>
    </w:tbl>
    <w:p w14:paraId="79F4FDA1" w14:textId="77777777" w:rsidR="00FC0B14" w:rsidRPr="00557E01" w:rsidRDefault="00FC0B14">
      <w:pPr>
        <w:rPr>
          <w:highlight w:val="yellow"/>
        </w:rPr>
      </w:pPr>
    </w:p>
    <w:p w14:paraId="1113A0A7" w14:textId="1A6BA039" w:rsidR="00D47775" w:rsidRDefault="00D47775">
      <w:pPr>
        <w:rPr>
          <w:highlight w:val="yellow"/>
        </w:rPr>
      </w:pPr>
      <w:r>
        <w:rPr>
          <w:highlight w:val="yellow"/>
        </w:rPr>
        <w:br w:type="page"/>
      </w:r>
    </w:p>
    <w:p w14:paraId="2DEE6441"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1A7193" w:rsidRPr="00557E01" w14:paraId="4D2767B0"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9EF51F1" w14:textId="77777777" w:rsidR="001A7193" w:rsidRPr="00557E01" w:rsidRDefault="001A7193"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1A7193" w:rsidRPr="00557E01" w14:paraId="4D966694" w14:textId="77777777" w:rsidTr="00683AEB">
        <w:trPr>
          <w:trHeight w:val="1701"/>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BC19C4E" w14:textId="2B091256" w:rsidR="001A7193" w:rsidRPr="00557E01" w:rsidRDefault="00041956" w:rsidP="00683AEB">
            <w:pPr>
              <w:spacing w:after="0" w:line="240" w:lineRule="auto"/>
              <w:contextualSpacing/>
              <w:jc w:val="center"/>
              <w:rPr>
                <w:highlight w:val="yellow"/>
              </w:rPr>
            </w:pPr>
            <w:r>
              <w:rPr>
                <w:noProof/>
                <w:lang w:eastAsia="es-CL"/>
              </w:rPr>
              <w:drawing>
                <wp:inline distT="0" distB="0" distL="0" distR="0" wp14:anchorId="4A1D09B9" wp14:editId="60DA1FF6">
                  <wp:extent cx="2094865" cy="1445895"/>
                  <wp:effectExtent l="0" t="0" r="635" b="1905"/>
                  <wp:docPr id="89" name="Imagen 89" descr="C:\Users\isabel.rojas\Documents\1.DOCUMENTOS\Sistematización RCA\ID UF 1758 Cemento Melón\Registros IFA\ozono 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sabel.rojas\Documents\1.DOCUMENTOS\Sistematización RCA\ID UF 1758 Cemento Melón\Registros IFA\ozono rur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865" cy="1445895"/>
                          </a:xfrm>
                          <a:prstGeom prst="rect">
                            <a:avLst/>
                          </a:prstGeom>
                          <a:noFill/>
                          <a:ln>
                            <a:noFill/>
                          </a:ln>
                        </pic:spPr>
                      </pic:pic>
                    </a:graphicData>
                  </a:graphic>
                </wp:inline>
              </w:drawing>
            </w:r>
            <w:r w:rsidR="001A7193" w:rsidRPr="00F85E38">
              <w:t xml:space="preserve"> </w:t>
            </w:r>
          </w:p>
        </w:tc>
      </w:tr>
      <w:tr w:rsidR="001A7193" w:rsidRPr="00557E01" w14:paraId="39096472" w14:textId="77777777" w:rsidTr="00683AEB">
        <w:trPr>
          <w:trHeight w:val="300"/>
          <w:jc w:val="center"/>
        </w:trPr>
        <w:tc>
          <w:tcPr>
            <w:tcW w:w="5000" w:type="pct"/>
            <w:shd w:val="clear" w:color="auto" w:fill="auto"/>
            <w:noWrap/>
            <w:vAlign w:val="center"/>
            <w:hideMark/>
          </w:tcPr>
          <w:p w14:paraId="1DEA1A8D" w14:textId="77777777" w:rsidR="001A7193" w:rsidRPr="0013693E" w:rsidRDefault="001A7193" w:rsidP="00683AEB">
            <w:pPr>
              <w:spacing w:after="0" w:line="240" w:lineRule="auto"/>
              <w:contextualSpacing/>
              <w:outlineLvl w:val="1"/>
              <w:rPr>
                <w:rFonts w:ascii="Calibri" w:eastAsia="Calibri" w:hAnsi="Calibri" w:cs="Calibri"/>
                <w:b/>
              </w:rPr>
            </w:pPr>
            <w:bookmarkStart w:id="97" w:name="_Toc59543377"/>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11</w:t>
            </w:r>
            <w:bookmarkEnd w:id="97"/>
            <w:r w:rsidRPr="0013693E">
              <w:rPr>
                <w:rFonts w:ascii="Calibri" w:eastAsia="Calibri" w:hAnsi="Calibri" w:cs="Times New Roman"/>
                <w:b/>
              </w:rPr>
              <w:fldChar w:fldCharType="end"/>
            </w:r>
          </w:p>
        </w:tc>
      </w:tr>
      <w:tr w:rsidR="001A7193" w:rsidRPr="00557E01" w14:paraId="390E6D03" w14:textId="77777777" w:rsidTr="00683AEB">
        <w:trPr>
          <w:trHeight w:val="318"/>
          <w:jc w:val="center"/>
        </w:trPr>
        <w:tc>
          <w:tcPr>
            <w:tcW w:w="5000" w:type="pct"/>
            <w:shd w:val="clear" w:color="auto" w:fill="auto"/>
            <w:hideMark/>
          </w:tcPr>
          <w:p w14:paraId="385F3F5C" w14:textId="50536190" w:rsidR="001A7193" w:rsidRPr="0013693E" w:rsidRDefault="001A7193" w:rsidP="001A7193">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Resumen de resultados percentil ozono, Estación Rural - reportado</w:t>
            </w:r>
            <w:r w:rsidRPr="0013693E">
              <w:rPr>
                <w:rFonts w:ascii="Calibri" w:eastAsia="Times New Roman" w:hAnsi="Calibri" w:cs="Times New Roman"/>
                <w:lang w:eastAsia="es-CL"/>
              </w:rPr>
              <w:t xml:space="preserve"> por el titular.</w:t>
            </w:r>
          </w:p>
        </w:tc>
      </w:tr>
    </w:tbl>
    <w:p w14:paraId="091D4AD0" w14:textId="77777777" w:rsidR="001A7193" w:rsidRDefault="001A7193">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1A7193" w:rsidRPr="00557E01" w14:paraId="59C1CCF7"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A715B21" w14:textId="77777777" w:rsidR="001A7193" w:rsidRPr="00557E01" w:rsidRDefault="001A7193"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1A7193" w:rsidRPr="00557E01" w14:paraId="24E15B8E" w14:textId="77777777" w:rsidTr="00683AEB">
        <w:trPr>
          <w:trHeight w:val="1701"/>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AE1009C" w14:textId="558E29A3" w:rsidR="001A7193" w:rsidRPr="00557E01" w:rsidRDefault="00041956" w:rsidP="00683AEB">
            <w:pPr>
              <w:spacing w:after="0" w:line="240" w:lineRule="auto"/>
              <w:contextualSpacing/>
              <w:jc w:val="center"/>
              <w:rPr>
                <w:highlight w:val="yellow"/>
              </w:rPr>
            </w:pPr>
            <w:r>
              <w:rPr>
                <w:noProof/>
                <w:lang w:eastAsia="es-CL"/>
              </w:rPr>
              <w:drawing>
                <wp:inline distT="0" distB="0" distL="0" distR="0" wp14:anchorId="0EC2CBCA" wp14:editId="1E12E2A9">
                  <wp:extent cx="2073275" cy="1392555"/>
                  <wp:effectExtent l="0" t="0" r="3175" b="0"/>
                  <wp:docPr id="90" name="Imagen 90" descr="C:\Users\isabel.rojas\Documents\1.DOCUMENTOS\Sistematización RCA\ID UF 1758 Cemento Melón\Registros IFA\ozono La Ca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sabel.rojas\Documents\1.DOCUMENTOS\Sistematización RCA\ID UF 1758 Cemento Melón\Registros IFA\ozono La Cale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3275" cy="1392555"/>
                          </a:xfrm>
                          <a:prstGeom prst="rect">
                            <a:avLst/>
                          </a:prstGeom>
                          <a:noFill/>
                          <a:ln>
                            <a:noFill/>
                          </a:ln>
                        </pic:spPr>
                      </pic:pic>
                    </a:graphicData>
                  </a:graphic>
                </wp:inline>
              </w:drawing>
            </w:r>
            <w:r w:rsidR="001A7193" w:rsidRPr="00F85E38">
              <w:t xml:space="preserve"> </w:t>
            </w:r>
          </w:p>
        </w:tc>
      </w:tr>
      <w:tr w:rsidR="001A7193" w:rsidRPr="00557E01" w14:paraId="40E79E83" w14:textId="77777777" w:rsidTr="00683AEB">
        <w:trPr>
          <w:trHeight w:val="300"/>
          <w:jc w:val="center"/>
        </w:trPr>
        <w:tc>
          <w:tcPr>
            <w:tcW w:w="5000" w:type="pct"/>
            <w:shd w:val="clear" w:color="auto" w:fill="auto"/>
            <w:noWrap/>
            <w:vAlign w:val="center"/>
            <w:hideMark/>
          </w:tcPr>
          <w:p w14:paraId="74822C3A" w14:textId="77777777" w:rsidR="001A7193" w:rsidRPr="0013693E" w:rsidRDefault="001A7193" w:rsidP="00683AEB">
            <w:pPr>
              <w:spacing w:after="0" w:line="240" w:lineRule="auto"/>
              <w:contextualSpacing/>
              <w:outlineLvl w:val="1"/>
              <w:rPr>
                <w:rFonts w:ascii="Calibri" w:eastAsia="Calibri" w:hAnsi="Calibri" w:cs="Calibri"/>
                <w:b/>
              </w:rPr>
            </w:pPr>
            <w:bookmarkStart w:id="98" w:name="_Toc59543378"/>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12</w:t>
            </w:r>
            <w:bookmarkEnd w:id="98"/>
            <w:r w:rsidRPr="0013693E">
              <w:rPr>
                <w:rFonts w:ascii="Calibri" w:eastAsia="Calibri" w:hAnsi="Calibri" w:cs="Times New Roman"/>
                <w:b/>
              </w:rPr>
              <w:fldChar w:fldCharType="end"/>
            </w:r>
          </w:p>
        </w:tc>
      </w:tr>
      <w:tr w:rsidR="001A7193" w:rsidRPr="00557E01" w14:paraId="1FB88A1E" w14:textId="77777777" w:rsidTr="00683AEB">
        <w:trPr>
          <w:trHeight w:val="318"/>
          <w:jc w:val="center"/>
        </w:trPr>
        <w:tc>
          <w:tcPr>
            <w:tcW w:w="5000" w:type="pct"/>
            <w:shd w:val="clear" w:color="auto" w:fill="auto"/>
            <w:hideMark/>
          </w:tcPr>
          <w:p w14:paraId="10B8E1BB" w14:textId="47F010DD" w:rsidR="001A7193" w:rsidRPr="0013693E" w:rsidRDefault="001A7193" w:rsidP="001A7193">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Resumen de resultados percentil ozono, Estación La Calera - reportado</w:t>
            </w:r>
            <w:r w:rsidRPr="0013693E">
              <w:rPr>
                <w:rFonts w:ascii="Calibri" w:eastAsia="Times New Roman" w:hAnsi="Calibri" w:cs="Times New Roman"/>
                <w:lang w:eastAsia="es-CL"/>
              </w:rPr>
              <w:t xml:space="preserve"> por el titular.</w:t>
            </w:r>
          </w:p>
        </w:tc>
      </w:tr>
    </w:tbl>
    <w:p w14:paraId="21C1FDC3" w14:textId="77777777" w:rsidR="001A7193" w:rsidRDefault="001A7193">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1A7193" w:rsidRPr="00557E01" w14:paraId="5BD23DB7" w14:textId="77777777" w:rsidTr="00683AEB">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47F89B1" w14:textId="77777777" w:rsidR="001A7193" w:rsidRPr="00557E01" w:rsidRDefault="001A7193" w:rsidP="00683AEB">
            <w:pPr>
              <w:spacing w:after="0" w:line="240" w:lineRule="auto"/>
              <w:contextualSpacing/>
              <w:jc w:val="center"/>
              <w:rPr>
                <w:b/>
                <w:highlight w:val="yellow"/>
              </w:rPr>
            </w:pPr>
            <w:r w:rsidRPr="00557E01">
              <w:rPr>
                <w:highlight w:val="yellow"/>
              </w:rPr>
              <w:br w:type="page"/>
            </w:r>
            <w:r w:rsidRPr="00557E01">
              <w:rPr>
                <w:highlight w:val="yellow"/>
              </w:rPr>
              <w:br w:type="page"/>
            </w:r>
            <w:r w:rsidRPr="00557E01">
              <w:rPr>
                <w:b/>
                <w:highlight w:val="yellow"/>
              </w:rPr>
              <w:br w:type="page"/>
            </w:r>
            <w:r w:rsidRPr="00557E01">
              <w:rPr>
                <w:b/>
                <w:highlight w:val="yellow"/>
              </w:rPr>
              <w:br w:type="page"/>
            </w:r>
            <w:r w:rsidRPr="0013693E">
              <w:rPr>
                <w:b/>
              </w:rPr>
              <w:t>Registros</w:t>
            </w:r>
          </w:p>
        </w:tc>
      </w:tr>
      <w:tr w:rsidR="001A7193" w:rsidRPr="00557E01" w14:paraId="4755D626" w14:textId="77777777" w:rsidTr="00683AEB">
        <w:trPr>
          <w:trHeight w:val="1701"/>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B967D68" w14:textId="4FDF10F7" w:rsidR="001A7193" w:rsidRPr="00557E01" w:rsidRDefault="00041956" w:rsidP="00683AEB">
            <w:pPr>
              <w:spacing w:after="0" w:line="240" w:lineRule="auto"/>
              <w:contextualSpacing/>
              <w:jc w:val="center"/>
              <w:rPr>
                <w:highlight w:val="yellow"/>
              </w:rPr>
            </w:pPr>
            <w:r>
              <w:rPr>
                <w:noProof/>
                <w:lang w:eastAsia="es-CL"/>
              </w:rPr>
              <w:drawing>
                <wp:inline distT="0" distB="0" distL="0" distR="0" wp14:anchorId="23794BEE" wp14:editId="392B5EC2">
                  <wp:extent cx="2030730" cy="1424940"/>
                  <wp:effectExtent l="0" t="0" r="7620" b="3810"/>
                  <wp:docPr id="91" name="Imagen 91" descr="C:\Users\isabel.rojas\Documents\1.DOCUMENTOS\Sistematización RCA\ID UF 1758 Cemento Melón\Registros IFA\ozono La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sabel.rojas\Documents\1.DOCUMENTOS\Sistematización RCA\ID UF 1758 Cemento Melón\Registros IFA\ozono La Cruz.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730" cy="1424940"/>
                          </a:xfrm>
                          <a:prstGeom prst="rect">
                            <a:avLst/>
                          </a:prstGeom>
                          <a:noFill/>
                          <a:ln>
                            <a:noFill/>
                          </a:ln>
                        </pic:spPr>
                      </pic:pic>
                    </a:graphicData>
                  </a:graphic>
                </wp:inline>
              </w:drawing>
            </w:r>
            <w:r w:rsidR="001A7193" w:rsidRPr="00F85E38">
              <w:t xml:space="preserve"> </w:t>
            </w:r>
          </w:p>
        </w:tc>
      </w:tr>
      <w:tr w:rsidR="001A7193" w:rsidRPr="00557E01" w14:paraId="3BB65E53" w14:textId="77777777" w:rsidTr="00683AEB">
        <w:trPr>
          <w:trHeight w:val="300"/>
          <w:jc w:val="center"/>
        </w:trPr>
        <w:tc>
          <w:tcPr>
            <w:tcW w:w="5000" w:type="pct"/>
            <w:shd w:val="clear" w:color="auto" w:fill="auto"/>
            <w:noWrap/>
            <w:vAlign w:val="center"/>
            <w:hideMark/>
          </w:tcPr>
          <w:p w14:paraId="430541B4" w14:textId="77777777" w:rsidR="001A7193" w:rsidRPr="0013693E" w:rsidRDefault="001A7193" w:rsidP="00683AEB">
            <w:pPr>
              <w:spacing w:after="0" w:line="240" w:lineRule="auto"/>
              <w:contextualSpacing/>
              <w:outlineLvl w:val="1"/>
              <w:rPr>
                <w:rFonts w:ascii="Calibri" w:eastAsia="Calibri" w:hAnsi="Calibri" w:cs="Calibri"/>
                <w:b/>
              </w:rPr>
            </w:pPr>
            <w:bookmarkStart w:id="99" w:name="_Toc59543379"/>
            <w:r w:rsidRPr="0013693E">
              <w:rPr>
                <w:rFonts w:ascii="Calibri" w:eastAsia="Calibri" w:hAnsi="Calibri" w:cs="Times New Roman"/>
                <w:b/>
              </w:rPr>
              <w:t xml:space="preserve">Figura </w:t>
            </w:r>
            <w:r w:rsidRPr="0013693E">
              <w:rPr>
                <w:rFonts w:ascii="Calibri" w:eastAsia="Calibri" w:hAnsi="Calibri" w:cs="Times New Roman"/>
                <w:b/>
              </w:rPr>
              <w:fldChar w:fldCharType="begin"/>
            </w:r>
            <w:r w:rsidRPr="0013693E">
              <w:rPr>
                <w:rFonts w:ascii="Calibri" w:eastAsia="Calibri" w:hAnsi="Calibri" w:cs="Times New Roman"/>
                <w:b/>
              </w:rPr>
              <w:instrText xml:space="preserve"> SEQ Figura \* ARABIC </w:instrText>
            </w:r>
            <w:r w:rsidRPr="0013693E">
              <w:rPr>
                <w:rFonts w:ascii="Calibri" w:eastAsia="Calibri" w:hAnsi="Calibri" w:cs="Times New Roman"/>
                <w:b/>
              </w:rPr>
              <w:fldChar w:fldCharType="separate"/>
            </w:r>
            <w:r>
              <w:rPr>
                <w:rFonts w:ascii="Calibri" w:eastAsia="Calibri" w:hAnsi="Calibri" w:cs="Times New Roman"/>
                <w:b/>
                <w:noProof/>
              </w:rPr>
              <w:t>13</w:t>
            </w:r>
            <w:bookmarkEnd w:id="99"/>
            <w:r w:rsidRPr="0013693E">
              <w:rPr>
                <w:rFonts w:ascii="Calibri" w:eastAsia="Calibri" w:hAnsi="Calibri" w:cs="Times New Roman"/>
                <w:b/>
              </w:rPr>
              <w:fldChar w:fldCharType="end"/>
            </w:r>
          </w:p>
        </w:tc>
      </w:tr>
      <w:tr w:rsidR="001A7193" w:rsidRPr="00557E01" w14:paraId="58365E54" w14:textId="77777777" w:rsidTr="00683AEB">
        <w:trPr>
          <w:trHeight w:val="318"/>
          <w:jc w:val="center"/>
        </w:trPr>
        <w:tc>
          <w:tcPr>
            <w:tcW w:w="5000" w:type="pct"/>
            <w:shd w:val="clear" w:color="auto" w:fill="auto"/>
            <w:hideMark/>
          </w:tcPr>
          <w:p w14:paraId="5E4D5803" w14:textId="554197D9" w:rsidR="001A7193" w:rsidRPr="0013693E" w:rsidRDefault="001A7193" w:rsidP="001A7193">
            <w:pPr>
              <w:spacing w:after="0" w:line="240" w:lineRule="auto"/>
              <w:jc w:val="both"/>
              <w:rPr>
                <w:rFonts w:ascii="Calibri" w:eastAsia="Times New Roman" w:hAnsi="Calibri" w:cs="Times New Roman"/>
                <w:lang w:eastAsia="es-CL"/>
              </w:rPr>
            </w:pPr>
            <w:r w:rsidRPr="0013693E">
              <w:rPr>
                <w:rFonts w:ascii="Calibri" w:eastAsia="Times New Roman" w:hAnsi="Calibri" w:cs="Times New Roman"/>
                <w:b/>
                <w:lang w:eastAsia="es-CL"/>
              </w:rPr>
              <w:t>Descripción del medio de prueba:</w:t>
            </w:r>
            <w:r w:rsidRPr="0013693E">
              <w:rPr>
                <w:rFonts w:ascii="Calibri" w:eastAsia="Times New Roman" w:hAnsi="Calibri" w:cs="Times New Roman"/>
                <w:lang w:eastAsia="es-CL"/>
              </w:rPr>
              <w:t xml:space="preserve"> </w:t>
            </w:r>
            <w:r>
              <w:rPr>
                <w:rFonts w:ascii="Calibri" w:eastAsia="Times New Roman" w:hAnsi="Calibri" w:cs="Times New Roman"/>
                <w:lang w:eastAsia="es-CL"/>
              </w:rPr>
              <w:t>Resumen de resultados percentil ozono, Estación La Cruz - reportado</w:t>
            </w:r>
            <w:r w:rsidRPr="0013693E">
              <w:rPr>
                <w:rFonts w:ascii="Calibri" w:eastAsia="Times New Roman" w:hAnsi="Calibri" w:cs="Times New Roman"/>
                <w:lang w:eastAsia="es-CL"/>
              </w:rPr>
              <w:t xml:space="preserve"> por el titular.</w:t>
            </w:r>
          </w:p>
        </w:tc>
      </w:tr>
    </w:tbl>
    <w:p w14:paraId="5FC3C593" w14:textId="77777777" w:rsidR="001A7193" w:rsidRDefault="001A7193">
      <w:pPr>
        <w:rPr>
          <w:highlight w:val="yellow"/>
        </w:rPr>
      </w:pPr>
    </w:p>
    <w:p w14:paraId="43CBC2FD" w14:textId="77777777" w:rsidR="001A7193" w:rsidRDefault="001A7193">
      <w:pPr>
        <w:rPr>
          <w:highlight w:val="yellow"/>
        </w:rPr>
      </w:pPr>
    </w:p>
    <w:p w14:paraId="7B042AF0" w14:textId="77777777" w:rsidR="001A7193" w:rsidRPr="00557E01" w:rsidRDefault="001A7193">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B218AC" w14:paraId="5F0C5E4B"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80D3DE5" w14:textId="77777777" w:rsidR="00423A29" w:rsidRPr="00B218AC" w:rsidRDefault="00423A29" w:rsidP="009E5CA2">
            <w:pPr>
              <w:spacing w:after="0" w:line="240" w:lineRule="auto"/>
              <w:contextualSpacing/>
              <w:jc w:val="center"/>
              <w:rPr>
                <w:b/>
              </w:rPr>
            </w:pPr>
            <w:r w:rsidRPr="00B218AC">
              <w:br w:type="page"/>
            </w:r>
            <w:r w:rsidRPr="00B218AC">
              <w:br w:type="page"/>
            </w:r>
            <w:r w:rsidRPr="00B218AC">
              <w:rPr>
                <w:b/>
              </w:rPr>
              <w:br w:type="page"/>
            </w:r>
            <w:r w:rsidRPr="00B218AC">
              <w:rPr>
                <w:b/>
              </w:rPr>
              <w:br w:type="page"/>
              <w:t>Registros</w:t>
            </w:r>
          </w:p>
        </w:tc>
      </w:tr>
      <w:tr w:rsidR="00423A29" w:rsidRPr="00B218AC" w14:paraId="6E331A2C"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39C527A" w14:textId="77777777" w:rsidR="009B3291" w:rsidRPr="00B218AC" w:rsidRDefault="009B3291" w:rsidP="009E5CA2">
            <w:pPr>
              <w:spacing w:after="0" w:line="240" w:lineRule="auto"/>
              <w:contextualSpacing/>
              <w:jc w:val="center"/>
            </w:pPr>
            <w:r w:rsidRPr="00B218AC">
              <w:rPr>
                <w:noProof/>
                <w:lang w:eastAsia="es-CL"/>
              </w:rPr>
              <w:drawing>
                <wp:inline distT="0" distB="0" distL="0" distR="0" wp14:anchorId="1D6959FA" wp14:editId="04D587DB">
                  <wp:extent cx="6273165" cy="829310"/>
                  <wp:effectExtent l="0" t="0" r="0" b="8890"/>
                  <wp:docPr id="38" name="Imagen 38" descr="C:\Users\isabel.rojas\Documents\1.DOCUMENTOS\Sistematización RCA\ID UF 1758 Cemento Melón\Registros IFA\en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el.rojas\Documents\1.DOCUMENTOS\Sistematización RCA\ID UF 1758 Cemento Melón\Registros IFA\ene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3165" cy="829310"/>
                          </a:xfrm>
                          <a:prstGeom prst="rect">
                            <a:avLst/>
                          </a:prstGeom>
                          <a:noFill/>
                          <a:ln>
                            <a:noFill/>
                          </a:ln>
                        </pic:spPr>
                      </pic:pic>
                    </a:graphicData>
                  </a:graphic>
                </wp:inline>
              </w:drawing>
            </w:r>
          </w:p>
          <w:p w14:paraId="2E3296F7" w14:textId="417343C8" w:rsidR="0049201A" w:rsidRPr="00B218AC" w:rsidRDefault="009B3291" w:rsidP="00F60CD4">
            <w:pPr>
              <w:spacing w:after="0" w:line="240" w:lineRule="auto"/>
              <w:contextualSpacing/>
              <w:jc w:val="center"/>
            </w:pPr>
            <w:r w:rsidRPr="00B218AC">
              <w:rPr>
                <w:noProof/>
                <w:lang w:eastAsia="es-CL"/>
              </w:rPr>
              <w:drawing>
                <wp:inline distT="0" distB="0" distL="0" distR="0" wp14:anchorId="31BDD232" wp14:editId="20A60706">
                  <wp:extent cx="6273165" cy="850900"/>
                  <wp:effectExtent l="0" t="0" r="0" b="6350"/>
                  <wp:docPr id="43" name="Imagen 43" descr="C:\Users\isabel.rojas\Documents\1.DOCUMENTOS\Sistematización RCA\ID UF 1758 Cemento Melón\Registros IFA\ma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rojas\Documents\1.DOCUMENTOS\Sistematización RCA\ID UF 1758 Cemento Melón\Registros IFA\mar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3165" cy="850900"/>
                          </a:xfrm>
                          <a:prstGeom prst="rect">
                            <a:avLst/>
                          </a:prstGeom>
                          <a:noFill/>
                          <a:ln>
                            <a:noFill/>
                          </a:ln>
                        </pic:spPr>
                      </pic:pic>
                    </a:graphicData>
                  </a:graphic>
                </wp:inline>
              </w:drawing>
            </w:r>
          </w:p>
          <w:p w14:paraId="698F9836" w14:textId="55F333D7" w:rsidR="0049201A" w:rsidRPr="00B218AC" w:rsidRDefault="00F60CD4" w:rsidP="00F60CD4">
            <w:pPr>
              <w:spacing w:after="0" w:line="240" w:lineRule="auto"/>
              <w:contextualSpacing/>
              <w:jc w:val="center"/>
            </w:pPr>
            <w:r w:rsidRPr="00B218AC">
              <w:rPr>
                <w:noProof/>
                <w:lang w:eastAsia="es-CL"/>
              </w:rPr>
              <w:drawing>
                <wp:inline distT="0" distB="0" distL="0" distR="0" wp14:anchorId="711BCCCE" wp14:editId="5142FB31">
                  <wp:extent cx="6273165" cy="840105"/>
                  <wp:effectExtent l="0" t="0" r="0" b="0"/>
                  <wp:docPr id="44" name="Imagen 44" descr="C:\Users\isabel.rojas\Documents\1.DOCUMENTOS\Sistematización RCA\ID UF 1758 Cemento Melón\Registros IFA\ab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abel.rojas\Documents\1.DOCUMENTOS\Sistematización RCA\ID UF 1758 Cemento Melón\Registros IFA\abr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3165" cy="840105"/>
                          </a:xfrm>
                          <a:prstGeom prst="rect">
                            <a:avLst/>
                          </a:prstGeom>
                          <a:noFill/>
                          <a:ln>
                            <a:noFill/>
                          </a:ln>
                        </pic:spPr>
                      </pic:pic>
                    </a:graphicData>
                  </a:graphic>
                </wp:inline>
              </w:drawing>
            </w:r>
          </w:p>
          <w:p w14:paraId="6D1A6CAF" w14:textId="57C73C8F" w:rsidR="0049201A" w:rsidRPr="00B218AC" w:rsidRDefault="00F60CD4" w:rsidP="00F60CD4">
            <w:pPr>
              <w:spacing w:after="0" w:line="240" w:lineRule="auto"/>
              <w:contextualSpacing/>
              <w:jc w:val="center"/>
            </w:pPr>
            <w:r w:rsidRPr="00B218AC">
              <w:rPr>
                <w:noProof/>
                <w:lang w:eastAsia="es-CL"/>
              </w:rPr>
              <w:drawing>
                <wp:inline distT="0" distB="0" distL="0" distR="0" wp14:anchorId="2CE98E2E" wp14:editId="06E0E3BC">
                  <wp:extent cx="6273165" cy="850900"/>
                  <wp:effectExtent l="0" t="0" r="0" b="6350"/>
                  <wp:docPr id="46" name="Imagen 46" descr="C:\Users\isabel.rojas\Documents\1.DOCUMENTOS\Sistematización RCA\ID UF 1758 Cemento Melón\Registros IFA\ma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bel.rojas\Documents\1.DOCUMENTOS\Sistematización RCA\ID UF 1758 Cemento Melón\Registros IFA\may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3165" cy="850900"/>
                          </a:xfrm>
                          <a:prstGeom prst="rect">
                            <a:avLst/>
                          </a:prstGeom>
                          <a:noFill/>
                          <a:ln>
                            <a:noFill/>
                          </a:ln>
                        </pic:spPr>
                      </pic:pic>
                    </a:graphicData>
                  </a:graphic>
                </wp:inline>
              </w:drawing>
            </w:r>
          </w:p>
          <w:p w14:paraId="0AE7FEA2" w14:textId="2C5BACF2" w:rsidR="0049201A" w:rsidRPr="00B218AC" w:rsidRDefault="00F60CD4" w:rsidP="00F60CD4">
            <w:pPr>
              <w:spacing w:after="0" w:line="240" w:lineRule="auto"/>
              <w:contextualSpacing/>
              <w:jc w:val="center"/>
            </w:pPr>
            <w:r w:rsidRPr="00B218AC">
              <w:rPr>
                <w:noProof/>
                <w:lang w:eastAsia="es-CL"/>
              </w:rPr>
              <w:drawing>
                <wp:inline distT="0" distB="0" distL="0" distR="0" wp14:anchorId="3718C0D8" wp14:editId="71A41BB0">
                  <wp:extent cx="6262370" cy="829310"/>
                  <wp:effectExtent l="0" t="0" r="5080" b="8890"/>
                  <wp:docPr id="48" name="Imagen 48" descr="C:\Users\isabel.rojas\Documents\1.DOCUMENTOS\Sistematización RCA\ID UF 1758 Cemento Melón\Registros IFA\ju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abel.rojas\Documents\1.DOCUMENTOS\Sistematización RCA\ID UF 1758 Cemento Melón\Registros IFA\jun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2370" cy="829310"/>
                          </a:xfrm>
                          <a:prstGeom prst="rect">
                            <a:avLst/>
                          </a:prstGeom>
                          <a:noFill/>
                          <a:ln>
                            <a:noFill/>
                          </a:ln>
                        </pic:spPr>
                      </pic:pic>
                    </a:graphicData>
                  </a:graphic>
                </wp:inline>
              </w:drawing>
            </w:r>
          </w:p>
          <w:p w14:paraId="4BBB5A6C" w14:textId="78FD8B90" w:rsidR="0049201A" w:rsidRPr="00B218AC" w:rsidRDefault="00F60CD4" w:rsidP="00F60CD4">
            <w:pPr>
              <w:spacing w:after="0" w:line="240" w:lineRule="auto"/>
              <w:contextualSpacing/>
              <w:jc w:val="center"/>
            </w:pPr>
            <w:r w:rsidRPr="00B218AC">
              <w:rPr>
                <w:noProof/>
                <w:lang w:eastAsia="es-CL"/>
              </w:rPr>
              <w:drawing>
                <wp:inline distT="0" distB="0" distL="0" distR="0" wp14:anchorId="2C8AC6E6" wp14:editId="169723E6">
                  <wp:extent cx="6273165" cy="850900"/>
                  <wp:effectExtent l="0" t="0" r="0" b="6350"/>
                  <wp:docPr id="55" name="Imagen 55" descr="C:\Users\isabel.rojas\Documents\1.DOCUMENTOS\Sistematización RCA\ID UF 1758 Cemento Melón\Registros IFA\jul19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bel.rojas\Documents\1.DOCUMENTOS\Sistematización RCA\ID UF 1758 Cemento Melón\Registros IFA\jul19 v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3165" cy="850900"/>
                          </a:xfrm>
                          <a:prstGeom prst="rect">
                            <a:avLst/>
                          </a:prstGeom>
                          <a:noFill/>
                          <a:ln>
                            <a:noFill/>
                          </a:ln>
                        </pic:spPr>
                      </pic:pic>
                    </a:graphicData>
                  </a:graphic>
                </wp:inline>
              </w:drawing>
            </w:r>
          </w:p>
          <w:p w14:paraId="0E09DA3C" w14:textId="31E01278" w:rsidR="00F60CD4" w:rsidRPr="00B218AC" w:rsidRDefault="00F60CD4" w:rsidP="00F60CD4">
            <w:pPr>
              <w:spacing w:after="0" w:line="240" w:lineRule="auto"/>
              <w:contextualSpacing/>
              <w:jc w:val="center"/>
            </w:pPr>
            <w:r w:rsidRPr="00B218AC">
              <w:rPr>
                <w:noProof/>
                <w:lang w:eastAsia="es-CL"/>
              </w:rPr>
              <w:drawing>
                <wp:inline distT="0" distB="0" distL="0" distR="0" wp14:anchorId="4CFA77C8" wp14:editId="3FD211B1">
                  <wp:extent cx="6262370" cy="861060"/>
                  <wp:effectExtent l="0" t="0" r="5080" b="0"/>
                  <wp:docPr id="56" name="Imagen 56" descr="C:\Users\isabel.rojas\Documents\1.DOCUMENTOS\Sistematización RCA\ID UF 1758 Cemento Melón\Registros IFA\ag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bel.rojas\Documents\1.DOCUMENTOS\Sistematización RCA\ID UF 1758 Cemento Melón\Registros IFA\ago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2370" cy="861060"/>
                          </a:xfrm>
                          <a:prstGeom prst="rect">
                            <a:avLst/>
                          </a:prstGeom>
                          <a:noFill/>
                          <a:ln>
                            <a:noFill/>
                          </a:ln>
                        </pic:spPr>
                      </pic:pic>
                    </a:graphicData>
                  </a:graphic>
                </wp:inline>
              </w:drawing>
            </w:r>
          </w:p>
          <w:p w14:paraId="2B05E4FF" w14:textId="0B928CC5" w:rsidR="00F60CD4" w:rsidRPr="00B218AC" w:rsidRDefault="00F60CD4" w:rsidP="009E5CA2">
            <w:pPr>
              <w:spacing w:after="0" w:line="240" w:lineRule="auto"/>
              <w:contextualSpacing/>
              <w:jc w:val="center"/>
            </w:pPr>
            <w:r w:rsidRPr="00B218AC">
              <w:rPr>
                <w:noProof/>
                <w:lang w:eastAsia="es-CL"/>
              </w:rPr>
              <w:drawing>
                <wp:inline distT="0" distB="0" distL="0" distR="0" wp14:anchorId="52C75E55" wp14:editId="19F5F3B1">
                  <wp:extent cx="6262370" cy="850900"/>
                  <wp:effectExtent l="0" t="0" r="5080" b="6350"/>
                  <wp:docPr id="59" name="Imagen 59" descr="C:\Users\isabel.rojas\Documents\1.DOCUMENTOS\Sistematización RCA\ID UF 1758 Cemento Melón\Registros IFA\sep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abel.rojas\Documents\1.DOCUMENTOS\Sistematización RCA\ID UF 1758 Cemento Melón\Registros IFA\sept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2370" cy="850900"/>
                          </a:xfrm>
                          <a:prstGeom prst="rect">
                            <a:avLst/>
                          </a:prstGeom>
                          <a:noFill/>
                          <a:ln>
                            <a:noFill/>
                          </a:ln>
                        </pic:spPr>
                      </pic:pic>
                    </a:graphicData>
                  </a:graphic>
                </wp:inline>
              </w:drawing>
            </w:r>
          </w:p>
          <w:p w14:paraId="7C314282" w14:textId="77777777" w:rsidR="0049201A" w:rsidRPr="00B218AC" w:rsidRDefault="0049201A" w:rsidP="009E5CA2">
            <w:pPr>
              <w:spacing w:after="0" w:line="240" w:lineRule="auto"/>
              <w:contextualSpacing/>
              <w:jc w:val="center"/>
            </w:pPr>
          </w:p>
          <w:p w14:paraId="70E424E2" w14:textId="77777777" w:rsidR="00F60CD4" w:rsidRPr="00B218AC" w:rsidRDefault="00F60CD4" w:rsidP="00F60CD4">
            <w:pPr>
              <w:spacing w:after="0" w:line="240" w:lineRule="auto"/>
              <w:contextualSpacing/>
            </w:pPr>
          </w:p>
          <w:p w14:paraId="7B67F0E0" w14:textId="46A119C5" w:rsidR="00F60CD4" w:rsidRPr="00B218AC" w:rsidRDefault="00F60CD4" w:rsidP="009E5CA2">
            <w:pPr>
              <w:spacing w:after="0" w:line="240" w:lineRule="auto"/>
              <w:contextualSpacing/>
              <w:jc w:val="center"/>
            </w:pPr>
            <w:r w:rsidRPr="00B218AC">
              <w:rPr>
                <w:noProof/>
                <w:lang w:eastAsia="es-CL"/>
              </w:rPr>
              <w:drawing>
                <wp:inline distT="0" distB="0" distL="0" distR="0" wp14:anchorId="1C75A64D" wp14:editId="54A48577">
                  <wp:extent cx="6273165" cy="956945"/>
                  <wp:effectExtent l="0" t="0" r="0" b="0"/>
                  <wp:docPr id="60" name="Imagen 60" descr="C:\Users\isabel.rojas\Documents\1.DOCUMENTOS\Sistematización RCA\ID UF 1758 Cemento Melón\Registros IFA\no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bel.rojas\Documents\1.DOCUMENTOS\Sistematización RCA\ID UF 1758 Cemento Melón\Registros IFA\nov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3165" cy="956945"/>
                          </a:xfrm>
                          <a:prstGeom prst="rect">
                            <a:avLst/>
                          </a:prstGeom>
                          <a:noFill/>
                          <a:ln>
                            <a:noFill/>
                          </a:ln>
                        </pic:spPr>
                      </pic:pic>
                    </a:graphicData>
                  </a:graphic>
                </wp:inline>
              </w:drawing>
            </w:r>
          </w:p>
          <w:p w14:paraId="5D90CE77" w14:textId="77777777" w:rsidR="00F60CD4" w:rsidRPr="00B218AC" w:rsidRDefault="00F60CD4" w:rsidP="009E5CA2">
            <w:pPr>
              <w:spacing w:after="0" w:line="240" w:lineRule="auto"/>
              <w:contextualSpacing/>
              <w:jc w:val="center"/>
            </w:pPr>
          </w:p>
          <w:p w14:paraId="174D8645" w14:textId="3D21BFC7" w:rsidR="00F60CD4" w:rsidRPr="00B218AC" w:rsidRDefault="00F60CD4" w:rsidP="009E5CA2">
            <w:pPr>
              <w:spacing w:after="0" w:line="240" w:lineRule="auto"/>
              <w:contextualSpacing/>
              <w:jc w:val="center"/>
            </w:pPr>
            <w:r w:rsidRPr="00B218AC">
              <w:rPr>
                <w:noProof/>
                <w:lang w:eastAsia="es-CL"/>
              </w:rPr>
              <w:drawing>
                <wp:inline distT="0" distB="0" distL="0" distR="0" wp14:anchorId="2D8D2AF6" wp14:editId="1639A954">
                  <wp:extent cx="6262370" cy="925195"/>
                  <wp:effectExtent l="0" t="0" r="5080" b="8255"/>
                  <wp:docPr id="63" name="Imagen 63" descr="C:\Users\isabel.rojas\Documents\1.DOCUMENTOS\Sistematización RCA\ID UF 1758 Cemento Melón\Registros IFA\di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sabel.rojas\Documents\1.DOCUMENTOS\Sistematización RCA\ID UF 1758 Cemento Melón\Registros IFA\dic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2370" cy="925195"/>
                          </a:xfrm>
                          <a:prstGeom prst="rect">
                            <a:avLst/>
                          </a:prstGeom>
                          <a:noFill/>
                          <a:ln>
                            <a:noFill/>
                          </a:ln>
                        </pic:spPr>
                      </pic:pic>
                    </a:graphicData>
                  </a:graphic>
                </wp:inline>
              </w:drawing>
            </w:r>
          </w:p>
          <w:p w14:paraId="788A56DB" w14:textId="1C68355E" w:rsidR="00F60CD4" w:rsidRPr="00B218AC" w:rsidRDefault="00F60CD4" w:rsidP="009E5CA2">
            <w:pPr>
              <w:spacing w:after="0" w:line="240" w:lineRule="auto"/>
              <w:contextualSpacing/>
              <w:jc w:val="center"/>
            </w:pPr>
          </w:p>
        </w:tc>
      </w:tr>
      <w:tr w:rsidR="00423A29" w:rsidRPr="00B218AC" w14:paraId="004D229A" w14:textId="77777777" w:rsidTr="009E5CA2">
        <w:trPr>
          <w:trHeight w:val="300"/>
          <w:jc w:val="center"/>
        </w:trPr>
        <w:tc>
          <w:tcPr>
            <w:tcW w:w="5000" w:type="pct"/>
            <w:shd w:val="clear" w:color="auto" w:fill="auto"/>
            <w:noWrap/>
            <w:vAlign w:val="center"/>
            <w:hideMark/>
          </w:tcPr>
          <w:p w14:paraId="39800BB0" w14:textId="77777777" w:rsidR="00423A29" w:rsidRPr="00B218AC" w:rsidRDefault="00423A29" w:rsidP="009E5CA2">
            <w:pPr>
              <w:spacing w:after="0" w:line="240" w:lineRule="auto"/>
              <w:contextualSpacing/>
              <w:outlineLvl w:val="1"/>
              <w:rPr>
                <w:rFonts w:ascii="Calibri" w:eastAsia="Calibri" w:hAnsi="Calibri" w:cs="Calibri"/>
                <w:b/>
              </w:rPr>
            </w:pPr>
            <w:bookmarkStart w:id="100" w:name="_Toc56673008"/>
            <w:bookmarkStart w:id="101" w:name="_Toc59543380"/>
            <w:r w:rsidRPr="00B218AC">
              <w:rPr>
                <w:rFonts w:ascii="Calibri" w:eastAsia="Calibri" w:hAnsi="Calibri" w:cs="Times New Roman"/>
                <w:b/>
              </w:rPr>
              <w:lastRenderedPageBreak/>
              <w:t xml:space="preserve">Figura </w:t>
            </w:r>
            <w:r w:rsidRPr="00B218AC">
              <w:rPr>
                <w:rFonts w:ascii="Calibri" w:eastAsia="Calibri" w:hAnsi="Calibri" w:cs="Times New Roman"/>
                <w:b/>
              </w:rPr>
              <w:fldChar w:fldCharType="begin"/>
            </w:r>
            <w:r w:rsidRPr="00B218AC">
              <w:rPr>
                <w:rFonts w:ascii="Calibri" w:eastAsia="Calibri" w:hAnsi="Calibri" w:cs="Times New Roman"/>
                <w:b/>
              </w:rPr>
              <w:instrText xml:space="preserve"> SEQ Figura \* ARABIC </w:instrText>
            </w:r>
            <w:r w:rsidRPr="00B218AC">
              <w:rPr>
                <w:rFonts w:ascii="Calibri" w:eastAsia="Calibri" w:hAnsi="Calibri" w:cs="Times New Roman"/>
                <w:b/>
              </w:rPr>
              <w:fldChar w:fldCharType="separate"/>
            </w:r>
            <w:r w:rsidR="00D47775">
              <w:rPr>
                <w:rFonts w:ascii="Calibri" w:eastAsia="Calibri" w:hAnsi="Calibri" w:cs="Times New Roman"/>
                <w:b/>
                <w:noProof/>
              </w:rPr>
              <w:t>14</w:t>
            </w:r>
            <w:bookmarkEnd w:id="100"/>
            <w:bookmarkEnd w:id="101"/>
            <w:r w:rsidRPr="00B218AC">
              <w:rPr>
                <w:rFonts w:ascii="Calibri" w:eastAsia="Calibri" w:hAnsi="Calibri" w:cs="Times New Roman"/>
                <w:b/>
              </w:rPr>
              <w:fldChar w:fldCharType="end"/>
            </w:r>
          </w:p>
        </w:tc>
      </w:tr>
      <w:tr w:rsidR="00423A29" w:rsidRPr="00557E01" w14:paraId="536F9C7C" w14:textId="77777777" w:rsidTr="009E5CA2">
        <w:trPr>
          <w:trHeight w:val="318"/>
          <w:jc w:val="center"/>
        </w:trPr>
        <w:tc>
          <w:tcPr>
            <w:tcW w:w="5000" w:type="pct"/>
            <w:shd w:val="clear" w:color="auto" w:fill="auto"/>
            <w:hideMark/>
          </w:tcPr>
          <w:p w14:paraId="2A35223F" w14:textId="7A2C0931" w:rsidR="00423A29" w:rsidRPr="00F60CD4" w:rsidRDefault="00423A29" w:rsidP="00F60CD4">
            <w:pPr>
              <w:spacing w:after="0" w:line="240" w:lineRule="auto"/>
              <w:jc w:val="both"/>
              <w:rPr>
                <w:rFonts w:ascii="Calibri" w:eastAsia="Times New Roman" w:hAnsi="Calibri" w:cs="Times New Roman"/>
                <w:lang w:eastAsia="es-CL"/>
              </w:rPr>
            </w:pPr>
            <w:r w:rsidRPr="00B218AC">
              <w:rPr>
                <w:rFonts w:ascii="Calibri" w:eastAsia="Times New Roman" w:hAnsi="Calibri" w:cs="Times New Roman"/>
                <w:b/>
                <w:lang w:eastAsia="es-CL"/>
              </w:rPr>
              <w:t>Descripción del medio de prueba:</w:t>
            </w:r>
            <w:r w:rsidRPr="00B218AC">
              <w:rPr>
                <w:rFonts w:ascii="Calibri" w:eastAsia="Times New Roman" w:hAnsi="Calibri" w:cs="Times New Roman"/>
                <w:lang w:eastAsia="es-CL"/>
              </w:rPr>
              <w:t xml:space="preserve"> </w:t>
            </w:r>
            <w:r w:rsidR="00F60CD4" w:rsidRPr="00B218AC">
              <w:rPr>
                <w:rFonts w:ascii="Calibri" w:eastAsia="Times New Roman" w:hAnsi="Calibri" w:cs="Times New Roman"/>
                <w:lang w:eastAsia="es-CL"/>
              </w:rPr>
              <w:t>Resultados de los análisis químicos de material particulado, estaciones La Calera y Rural</w:t>
            </w:r>
            <w:r w:rsidR="00D643FD" w:rsidRPr="00B218AC">
              <w:rPr>
                <w:rFonts w:ascii="Calibri" w:eastAsia="Times New Roman" w:hAnsi="Calibri" w:cs="Times New Roman"/>
                <w:lang w:eastAsia="es-CL"/>
              </w:rPr>
              <w:t>, reportados por el titular.</w:t>
            </w:r>
          </w:p>
        </w:tc>
      </w:tr>
    </w:tbl>
    <w:p w14:paraId="650CB209" w14:textId="77777777" w:rsidR="00423A29" w:rsidRPr="00557E01" w:rsidRDefault="00423A29">
      <w:pPr>
        <w:rPr>
          <w:highlight w:val="yellow"/>
        </w:rPr>
      </w:pPr>
    </w:p>
    <w:p w14:paraId="7BD321DA" w14:textId="77777777" w:rsidR="00423A29" w:rsidRPr="00557E01" w:rsidRDefault="00423A29">
      <w:pPr>
        <w:rPr>
          <w:highlight w:val="yellow"/>
        </w:rPr>
      </w:pPr>
    </w:p>
    <w:p w14:paraId="6DC69C1B" w14:textId="2D88D846" w:rsidR="00D47775" w:rsidRDefault="00D47775">
      <w:pPr>
        <w:rPr>
          <w:highlight w:val="yellow"/>
        </w:rPr>
      </w:pPr>
      <w:r>
        <w:rPr>
          <w:highlight w:val="yellow"/>
        </w:rPr>
        <w:br w:type="page"/>
      </w:r>
    </w:p>
    <w:p w14:paraId="75DDB3EB" w14:textId="77777777" w:rsidR="00423A29" w:rsidRPr="00557E01" w:rsidRDefault="00423A29">
      <w:pPr>
        <w:rPr>
          <w:highlight w:val="yellow"/>
        </w:rPr>
      </w:pPr>
    </w:p>
    <w:p w14:paraId="5E52475F" w14:textId="77777777" w:rsidR="00D42470" w:rsidRPr="00F3106C" w:rsidRDefault="00D42470" w:rsidP="005863D4">
      <w:pPr>
        <w:pStyle w:val="Ttulo1"/>
      </w:pPr>
      <w:bookmarkStart w:id="102" w:name="_Toc352840404"/>
      <w:bookmarkStart w:id="103" w:name="_Toc352841464"/>
      <w:bookmarkStart w:id="104" w:name="_Toc447875253"/>
      <w:bookmarkStart w:id="105" w:name="_Toc449085431"/>
      <w:bookmarkStart w:id="106" w:name="_Toc59543381"/>
      <w:r w:rsidRPr="00F3106C">
        <w:t>CONCLUSIONES</w:t>
      </w:r>
      <w:bookmarkEnd w:id="102"/>
      <w:bookmarkEnd w:id="103"/>
      <w:bookmarkEnd w:id="104"/>
      <w:bookmarkEnd w:id="105"/>
      <w:bookmarkEnd w:id="106"/>
    </w:p>
    <w:p w14:paraId="1588FB21" w14:textId="77777777" w:rsidR="00D42470" w:rsidRPr="00F3106C" w:rsidRDefault="00D42470" w:rsidP="00D42470">
      <w:pPr>
        <w:spacing w:after="0" w:line="240" w:lineRule="auto"/>
        <w:contextualSpacing/>
        <w:jc w:val="both"/>
        <w:rPr>
          <w:rFonts w:eastAsia="Calibri" w:cs="Calibri"/>
          <w:b/>
          <w:sz w:val="20"/>
          <w:szCs w:val="20"/>
        </w:rPr>
      </w:pPr>
    </w:p>
    <w:p w14:paraId="4CF5E9A2" w14:textId="74E314D1" w:rsidR="005C78E0" w:rsidRPr="005C78E0" w:rsidRDefault="00C22BDA" w:rsidP="0040470E">
      <w:pPr>
        <w:spacing w:line="240" w:lineRule="auto"/>
        <w:jc w:val="both"/>
        <w:rPr>
          <w:rFonts w:cstheme="minorHAnsi"/>
          <w:lang w:val="es-ES_tradnl"/>
        </w:rPr>
      </w:pPr>
      <w:r w:rsidRPr="00F3106C">
        <w:rPr>
          <w:rFonts w:eastAsia="Calibri" w:cs="Calibri"/>
          <w:szCs w:val="20"/>
        </w:rPr>
        <w:t>Los resultados de las actividades de fiscalización, asociados los Instrumentos de Carácter Ambiental indicados en el punto 3, permitieron concluir que se verifica la conformidad de las materias relevantes objeto de la fiscalizac</w:t>
      </w:r>
      <w:r w:rsidR="00F3106C" w:rsidRPr="00F3106C">
        <w:rPr>
          <w:rFonts w:eastAsia="Calibri" w:cs="Calibri"/>
          <w:szCs w:val="20"/>
        </w:rPr>
        <w:t>ión</w:t>
      </w:r>
      <w:r w:rsidR="003718D6">
        <w:rPr>
          <w:rFonts w:ascii="Calibri" w:eastAsia="Calibri" w:hAnsi="Calibri" w:cs="Calibri"/>
          <w:szCs w:val="20"/>
        </w:rPr>
        <w:t>. Respecto</w:t>
      </w:r>
      <w:r w:rsidR="003718D6">
        <w:rPr>
          <w:rFonts w:eastAsia="Calibri" w:cs="Calibri"/>
          <w:szCs w:val="20"/>
        </w:rPr>
        <w:t xml:space="preserve"> a</w:t>
      </w:r>
      <w:r w:rsidR="003718D6" w:rsidRPr="00D2008B">
        <w:rPr>
          <w:rFonts w:eastAsia="Calibri" w:cs="Calibri"/>
          <w:szCs w:val="20"/>
        </w:rPr>
        <w:t xml:space="preserve"> la</w:t>
      </w:r>
      <w:r w:rsidR="003718D6" w:rsidRPr="00D2008B">
        <w:rPr>
          <w:rFonts w:cstheme="minorHAnsi"/>
          <w:lang w:val="es-ES_tradnl"/>
        </w:rPr>
        <w:t xml:space="preserve"> evaluación de </w:t>
      </w:r>
      <w:r w:rsidR="003718D6" w:rsidRPr="00065E9C">
        <w:rPr>
          <w:rFonts w:cstheme="minorHAnsi"/>
          <w:lang w:val="es-ES_tradnl"/>
        </w:rPr>
        <w:t>la norma anual de MP10, para los años 2017, 2018 y 2019, y que fija como valor límite un valor de 50 μg/m</w:t>
      </w:r>
      <w:r w:rsidR="003718D6" w:rsidRPr="00065E9C">
        <w:rPr>
          <w:rFonts w:cstheme="minorHAnsi"/>
          <w:vertAlign w:val="superscript"/>
          <w:lang w:val="es-ES_tradnl"/>
        </w:rPr>
        <w:t>3</w:t>
      </w:r>
      <w:r w:rsidR="003718D6" w:rsidRPr="00065E9C">
        <w:rPr>
          <w:rFonts w:cstheme="minorHAnsi"/>
          <w:lang w:val="es-ES_tradnl"/>
        </w:rPr>
        <w:t xml:space="preserve">N, </w:t>
      </w:r>
      <w:r w:rsidR="003718D6">
        <w:rPr>
          <w:rFonts w:cstheme="minorHAnsi"/>
          <w:lang w:val="es-ES_tradnl"/>
        </w:rPr>
        <w:t xml:space="preserve">se concluyó, de acuerdo con los </w:t>
      </w:r>
      <w:r w:rsidR="003718D6" w:rsidRPr="00065E9C">
        <w:rPr>
          <w:rFonts w:cstheme="minorHAnsi"/>
          <w:lang w:val="es-ES_tradnl"/>
        </w:rPr>
        <w:t>antecedentes reportados por el titular, que la norma anual fue superada en la Estación La Calera con una concentración de 50 μg/m</w:t>
      </w:r>
      <w:r w:rsidR="003718D6" w:rsidRPr="00065E9C">
        <w:rPr>
          <w:rFonts w:cstheme="minorHAnsi"/>
          <w:vertAlign w:val="superscript"/>
          <w:lang w:val="es-ES_tradnl"/>
        </w:rPr>
        <w:t>3</w:t>
      </w:r>
      <w:r w:rsidR="005C78E0">
        <w:rPr>
          <w:rFonts w:cstheme="minorHAnsi"/>
          <w:lang w:val="es-ES_tradnl"/>
        </w:rPr>
        <w:t xml:space="preserve">N. </w:t>
      </w:r>
    </w:p>
    <w:p w14:paraId="4E4E6883" w14:textId="77777777" w:rsidR="005C78E0" w:rsidRDefault="005C78E0" w:rsidP="005C78E0">
      <w:pPr>
        <w:tabs>
          <w:tab w:val="left" w:pos="900"/>
        </w:tabs>
        <w:autoSpaceDE w:val="0"/>
        <w:autoSpaceDN w:val="0"/>
        <w:adjustRightInd w:val="0"/>
        <w:jc w:val="both"/>
        <w:rPr>
          <w:rFonts w:cstheme="minorHAnsi"/>
          <w:lang w:val="es-ES_tradnl"/>
        </w:rPr>
      </w:pPr>
      <w:r>
        <w:rPr>
          <w:rFonts w:cstheme="minorHAnsi"/>
          <w:lang w:val="es-ES_tradnl"/>
        </w:rPr>
        <w:t>Al respecto se puede señalar que la Calera junto a otras comunas fue declarada como zona saturada por MP10, mediante el Decreto Supremo Nº 107 del 27 de diciembre de 2018, como concentración anual, a la provincia de Quillota, conformada por las comunas de Quillota, La Cruz, Calera, Nogales es Hijuelas y a las comunas de Catemu, Panquehue y Llaillay de la provincia de San Felipe de Aconcagua.</w:t>
      </w:r>
    </w:p>
    <w:p w14:paraId="1110D880" w14:textId="46A28F62" w:rsidR="005C78E0" w:rsidRPr="00065E9C" w:rsidRDefault="005C78E0" w:rsidP="005C78E0">
      <w:pPr>
        <w:jc w:val="both"/>
        <w:rPr>
          <w:rFonts w:cs="Arial"/>
          <w:iCs/>
          <w:color w:val="000000" w:themeColor="text1"/>
          <w:lang w:eastAsia="es-ES"/>
        </w:rPr>
      </w:pPr>
      <w:r>
        <w:rPr>
          <w:rFonts w:cs="Arial"/>
          <w:iCs/>
          <w:color w:val="000000" w:themeColor="text1"/>
          <w:lang w:eastAsia="es-ES"/>
        </w:rPr>
        <w:t>La situación antes descrita será revisada en el respectivo informe técnico de evaluación de norma para darle seguimiento a la declaración de zona.</w:t>
      </w:r>
    </w:p>
    <w:p w14:paraId="2B698CD7" w14:textId="77777777" w:rsidR="00F3106C" w:rsidRDefault="00F3106C" w:rsidP="00F3106C">
      <w:pPr>
        <w:jc w:val="both"/>
      </w:pPr>
      <w:r w:rsidRPr="00956FE8">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0F66A02F" w14:textId="77777777" w:rsidR="00F3106C" w:rsidRPr="00F3106C" w:rsidRDefault="00F3106C" w:rsidP="00C22BDA">
      <w:pPr>
        <w:spacing w:line="240" w:lineRule="auto"/>
        <w:jc w:val="both"/>
        <w:rPr>
          <w:rFonts w:eastAsia="Calibri" w:cs="Calibri"/>
          <w:szCs w:val="20"/>
          <w:highlight w:val="yellow"/>
        </w:rPr>
      </w:pPr>
    </w:p>
    <w:p w14:paraId="5F7138ED" w14:textId="77777777" w:rsidR="00D42470" w:rsidRPr="00557E01" w:rsidRDefault="00D42470" w:rsidP="00D42470">
      <w:pPr>
        <w:spacing w:after="0" w:line="240" w:lineRule="auto"/>
        <w:jc w:val="both"/>
        <w:rPr>
          <w:rFonts w:eastAsia="Calibri" w:cs="Calibri"/>
          <w:highlight w:val="yellow"/>
        </w:rPr>
      </w:pPr>
    </w:p>
    <w:p w14:paraId="4899C4E2" w14:textId="77777777" w:rsidR="00D42470" w:rsidRPr="00977587" w:rsidRDefault="00D42470" w:rsidP="005863D4">
      <w:pPr>
        <w:pStyle w:val="Ttulo1"/>
      </w:pPr>
      <w:bookmarkStart w:id="107" w:name="_Toc449085432"/>
      <w:bookmarkStart w:id="108" w:name="_Toc59543382"/>
      <w:r w:rsidRPr="00977587">
        <w:t>ANEXOS</w:t>
      </w:r>
      <w:bookmarkEnd w:id="107"/>
      <w:bookmarkEnd w:id="108"/>
    </w:p>
    <w:p w14:paraId="4E22FD40" w14:textId="77777777" w:rsidR="00D42470" w:rsidRPr="00977587" w:rsidRDefault="00D42470" w:rsidP="00D42470">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832"/>
      </w:tblGrid>
      <w:tr w:rsidR="00D42470" w:rsidRPr="00557E01" w14:paraId="62AF7E25" w14:textId="77777777" w:rsidTr="006711ED">
        <w:trPr>
          <w:trHeight w:val="308"/>
          <w:jc w:val="center"/>
        </w:trPr>
        <w:tc>
          <w:tcPr>
            <w:tcW w:w="567" w:type="pct"/>
            <w:shd w:val="clear" w:color="auto" w:fill="D9D9D9"/>
            <w:vAlign w:val="center"/>
          </w:tcPr>
          <w:p w14:paraId="2F5A505A" w14:textId="77777777" w:rsidR="00D42470" w:rsidRPr="00977587" w:rsidRDefault="00D42470" w:rsidP="004064BD">
            <w:pPr>
              <w:spacing w:after="0"/>
            </w:pPr>
            <w:r w:rsidRPr="00977587">
              <w:t>N° Anexo</w:t>
            </w:r>
          </w:p>
        </w:tc>
        <w:tc>
          <w:tcPr>
            <w:tcW w:w="4433" w:type="pct"/>
            <w:shd w:val="clear" w:color="auto" w:fill="D9D9D9"/>
            <w:vAlign w:val="center"/>
          </w:tcPr>
          <w:p w14:paraId="36C946D7" w14:textId="77777777" w:rsidR="00D42470" w:rsidRPr="00977587" w:rsidRDefault="00D42470" w:rsidP="004064BD">
            <w:pPr>
              <w:spacing w:after="0"/>
            </w:pPr>
            <w:r w:rsidRPr="00977587">
              <w:t>Nombre Anexo</w:t>
            </w:r>
          </w:p>
        </w:tc>
      </w:tr>
      <w:tr w:rsidR="00E43B9B" w:rsidRPr="00557E01" w14:paraId="5CDE4676" w14:textId="77777777" w:rsidTr="006711ED">
        <w:trPr>
          <w:trHeight w:val="272"/>
          <w:jc w:val="center"/>
        </w:trPr>
        <w:tc>
          <w:tcPr>
            <w:tcW w:w="567" w:type="pct"/>
            <w:vAlign w:val="center"/>
          </w:tcPr>
          <w:p w14:paraId="01873BB2" w14:textId="77777777" w:rsidR="00E43B9B" w:rsidRPr="00A3018E" w:rsidRDefault="00E43B9B" w:rsidP="004064BD">
            <w:pPr>
              <w:spacing w:after="0"/>
            </w:pPr>
            <w:r w:rsidRPr="00A3018E">
              <w:t>1</w:t>
            </w:r>
          </w:p>
        </w:tc>
        <w:tc>
          <w:tcPr>
            <w:tcW w:w="4433" w:type="pct"/>
            <w:vAlign w:val="center"/>
          </w:tcPr>
          <w:p w14:paraId="3C09BE82" w14:textId="419CEFB3" w:rsidR="00E43B9B" w:rsidRPr="00A3018E" w:rsidRDefault="00A3018E" w:rsidP="00A165AF">
            <w:pPr>
              <w:spacing w:after="0"/>
            </w:pPr>
            <w:r w:rsidRPr="00A3018E">
              <w:t>Requerimiento de información Res. Ex. Nº2196/2020</w:t>
            </w:r>
          </w:p>
        </w:tc>
      </w:tr>
      <w:tr w:rsidR="00A165AF" w:rsidRPr="00557E01" w14:paraId="16A6944F" w14:textId="77777777" w:rsidTr="006711ED">
        <w:trPr>
          <w:trHeight w:val="272"/>
          <w:jc w:val="center"/>
        </w:trPr>
        <w:tc>
          <w:tcPr>
            <w:tcW w:w="567" w:type="pct"/>
            <w:vAlign w:val="center"/>
          </w:tcPr>
          <w:p w14:paraId="4557FA94" w14:textId="57CFAB1E" w:rsidR="00A165AF" w:rsidRPr="00A3018E" w:rsidRDefault="00A2369A" w:rsidP="004064BD">
            <w:pPr>
              <w:spacing w:after="0"/>
            </w:pPr>
            <w:r w:rsidRPr="00A3018E">
              <w:t>2</w:t>
            </w:r>
          </w:p>
        </w:tc>
        <w:tc>
          <w:tcPr>
            <w:tcW w:w="4433" w:type="pct"/>
            <w:vAlign w:val="center"/>
          </w:tcPr>
          <w:p w14:paraId="5B34E0F2" w14:textId="0C9C66E7" w:rsidR="00A165AF" w:rsidRPr="00A3018E" w:rsidRDefault="00A3018E" w:rsidP="00960104">
            <w:pPr>
              <w:spacing w:after="0"/>
            </w:pPr>
            <w:r w:rsidRPr="00A3018E">
              <w:t>Respuesta titular a Res. Ex. Nº2196/2020</w:t>
            </w:r>
          </w:p>
        </w:tc>
      </w:tr>
      <w:tr w:rsidR="00485DC9" w:rsidRPr="00557E01" w14:paraId="538182BB" w14:textId="77777777" w:rsidTr="006711ED">
        <w:trPr>
          <w:trHeight w:val="272"/>
          <w:jc w:val="center"/>
        </w:trPr>
        <w:tc>
          <w:tcPr>
            <w:tcW w:w="567" w:type="pct"/>
            <w:vAlign w:val="center"/>
          </w:tcPr>
          <w:p w14:paraId="0AEA519C" w14:textId="2054BA79" w:rsidR="00485DC9" w:rsidRPr="00A3018E" w:rsidRDefault="00485DC9" w:rsidP="004064BD">
            <w:pPr>
              <w:spacing w:after="0"/>
            </w:pPr>
            <w:r w:rsidRPr="00A3018E">
              <w:t>3</w:t>
            </w:r>
          </w:p>
        </w:tc>
        <w:tc>
          <w:tcPr>
            <w:tcW w:w="4433" w:type="pct"/>
            <w:vAlign w:val="center"/>
          </w:tcPr>
          <w:p w14:paraId="5A499261" w14:textId="369E756B" w:rsidR="00485DC9" w:rsidRPr="00A3018E" w:rsidRDefault="00A3018E" w:rsidP="00485DC9">
            <w:pPr>
              <w:spacing w:after="0"/>
            </w:pPr>
            <w:r>
              <w:t>Otros antecedentes</w:t>
            </w:r>
          </w:p>
        </w:tc>
      </w:tr>
    </w:tbl>
    <w:p w14:paraId="1696DA56" w14:textId="77777777" w:rsidR="007A7DEB" w:rsidRPr="007A7DEB" w:rsidRDefault="007A7DEB" w:rsidP="007A7DEB">
      <w:pPr>
        <w:spacing w:line="240" w:lineRule="auto"/>
        <w:jc w:val="center"/>
        <w:rPr>
          <w:rFonts w:ascii="Calibri" w:eastAsia="Calibri" w:hAnsi="Calibri" w:cs="Calibri"/>
          <w:sz w:val="28"/>
          <w:szCs w:val="32"/>
        </w:rPr>
      </w:pPr>
    </w:p>
    <w:p w14:paraId="3442C785" w14:textId="77777777" w:rsidR="00791465" w:rsidRPr="00B75D9D" w:rsidRDefault="00791465" w:rsidP="00B82EEA">
      <w:pPr>
        <w:ind w:left="708" w:hanging="708"/>
        <w:jc w:val="center"/>
        <w:rPr>
          <w:rFonts w:ascii="Calibri" w:eastAsia="Calibri" w:hAnsi="Calibri" w:cs="Calibri"/>
          <w:sz w:val="28"/>
          <w:szCs w:val="32"/>
        </w:rPr>
      </w:pPr>
    </w:p>
    <w:p w14:paraId="00ED0E97" w14:textId="77777777" w:rsidR="00454CC3" w:rsidRPr="00B75D9D" w:rsidRDefault="00454CC3">
      <w:pPr>
        <w:ind w:left="708" w:hanging="708"/>
        <w:jc w:val="center"/>
        <w:rPr>
          <w:rFonts w:ascii="Calibri" w:eastAsia="Calibri" w:hAnsi="Calibri" w:cs="Calibri"/>
          <w:sz w:val="28"/>
          <w:szCs w:val="32"/>
        </w:rPr>
      </w:pPr>
    </w:p>
    <w:sectPr w:rsidR="00454CC3" w:rsidRPr="00B75D9D" w:rsidSect="000A28D4">
      <w:footerReference w:type="default" r:id="rId37"/>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57907" w16cex:dateUtc="2020-12-29T12:44:00Z"/>
  <w16cex:commentExtensible w16cex:durableId="2395792D" w16cex:dateUtc="2020-12-29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8B3711" w16cid:durableId="23957090"/>
  <w16cid:commentId w16cid:paraId="7CD5A02D" w16cid:durableId="23957091"/>
  <w16cid:commentId w16cid:paraId="46ADC717" w16cid:durableId="23957092"/>
  <w16cid:commentId w16cid:paraId="1973C501" w16cid:durableId="23957093"/>
  <w16cid:commentId w16cid:paraId="1690E50F" w16cid:durableId="23957094"/>
  <w16cid:commentId w16cid:paraId="0CB2345C" w16cid:durableId="23957095"/>
  <w16cid:commentId w16cid:paraId="2B8F5835" w16cid:durableId="23957096"/>
  <w16cid:commentId w16cid:paraId="45A09058" w16cid:durableId="23957097"/>
  <w16cid:commentId w16cid:paraId="3BCE69B1" w16cid:durableId="23957098"/>
  <w16cid:commentId w16cid:paraId="38313FB6" w16cid:durableId="23957907"/>
  <w16cid:commentId w16cid:paraId="54BDE505" w16cid:durableId="239579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7C15D" w14:textId="77777777" w:rsidR="00331DA2" w:rsidRDefault="00331DA2" w:rsidP="00E56524">
      <w:pPr>
        <w:spacing w:after="0" w:line="240" w:lineRule="auto"/>
      </w:pPr>
      <w:r>
        <w:separator/>
      </w:r>
    </w:p>
    <w:p w14:paraId="22120C64" w14:textId="77777777" w:rsidR="00331DA2" w:rsidRDefault="00331DA2"/>
  </w:endnote>
  <w:endnote w:type="continuationSeparator" w:id="0">
    <w:p w14:paraId="192A1944" w14:textId="77777777" w:rsidR="00331DA2" w:rsidRDefault="00331DA2" w:rsidP="00E56524">
      <w:pPr>
        <w:spacing w:after="0" w:line="240" w:lineRule="auto"/>
      </w:pPr>
      <w:r>
        <w:continuationSeparator/>
      </w:r>
    </w:p>
    <w:p w14:paraId="7F180CCE" w14:textId="77777777" w:rsidR="00331DA2" w:rsidRDefault="00331D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63A324F3" w14:textId="3162CBE8" w:rsidR="00E877F3" w:rsidRDefault="00E877F3">
        <w:pPr>
          <w:jc w:val="right"/>
        </w:pPr>
        <w:r>
          <w:fldChar w:fldCharType="begin"/>
        </w:r>
        <w:r>
          <w:instrText>PAGE   \* MERGEFORMAT</w:instrText>
        </w:r>
        <w:r>
          <w:fldChar w:fldCharType="separate"/>
        </w:r>
        <w:r w:rsidR="00F24AF9" w:rsidRPr="00F24AF9">
          <w:rPr>
            <w:noProof/>
            <w:lang w:val="es-ES"/>
          </w:rPr>
          <w:t>5</w:t>
        </w:r>
        <w:r>
          <w:fldChar w:fldCharType="end"/>
        </w:r>
      </w:p>
    </w:sdtContent>
  </w:sdt>
  <w:p w14:paraId="04CD6A41" w14:textId="77777777" w:rsidR="00E877F3" w:rsidRPr="00E56524" w:rsidRDefault="00E877F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771E946" w14:textId="77777777" w:rsidR="00E877F3" w:rsidRPr="00E56524" w:rsidRDefault="00E877F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480EFBF8" w14:textId="77777777" w:rsidR="00E877F3" w:rsidRDefault="00E877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5138E87C" w14:textId="5BDDED4A" w:rsidR="00E877F3" w:rsidRDefault="00E877F3">
        <w:pPr>
          <w:jc w:val="right"/>
        </w:pPr>
        <w:r>
          <w:fldChar w:fldCharType="begin"/>
        </w:r>
        <w:r>
          <w:instrText>PAGE   \* MERGEFORMAT</w:instrText>
        </w:r>
        <w:r>
          <w:fldChar w:fldCharType="separate"/>
        </w:r>
        <w:r w:rsidR="00F24AF9" w:rsidRPr="00F24AF9">
          <w:rPr>
            <w:noProof/>
            <w:lang w:val="es-ES"/>
          </w:rPr>
          <w:t>20</w:t>
        </w:r>
        <w:r>
          <w:fldChar w:fldCharType="end"/>
        </w:r>
      </w:p>
    </w:sdtContent>
  </w:sdt>
  <w:p w14:paraId="0F3BD024" w14:textId="77777777" w:rsidR="00E877F3" w:rsidRPr="00E56524" w:rsidRDefault="00E877F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4ACBF90" w14:textId="77777777" w:rsidR="00E877F3" w:rsidRPr="00E56524" w:rsidRDefault="00E877F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23D998D" w14:textId="77777777" w:rsidR="00E877F3" w:rsidRDefault="00E877F3"/>
  <w:p w14:paraId="4038B6CD" w14:textId="77777777" w:rsidR="00E877F3" w:rsidRDefault="00E877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3E511" w14:textId="77777777" w:rsidR="00331DA2" w:rsidRDefault="00331DA2" w:rsidP="00E56524">
      <w:pPr>
        <w:spacing w:after="0" w:line="240" w:lineRule="auto"/>
      </w:pPr>
      <w:r>
        <w:separator/>
      </w:r>
    </w:p>
    <w:p w14:paraId="3C77B583" w14:textId="77777777" w:rsidR="00331DA2" w:rsidRDefault="00331DA2"/>
  </w:footnote>
  <w:footnote w:type="continuationSeparator" w:id="0">
    <w:p w14:paraId="2C2C2C42" w14:textId="77777777" w:rsidR="00331DA2" w:rsidRDefault="00331DA2" w:rsidP="00E56524">
      <w:pPr>
        <w:spacing w:after="0" w:line="240" w:lineRule="auto"/>
      </w:pPr>
      <w:r>
        <w:continuationSeparator/>
      </w:r>
    </w:p>
    <w:p w14:paraId="35AAA4FD" w14:textId="77777777" w:rsidR="00331DA2" w:rsidRDefault="00331DA2"/>
  </w:footnote>
  <w:footnote w:id="1">
    <w:p w14:paraId="2FB0870D" w14:textId="77777777" w:rsidR="00E877F3" w:rsidRDefault="00E877F3" w:rsidP="00886390">
      <w:pPr>
        <w:pStyle w:val="Textonotapie"/>
      </w:pPr>
      <w:r>
        <w:rPr>
          <w:rStyle w:val="Refdenotaalpie"/>
        </w:rPr>
        <w:footnoteRef/>
      </w:r>
      <w:r>
        <w:t xml:space="preserve"> </w:t>
      </w:r>
      <w:r w:rsidRPr="006128A1">
        <w:rPr>
          <w:rFonts w:ascii="Arial" w:hAnsi="Arial" w:cs="Arial"/>
          <w:sz w:val="14"/>
          <w:szCs w:val="14"/>
          <w:lang w:eastAsia="es-ES"/>
        </w:rPr>
        <w:t>La</w:t>
      </w:r>
      <w:r w:rsidRPr="006128A1">
        <w:rPr>
          <w:rFonts w:ascii="Arial" w:hAnsi="Arial" w:cs="Arial"/>
          <w:spacing w:val="18"/>
          <w:sz w:val="14"/>
          <w:szCs w:val="14"/>
          <w:lang w:eastAsia="es-ES"/>
        </w:rPr>
        <w:t xml:space="preserve"> </w:t>
      </w:r>
      <w:r w:rsidRPr="006128A1">
        <w:rPr>
          <w:rFonts w:ascii="Arial" w:hAnsi="Arial" w:cs="Arial"/>
          <w:sz w:val="14"/>
          <w:szCs w:val="14"/>
          <w:lang w:eastAsia="es-ES"/>
        </w:rPr>
        <w:t>pro</w:t>
      </w:r>
      <w:r w:rsidRPr="006128A1">
        <w:rPr>
          <w:rFonts w:ascii="Arial" w:hAnsi="Arial" w:cs="Arial"/>
          <w:spacing w:val="2"/>
          <w:sz w:val="14"/>
          <w:szCs w:val="14"/>
          <w:lang w:eastAsia="es-ES"/>
        </w:rPr>
        <w:t>d</w:t>
      </w:r>
      <w:r w:rsidRPr="006128A1">
        <w:rPr>
          <w:rFonts w:ascii="Arial" w:hAnsi="Arial" w:cs="Arial"/>
          <w:sz w:val="14"/>
          <w:szCs w:val="14"/>
          <w:lang w:eastAsia="es-ES"/>
        </w:rPr>
        <w:t>u</w:t>
      </w:r>
      <w:r w:rsidRPr="006128A1">
        <w:rPr>
          <w:rFonts w:ascii="Arial" w:hAnsi="Arial" w:cs="Arial"/>
          <w:spacing w:val="1"/>
          <w:sz w:val="14"/>
          <w:szCs w:val="14"/>
          <w:lang w:eastAsia="es-ES"/>
        </w:rPr>
        <w:t>cc</w:t>
      </w:r>
      <w:r w:rsidRPr="006128A1">
        <w:rPr>
          <w:rFonts w:ascii="Arial" w:hAnsi="Arial" w:cs="Arial"/>
          <w:spacing w:val="-1"/>
          <w:sz w:val="14"/>
          <w:szCs w:val="14"/>
          <w:lang w:eastAsia="es-ES"/>
        </w:rPr>
        <w:t>i</w:t>
      </w:r>
      <w:r w:rsidRPr="006128A1">
        <w:rPr>
          <w:rFonts w:ascii="Arial" w:hAnsi="Arial" w:cs="Arial"/>
          <w:sz w:val="14"/>
          <w:szCs w:val="14"/>
          <w:lang w:eastAsia="es-ES"/>
        </w:rPr>
        <w:t>ón</w:t>
      </w:r>
      <w:r w:rsidRPr="006128A1">
        <w:rPr>
          <w:rFonts w:ascii="Arial" w:hAnsi="Arial" w:cs="Arial"/>
          <w:spacing w:val="10"/>
          <w:sz w:val="14"/>
          <w:szCs w:val="14"/>
          <w:lang w:eastAsia="es-ES"/>
        </w:rPr>
        <w:t xml:space="preserve"> </w:t>
      </w:r>
      <w:r w:rsidRPr="006128A1">
        <w:rPr>
          <w:rFonts w:ascii="Arial" w:hAnsi="Arial" w:cs="Arial"/>
          <w:spacing w:val="2"/>
          <w:sz w:val="14"/>
          <w:szCs w:val="14"/>
          <w:lang w:eastAsia="es-ES"/>
        </w:rPr>
        <w:t>d</w:t>
      </w:r>
      <w:r w:rsidRPr="006128A1">
        <w:rPr>
          <w:rFonts w:ascii="Arial" w:hAnsi="Arial" w:cs="Arial"/>
          <w:sz w:val="14"/>
          <w:szCs w:val="14"/>
          <w:lang w:eastAsia="es-ES"/>
        </w:rPr>
        <w:t>e</w:t>
      </w:r>
      <w:r w:rsidRPr="006128A1">
        <w:rPr>
          <w:rFonts w:ascii="Arial" w:hAnsi="Arial" w:cs="Arial"/>
          <w:spacing w:val="19"/>
          <w:sz w:val="14"/>
          <w:szCs w:val="14"/>
          <w:lang w:eastAsia="es-ES"/>
        </w:rPr>
        <w:t xml:space="preserve"> </w:t>
      </w:r>
      <w:r w:rsidRPr="006128A1">
        <w:rPr>
          <w:rFonts w:ascii="Arial" w:hAnsi="Arial" w:cs="Arial"/>
          <w:sz w:val="14"/>
          <w:szCs w:val="14"/>
          <w:lang w:eastAsia="es-ES"/>
        </w:rPr>
        <w:t>C</w:t>
      </w:r>
      <w:r w:rsidRPr="006128A1">
        <w:rPr>
          <w:rFonts w:ascii="Arial" w:hAnsi="Arial" w:cs="Arial"/>
          <w:spacing w:val="1"/>
          <w:sz w:val="14"/>
          <w:szCs w:val="14"/>
          <w:lang w:eastAsia="es-ES"/>
        </w:rPr>
        <w:t>l</w:t>
      </w:r>
      <w:r w:rsidRPr="006128A1">
        <w:rPr>
          <w:rFonts w:ascii="Arial" w:hAnsi="Arial" w:cs="Arial"/>
          <w:spacing w:val="-1"/>
          <w:sz w:val="14"/>
          <w:szCs w:val="14"/>
          <w:lang w:eastAsia="es-ES"/>
        </w:rPr>
        <w:t>i</w:t>
      </w:r>
      <w:r w:rsidRPr="006128A1">
        <w:rPr>
          <w:rFonts w:ascii="Arial" w:hAnsi="Arial" w:cs="Arial"/>
          <w:sz w:val="14"/>
          <w:szCs w:val="14"/>
          <w:lang w:eastAsia="es-ES"/>
        </w:rPr>
        <w:t>n</w:t>
      </w:r>
      <w:r w:rsidRPr="006128A1">
        <w:rPr>
          <w:rFonts w:ascii="Arial" w:hAnsi="Arial" w:cs="Arial"/>
          <w:spacing w:val="3"/>
          <w:sz w:val="14"/>
          <w:szCs w:val="14"/>
          <w:lang w:eastAsia="es-ES"/>
        </w:rPr>
        <w:t>k</w:t>
      </w:r>
      <w:r w:rsidRPr="006128A1">
        <w:rPr>
          <w:rFonts w:ascii="Arial" w:hAnsi="Arial" w:cs="Arial"/>
          <w:sz w:val="14"/>
          <w:szCs w:val="14"/>
          <w:lang w:eastAsia="es-ES"/>
        </w:rPr>
        <w:t>er</w:t>
      </w:r>
      <w:r w:rsidRPr="006128A1">
        <w:rPr>
          <w:rFonts w:ascii="Arial" w:hAnsi="Arial" w:cs="Arial"/>
          <w:spacing w:val="15"/>
          <w:sz w:val="14"/>
          <w:szCs w:val="14"/>
          <w:lang w:eastAsia="es-ES"/>
        </w:rPr>
        <w:t xml:space="preserve"> </w:t>
      </w:r>
      <w:r w:rsidRPr="006128A1">
        <w:rPr>
          <w:rFonts w:ascii="Arial" w:hAnsi="Arial" w:cs="Arial"/>
          <w:spacing w:val="1"/>
          <w:sz w:val="14"/>
          <w:szCs w:val="14"/>
          <w:lang w:eastAsia="es-ES"/>
        </w:rPr>
        <w:t>s</w:t>
      </w:r>
      <w:r w:rsidRPr="006128A1">
        <w:rPr>
          <w:rFonts w:ascii="Arial" w:hAnsi="Arial" w:cs="Arial"/>
          <w:sz w:val="14"/>
          <w:szCs w:val="14"/>
          <w:lang w:eastAsia="es-ES"/>
        </w:rPr>
        <w:t>e</w:t>
      </w:r>
      <w:r w:rsidRPr="006128A1">
        <w:rPr>
          <w:rFonts w:ascii="Arial" w:hAnsi="Arial" w:cs="Arial"/>
          <w:spacing w:val="19"/>
          <w:sz w:val="14"/>
          <w:szCs w:val="14"/>
          <w:lang w:eastAsia="es-ES"/>
        </w:rPr>
        <w:t xml:space="preserve"> </w:t>
      </w:r>
      <w:r w:rsidRPr="006128A1">
        <w:rPr>
          <w:rFonts w:ascii="Arial" w:hAnsi="Arial" w:cs="Arial"/>
          <w:spacing w:val="1"/>
          <w:sz w:val="14"/>
          <w:szCs w:val="14"/>
          <w:lang w:eastAsia="es-ES"/>
        </w:rPr>
        <w:t>c</w:t>
      </w:r>
      <w:r w:rsidRPr="006128A1">
        <w:rPr>
          <w:rFonts w:ascii="Arial" w:hAnsi="Arial" w:cs="Arial"/>
          <w:sz w:val="14"/>
          <w:szCs w:val="14"/>
          <w:lang w:eastAsia="es-ES"/>
        </w:rPr>
        <w:t>a</w:t>
      </w:r>
      <w:r w:rsidRPr="006128A1">
        <w:rPr>
          <w:rFonts w:ascii="Arial" w:hAnsi="Arial" w:cs="Arial"/>
          <w:spacing w:val="-1"/>
          <w:sz w:val="14"/>
          <w:szCs w:val="14"/>
          <w:lang w:eastAsia="es-ES"/>
        </w:rPr>
        <w:t>l</w:t>
      </w:r>
      <w:r w:rsidRPr="006128A1">
        <w:rPr>
          <w:rFonts w:ascii="Arial" w:hAnsi="Arial" w:cs="Arial"/>
          <w:spacing w:val="1"/>
          <w:sz w:val="14"/>
          <w:szCs w:val="14"/>
          <w:lang w:eastAsia="es-ES"/>
        </w:rPr>
        <w:t>c</w:t>
      </w:r>
      <w:r w:rsidRPr="006128A1">
        <w:rPr>
          <w:rFonts w:ascii="Arial" w:hAnsi="Arial" w:cs="Arial"/>
          <w:sz w:val="14"/>
          <w:szCs w:val="14"/>
          <w:lang w:eastAsia="es-ES"/>
        </w:rPr>
        <w:t>u</w:t>
      </w:r>
      <w:r w:rsidRPr="006128A1">
        <w:rPr>
          <w:rFonts w:ascii="Arial" w:hAnsi="Arial" w:cs="Arial"/>
          <w:spacing w:val="-1"/>
          <w:sz w:val="14"/>
          <w:szCs w:val="14"/>
          <w:lang w:eastAsia="es-ES"/>
        </w:rPr>
        <w:t>l</w:t>
      </w:r>
      <w:r w:rsidRPr="006128A1">
        <w:rPr>
          <w:rFonts w:ascii="Arial" w:hAnsi="Arial" w:cs="Arial"/>
          <w:sz w:val="14"/>
          <w:szCs w:val="14"/>
          <w:lang w:eastAsia="es-ES"/>
        </w:rPr>
        <w:t>ó</w:t>
      </w:r>
      <w:r w:rsidRPr="006128A1">
        <w:rPr>
          <w:rFonts w:ascii="Arial" w:hAnsi="Arial" w:cs="Arial"/>
          <w:spacing w:val="17"/>
          <w:sz w:val="14"/>
          <w:szCs w:val="14"/>
          <w:lang w:eastAsia="es-ES"/>
        </w:rPr>
        <w:t xml:space="preserve"> </w:t>
      </w:r>
      <w:r w:rsidRPr="006128A1">
        <w:rPr>
          <w:rFonts w:ascii="Arial" w:hAnsi="Arial" w:cs="Arial"/>
          <w:sz w:val="14"/>
          <w:szCs w:val="14"/>
          <w:lang w:eastAsia="es-ES"/>
        </w:rPr>
        <w:t>ut</w:t>
      </w:r>
      <w:r w:rsidRPr="006128A1">
        <w:rPr>
          <w:rFonts w:ascii="Arial" w:hAnsi="Arial" w:cs="Arial"/>
          <w:spacing w:val="1"/>
          <w:sz w:val="14"/>
          <w:szCs w:val="14"/>
          <w:lang w:eastAsia="es-ES"/>
        </w:rPr>
        <w:t>i</w:t>
      </w:r>
      <w:r w:rsidRPr="006128A1">
        <w:rPr>
          <w:rFonts w:ascii="Arial" w:hAnsi="Arial" w:cs="Arial"/>
          <w:spacing w:val="-1"/>
          <w:sz w:val="14"/>
          <w:szCs w:val="14"/>
          <w:lang w:eastAsia="es-ES"/>
        </w:rPr>
        <w:t>l</w:t>
      </w:r>
      <w:r w:rsidRPr="006128A1">
        <w:rPr>
          <w:rFonts w:ascii="Arial" w:hAnsi="Arial" w:cs="Arial"/>
          <w:spacing w:val="1"/>
          <w:sz w:val="14"/>
          <w:szCs w:val="14"/>
          <w:lang w:eastAsia="es-ES"/>
        </w:rPr>
        <w:t>i</w:t>
      </w:r>
      <w:r w:rsidRPr="006128A1">
        <w:rPr>
          <w:rFonts w:ascii="Arial" w:hAnsi="Arial" w:cs="Arial"/>
          <w:spacing w:val="-1"/>
          <w:sz w:val="14"/>
          <w:szCs w:val="14"/>
          <w:lang w:eastAsia="es-ES"/>
        </w:rPr>
        <w:t>z</w:t>
      </w:r>
      <w:r w:rsidRPr="006128A1">
        <w:rPr>
          <w:rFonts w:ascii="Arial" w:hAnsi="Arial" w:cs="Arial"/>
          <w:spacing w:val="2"/>
          <w:sz w:val="14"/>
          <w:szCs w:val="14"/>
          <w:lang w:eastAsia="es-ES"/>
        </w:rPr>
        <w:t>a</w:t>
      </w:r>
      <w:r w:rsidRPr="006128A1">
        <w:rPr>
          <w:rFonts w:ascii="Arial" w:hAnsi="Arial" w:cs="Arial"/>
          <w:sz w:val="14"/>
          <w:szCs w:val="14"/>
          <w:lang w:eastAsia="es-ES"/>
        </w:rPr>
        <w:t>n</w:t>
      </w:r>
      <w:r w:rsidRPr="006128A1">
        <w:rPr>
          <w:rFonts w:ascii="Arial" w:hAnsi="Arial" w:cs="Arial"/>
          <w:spacing w:val="-1"/>
          <w:sz w:val="14"/>
          <w:szCs w:val="14"/>
          <w:lang w:eastAsia="es-ES"/>
        </w:rPr>
        <w:t>d</w:t>
      </w:r>
      <w:r w:rsidRPr="006128A1">
        <w:rPr>
          <w:rFonts w:ascii="Arial" w:hAnsi="Arial" w:cs="Arial"/>
          <w:sz w:val="14"/>
          <w:szCs w:val="14"/>
          <w:lang w:eastAsia="es-ES"/>
        </w:rPr>
        <w:t>o</w:t>
      </w:r>
      <w:r w:rsidRPr="006128A1">
        <w:rPr>
          <w:rFonts w:ascii="Arial" w:hAnsi="Arial" w:cs="Arial"/>
          <w:spacing w:val="15"/>
          <w:sz w:val="14"/>
          <w:szCs w:val="14"/>
          <w:lang w:eastAsia="es-ES"/>
        </w:rPr>
        <w:t xml:space="preserve"> </w:t>
      </w:r>
      <w:r w:rsidRPr="006128A1">
        <w:rPr>
          <w:rFonts w:ascii="Arial" w:hAnsi="Arial" w:cs="Arial"/>
          <w:sz w:val="14"/>
          <w:szCs w:val="14"/>
          <w:lang w:eastAsia="es-ES"/>
        </w:rPr>
        <w:t>un</w:t>
      </w:r>
      <w:r w:rsidRPr="006128A1">
        <w:rPr>
          <w:rFonts w:ascii="Arial" w:hAnsi="Arial" w:cs="Arial"/>
          <w:spacing w:val="20"/>
          <w:sz w:val="14"/>
          <w:szCs w:val="14"/>
          <w:lang w:eastAsia="es-ES"/>
        </w:rPr>
        <w:t xml:space="preserve"> </w:t>
      </w:r>
      <w:r w:rsidRPr="006128A1">
        <w:rPr>
          <w:rFonts w:ascii="Arial" w:hAnsi="Arial" w:cs="Arial"/>
          <w:spacing w:val="2"/>
          <w:sz w:val="14"/>
          <w:szCs w:val="14"/>
          <w:lang w:eastAsia="es-ES"/>
        </w:rPr>
        <w:t>f</w:t>
      </w:r>
      <w:r w:rsidRPr="006128A1">
        <w:rPr>
          <w:rFonts w:ascii="Arial" w:hAnsi="Arial" w:cs="Arial"/>
          <w:sz w:val="14"/>
          <w:szCs w:val="14"/>
          <w:lang w:eastAsia="es-ES"/>
        </w:rPr>
        <w:t>a</w:t>
      </w:r>
      <w:r w:rsidRPr="006128A1">
        <w:rPr>
          <w:rFonts w:ascii="Arial" w:hAnsi="Arial" w:cs="Arial"/>
          <w:spacing w:val="1"/>
          <w:sz w:val="14"/>
          <w:szCs w:val="14"/>
          <w:lang w:eastAsia="es-ES"/>
        </w:rPr>
        <w:t>c</w:t>
      </w:r>
      <w:r w:rsidRPr="006128A1">
        <w:rPr>
          <w:rFonts w:ascii="Arial" w:hAnsi="Arial" w:cs="Arial"/>
          <w:sz w:val="14"/>
          <w:szCs w:val="14"/>
          <w:lang w:eastAsia="es-ES"/>
        </w:rPr>
        <w:t>tor</w:t>
      </w:r>
      <w:r w:rsidRPr="006128A1">
        <w:rPr>
          <w:rFonts w:ascii="Arial" w:hAnsi="Arial" w:cs="Arial"/>
          <w:spacing w:val="16"/>
          <w:sz w:val="14"/>
          <w:szCs w:val="14"/>
          <w:lang w:eastAsia="es-ES"/>
        </w:rPr>
        <w:t xml:space="preserve"> </w:t>
      </w:r>
      <w:r w:rsidRPr="006128A1">
        <w:rPr>
          <w:rFonts w:ascii="Arial" w:hAnsi="Arial" w:cs="Arial"/>
          <w:sz w:val="14"/>
          <w:szCs w:val="14"/>
          <w:lang w:eastAsia="es-ES"/>
        </w:rPr>
        <w:t>de</w:t>
      </w:r>
      <w:r w:rsidRPr="006128A1">
        <w:rPr>
          <w:rFonts w:ascii="Arial" w:hAnsi="Arial" w:cs="Arial"/>
          <w:spacing w:val="18"/>
          <w:sz w:val="14"/>
          <w:szCs w:val="14"/>
          <w:lang w:eastAsia="es-ES"/>
        </w:rPr>
        <w:t xml:space="preserve"> </w:t>
      </w:r>
      <w:r w:rsidRPr="006128A1">
        <w:rPr>
          <w:rFonts w:ascii="Arial" w:hAnsi="Arial" w:cs="Arial"/>
          <w:sz w:val="14"/>
          <w:szCs w:val="14"/>
          <w:lang w:eastAsia="es-ES"/>
        </w:rPr>
        <w:t>produc</w:t>
      </w:r>
      <w:r w:rsidRPr="006128A1">
        <w:rPr>
          <w:rFonts w:ascii="Arial" w:hAnsi="Arial" w:cs="Arial"/>
          <w:spacing w:val="1"/>
          <w:sz w:val="14"/>
          <w:szCs w:val="14"/>
          <w:lang w:eastAsia="es-ES"/>
        </w:rPr>
        <w:t>c</w:t>
      </w:r>
      <w:r w:rsidRPr="006128A1">
        <w:rPr>
          <w:rFonts w:ascii="Arial" w:hAnsi="Arial" w:cs="Arial"/>
          <w:spacing w:val="-1"/>
          <w:sz w:val="14"/>
          <w:szCs w:val="14"/>
          <w:lang w:eastAsia="es-ES"/>
        </w:rPr>
        <w:t>i</w:t>
      </w:r>
      <w:r w:rsidRPr="006128A1">
        <w:rPr>
          <w:rFonts w:ascii="Arial" w:hAnsi="Arial" w:cs="Arial"/>
          <w:spacing w:val="2"/>
          <w:sz w:val="14"/>
          <w:szCs w:val="14"/>
          <w:lang w:eastAsia="es-ES"/>
        </w:rPr>
        <w:t>ó</w:t>
      </w:r>
      <w:r w:rsidRPr="006128A1">
        <w:rPr>
          <w:rFonts w:ascii="Arial" w:hAnsi="Arial" w:cs="Arial"/>
          <w:sz w:val="14"/>
          <w:szCs w:val="14"/>
          <w:lang w:eastAsia="es-ES"/>
        </w:rPr>
        <w:t>n</w:t>
      </w:r>
      <w:r w:rsidRPr="006128A1">
        <w:rPr>
          <w:rFonts w:ascii="Arial" w:hAnsi="Arial" w:cs="Arial"/>
          <w:spacing w:val="11"/>
          <w:sz w:val="14"/>
          <w:szCs w:val="14"/>
          <w:lang w:eastAsia="es-ES"/>
        </w:rPr>
        <w:t xml:space="preserve"> </w:t>
      </w:r>
      <w:r w:rsidRPr="006128A1">
        <w:rPr>
          <w:rFonts w:ascii="Arial" w:hAnsi="Arial" w:cs="Arial"/>
          <w:sz w:val="14"/>
          <w:szCs w:val="14"/>
          <w:lang w:eastAsia="es-ES"/>
        </w:rPr>
        <w:t>de</w:t>
      </w:r>
      <w:r w:rsidRPr="006128A1">
        <w:rPr>
          <w:rFonts w:ascii="Arial" w:hAnsi="Arial" w:cs="Arial"/>
          <w:spacing w:val="18"/>
          <w:sz w:val="14"/>
          <w:szCs w:val="14"/>
          <w:lang w:eastAsia="es-ES"/>
        </w:rPr>
        <w:t xml:space="preserve"> </w:t>
      </w:r>
      <w:r w:rsidRPr="006128A1">
        <w:rPr>
          <w:rFonts w:ascii="Arial" w:hAnsi="Arial" w:cs="Arial"/>
          <w:spacing w:val="2"/>
          <w:sz w:val="14"/>
          <w:szCs w:val="14"/>
          <w:lang w:eastAsia="es-ES"/>
        </w:rPr>
        <w:t>0</w:t>
      </w:r>
      <w:r w:rsidRPr="006128A1">
        <w:rPr>
          <w:rFonts w:ascii="Arial" w:hAnsi="Arial" w:cs="Arial"/>
          <w:sz w:val="14"/>
          <w:szCs w:val="14"/>
          <w:lang w:eastAsia="es-ES"/>
        </w:rPr>
        <w:t>,6</w:t>
      </w:r>
      <w:r>
        <w:rPr>
          <w:rFonts w:ascii="Arial" w:hAnsi="Arial" w:cs="Arial"/>
          <w:sz w:val="14"/>
          <w:szCs w:val="14"/>
          <w:lang w:eastAsia="es-ES"/>
        </w:rPr>
        <w:t>5 y 0,66. Este último sólo en la medición de Gases Continuos</w:t>
      </w:r>
      <w:r w:rsidRPr="006128A1">
        <w:rPr>
          <w:rFonts w:ascii="Arial" w:hAnsi="Arial" w:cs="Arial"/>
          <w:spacing w:val="16"/>
          <w:sz w:val="14"/>
          <w:szCs w:val="14"/>
          <w:lang w:eastAsia="es-ES"/>
        </w:rPr>
        <w:t xml:space="preserve"> </w:t>
      </w:r>
      <w:r w:rsidRPr="006128A1">
        <w:rPr>
          <w:rFonts w:ascii="Arial" w:hAnsi="Arial" w:cs="Arial"/>
          <w:spacing w:val="1"/>
          <w:sz w:val="14"/>
          <w:szCs w:val="14"/>
          <w:lang w:eastAsia="es-ES"/>
        </w:rPr>
        <w:t>(</w:t>
      </w:r>
      <w:r w:rsidRPr="006128A1">
        <w:rPr>
          <w:rFonts w:ascii="Arial" w:hAnsi="Arial" w:cs="Arial"/>
          <w:sz w:val="14"/>
          <w:szCs w:val="14"/>
          <w:lang w:eastAsia="es-ES"/>
        </w:rPr>
        <w:t>d</w:t>
      </w:r>
      <w:r w:rsidRPr="006128A1">
        <w:rPr>
          <w:rFonts w:ascii="Arial" w:hAnsi="Arial" w:cs="Arial"/>
          <w:spacing w:val="-1"/>
          <w:sz w:val="14"/>
          <w:szCs w:val="14"/>
          <w:lang w:eastAsia="es-ES"/>
        </w:rPr>
        <w:t>a</w:t>
      </w:r>
      <w:r w:rsidRPr="006128A1">
        <w:rPr>
          <w:rFonts w:ascii="Arial" w:hAnsi="Arial" w:cs="Arial"/>
          <w:spacing w:val="2"/>
          <w:sz w:val="14"/>
          <w:szCs w:val="14"/>
          <w:lang w:eastAsia="es-ES"/>
        </w:rPr>
        <w:t>t</w:t>
      </w:r>
      <w:r w:rsidRPr="006128A1">
        <w:rPr>
          <w:rFonts w:ascii="Arial" w:hAnsi="Arial" w:cs="Arial"/>
          <w:sz w:val="14"/>
          <w:szCs w:val="14"/>
          <w:lang w:eastAsia="es-ES"/>
        </w:rPr>
        <w:t>o</w:t>
      </w:r>
      <w:r>
        <w:rPr>
          <w:rFonts w:ascii="Arial" w:hAnsi="Arial" w:cs="Arial"/>
          <w:sz w:val="14"/>
          <w:szCs w:val="14"/>
          <w:lang w:eastAsia="es-ES"/>
        </w:rPr>
        <w:t>s</w:t>
      </w:r>
      <w:r w:rsidRPr="006128A1">
        <w:rPr>
          <w:rFonts w:ascii="Arial" w:hAnsi="Arial" w:cs="Arial"/>
          <w:spacing w:val="16"/>
          <w:sz w:val="14"/>
          <w:szCs w:val="14"/>
          <w:lang w:eastAsia="es-ES"/>
        </w:rPr>
        <w:t xml:space="preserve"> </w:t>
      </w:r>
      <w:r w:rsidRPr="006128A1">
        <w:rPr>
          <w:rFonts w:ascii="Arial" w:hAnsi="Arial" w:cs="Arial"/>
          <w:sz w:val="14"/>
          <w:szCs w:val="14"/>
          <w:lang w:eastAsia="es-ES"/>
        </w:rPr>
        <w:t>pro</w:t>
      </w:r>
      <w:r w:rsidRPr="006128A1">
        <w:rPr>
          <w:rFonts w:ascii="Arial" w:hAnsi="Arial" w:cs="Arial"/>
          <w:spacing w:val="2"/>
          <w:sz w:val="14"/>
          <w:szCs w:val="14"/>
          <w:lang w:eastAsia="es-ES"/>
        </w:rPr>
        <w:t>p</w:t>
      </w:r>
      <w:r w:rsidRPr="006128A1">
        <w:rPr>
          <w:rFonts w:ascii="Arial" w:hAnsi="Arial" w:cs="Arial"/>
          <w:sz w:val="14"/>
          <w:szCs w:val="14"/>
          <w:lang w:eastAsia="es-ES"/>
        </w:rPr>
        <w:t>or</w:t>
      </w:r>
      <w:r w:rsidRPr="006128A1">
        <w:rPr>
          <w:rFonts w:ascii="Arial" w:hAnsi="Arial" w:cs="Arial"/>
          <w:spacing w:val="2"/>
          <w:sz w:val="14"/>
          <w:szCs w:val="14"/>
          <w:lang w:eastAsia="es-ES"/>
        </w:rPr>
        <w:t>c</w:t>
      </w:r>
      <w:r w:rsidRPr="006128A1">
        <w:rPr>
          <w:rFonts w:ascii="Arial" w:hAnsi="Arial" w:cs="Arial"/>
          <w:spacing w:val="-1"/>
          <w:sz w:val="14"/>
          <w:szCs w:val="14"/>
          <w:lang w:eastAsia="es-ES"/>
        </w:rPr>
        <w:t>i</w:t>
      </w:r>
      <w:r w:rsidRPr="006128A1">
        <w:rPr>
          <w:rFonts w:ascii="Arial" w:hAnsi="Arial" w:cs="Arial"/>
          <w:sz w:val="14"/>
          <w:szCs w:val="14"/>
          <w:lang w:eastAsia="es-ES"/>
        </w:rPr>
        <w:t>o</w:t>
      </w:r>
      <w:r w:rsidRPr="006128A1">
        <w:rPr>
          <w:rFonts w:ascii="Arial" w:hAnsi="Arial" w:cs="Arial"/>
          <w:spacing w:val="1"/>
          <w:sz w:val="14"/>
          <w:szCs w:val="14"/>
          <w:lang w:eastAsia="es-ES"/>
        </w:rPr>
        <w:t>n</w:t>
      </w:r>
      <w:r w:rsidRPr="006128A1">
        <w:rPr>
          <w:rFonts w:ascii="Arial" w:hAnsi="Arial" w:cs="Arial"/>
          <w:sz w:val="14"/>
          <w:szCs w:val="14"/>
          <w:lang w:eastAsia="es-ES"/>
        </w:rPr>
        <w:t>a</w:t>
      </w:r>
      <w:r w:rsidRPr="006128A1">
        <w:rPr>
          <w:rFonts w:ascii="Arial" w:hAnsi="Arial" w:cs="Arial"/>
          <w:spacing w:val="-1"/>
          <w:sz w:val="14"/>
          <w:szCs w:val="14"/>
          <w:lang w:eastAsia="es-ES"/>
        </w:rPr>
        <w:t>d</w:t>
      </w:r>
      <w:r w:rsidRPr="006128A1">
        <w:rPr>
          <w:rFonts w:ascii="Arial" w:hAnsi="Arial" w:cs="Arial"/>
          <w:sz w:val="14"/>
          <w:szCs w:val="14"/>
          <w:lang w:eastAsia="es-ES"/>
        </w:rPr>
        <w:t>o p</w:t>
      </w:r>
      <w:r w:rsidRPr="006128A1">
        <w:rPr>
          <w:rFonts w:ascii="Arial" w:hAnsi="Arial" w:cs="Arial"/>
          <w:spacing w:val="-1"/>
          <w:sz w:val="14"/>
          <w:szCs w:val="14"/>
          <w:lang w:eastAsia="es-ES"/>
        </w:rPr>
        <w:t>o</w:t>
      </w:r>
      <w:r w:rsidRPr="006128A1">
        <w:rPr>
          <w:rFonts w:ascii="Arial" w:hAnsi="Arial" w:cs="Arial"/>
          <w:sz w:val="14"/>
          <w:szCs w:val="14"/>
          <w:lang w:eastAsia="es-ES"/>
        </w:rPr>
        <w:t>r</w:t>
      </w:r>
      <w:r w:rsidRPr="006128A1">
        <w:rPr>
          <w:rFonts w:ascii="Arial" w:hAnsi="Arial" w:cs="Arial"/>
          <w:spacing w:val="-3"/>
          <w:sz w:val="14"/>
          <w:szCs w:val="14"/>
          <w:lang w:eastAsia="es-ES"/>
        </w:rPr>
        <w:t xml:space="preserve"> </w:t>
      </w:r>
      <w:r w:rsidRPr="006128A1">
        <w:rPr>
          <w:rFonts w:ascii="Arial" w:hAnsi="Arial" w:cs="Arial"/>
          <w:spacing w:val="1"/>
          <w:sz w:val="14"/>
          <w:szCs w:val="14"/>
          <w:lang w:eastAsia="es-ES"/>
        </w:rPr>
        <w:t>P</w:t>
      </w:r>
      <w:r w:rsidRPr="006128A1">
        <w:rPr>
          <w:rFonts w:ascii="Arial" w:hAnsi="Arial" w:cs="Arial"/>
          <w:spacing w:val="-1"/>
          <w:sz w:val="14"/>
          <w:szCs w:val="14"/>
          <w:lang w:eastAsia="es-ES"/>
        </w:rPr>
        <w:t>l</w:t>
      </w:r>
      <w:r w:rsidRPr="006128A1">
        <w:rPr>
          <w:rFonts w:ascii="Arial" w:hAnsi="Arial" w:cs="Arial"/>
          <w:sz w:val="14"/>
          <w:szCs w:val="14"/>
          <w:lang w:eastAsia="es-ES"/>
        </w:rPr>
        <w:t>a</w:t>
      </w:r>
      <w:r w:rsidRPr="006128A1">
        <w:rPr>
          <w:rFonts w:ascii="Arial" w:hAnsi="Arial" w:cs="Arial"/>
          <w:spacing w:val="1"/>
          <w:sz w:val="14"/>
          <w:szCs w:val="14"/>
          <w:lang w:eastAsia="es-ES"/>
        </w:rPr>
        <w:t>n</w:t>
      </w:r>
      <w:r w:rsidRPr="006128A1">
        <w:rPr>
          <w:rFonts w:ascii="Arial" w:hAnsi="Arial" w:cs="Arial"/>
          <w:sz w:val="14"/>
          <w:szCs w:val="14"/>
          <w:lang w:eastAsia="es-ES"/>
        </w:rPr>
        <w:t>ta).</w:t>
      </w:r>
    </w:p>
  </w:footnote>
  <w:footnote w:id="2">
    <w:p w14:paraId="675C0621" w14:textId="77777777" w:rsidR="00E877F3" w:rsidRPr="00714EEF" w:rsidRDefault="00E877F3" w:rsidP="00886390">
      <w:pPr>
        <w:pStyle w:val="Textonotapie"/>
        <w:rPr>
          <w:sz w:val="16"/>
          <w:szCs w:val="16"/>
        </w:rPr>
      </w:pPr>
      <w:r w:rsidRPr="00B24929">
        <w:rPr>
          <w:rStyle w:val="Refdenotaalpie"/>
          <w:sz w:val="16"/>
          <w:szCs w:val="16"/>
        </w:rPr>
        <w:footnoteRef/>
      </w:r>
      <w:r w:rsidRPr="00B24929">
        <w:rPr>
          <w:sz w:val="16"/>
          <w:szCs w:val="16"/>
        </w:rPr>
        <w:t xml:space="preserve"> </w:t>
      </w:r>
      <w:r w:rsidRPr="00714EEF">
        <w:rPr>
          <w:sz w:val="16"/>
          <w:szCs w:val="16"/>
        </w:rPr>
        <w:t>Valores corregidos al 10% O</w:t>
      </w:r>
      <w:r w:rsidRPr="00714EEF">
        <w:rPr>
          <w:sz w:val="16"/>
          <w:szCs w:val="16"/>
          <w:vertAlign w:val="subscript"/>
        </w:rPr>
        <w:t>2</w:t>
      </w:r>
      <w:r w:rsidRPr="00714EEF">
        <w:rPr>
          <w:sz w:val="16"/>
          <w:szCs w:val="16"/>
        </w:rPr>
        <w:t xml:space="preserve"> y (N) Normalizado a 25°C y 1 atm</w:t>
      </w:r>
    </w:p>
  </w:footnote>
  <w:footnote w:id="3">
    <w:p w14:paraId="50640990" w14:textId="40DE6039" w:rsidR="00E877F3" w:rsidRPr="009D58E2" w:rsidRDefault="00E877F3" w:rsidP="00886390">
      <w:pPr>
        <w:pStyle w:val="Textonotapie"/>
        <w:jc w:val="both"/>
        <w:rPr>
          <w:sz w:val="16"/>
          <w:szCs w:val="16"/>
        </w:rPr>
      </w:pPr>
      <w:r w:rsidRPr="00714EEF">
        <w:rPr>
          <w:rStyle w:val="Refdenotaalpie"/>
          <w:sz w:val="16"/>
          <w:szCs w:val="16"/>
        </w:rPr>
        <w:footnoteRef/>
      </w:r>
      <w:r w:rsidRPr="00714EEF">
        <w:rPr>
          <w:sz w:val="16"/>
          <w:szCs w:val="16"/>
        </w:rPr>
        <w:t xml:space="preserve"> </w:t>
      </w:r>
      <w:r w:rsidRPr="00714EEF">
        <w:rPr>
          <w:rFonts w:cs="Calibri,Italic"/>
          <w:i/>
          <w:iCs/>
          <w:sz w:val="16"/>
          <w:szCs w:val="16"/>
          <w:lang w:eastAsia="es-ES"/>
        </w:rPr>
        <w:t xml:space="preserve">Titular especifica en informe del test de quema </w:t>
      </w:r>
      <w:r>
        <w:rPr>
          <w:rFonts w:cs="Calibri,Italic"/>
          <w:i/>
          <w:iCs/>
          <w:sz w:val="16"/>
          <w:szCs w:val="16"/>
          <w:lang w:eastAsia="es-ES"/>
        </w:rPr>
        <w:t xml:space="preserve">que </w:t>
      </w:r>
      <w:r w:rsidRPr="00714EEF">
        <w:rPr>
          <w:rFonts w:cs="Calibri,Italic"/>
          <w:i/>
          <w:iCs/>
          <w:sz w:val="16"/>
          <w:szCs w:val="16"/>
          <w:lang w:eastAsia="es-ES"/>
        </w:rPr>
        <w:t xml:space="preserve">equipo Synspec α-116 (utilizado en la medición </w:t>
      </w:r>
      <w:r>
        <w:rPr>
          <w:rFonts w:cs="Calibri,Italic"/>
          <w:i/>
          <w:iCs/>
          <w:sz w:val="16"/>
          <w:szCs w:val="16"/>
          <w:lang w:eastAsia="es-ES"/>
        </w:rPr>
        <w:t xml:space="preserve">ejecutada </w:t>
      </w:r>
      <w:r w:rsidRPr="00714EEF">
        <w:rPr>
          <w:rFonts w:cs="Calibri,Italic"/>
          <w:i/>
          <w:iCs/>
          <w:sz w:val="16"/>
          <w:szCs w:val="16"/>
          <w:lang w:eastAsia="es-ES"/>
        </w:rPr>
        <w:t>por Airón S.A.), realiza la separación de Metano y del resto de compuestos orgánicos volátiles (TNMHC, Hidrocarburos No mecánicos Totales), la suma de ambos compuestos, resulta en Compuestos orgánicos Volátiles Totales (COVt), según lo requerido en el método CH-25A. Anteriormente se entregaban valores de CH4, COV y la suma de ambos como COT, los datos presentados siguen siendo los mismos, sólo hemos decidido especificar el detalle bruto (nombres de los parámetros) que posee el equipo. Es por esto, que se debe aclarar que el antiguo resultado presentado como COT, es igual al valor presentado como COVt.</w:t>
      </w:r>
    </w:p>
  </w:footnote>
  <w:footnote w:id="4">
    <w:p w14:paraId="359C49B6" w14:textId="77777777" w:rsidR="00E877F3" w:rsidRPr="00E47AD2" w:rsidRDefault="00E877F3" w:rsidP="00C422C6">
      <w:pPr>
        <w:pStyle w:val="Textonotapie"/>
        <w:rPr>
          <w:sz w:val="16"/>
          <w:szCs w:val="16"/>
        </w:rPr>
      </w:pPr>
      <w:r w:rsidRPr="00E47AD2">
        <w:rPr>
          <w:rStyle w:val="Refdenotaalpie"/>
          <w:sz w:val="16"/>
          <w:szCs w:val="16"/>
        </w:rPr>
        <w:footnoteRef/>
      </w:r>
      <w:r w:rsidRPr="00E47AD2">
        <w:rPr>
          <w:sz w:val="16"/>
          <w:szCs w:val="16"/>
        </w:rPr>
        <w:t xml:space="preserve"> Resolución Exenta N°1349 del 25/10/1997 del Ministerio de Salud que “Aprueba Normas Técnicas que indica sobre Metodologías de Medición y Análisis de Emisiones de Fuentes Estacionarias” indica que la norma técnica autorizada que se aprueba para utilizar es método CH-3A.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D413B5"/>
    <w:multiLevelType w:val="hybridMultilevel"/>
    <w:tmpl w:val="63EA8E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8FE2EC1"/>
    <w:multiLevelType w:val="hybridMultilevel"/>
    <w:tmpl w:val="458EA51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D6D43B8"/>
    <w:multiLevelType w:val="hybridMultilevel"/>
    <w:tmpl w:val="A68CED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7C043E5"/>
    <w:multiLevelType w:val="hybridMultilevel"/>
    <w:tmpl w:val="CCE404F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D44790A"/>
    <w:multiLevelType w:val="hybridMultilevel"/>
    <w:tmpl w:val="AF20101E"/>
    <w:lvl w:ilvl="0" w:tplc="340A000D">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8">
    <w:nsid w:val="21BC64DD"/>
    <w:multiLevelType w:val="hybridMultilevel"/>
    <w:tmpl w:val="7412795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2F71654"/>
    <w:multiLevelType w:val="hybridMultilevel"/>
    <w:tmpl w:val="832E1B2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23B20A2D"/>
    <w:multiLevelType w:val="hybridMultilevel"/>
    <w:tmpl w:val="B39E6386"/>
    <w:lvl w:ilvl="0" w:tplc="DB3041D4">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C340B78"/>
    <w:multiLevelType w:val="hybridMultilevel"/>
    <w:tmpl w:val="5D3090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CE34F4A"/>
    <w:multiLevelType w:val="hybridMultilevel"/>
    <w:tmpl w:val="86D8A9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CED2B5B"/>
    <w:multiLevelType w:val="hybridMultilevel"/>
    <w:tmpl w:val="08063102"/>
    <w:lvl w:ilvl="0" w:tplc="1D2C899E">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46C61DB"/>
    <w:multiLevelType w:val="hybridMultilevel"/>
    <w:tmpl w:val="D854C3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4A85277"/>
    <w:multiLevelType w:val="hybridMultilevel"/>
    <w:tmpl w:val="7F846CD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BC7004E"/>
    <w:multiLevelType w:val="hybridMultilevel"/>
    <w:tmpl w:val="D65C2FCA"/>
    <w:lvl w:ilvl="0" w:tplc="1D2C899E">
      <w:start w:val="1"/>
      <w:numFmt w:val="lowerRoman"/>
      <w:lvlText w:val="%1)"/>
      <w:lvlJc w:val="left"/>
      <w:pPr>
        <w:ind w:left="192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AA0297D"/>
    <w:multiLevelType w:val="hybridMultilevel"/>
    <w:tmpl w:val="6512F9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31E7125"/>
    <w:multiLevelType w:val="hybridMultilevel"/>
    <w:tmpl w:val="9C0CEAAC"/>
    <w:lvl w:ilvl="0" w:tplc="340A000F">
      <w:start w:val="1"/>
      <w:numFmt w:val="decimal"/>
      <w:lvlText w:val="%1."/>
      <w:lvlJc w:val="left"/>
      <w:pPr>
        <w:ind w:left="531" w:hanging="360"/>
      </w:pPr>
    </w:lvl>
    <w:lvl w:ilvl="1" w:tplc="340A0019" w:tentative="1">
      <w:start w:val="1"/>
      <w:numFmt w:val="lowerLetter"/>
      <w:lvlText w:val="%2."/>
      <w:lvlJc w:val="left"/>
      <w:pPr>
        <w:ind w:left="1251" w:hanging="360"/>
      </w:pPr>
    </w:lvl>
    <w:lvl w:ilvl="2" w:tplc="340A001B" w:tentative="1">
      <w:start w:val="1"/>
      <w:numFmt w:val="lowerRoman"/>
      <w:lvlText w:val="%3."/>
      <w:lvlJc w:val="right"/>
      <w:pPr>
        <w:ind w:left="1971" w:hanging="180"/>
      </w:pPr>
    </w:lvl>
    <w:lvl w:ilvl="3" w:tplc="340A000F" w:tentative="1">
      <w:start w:val="1"/>
      <w:numFmt w:val="decimal"/>
      <w:lvlText w:val="%4."/>
      <w:lvlJc w:val="left"/>
      <w:pPr>
        <w:ind w:left="2691" w:hanging="360"/>
      </w:pPr>
    </w:lvl>
    <w:lvl w:ilvl="4" w:tplc="340A0019" w:tentative="1">
      <w:start w:val="1"/>
      <w:numFmt w:val="lowerLetter"/>
      <w:lvlText w:val="%5."/>
      <w:lvlJc w:val="left"/>
      <w:pPr>
        <w:ind w:left="3411" w:hanging="360"/>
      </w:pPr>
    </w:lvl>
    <w:lvl w:ilvl="5" w:tplc="340A001B" w:tentative="1">
      <w:start w:val="1"/>
      <w:numFmt w:val="lowerRoman"/>
      <w:lvlText w:val="%6."/>
      <w:lvlJc w:val="right"/>
      <w:pPr>
        <w:ind w:left="4131" w:hanging="180"/>
      </w:pPr>
    </w:lvl>
    <w:lvl w:ilvl="6" w:tplc="340A000F" w:tentative="1">
      <w:start w:val="1"/>
      <w:numFmt w:val="decimal"/>
      <w:lvlText w:val="%7."/>
      <w:lvlJc w:val="left"/>
      <w:pPr>
        <w:ind w:left="4851" w:hanging="360"/>
      </w:pPr>
    </w:lvl>
    <w:lvl w:ilvl="7" w:tplc="340A0019" w:tentative="1">
      <w:start w:val="1"/>
      <w:numFmt w:val="lowerLetter"/>
      <w:lvlText w:val="%8."/>
      <w:lvlJc w:val="left"/>
      <w:pPr>
        <w:ind w:left="5571" w:hanging="360"/>
      </w:pPr>
    </w:lvl>
    <w:lvl w:ilvl="8" w:tplc="340A001B" w:tentative="1">
      <w:start w:val="1"/>
      <w:numFmt w:val="lowerRoman"/>
      <w:lvlText w:val="%9."/>
      <w:lvlJc w:val="right"/>
      <w:pPr>
        <w:ind w:left="6291" w:hanging="180"/>
      </w:pPr>
    </w:lvl>
  </w:abstractNum>
  <w:abstractNum w:abstractNumId="20">
    <w:nsid w:val="5BD673B9"/>
    <w:multiLevelType w:val="hybridMultilevel"/>
    <w:tmpl w:val="EDE6585C"/>
    <w:lvl w:ilvl="0" w:tplc="16BCA74E">
      <w:start w:val="1"/>
      <w:numFmt w:val="lowerLetter"/>
      <w:lvlText w:val="%1)"/>
      <w:lvlJc w:val="left"/>
      <w:pPr>
        <w:ind w:left="1260" w:hanging="90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DE55F90"/>
    <w:multiLevelType w:val="hybridMultilevel"/>
    <w:tmpl w:val="400A2ECA"/>
    <w:lvl w:ilvl="0" w:tplc="340A000D">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22">
    <w:nsid w:val="675F7998"/>
    <w:multiLevelType w:val="hybridMultilevel"/>
    <w:tmpl w:val="86D8A9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88B67F5"/>
    <w:multiLevelType w:val="hybridMultilevel"/>
    <w:tmpl w:val="DE8AF14E"/>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6A977EF1"/>
    <w:multiLevelType w:val="hybridMultilevel"/>
    <w:tmpl w:val="8260327C"/>
    <w:lvl w:ilvl="0" w:tplc="F6D03F82">
      <w:start w:val="1"/>
      <w:numFmt w:val="bullet"/>
      <w:lvlText w:val=""/>
      <w:lvlJc w:val="left"/>
      <w:pPr>
        <w:ind w:left="720" w:hanging="360"/>
      </w:pPr>
      <w:rPr>
        <w:rFonts w:ascii="Symbol" w:hAnsi="Symbol" w:hint="default"/>
        <w:color w:val="auto"/>
      </w:rPr>
    </w:lvl>
    <w:lvl w:ilvl="1" w:tplc="0524AC42">
      <w:numFmt w:val="bullet"/>
      <w:lvlText w:val="-"/>
      <w:lvlJc w:val="left"/>
      <w:pPr>
        <w:ind w:left="1440" w:hanging="360"/>
      </w:pPr>
      <w:rPr>
        <w:rFonts w:ascii="Calibri" w:eastAsiaTheme="minorHAns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CBE14AC"/>
    <w:multiLevelType w:val="hybridMultilevel"/>
    <w:tmpl w:val="A24E25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E671716"/>
    <w:multiLevelType w:val="hybridMultilevel"/>
    <w:tmpl w:val="A3A46FE0"/>
    <w:lvl w:ilvl="0" w:tplc="93F6C836">
      <w:start w:val="5"/>
      <w:numFmt w:val="bullet"/>
      <w:lvlText w:val="-"/>
      <w:lvlJc w:val="left"/>
      <w:pPr>
        <w:ind w:left="720" w:hanging="360"/>
      </w:pPr>
      <w:rPr>
        <w:rFonts w:ascii="Calibri" w:eastAsia="Calibri" w:hAnsi="Calibri" w:cstheme="minorHAnsi" w:hint="default"/>
        <w:sz w:val="20"/>
      </w:rPr>
    </w:lvl>
    <w:lvl w:ilvl="1" w:tplc="A514845E">
      <w:numFmt w:val="bullet"/>
      <w:lvlText w:val="-"/>
      <w:lvlJc w:val="left"/>
      <w:pPr>
        <w:ind w:left="1440" w:hanging="360"/>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7"/>
  </w:num>
  <w:num w:numId="4">
    <w:abstractNumId w:val="3"/>
  </w:num>
  <w:num w:numId="5">
    <w:abstractNumId w:val="24"/>
  </w:num>
  <w:num w:numId="6">
    <w:abstractNumId w:val="25"/>
  </w:num>
  <w:num w:numId="7">
    <w:abstractNumId w:val="14"/>
  </w:num>
  <w:num w:numId="8">
    <w:abstractNumId w:val="11"/>
  </w:num>
  <w:num w:numId="9">
    <w:abstractNumId w:val="5"/>
  </w:num>
  <w:num w:numId="10">
    <w:abstractNumId w:val="22"/>
  </w:num>
  <w:num w:numId="11">
    <w:abstractNumId w:val="12"/>
  </w:num>
  <w:num w:numId="12">
    <w:abstractNumId w:val="26"/>
  </w:num>
  <w:num w:numId="13">
    <w:abstractNumId w:val="2"/>
  </w:num>
  <w:num w:numId="14">
    <w:abstractNumId w:val="18"/>
  </w:num>
  <w:num w:numId="15">
    <w:abstractNumId w:val="4"/>
  </w:num>
  <w:num w:numId="16">
    <w:abstractNumId w:val="15"/>
  </w:num>
  <w:num w:numId="17">
    <w:abstractNumId w:val="16"/>
  </w:num>
  <w:num w:numId="18">
    <w:abstractNumId w:val="23"/>
  </w:num>
  <w:num w:numId="19">
    <w:abstractNumId w:val="9"/>
  </w:num>
  <w:num w:numId="20">
    <w:abstractNumId w:val="21"/>
  </w:num>
  <w:num w:numId="21">
    <w:abstractNumId w:val="7"/>
  </w:num>
  <w:num w:numId="22">
    <w:abstractNumId w:val="19"/>
  </w:num>
  <w:num w:numId="23">
    <w:abstractNumId w:val="20"/>
  </w:num>
  <w:num w:numId="24">
    <w:abstractNumId w:val="6"/>
  </w:num>
  <w:num w:numId="25">
    <w:abstractNumId w:val="8"/>
  </w:num>
  <w:num w:numId="26">
    <w:abstractNumId w:val="13"/>
  </w:num>
  <w:num w:numId="2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E5E"/>
    <w:rsid w:val="00001B57"/>
    <w:rsid w:val="00002871"/>
    <w:rsid w:val="00004830"/>
    <w:rsid w:val="00007044"/>
    <w:rsid w:val="000073CE"/>
    <w:rsid w:val="00007463"/>
    <w:rsid w:val="000078D5"/>
    <w:rsid w:val="00007D19"/>
    <w:rsid w:val="00010226"/>
    <w:rsid w:val="00010FEB"/>
    <w:rsid w:val="000114D3"/>
    <w:rsid w:val="00013AC3"/>
    <w:rsid w:val="00013D53"/>
    <w:rsid w:val="000159D2"/>
    <w:rsid w:val="00015FCE"/>
    <w:rsid w:val="0001685A"/>
    <w:rsid w:val="0001722A"/>
    <w:rsid w:val="00017364"/>
    <w:rsid w:val="000175E3"/>
    <w:rsid w:val="00017EDA"/>
    <w:rsid w:val="00020471"/>
    <w:rsid w:val="000307AC"/>
    <w:rsid w:val="00030C0C"/>
    <w:rsid w:val="00031273"/>
    <w:rsid w:val="00031478"/>
    <w:rsid w:val="00032C99"/>
    <w:rsid w:val="00032FF0"/>
    <w:rsid w:val="00037AD1"/>
    <w:rsid w:val="00041956"/>
    <w:rsid w:val="0004246E"/>
    <w:rsid w:val="00043B0F"/>
    <w:rsid w:val="00043C29"/>
    <w:rsid w:val="00044E4D"/>
    <w:rsid w:val="0004688F"/>
    <w:rsid w:val="000479F3"/>
    <w:rsid w:val="00050103"/>
    <w:rsid w:val="00051EBD"/>
    <w:rsid w:val="00053994"/>
    <w:rsid w:val="00053F7C"/>
    <w:rsid w:val="00054785"/>
    <w:rsid w:val="000556C1"/>
    <w:rsid w:val="00055F15"/>
    <w:rsid w:val="0006184F"/>
    <w:rsid w:val="00062C8D"/>
    <w:rsid w:val="00064C68"/>
    <w:rsid w:val="000657E4"/>
    <w:rsid w:val="000660AB"/>
    <w:rsid w:val="00066121"/>
    <w:rsid w:val="00066EB9"/>
    <w:rsid w:val="000713A2"/>
    <w:rsid w:val="000714F1"/>
    <w:rsid w:val="000715B3"/>
    <w:rsid w:val="00071F24"/>
    <w:rsid w:val="0007552A"/>
    <w:rsid w:val="00076077"/>
    <w:rsid w:val="000765D0"/>
    <w:rsid w:val="0008252C"/>
    <w:rsid w:val="000830D0"/>
    <w:rsid w:val="000833F0"/>
    <w:rsid w:val="00083891"/>
    <w:rsid w:val="000851D9"/>
    <w:rsid w:val="00086513"/>
    <w:rsid w:val="00086AB3"/>
    <w:rsid w:val="000921A3"/>
    <w:rsid w:val="00096E61"/>
    <w:rsid w:val="00096F1A"/>
    <w:rsid w:val="000976F0"/>
    <w:rsid w:val="000A04E0"/>
    <w:rsid w:val="000A0CD8"/>
    <w:rsid w:val="000A28D4"/>
    <w:rsid w:val="000A2D74"/>
    <w:rsid w:val="000A3C07"/>
    <w:rsid w:val="000A499D"/>
    <w:rsid w:val="000A6372"/>
    <w:rsid w:val="000A7AA9"/>
    <w:rsid w:val="000A7ACD"/>
    <w:rsid w:val="000A7C03"/>
    <w:rsid w:val="000B0EF0"/>
    <w:rsid w:val="000B2DEC"/>
    <w:rsid w:val="000B571E"/>
    <w:rsid w:val="000B60AD"/>
    <w:rsid w:val="000B6855"/>
    <w:rsid w:val="000B6F2A"/>
    <w:rsid w:val="000B7333"/>
    <w:rsid w:val="000C02A0"/>
    <w:rsid w:val="000C150D"/>
    <w:rsid w:val="000C163A"/>
    <w:rsid w:val="000C35BD"/>
    <w:rsid w:val="000C42F4"/>
    <w:rsid w:val="000C5E9A"/>
    <w:rsid w:val="000C65D0"/>
    <w:rsid w:val="000C754E"/>
    <w:rsid w:val="000C7668"/>
    <w:rsid w:val="000C7B83"/>
    <w:rsid w:val="000D0C30"/>
    <w:rsid w:val="000D13D1"/>
    <w:rsid w:val="000D2535"/>
    <w:rsid w:val="000D2E13"/>
    <w:rsid w:val="000D3CD1"/>
    <w:rsid w:val="000D5080"/>
    <w:rsid w:val="000D5EE1"/>
    <w:rsid w:val="000D7E8A"/>
    <w:rsid w:val="000E005A"/>
    <w:rsid w:val="000E1EC1"/>
    <w:rsid w:val="000E2061"/>
    <w:rsid w:val="000E28F6"/>
    <w:rsid w:val="000E3C4C"/>
    <w:rsid w:val="000E52B7"/>
    <w:rsid w:val="000E548C"/>
    <w:rsid w:val="000E54E9"/>
    <w:rsid w:val="000E5B41"/>
    <w:rsid w:val="000E5FEC"/>
    <w:rsid w:val="000E6581"/>
    <w:rsid w:val="000E66E3"/>
    <w:rsid w:val="000E6899"/>
    <w:rsid w:val="000E72A5"/>
    <w:rsid w:val="000F05A9"/>
    <w:rsid w:val="000F0A88"/>
    <w:rsid w:val="000F0D9C"/>
    <w:rsid w:val="000F1033"/>
    <w:rsid w:val="000F2F2E"/>
    <w:rsid w:val="000F4008"/>
    <w:rsid w:val="000F4267"/>
    <w:rsid w:val="000F574A"/>
    <w:rsid w:val="000F6D2A"/>
    <w:rsid w:val="000F76D8"/>
    <w:rsid w:val="000F7918"/>
    <w:rsid w:val="001000F1"/>
    <w:rsid w:val="001029E5"/>
    <w:rsid w:val="0010374E"/>
    <w:rsid w:val="00103CA1"/>
    <w:rsid w:val="00111316"/>
    <w:rsid w:val="0011187A"/>
    <w:rsid w:val="00112599"/>
    <w:rsid w:val="00113650"/>
    <w:rsid w:val="00116D5E"/>
    <w:rsid w:val="00116E31"/>
    <w:rsid w:val="00117F73"/>
    <w:rsid w:val="0012319C"/>
    <w:rsid w:val="001262C9"/>
    <w:rsid w:val="00127125"/>
    <w:rsid w:val="0012738B"/>
    <w:rsid w:val="00130295"/>
    <w:rsid w:val="00133D83"/>
    <w:rsid w:val="0013643B"/>
    <w:rsid w:val="0013693E"/>
    <w:rsid w:val="00141712"/>
    <w:rsid w:val="00145020"/>
    <w:rsid w:val="001454F9"/>
    <w:rsid w:val="00146C90"/>
    <w:rsid w:val="00147025"/>
    <w:rsid w:val="00147B74"/>
    <w:rsid w:val="00147EBD"/>
    <w:rsid w:val="001500D7"/>
    <w:rsid w:val="00150A47"/>
    <w:rsid w:val="001520B1"/>
    <w:rsid w:val="001528C4"/>
    <w:rsid w:val="0015354C"/>
    <w:rsid w:val="00153E96"/>
    <w:rsid w:val="0015403F"/>
    <w:rsid w:val="001547DB"/>
    <w:rsid w:val="00154D34"/>
    <w:rsid w:val="001551BE"/>
    <w:rsid w:val="00155F64"/>
    <w:rsid w:val="00156467"/>
    <w:rsid w:val="00156A70"/>
    <w:rsid w:val="0015708C"/>
    <w:rsid w:val="00160906"/>
    <w:rsid w:val="0016090F"/>
    <w:rsid w:val="0016167B"/>
    <w:rsid w:val="0016246A"/>
    <w:rsid w:val="001624B3"/>
    <w:rsid w:val="001640B9"/>
    <w:rsid w:val="00164652"/>
    <w:rsid w:val="00167524"/>
    <w:rsid w:val="00167BC0"/>
    <w:rsid w:val="00167F3A"/>
    <w:rsid w:val="0017019C"/>
    <w:rsid w:val="001704E6"/>
    <w:rsid w:val="001708AE"/>
    <w:rsid w:val="00171704"/>
    <w:rsid w:val="00172E2C"/>
    <w:rsid w:val="00172EAF"/>
    <w:rsid w:val="00172ED8"/>
    <w:rsid w:val="0017314B"/>
    <w:rsid w:val="001741A5"/>
    <w:rsid w:val="00174317"/>
    <w:rsid w:val="0017719A"/>
    <w:rsid w:val="00184EF4"/>
    <w:rsid w:val="00185DB7"/>
    <w:rsid w:val="00186112"/>
    <w:rsid w:val="001901F3"/>
    <w:rsid w:val="00190500"/>
    <w:rsid w:val="00191FC0"/>
    <w:rsid w:val="0019387E"/>
    <w:rsid w:val="00194581"/>
    <w:rsid w:val="00195904"/>
    <w:rsid w:val="00196382"/>
    <w:rsid w:val="00197319"/>
    <w:rsid w:val="001975B7"/>
    <w:rsid w:val="001A123D"/>
    <w:rsid w:val="001A1C11"/>
    <w:rsid w:val="001A2521"/>
    <w:rsid w:val="001A42E8"/>
    <w:rsid w:val="001A5538"/>
    <w:rsid w:val="001A5F0B"/>
    <w:rsid w:val="001A6602"/>
    <w:rsid w:val="001A6B71"/>
    <w:rsid w:val="001A7193"/>
    <w:rsid w:val="001A7FD0"/>
    <w:rsid w:val="001B07D2"/>
    <w:rsid w:val="001B1BCA"/>
    <w:rsid w:val="001B3CF5"/>
    <w:rsid w:val="001B6D9C"/>
    <w:rsid w:val="001B791C"/>
    <w:rsid w:val="001B7BD8"/>
    <w:rsid w:val="001B7F56"/>
    <w:rsid w:val="001C0576"/>
    <w:rsid w:val="001C286B"/>
    <w:rsid w:val="001C2BC9"/>
    <w:rsid w:val="001C375E"/>
    <w:rsid w:val="001C4C31"/>
    <w:rsid w:val="001C53EE"/>
    <w:rsid w:val="001C58B1"/>
    <w:rsid w:val="001C672B"/>
    <w:rsid w:val="001C713A"/>
    <w:rsid w:val="001D1052"/>
    <w:rsid w:val="001D67F6"/>
    <w:rsid w:val="001D6E45"/>
    <w:rsid w:val="001D705E"/>
    <w:rsid w:val="001E00F3"/>
    <w:rsid w:val="001E0A4C"/>
    <w:rsid w:val="001E2C39"/>
    <w:rsid w:val="001E400D"/>
    <w:rsid w:val="001E46A8"/>
    <w:rsid w:val="001E49C5"/>
    <w:rsid w:val="001E57BC"/>
    <w:rsid w:val="001E5EC2"/>
    <w:rsid w:val="001E5F9A"/>
    <w:rsid w:val="001E6428"/>
    <w:rsid w:val="001E72B3"/>
    <w:rsid w:val="001F07B8"/>
    <w:rsid w:val="001F0F4E"/>
    <w:rsid w:val="001F115C"/>
    <w:rsid w:val="001F1AF4"/>
    <w:rsid w:val="001F2061"/>
    <w:rsid w:val="001F46B0"/>
    <w:rsid w:val="002029A7"/>
    <w:rsid w:val="00203A60"/>
    <w:rsid w:val="00204460"/>
    <w:rsid w:val="00207313"/>
    <w:rsid w:val="00207A66"/>
    <w:rsid w:val="002109C6"/>
    <w:rsid w:val="00211555"/>
    <w:rsid w:val="0021220F"/>
    <w:rsid w:val="00214B8E"/>
    <w:rsid w:val="00216379"/>
    <w:rsid w:val="002171C4"/>
    <w:rsid w:val="002171FA"/>
    <w:rsid w:val="00220404"/>
    <w:rsid w:val="002246FD"/>
    <w:rsid w:val="002250D0"/>
    <w:rsid w:val="0022561A"/>
    <w:rsid w:val="0022641C"/>
    <w:rsid w:val="0022649F"/>
    <w:rsid w:val="0023008C"/>
    <w:rsid w:val="00231EC3"/>
    <w:rsid w:val="0023224A"/>
    <w:rsid w:val="0023361D"/>
    <w:rsid w:val="00233955"/>
    <w:rsid w:val="00233F31"/>
    <w:rsid w:val="0023597A"/>
    <w:rsid w:val="00236422"/>
    <w:rsid w:val="00237071"/>
    <w:rsid w:val="00237931"/>
    <w:rsid w:val="00240074"/>
    <w:rsid w:val="002402F4"/>
    <w:rsid w:val="00243AD6"/>
    <w:rsid w:val="0024419F"/>
    <w:rsid w:val="002441C5"/>
    <w:rsid w:val="002445B0"/>
    <w:rsid w:val="00247D27"/>
    <w:rsid w:val="0025142C"/>
    <w:rsid w:val="00251CDB"/>
    <w:rsid w:val="00252640"/>
    <w:rsid w:val="002537B0"/>
    <w:rsid w:val="00254603"/>
    <w:rsid w:val="002546A4"/>
    <w:rsid w:val="002561F7"/>
    <w:rsid w:val="00256352"/>
    <w:rsid w:val="00260F14"/>
    <w:rsid w:val="00262969"/>
    <w:rsid w:val="00262C91"/>
    <w:rsid w:val="00263D9F"/>
    <w:rsid w:val="00263F74"/>
    <w:rsid w:val="00264BF4"/>
    <w:rsid w:val="00265FB3"/>
    <w:rsid w:val="0026622B"/>
    <w:rsid w:val="0026692B"/>
    <w:rsid w:val="00267BAC"/>
    <w:rsid w:val="00271D1F"/>
    <w:rsid w:val="00273E44"/>
    <w:rsid w:val="0027488C"/>
    <w:rsid w:val="00275A6F"/>
    <w:rsid w:val="0027689B"/>
    <w:rsid w:val="00276920"/>
    <w:rsid w:val="00277AB8"/>
    <w:rsid w:val="00281EA3"/>
    <w:rsid w:val="00282979"/>
    <w:rsid w:val="00282CF2"/>
    <w:rsid w:val="002838AD"/>
    <w:rsid w:val="00284CD2"/>
    <w:rsid w:val="00285F72"/>
    <w:rsid w:val="00286869"/>
    <w:rsid w:val="002877E3"/>
    <w:rsid w:val="00287C64"/>
    <w:rsid w:val="00290109"/>
    <w:rsid w:val="002927B2"/>
    <w:rsid w:val="00293704"/>
    <w:rsid w:val="00293A49"/>
    <w:rsid w:val="00293CDE"/>
    <w:rsid w:val="00294AE1"/>
    <w:rsid w:val="00296806"/>
    <w:rsid w:val="00296F06"/>
    <w:rsid w:val="002975E5"/>
    <w:rsid w:val="002A2F4E"/>
    <w:rsid w:val="002A3308"/>
    <w:rsid w:val="002A4DD9"/>
    <w:rsid w:val="002A622A"/>
    <w:rsid w:val="002A628F"/>
    <w:rsid w:val="002A7617"/>
    <w:rsid w:val="002B20C0"/>
    <w:rsid w:val="002B38C7"/>
    <w:rsid w:val="002B4316"/>
    <w:rsid w:val="002B52F1"/>
    <w:rsid w:val="002B6C3B"/>
    <w:rsid w:val="002B771C"/>
    <w:rsid w:val="002B77EC"/>
    <w:rsid w:val="002C07AD"/>
    <w:rsid w:val="002C0959"/>
    <w:rsid w:val="002C27A1"/>
    <w:rsid w:val="002C6881"/>
    <w:rsid w:val="002C7491"/>
    <w:rsid w:val="002D003F"/>
    <w:rsid w:val="002D03AC"/>
    <w:rsid w:val="002D129E"/>
    <w:rsid w:val="002D1E72"/>
    <w:rsid w:val="002D3B77"/>
    <w:rsid w:val="002D563D"/>
    <w:rsid w:val="002D5874"/>
    <w:rsid w:val="002D5B88"/>
    <w:rsid w:val="002D5B99"/>
    <w:rsid w:val="002E1748"/>
    <w:rsid w:val="002E1BD5"/>
    <w:rsid w:val="002E2027"/>
    <w:rsid w:val="002E2FFC"/>
    <w:rsid w:val="002E43FD"/>
    <w:rsid w:val="002E4B16"/>
    <w:rsid w:val="002E6814"/>
    <w:rsid w:val="002E78C9"/>
    <w:rsid w:val="002E7F57"/>
    <w:rsid w:val="002F086C"/>
    <w:rsid w:val="002F0EB4"/>
    <w:rsid w:val="002F17C0"/>
    <w:rsid w:val="002F4211"/>
    <w:rsid w:val="002F4812"/>
    <w:rsid w:val="002F5E43"/>
    <w:rsid w:val="003015FF"/>
    <w:rsid w:val="00301C59"/>
    <w:rsid w:val="003020C3"/>
    <w:rsid w:val="0030321D"/>
    <w:rsid w:val="003035FC"/>
    <w:rsid w:val="00303DE0"/>
    <w:rsid w:val="00303E1F"/>
    <w:rsid w:val="00305529"/>
    <w:rsid w:val="00306505"/>
    <w:rsid w:val="00307A37"/>
    <w:rsid w:val="00307AD7"/>
    <w:rsid w:val="00310202"/>
    <w:rsid w:val="003123F1"/>
    <w:rsid w:val="00314772"/>
    <w:rsid w:val="0031512B"/>
    <w:rsid w:val="0031599C"/>
    <w:rsid w:val="00315A97"/>
    <w:rsid w:val="00316C68"/>
    <w:rsid w:val="00316CBE"/>
    <w:rsid w:val="003207F5"/>
    <w:rsid w:val="003227CF"/>
    <w:rsid w:val="00322AAB"/>
    <w:rsid w:val="00322D66"/>
    <w:rsid w:val="00326EAF"/>
    <w:rsid w:val="00327786"/>
    <w:rsid w:val="00327B2E"/>
    <w:rsid w:val="00331DA2"/>
    <w:rsid w:val="00332AA6"/>
    <w:rsid w:val="00333466"/>
    <w:rsid w:val="00334488"/>
    <w:rsid w:val="00334495"/>
    <w:rsid w:val="00334E4F"/>
    <w:rsid w:val="00335AFE"/>
    <w:rsid w:val="0033619E"/>
    <w:rsid w:val="003374FD"/>
    <w:rsid w:val="00337929"/>
    <w:rsid w:val="00337F2A"/>
    <w:rsid w:val="003414D6"/>
    <w:rsid w:val="00341788"/>
    <w:rsid w:val="003437A1"/>
    <w:rsid w:val="003437EB"/>
    <w:rsid w:val="003443CF"/>
    <w:rsid w:val="00344CD3"/>
    <w:rsid w:val="00344FAB"/>
    <w:rsid w:val="003453E2"/>
    <w:rsid w:val="003458EE"/>
    <w:rsid w:val="00347202"/>
    <w:rsid w:val="00347BA3"/>
    <w:rsid w:val="00350BCB"/>
    <w:rsid w:val="00351702"/>
    <w:rsid w:val="00353A99"/>
    <w:rsid w:val="00354D4D"/>
    <w:rsid w:val="00356556"/>
    <w:rsid w:val="00356BD2"/>
    <w:rsid w:val="0035741E"/>
    <w:rsid w:val="003577E3"/>
    <w:rsid w:val="00362C8B"/>
    <w:rsid w:val="00363A38"/>
    <w:rsid w:val="00365214"/>
    <w:rsid w:val="00366263"/>
    <w:rsid w:val="00367B9E"/>
    <w:rsid w:val="00370A18"/>
    <w:rsid w:val="00370E0A"/>
    <w:rsid w:val="003718D6"/>
    <w:rsid w:val="00376EC9"/>
    <w:rsid w:val="00377A8B"/>
    <w:rsid w:val="003812BB"/>
    <w:rsid w:val="00381B6E"/>
    <w:rsid w:val="003828EF"/>
    <w:rsid w:val="00383596"/>
    <w:rsid w:val="003840B9"/>
    <w:rsid w:val="00384E82"/>
    <w:rsid w:val="0038565A"/>
    <w:rsid w:val="00386DC7"/>
    <w:rsid w:val="00390682"/>
    <w:rsid w:val="00390E77"/>
    <w:rsid w:val="00392B38"/>
    <w:rsid w:val="003964F7"/>
    <w:rsid w:val="00396A79"/>
    <w:rsid w:val="00396B21"/>
    <w:rsid w:val="00396B5A"/>
    <w:rsid w:val="00397A6A"/>
    <w:rsid w:val="00397E07"/>
    <w:rsid w:val="003A005C"/>
    <w:rsid w:val="003A09A2"/>
    <w:rsid w:val="003A139B"/>
    <w:rsid w:val="003A2F65"/>
    <w:rsid w:val="003A40F8"/>
    <w:rsid w:val="003A7D15"/>
    <w:rsid w:val="003B09F9"/>
    <w:rsid w:val="003B0B8B"/>
    <w:rsid w:val="003B0F0A"/>
    <w:rsid w:val="003B0F73"/>
    <w:rsid w:val="003B39FB"/>
    <w:rsid w:val="003B3FFC"/>
    <w:rsid w:val="003B51FE"/>
    <w:rsid w:val="003B7EA2"/>
    <w:rsid w:val="003C0F7E"/>
    <w:rsid w:val="003C1349"/>
    <w:rsid w:val="003C2BC9"/>
    <w:rsid w:val="003C3080"/>
    <w:rsid w:val="003C33FD"/>
    <w:rsid w:val="003C37B8"/>
    <w:rsid w:val="003C481B"/>
    <w:rsid w:val="003C4B77"/>
    <w:rsid w:val="003D09D9"/>
    <w:rsid w:val="003D1A3A"/>
    <w:rsid w:val="003D326B"/>
    <w:rsid w:val="003D347E"/>
    <w:rsid w:val="003D3E37"/>
    <w:rsid w:val="003D4C79"/>
    <w:rsid w:val="003D6C9B"/>
    <w:rsid w:val="003D7A18"/>
    <w:rsid w:val="003E12F8"/>
    <w:rsid w:val="003E13A0"/>
    <w:rsid w:val="003E1949"/>
    <w:rsid w:val="003E24B7"/>
    <w:rsid w:val="003E4197"/>
    <w:rsid w:val="003E4783"/>
    <w:rsid w:val="003E5A26"/>
    <w:rsid w:val="003E627E"/>
    <w:rsid w:val="003E669D"/>
    <w:rsid w:val="003E6DCE"/>
    <w:rsid w:val="003E7716"/>
    <w:rsid w:val="003E7E62"/>
    <w:rsid w:val="003F0F6A"/>
    <w:rsid w:val="003F12AC"/>
    <w:rsid w:val="003F160B"/>
    <w:rsid w:val="003F1785"/>
    <w:rsid w:val="003F3F56"/>
    <w:rsid w:val="003F616A"/>
    <w:rsid w:val="003F635F"/>
    <w:rsid w:val="003F69E5"/>
    <w:rsid w:val="00401FFF"/>
    <w:rsid w:val="00402FE6"/>
    <w:rsid w:val="00404251"/>
    <w:rsid w:val="004042D4"/>
    <w:rsid w:val="0040470E"/>
    <w:rsid w:val="004047D1"/>
    <w:rsid w:val="00405707"/>
    <w:rsid w:val="004064BD"/>
    <w:rsid w:val="00406D35"/>
    <w:rsid w:val="0040704F"/>
    <w:rsid w:val="004070F3"/>
    <w:rsid w:val="00407D4D"/>
    <w:rsid w:val="0041051A"/>
    <w:rsid w:val="00410DEB"/>
    <w:rsid w:val="00410EE6"/>
    <w:rsid w:val="00411086"/>
    <w:rsid w:val="00411AFC"/>
    <w:rsid w:val="0041450A"/>
    <w:rsid w:val="00414E0E"/>
    <w:rsid w:val="004154B5"/>
    <w:rsid w:val="00421A8C"/>
    <w:rsid w:val="00423A29"/>
    <w:rsid w:val="00430F50"/>
    <w:rsid w:val="004323AC"/>
    <w:rsid w:val="004331EC"/>
    <w:rsid w:val="004334E8"/>
    <w:rsid w:val="00433D24"/>
    <w:rsid w:val="0043575E"/>
    <w:rsid w:val="004357C3"/>
    <w:rsid w:val="004372E0"/>
    <w:rsid w:val="0044003A"/>
    <w:rsid w:val="00441292"/>
    <w:rsid w:val="00441430"/>
    <w:rsid w:val="004438A3"/>
    <w:rsid w:val="00443D9F"/>
    <w:rsid w:val="00443F8E"/>
    <w:rsid w:val="0044410F"/>
    <w:rsid w:val="00444F0F"/>
    <w:rsid w:val="00445130"/>
    <w:rsid w:val="00445DD8"/>
    <w:rsid w:val="0044610D"/>
    <w:rsid w:val="004466BC"/>
    <w:rsid w:val="00446BF5"/>
    <w:rsid w:val="00446DEB"/>
    <w:rsid w:val="00447F89"/>
    <w:rsid w:val="00450633"/>
    <w:rsid w:val="00452F14"/>
    <w:rsid w:val="0045311E"/>
    <w:rsid w:val="00454CC3"/>
    <w:rsid w:val="00455276"/>
    <w:rsid w:val="0045615C"/>
    <w:rsid w:val="004608D2"/>
    <w:rsid w:val="004610D5"/>
    <w:rsid w:val="00462895"/>
    <w:rsid w:val="004640EB"/>
    <w:rsid w:val="0046416E"/>
    <w:rsid w:val="004645BC"/>
    <w:rsid w:val="0046463C"/>
    <w:rsid w:val="0046632C"/>
    <w:rsid w:val="004669C6"/>
    <w:rsid w:val="00466D69"/>
    <w:rsid w:val="00466E0B"/>
    <w:rsid w:val="004670C9"/>
    <w:rsid w:val="00467462"/>
    <w:rsid w:val="00470EFC"/>
    <w:rsid w:val="00472C73"/>
    <w:rsid w:val="004742EC"/>
    <w:rsid w:val="004743AA"/>
    <w:rsid w:val="004743AC"/>
    <w:rsid w:val="00474745"/>
    <w:rsid w:val="00474E7E"/>
    <w:rsid w:val="00475ABF"/>
    <w:rsid w:val="00475BFA"/>
    <w:rsid w:val="00480E03"/>
    <w:rsid w:val="004822E3"/>
    <w:rsid w:val="00482595"/>
    <w:rsid w:val="00482A8D"/>
    <w:rsid w:val="00483750"/>
    <w:rsid w:val="00483B20"/>
    <w:rsid w:val="00484999"/>
    <w:rsid w:val="00485DC9"/>
    <w:rsid w:val="00491600"/>
    <w:rsid w:val="0049201A"/>
    <w:rsid w:val="004924CF"/>
    <w:rsid w:val="0049319B"/>
    <w:rsid w:val="00496335"/>
    <w:rsid w:val="0049638F"/>
    <w:rsid w:val="004963FF"/>
    <w:rsid w:val="004965F4"/>
    <w:rsid w:val="004971E0"/>
    <w:rsid w:val="004A1C6E"/>
    <w:rsid w:val="004A42D9"/>
    <w:rsid w:val="004A4A0A"/>
    <w:rsid w:val="004A5197"/>
    <w:rsid w:val="004A68E7"/>
    <w:rsid w:val="004A7F8E"/>
    <w:rsid w:val="004B1A0C"/>
    <w:rsid w:val="004B238B"/>
    <w:rsid w:val="004B3090"/>
    <w:rsid w:val="004B4617"/>
    <w:rsid w:val="004B51F0"/>
    <w:rsid w:val="004B58F6"/>
    <w:rsid w:val="004C0A1E"/>
    <w:rsid w:val="004C21CA"/>
    <w:rsid w:val="004C2474"/>
    <w:rsid w:val="004C25B2"/>
    <w:rsid w:val="004C3735"/>
    <w:rsid w:val="004C4E03"/>
    <w:rsid w:val="004C5DC7"/>
    <w:rsid w:val="004C607C"/>
    <w:rsid w:val="004C65E0"/>
    <w:rsid w:val="004C671D"/>
    <w:rsid w:val="004C7A1B"/>
    <w:rsid w:val="004D0338"/>
    <w:rsid w:val="004D043C"/>
    <w:rsid w:val="004D051A"/>
    <w:rsid w:val="004D380C"/>
    <w:rsid w:val="004D5572"/>
    <w:rsid w:val="004D5AF4"/>
    <w:rsid w:val="004D7114"/>
    <w:rsid w:val="004E09F0"/>
    <w:rsid w:val="004E137D"/>
    <w:rsid w:val="004E14DD"/>
    <w:rsid w:val="004E159F"/>
    <w:rsid w:val="004E3A13"/>
    <w:rsid w:val="004E4333"/>
    <w:rsid w:val="004E6266"/>
    <w:rsid w:val="004E7B48"/>
    <w:rsid w:val="004F0AC3"/>
    <w:rsid w:val="004F1270"/>
    <w:rsid w:val="004F3907"/>
    <w:rsid w:val="004F3D99"/>
    <w:rsid w:val="004F5529"/>
    <w:rsid w:val="004F5BF0"/>
    <w:rsid w:val="004F6A6C"/>
    <w:rsid w:val="004F70E0"/>
    <w:rsid w:val="00502F95"/>
    <w:rsid w:val="005032B1"/>
    <w:rsid w:val="0050332C"/>
    <w:rsid w:val="00503AD9"/>
    <w:rsid w:val="0050410C"/>
    <w:rsid w:val="005048E0"/>
    <w:rsid w:val="0050509C"/>
    <w:rsid w:val="00507694"/>
    <w:rsid w:val="0051006B"/>
    <w:rsid w:val="00511388"/>
    <w:rsid w:val="0051218F"/>
    <w:rsid w:val="0051224C"/>
    <w:rsid w:val="00512D31"/>
    <w:rsid w:val="0051301A"/>
    <w:rsid w:val="00514F32"/>
    <w:rsid w:val="00515B4C"/>
    <w:rsid w:val="00515C88"/>
    <w:rsid w:val="00515F9A"/>
    <w:rsid w:val="00516C25"/>
    <w:rsid w:val="00516F6D"/>
    <w:rsid w:val="005219C7"/>
    <w:rsid w:val="005223A4"/>
    <w:rsid w:val="005227E4"/>
    <w:rsid w:val="00523F64"/>
    <w:rsid w:val="0052556B"/>
    <w:rsid w:val="00526835"/>
    <w:rsid w:val="0053138C"/>
    <w:rsid w:val="00535223"/>
    <w:rsid w:val="005369B4"/>
    <w:rsid w:val="00536DEE"/>
    <w:rsid w:val="00540523"/>
    <w:rsid w:val="0054129D"/>
    <w:rsid w:val="00541459"/>
    <w:rsid w:val="00541E5B"/>
    <w:rsid w:val="00544E19"/>
    <w:rsid w:val="0054584D"/>
    <w:rsid w:val="0054646F"/>
    <w:rsid w:val="00550B62"/>
    <w:rsid w:val="00551BFD"/>
    <w:rsid w:val="005530F7"/>
    <w:rsid w:val="005567CF"/>
    <w:rsid w:val="00556C92"/>
    <w:rsid w:val="00557E01"/>
    <w:rsid w:val="005600D2"/>
    <w:rsid w:val="00562A8D"/>
    <w:rsid w:val="0056709A"/>
    <w:rsid w:val="00570BF0"/>
    <w:rsid w:val="00571F53"/>
    <w:rsid w:val="005738C8"/>
    <w:rsid w:val="00573AF1"/>
    <w:rsid w:val="005774CF"/>
    <w:rsid w:val="00577F3C"/>
    <w:rsid w:val="00580CA9"/>
    <w:rsid w:val="005814F3"/>
    <w:rsid w:val="005829DA"/>
    <w:rsid w:val="005833AF"/>
    <w:rsid w:val="0058440E"/>
    <w:rsid w:val="0058457D"/>
    <w:rsid w:val="00584743"/>
    <w:rsid w:val="005863D4"/>
    <w:rsid w:val="00590C05"/>
    <w:rsid w:val="00590D91"/>
    <w:rsid w:val="005933B2"/>
    <w:rsid w:val="005938F4"/>
    <w:rsid w:val="005948DD"/>
    <w:rsid w:val="005966B9"/>
    <w:rsid w:val="00597842"/>
    <w:rsid w:val="005A1F8C"/>
    <w:rsid w:val="005A2BE3"/>
    <w:rsid w:val="005A2F2D"/>
    <w:rsid w:val="005A329C"/>
    <w:rsid w:val="005A3716"/>
    <w:rsid w:val="005A3D2D"/>
    <w:rsid w:val="005A4ADE"/>
    <w:rsid w:val="005A717D"/>
    <w:rsid w:val="005B0798"/>
    <w:rsid w:val="005B08D5"/>
    <w:rsid w:val="005B0BEA"/>
    <w:rsid w:val="005B11C4"/>
    <w:rsid w:val="005B42FB"/>
    <w:rsid w:val="005B4A77"/>
    <w:rsid w:val="005B5E02"/>
    <w:rsid w:val="005B5ED2"/>
    <w:rsid w:val="005B6818"/>
    <w:rsid w:val="005C09FB"/>
    <w:rsid w:val="005C18A7"/>
    <w:rsid w:val="005C253D"/>
    <w:rsid w:val="005C423B"/>
    <w:rsid w:val="005C4AE9"/>
    <w:rsid w:val="005C5602"/>
    <w:rsid w:val="005C58BB"/>
    <w:rsid w:val="005C5A9F"/>
    <w:rsid w:val="005C6719"/>
    <w:rsid w:val="005C78E0"/>
    <w:rsid w:val="005D0129"/>
    <w:rsid w:val="005D111C"/>
    <w:rsid w:val="005D156B"/>
    <w:rsid w:val="005D15F3"/>
    <w:rsid w:val="005D1E01"/>
    <w:rsid w:val="005D462B"/>
    <w:rsid w:val="005D5B1A"/>
    <w:rsid w:val="005D625B"/>
    <w:rsid w:val="005E1ABA"/>
    <w:rsid w:val="005E28E0"/>
    <w:rsid w:val="005E2E6B"/>
    <w:rsid w:val="005E4220"/>
    <w:rsid w:val="005E5D3D"/>
    <w:rsid w:val="005E61DF"/>
    <w:rsid w:val="005E7617"/>
    <w:rsid w:val="005F20DB"/>
    <w:rsid w:val="005F21D0"/>
    <w:rsid w:val="005F3E40"/>
    <w:rsid w:val="005F4510"/>
    <w:rsid w:val="005F4EB4"/>
    <w:rsid w:val="005F50FD"/>
    <w:rsid w:val="005F7404"/>
    <w:rsid w:val="00600419"/>
    <w:rsid w:val="0060046D"/>
    <w:rsid w:val="00600E97"/>
    <w:rsid w:val="00602B94"/>
    <w:rsid w:val="00602F16"/>
    <w:rsid w:val="00603D47"/>
    <w:rsid w:val="00604795"/>
    <w:rsid w:val="006047E6"/>
    <w:rsid w:val="00606B75"/>
    <w:rsid w:val="00606F7B"/>
    <w:rsid w:val="00607E80"/>
    <w:rsid w:val="00610E5F"/>
    <w:rsid w:val="006142B3"/>
    <w:rsid w:val="006145CC"/>
    <w:rsid w:val="00614A7A"/>
    <w:rsid w:val="006157B8"/>
    <w:rsid w:val="00615FB7"/>
    <w:rsid w:val="006165D4"/>
    <w:rsid w:val="00621468"/>
    <w:rsid w:val="0062207E"/>
    <w:rsid w:val="00623306"/>
    <w:rsid w:val="00623799"/>
    <w:rsid w:val="006239C9"/>
    <w:rsid w:val="006255D0"/>
    <w:rsid w:val="0062563A"/>
    <w:rsid w:val="0062784B"/>
    <w:rsid w:val="00630346"/>
    <w:rsid w:val="006317FC"/>
    <w:rsid w:val="00634A30"/>
    <w:rsid w:val="00641847"/>
    <w:rsid w:val="00641D48"/>
    <w:rsid w:val="00641FD0"/>
    <w:rsid w:val="006425FB"/>
    <w:rsid w:val="006428F6"/>
    <w:rsid w:val="00642B6E"/>
    <w:rsid w:val="00643B96"/>
    <w:rsid w:val="00643DA4"/>
    <w:rsid w:val="00644484"/>
    <w:rsid w:val="006449D2"/>
    <w:rsid w:val="0064513D"/>
    <w:rsid w:val="00645343"/>
    <w:rsid w:val="0064661E"/>
    <w:rsid w:val="0064687D"/>
    <w:rsid w:val="006474BA"/>
    <w:rsid w:val="00647921"/>
    <w:rsid w:val="006535BE"/>
    <w:rsid w:val="00654973"/>
    <w:rsid w:val="00655B6C"/>
    <w:rsid w:val="006655F4"/>
    <w:rsid w:val="00665E77"/>
    <w:rsid w:val="00667018"/>
    <w:rsid w:val="006678A3"/>
    <w:rsid w:val="006711ED"/>
    <w:rsid w:val="00671598"/>
    <w:rsid w:val="00672CF8"/>
    <w:rsid w:val="00673573"/>
    <w:rsid w:val="00674EA2"/>
    <w:rsid w:val="00680515"/>
    <w:rsid w:val="00680ACD"/>
    <w:rsid w:val="00680D9F"/>
    <w:rsid w:val="00683AEB"/>
    <w:rsid w:val="00686227"/>
    <w:rsid w:val="00687632"/>
    <w:rsid w:val="00691CD9"/>
    <w:rsid w:val="0069437A"/>
    <w:rsid w:val="0069497F"/>
    <w:rsid w:val="00694F37"/>
    <w:rsid w:val="00695FAB"/>
    <w:rsid w:val="006964CD"/>
    <w:rsid w:val="00696EAB"/>
    <w:rsid w:val="00697EB0"/>
    <w:rsid w:val="006A09E2"/>
    <w:rsid w:val="006A0EC4"/>
    <w:rsid w:val="006A1994"/>
    <w:rsid w:val="006A3A10"/>
    <w:rsid w:val="006A3A8E"/>
    <w:rsid w:val="006A57E2"/>
    <w:rsid w:val="006A5B31"/>
    <w:rsid w:val="006A6E55"/>
    <w:rsid w:val="006B03F9"/>
    <w:rsid w:val="006B1BD2"/>
    <w:rsid w:val="006B3420"/>
    <w:rsid w:val="006B3B3D"/>
    <w:rsid w:val="006B4352"/>
    <w:rsid w:val="006B4558"/>
    <w:rsid w:val="006B4972"/>
    <w:rsid w:val="006B511F"/>
    <w:rsid w:val="006B5C83"/>
    <w:rsid w:val="006B71B6"/>
    <w:rsid w:val="006C0078"/>
    <w:rsid w:val="006C0765"/>
    <w:rsid w:val="006C10EC"/>
    <w:rsid w:val="006C1281"/>
    <w:rsid w:val="006C2872"/>
    <w:rsid w:val="006C306A"/>
    <w:rsid w:val="006C3BC1"/>
    <w:rsid w:val="006C5C57"/>
    <w:rsid w:val="006C6FC9"/>
    <w:rsid w:val="006C7777"/>
    <w:rsid w:val="006D02A6"/>
    <w:rsid w:val="006D12CC"/>
    <w:rsid w:val="006D19B8"/>
    <w:rsid w:val="006D27AB"/>
    <w:rsid w:val="006D2CF5"/>
    <w:rsid w:val="006D5565"/>
    <w:rsid w:val="006D7463"/>
    <w:rsid w:val="006E41B5"/>
    <w:rsid w:val="006E438C"/>
    <w:rsid w:val="006E4765"/>
    <w:rsid w:val="006E47E6"/>
    <w:rsid w:val="006E4A5D"/>
    <w:rsid w:val="006E4A94"/>
    <w:rsid w:val="006E6F76"/>
    <w:rsid w:val="006F00CF"/>
    <w:rsid w:val="006F0E18"/>
    <w:rsid w:val="006F2AE7"/>
    <w:rsid w:val="006F4870"/>
    <w:rsid w:val="006F4EA6"/>
    <w:rsid w:val="006F5755"/>
    <w:rsid w:val="006F6B54"/>
    <w:rsid w:val="006F6B63"/>
    <w:rsid w:val="00700A32"/>
    <w:rsid w:val="00701224"/>
    <w:rsid w:val="007013B3"/>
    <w:rsid w:val="007014A7"/>
    <w:rsid w:val="00701C49"/>
    <w:rsid w:val="007034B1"/>
    <w:rsid w:val="00704015"/>
    <w:rsid w:val="007045C3"/>
    <w:rsid w:val="0070700E"/>
    <w:rsid w:val="00707EDB"/>
    <w:rsid w:val="00710744"/>
    <w:rsid w:val="007122A7"/>
    <w:rsid w:val="00714458"/>
    <w:rsid w:val="00714619"/>
    <w:rsid w:val="0071521A"/>
    <w:rsid w:val="0071773B"/>
    <w:rsid w:val="00720580"/>
    <w:rsid w:val="0072207A"/>
    <w:rsid w:val="0072210D"/>
    <w:rsid w:val="007221B0"/>
    <w:rsid w:val="0072304E"/>
    <w:rsid w:val="00727426"/>
    <w:rsid w:val="00731C8C"/>
    <w:rsid w:val="00731CF5"/>
    <w:rsid w:val="007321C6"/>
    <w:rsid w:val="00734007"/>
    <w:rsid w:val="0073546A"/>
    <w:rsid w:val="00735DAF"/>
    <w:rsid w:val="007369BB"/>
    <w:rsid w:val="00736CA1"/>
    <w:rsid w:val="00736F84"/>
    <w:rsid w:val="00740ABC"/>
    <w:rsid w:val="00741690"/>
    <w:rsid w:val="00742B2B"/>
    <w:rsid w:val="00742F86"/>
    <w:rsid w:val="00743AA9"/>
    <w:rsid w:val="00743AE8"/>
    <w:rsid w:val="00743FAD"/>
    <w:rsid w:val="00745496"/>
    <w:rsid w:val="00745B30"/>
    <w:rsid w:val="00746005"/>
    <w:rsid w:val="00747898"/>
    <w:rsid w:val="0075063A"/>
    <w:rsid w:val="00752238"/>
    <w:rsid w:val="0076110B"/>
    <w:rsid w:val="007614F2"/>
    <w:rsid w:val="007633D1"/>
    <w:rsid w:val="00764D6B"/>
    <w:rsid w:val="00765D2D"/>
    <w:rsid w:val="00771575"/>
    <w:rsid w:val="0077226E"/>
    <w:rsid w:val="007749C9"/>
    <w:rsid w:val="0077521F"/>
    <w:rsid w:val="00781083"/>
    <w:rsid w:val="00781B07"/>
    <w:rsid w:val="007829CF"/>
    <w:rsid w:val="00782B0C"/>
    <w:rsid w:val="00783397"/>
    <w:rsid w:val="007835B4"/>
    <w:rsid w:val="007835F1"/>
    <w:rsid w:val="007862C8"/>
    <w:rsid w:val="007868FE"/>
    <w:rsid w:val="00786F38"/>
    <w:rsid w:val="007871EE"/>
    <w:rsid w:val="00787DD1"/>
    <w:rsid w:val="00791465"/>
    <w:rsid w:val="00791AC2"/>
    <w:rsid w:val="00791ADD"/>
    <w:rsid w:val="0079251B"/>
    <w:rsid w:val="00794FBE"/>
    <w:rsid w:val="0079689E"/>
    <w:rsid w:val="007A018E"/>
    <w:rsid w:val="007A65A2"/>
    <w:rsid w:val="007A7084"/>
    <w:rsid w:val="007A7DEB"/>
    <w:rsid w:val="007B0323"/>
    <w:rsid w:val="007B1496"/>
    <w:rsid w:val="007B1640"/>
    <w:rsid w:val="007B215E"/>
    <w:rsid w:val="007B2ED0"/>
    <w:rsid w:val="007B2F34"/>
    <w:rsid w:val="007B3CDA"/>
    <w:rsid w:val="007B431D"/>
    <w:rsid w:val="007B5F37"/>
    <w:rsid w:val="007B6642"/>
    <w:rsid w:val="007B6F5F"/>
    <w:rsid w:val="007B760A"/>
    <w:rsid w:val="007C138B"/>
    <w:rsid w:val="007C1EB9"/>
    <w:rsid w:val="007C2847"/>
    <w:rsid w:val="007C2AB0"/>
    <w:rsid w:val="007C2D95"/>
    <w:rsid w:val="007C4BE0"/>
    <w:rsid w:val="007C4F85"/>
    <w:rsid w:val="007C7841"/>
    <w:rsid w:val="007C7B52"/>
    <w:rsid w:val="007D0DCA"/>
    <w:rsid w:val="007D3C58"/>
    <w:rsid w:val="007D3FBE"/>
    <w:rsid w:val="007D495C"/>
    <w:rsid w:val="007D4B27"/>
    <w:rsid w:val="007D582D"/>
    <w:rsid w:val="007E01FB"/>
    <w:rsid w:val="007E2723"/>
    <w:rsid w:val="007E3E36"/>
    <w:rsid w:val="007E5270"/>
    <w:rsid w:val="007E5601"/>
    <w:rsid w:val="007E6DD7"/>
    <w:rsid w:val="007E7831"/>
    <w:rsid w:val="007E7B4F"/>
    <w:rsid w:val="007F0F71"/>
    <w:rsid w:val="007F3653"/>
    <w:rsid w:val="007F4C0C"/>
    <w:rsid w:val="007F56AA"/>
    <w:rsid w:val="007F6352"/>
    <w:rsid w:val="007F659A"/>
    <w:rsid w:val="00800340"/>
    <w:rsid w:val="0080097E"/>
    <w:rsid w:val="008043E3"/>
    <w:rsid w:val="00806711"/>
    <w:rsid w:val="00806DD5"/>
    <w:rsid w:val="00810D59"/>
    <w:rsid w:val="00810D74"/>
    <w:rsid w:val="00811005"/>
    <w:rsid w:val="00811300"/>
    <w:rsid w:val="00811811"/>
    <w:rsid w:val="008123DD"/>
    <w:rsid w:val="00812C4C"/>
    <w:rsid w:val="0081443E"/>
    <w:rsid w:val="0081568D"/>
    <w:rsid w:val="008171E2"/>
    <w:rsid w:val="008179A5"/>
    <w:rsid w:val="008227EF"/>
    <w:rsid w:val="00822E71"/>
    <w:rsid w:val="00824907"/>
    <w:rsid w:val="00827740"/>
    <w:rsid w:val="00832230"/>
    <w:rsid w:val="008328D8"/>
    <w:rsid w:val="008345B5"/>
    <w:rsid w:val="00834B5C"/>
    <w:rsid w:val="008352D8"/>
    <w:rsid w:val="00835990"/>
    <w:rsid w:val="008364DD"/>
    <w:rsid w:val="008364E2"/>
    <w:rsid w:val="008406F8"/>
    <w:rsid w:val="00841B39"/>
    <w:rsid w:val="00843C70"/>
    <w:rsid w:val="008446A6"/>
    <w:rsid w:val="00844A7F"/>
    <w:rsid w:val="008468FF"/>
    <w:rsid w:val="00846C94"/>
    <w:rsid w:val="00850304"/>
    <w:rsid w:val="00851386"/>
    <w:rsid w:val="008517A9"/>
    <w:rsid w:val="008519F4"/>
    <w:rsid w:val="0085246F"/>
    <w:rsid w:val="0085293B"/>
    <w:rsid w:val="00854033"/>
    <w:rsid w:val="00855823"/>
    <w:rsid w:val="0085749E"/>
    <w:rsid w:val="008600F3"/>
    <w:rsid w:val="008615B9"/>
    <w:rsid w:val="0086178A"/>
    <w:rsid w:val="00863EE2"/>
    <w:rsid w:val="00864573"/>
    <w:rsid w:val="008656B9"/>
    <w:rsid w:val="00866E37"/>
    <w:rsid w:val="00867239"/>
    <w:rsid w:val="008675C0"/>
    <w:rsid w:val="00867975"/>
    <w:rsid w:val="008717EC"/>
    <w:rsid w:val="00871FEB"/>
    <w:rsid w:val="00872814"/>
    <w:rsid w:val="00874EDD"/>
    <w:rsid w:val="0087743C"/>
    <w:rsid w:val="00881AC5"/>
    <w:rsid w:val="00882545"/>
    <w:rsid w:val="00882EC7"/>
    <w:rsid w:val="00883757"/>
    <w:rsid w:val="00886390"/>
    <w:rsid w:val="008865E5"/>
    <w:rsid w:val="00887859"/>
    <w:rsid w:val="00887BC5"/>
    <w:rsid w:val="00891BE6"/>
    <w:rsid w:val="008922E3"/>
    <w:rsid w:val="0089521A"/>
    <w:rsid w:val="00895811"/>
    <w:rsid w:val="008962D6"/>
    <w:rsid w:val="008964DF"/>
    <w:rsid w:val="00896B09"/>
    <w:rsid w:val="00897EFC"/>
    <w:rsid w:val="008A0137"/>
    <w:rsid w:val="008A0C99"/>
    <w:rsid w:val="008A1788"/>
    <w:rsid w:val="008A1DB1"/>
    <w:rsid w:val="008A2647"/>
    <w:rsid w:val="008A3457"/>
    <w:rsid w:val="008A38BF"/>
    <w:rsid w:val="008A4F08"/>
    <w:rsid w:val="008A5DF8"/>
    <w:rsid w:val="008A5F98"/>
    <w:rsid w:val="008A7FD7"/>
    <w:rsid w:val="008B1857"/>
    <w:rsid w:val="008B203C"/>
    <w:rsid w:val="008B2A17"/>
    <w:rsid w:val="008B5370"/>
    <w:rsid w:val="008C13D1"/>
    <w:rsid w:val="008C1588"/>
    <w:rsid w:val="008C30E5"/>
    <w:rsid w:val="008C4140"/>
    <w:rsid w:val="008C43BF"/>
    <w:rsid w:val="008C566B"/>
    <w:rsid w:val="008C5C13"/>
    <w:rsid w:val="008C7911"/>
    <w:rsid w:val="008C797D"/>
    <w:rsid w:val="008D1332"/>
    <w:rsid w:val="008D17AE"/>
    <w:rsid w:val="008D3560"/>
    <w:rsid w:val="008D4547"/>
    <w:rsid w:val="008D5942"/>
    <w:rsid w:val="008D5F47"/>
    <w:rsid w:val="008D6F7F"/>
    <w:rsid w:val="008D74EC"/>
    <w:rsid w:val="008E2C0F"/>
    <w:rsid w:val="008E3D8E"/>
    <w:rsid w:val="008E3D91"/>
    <w:rsid w:val="008E560B"/>
    <w:rsid w:val="008E5DB8"/>
    <w:rsid w:val="008E5DC2"/>
    <w:rsid w:val="008E6483"/>
    <w:rsid w:val="008E68E8"/>
    <w:rsid w:val="008E6933"/>
    <w:rsid w:val="008E7261"/>
    <w:rsid w:val="008E766B"/>
    <w:rsid w:val="008E7C1A"/>
    <w:rsid w:val="008F0865"/>
    <w:rsid w:val="008F0AFB"/>
    <w:rsid w:val="008F18B1"/>
    <w:rsid w:val="008F28CC"/>
    <w:rsid w:val="008F2A8C"/>
    <w:rsid w:val="008F4CA1"/>
    <w:rsid w:val="008F5A05"/>
    <w:rsid w:val="008F5D17"/>
    <w:rsid w:val="008F6B2E"/>
    <w:rsid w:val="008F7713"/>
    <w:rsid w:val="00900470"/>
    <w:rsid w:val="00900599"/>
    <w:rsid w:val="0090176C"/>
    <w:rsid w:val="00901A76"/>
    <w:rsid w:val="00901CA4"/>
    <w:rsid w:val="00904722"/>
    <w:rsid w:val="009050D6"/>
    <w:rsid w:val="009076E5"/>
    <w:rsid w:val="00910080"/>
    <w:rsid w:val="00911D92"/>
    <w:rsid w:val="00914572"/>
    <w:rsid w:val="009175C0"/>
    <w:rsid w:val="009200DF"/>
    <w:rsid w:val="00925584"/>
    <w:rsid w:val="00926CC7"/>
    <w:rsid w:val="0093042A"/>
    <w:rsid w:val="0093230B"/>
    <w:rsid w:val="009324DA"/>
    <w:rsid w:val="0093353F"/>
    <w:rsid w:val="00933D7F"/>
    <w:rsid w:val="009343D2"/>
    <w:rsid w:val="00934B58"/>
    <w:rsid w:val="00935E55"/>
    <w:rsid w:val="00937EB4"/>
    <w:rsid w:val="00941350"/>
    <w:rsid w:val="009426B0"/>
    <w:rsid w:val="00942CF2"/>
    <w:rsid w:val="009432DF"/>
    <w:rsid w:val="00943547"/>
    <w:rsid w:val="0094516B"/>
    <w:rsid w:val="00945A14"/>
    <w:rsid w:val="00946372"/>
    <w:rsid w:val="00947465"/>
    <w:rsid w:val="009503B9"/>
    <w:rsid w:val="009515AE"/>
    <w:rsid w:val="00951F42"/>
    <w:rsid w:val="0095256C"/>
    <w:rsid w:val="00952C8B"/>
    <w:rsid w:val="0095325C"/>
    <w:rsid w:val="0095351F"/>
    <w:rsid w:val="009540E2"/>
    <w:rsid w:val="00956221"/>
    <w:rsid w:val="009567D0"/>
    <w:rsid w:val="009570BD"/>
    <w:rsid w:val="00957708"/>
    <w:rsid w:val="00957B65"/>
    <w:rsid w:val="00960104"/>
    <w:rsid w:val="00960FEB"/>
    <w:rsid w:val="00961C69"/>
    <w:rsid w:val="00963A49"/>
    <w:rsid w:val="0096526B"/>
    <w:rsid w:val="009653A7"/>
    <w:rsid w:val="0096540A"/>
    <w:rsid w:val="00966011"/>
    <w:rsid w:val="00966584"/>
    <w:rsid w:val="009665BF"/>
    <w:rsid w:val="00967D07"/>
    <w:rsid w:val="00967FBF"/>
    <w:rsid w:val="009726EE"/>
    <w:rsid w:val="00972748"/>
    <w:rsid w:val="00973509"/>
    <w:rsid w:val="00973FF1"/>
    <w:rsid w:val="00974B48"/>
    <w:rsid w:val="00974E62"/>
    <w:rsid w:val="00975223"/>
    <w:rsid w:val="00975B62"/>
    <w:rsid w:val="00975FDC"/>
    <w:rsid w:val="00976337"/>
    <w:rsid w:val="0097673A"/>
    <w:rsid w:val="00977587"/>
    <w:rsid w:val="00977DA2"/>
    <w:rsid w:val="00980384"/>
    <w:rsid w:val="00981FFE"/>
    <w:rsid w:val="0098230A"/>
    <w:rsid w:val="009827F1"/>
    <w:rsid w:val="009846AA"/>
    <w:rsid w:val="00985948"/>
    <w:rsid w:val="00985CA1"/>
    <w:rsid w:val="00985FD6"/>
    <w:rsid w:val="009863D4"/>
    <w:rsid w:val="00986EBA"/>
    <w:rsid w:val="00987770"/>
    <w:rsid w:val="00987C39"/>
    <w:rsid w:val="009906F1"/>
    <w:rsid w:val="00990D75"/>
    <w:rsid w:val="00991E4C"/>
    <w:rsid w:val="00991F47"/>
    <w:rsid w:val="0099260E"/>
    <w:rsid w:val="00992B8C"/>
    <w:rsid w:val="00993ACD"/>
    <w:rsid w:val="0099499C"/>
    <w:rsid w:val="00995291"/>
    <w:rsid w:val="00995B01"/>
    <w:rsid w:val="00996201"/>
    <w:rsid w:val="009965E6"/>
    <w:rsid w:val="00997AE9"/>
    <w:rsid w:val="009A0C9B"/>
    <w:rsid w:val="009A2529"/>
    <w:rsid w:val="009A30C2"/>
    <w:rsid w:val="009A3727"/>
    <w:rsid w:val="009A3990"/>
    <w:rsid w:val="009A427D"/>
    <w:rsid w:val="009A5807"/>
    <w:rsid w:val="009A7CCC"/>
    <w:rsid w:val="009B01C2"/>
    <w:rsid w:val="009B2C11"/>
    <w:rsid w:val="009B309B"/>
    <w:rsid w:val="009B3291"/>
    <w:rsid w:val="009B3353"/>
    <w:rsid w:val="009B415C"/>
    <w:rsid w:val="009B482F"/>
    <w:rsid w:val="009B570B"/>
    <w:rsid w:val="009B6606"/>
    <w:rsid w:val="009B78BC"/>
    <w:rsid w:val="009B78F5"/>
    <w:rsid w:val="009C0D1E"/>
    <w:rsid w:val="009C32E5"/>
    <w:rsid w:val="009C432F"/>
    <w:rsid w:val="009C5FB7"/>
    <w:rsid w:val="009C6930"/>
    <w:rsid w:val="009D0831"/>
    <w:rsid w:val="009D08AB"/>
    <w:rsid w:val="009D0BC1"/>
    <w:rsid w:val="009D1EDB"/>
    <w:rsid w:val="009D2400"/>
    <w:rsid w:val="009D3D79"/>
    <w:rsid w:val="009D41D7"/>
    <w:rsid w:val="009D46EF"/>
    <w:rsid w:val="009D50B0"/>
    <w:rsid w:val="009D5B03"/>
    <w:rsid w:val="009D67DF"/>
    <w:rsid w:val="009D780D"/>
    <w:rsid w:val="009E0C77"/>
    <w:rsid w:val="009E1A46"/>
    <w:rsid w:val="009E3A77"/>
    <w:rsid w:val="009E4A24"/>
    <w:rsid w:val="009E4B32"/>
    <w:rsid w:val="009E51C7"/>
    <w:rsid w:val="009E5329"/>
    <w:rsid w:val="009E5CA2"/>
    <w:rsid w:val="009E5E17"/>
    <w:rsid w:val="009E69FE"/>
    <w:rsid w:val="009E7256"/>
    <w:rsid w:val="009E7273"/>
    <w:rsid w:val="009F001F"/>
    <w:rsid w:val="009F02BE"/>
    <w:rsid w:val="009F0514"/>
    <w:rsid w:val="009F0CF8"/>
    <w:rsid w:val="009F0DA0"/>
    <w:rsid w:val="009F1382"/>
    <w:rsid w:val="009F3277"/>
    <w:rsid w:val="009F4273"/>
    <w:rsid w:val="009F4BF1"/>
    <w:rsid w:val="009F7110"/>
    <w:rsid w:val="00A00016"/>
    <w:rsid w:val="00A02E9D"/>
    <w:rsid w:val="00A0781B"/>
    <w:rsid w:val="00A1034A"/>
    <w:rsid w:val="00A11DF6"/>
    <w:rsid w:val="00A11F45"/>
    <w:rsid w:val="00A1441F"/>
    <w:rsid w:val="00A1464E"/>
    <w:rsid w:val="00A14735"/>
    <w:rsid w:val="00A149B0"/>
    <w:rsid w:val="00A14FBA"/>
    <w:rsid w:val="00A153DD"/>
    <w:rsid w:val="00A161C0"/>
    <w:rsid w:val="00A165AF"/>
    <w:rsid w:val="00A21536"/>
    <w:rsid w:val="00A2369A"/>
    <w:rsid w:val="00A2465E"/>
    <w:rsid w:val="00A24DE7"/>
    <w:rsid w:val="00A25164"/>
    <w:rsid w:val="00A25636"/>
    <w:rsid w:val="00A27385"/>
    <w:rsid w:val="00A27495"/>
    <w:rsid w:val="00A30156"/>
    <w:rsid w:val="00A3018E"/>
    <w:rsid w:val="00A3172B"/>
    <w:rsid w:val="00A324C7"/>
    <w:rsid w:val="00A34AC3"/>
    <w:rsid w:val="00A353B7"/>
    <w:rsid w:val="00A365A7"/>
    <w:rsid w:val="00A37206"/>
    <w:rsid w:val="00A375E1"/>
    <w:rsid w:val="00A376D6"/>
    <w:rsid w:val="00A37965"/>
    <w:rsid w:val="00A40F34"/>
    <w:rsid w:val="00A41789"/>
    <w:rsid w:val="00A41CBF"/>
    <w:rsid w:val="00A420B8"/>
    <w:rsid w:val="00A42537"/>
    <w:rsid w:val="00A425B7"/>
    <w:rsid w:val="00A45351"/>
    <w:rsid w:val="00A46563"/>
    <w:rsid w:val="00A4658C"/>
    <w:rsid w:val="00A46BBE"/>
    <w:rsid w:val="00A47A70"/>
    <w:rsid w:val="00A500B7"/>
    <w:rsid w:val="00A53DCC"/>
    <w:rsid w:val="00A54315"/>
    <w:rsid w:val="00A55B8A"/>
    <w:rsid w:val="00A564D3"/>
    <w:rsid w:val="00A6065A"/>
    <w:rsid w:val="00A6165E"/>
    <w:rsid w:val="00A61978"/>
    <w:rsid w:val="00A63036"/>
    <w:rsid w:val="00A64E65"/>
    <w:rsid w:val="00A650CE"/>
    <w:rsid w:val="00A6781F"/>
    <w:rsid w:val="00A7143F"/>
    <w:rsid w:val="00A71ECA"/>
    <w:rsid w:val="00A7226C"/>
    <w:rsid w:val="00A727BD"/>
    <w:rsid w:val="00A7297A"/>
    <w:rsid w:val="00A730BB"/>
    <w:rsid w:val="00A74F39"/>
    <w:rsid w:val="00A7523E"/>
    <w:rsid w:val="00A75B92"/>
    <w:rsid w:val="00A76ACD"/>
    <w:rsid w:val="00A8019F"/>
    <w:rsid w:val="00A801D7"/>
    <w:rsid w:val="00A80985"/>
    <w:rsid w:val="00A81992"/>
    <w:rsid w:val="00A825BA"/>
    <w:rsid w:val="00A82C17"/>
    <w:rsid w:val="00A82D5D"/>
    <w:rsid w:val="00A858AE"/>
    <w:rsid w:val="00A866BC"/>
    <w:rsid w:val="00A86E29"/>
    <w:rsid w:val="00A92737"/>
    <w:rsid w:val="00A93635"/>
    <w:rsid w:val="00A93EA1"/>
    <w:rsid w:val="00A95087"/>
    <w:rsid w:val="00A95D3A"/>
    <w:rsid w:val="00A966EC"/>
    <w:rsid w:val="00A96F16"/>
    <w:rsid w:val="00A9797F"/>
    <w:rsid w:val="00A97C10"/>
    <w:rsid w:val="00AA0774"/>
    <w:rsid w:val="00AA0810"/>
    <w:rsid w:val="00AA081B"/>
    <w:rsid w:val="00AA113D"/>
    <w:rsid w:val="00AA1F72"/>
    <w:rsid w:val="00AA22EC"/>
    <w:rsid w:val="00AA2E56"/>
    <w:rsid w:val="00AA3EAA"/>
    <w:rsid w:val="00AA4C17"/>
    <w:rsid w:val="00AA4E0E"/>
    <w:rsid w:val="00AA51AB"/>
    <w:rsid w:val="00AA52AD"/>
    <w:rsid w:val="00AB003F"/>
    <w:rsid w:val="00AB04BF"/>
    <w:rsid w:val="00AB0DF6"/>
    <w:rsid w:val="00AB25AA"/>
    <w:rsid w:val="00AB27C5"/>
    <w:rsid w:val="00AB4A8F"/>
    <w:rsid w:val="00AB5EE5"/>
    <w:rsid w:val="00AB7515"/>
    <w:rsid w:val="00AB7A49"/>
    <w:rsid w:val="00AC1250"/>
    <w:rsid w:val="00AC293E"/>
    <w:rsid w:val="00AC2C67"/>
    <w:rsid w:val="00AC2E4A"/>
    <w:rsid w:val="00AC62D5"/>
    <w:rsid w:val="00AD061E"/>
    <w:rsid w:val="00AD068E"/>
    <w:rsid w:val="00AD0E48"/>
    <w:rsid w:val="00AD1464"/>
    <w:rsid w:val="00AD1C99"/>
    <w:rsid w:val="00AD23FD"/>
    <w:rsid w:val="00AD520A"/>
    <w:rsid w:val="00AD6A8F"/>
    <w:rsid w:val="00AE1E19"/>
    <w:rsid w:val="00AE29FE"/>
    <w:rsid w:val="00AE63C3"/>
    <w:rsid w:val="00AE7602"/>
    <w:rsid w:val="00AF1601"/>
    <w:rsid w:val="00AF4FCC"/>
    <w:rsid w:val="00AF5358"/>
    <w:rsid w:val="00B00FFC"/>
    <w:rsid w:val="00B01A38"/>
    <w:rsid w:val="00B01B74"/>
    <w:rsid w:val="00B02206"/>
    <w:rsid w:val="00B027F5"/>
    <w:rsid w:val="00B03F1E"/>
    <w:rsid w:val="00B0611A"/>
    <w:rsid w:val="00B06822"/>
    <w:rsid w:val="00B10CEF"/>
    <w:rsid w:val="00B1125C"/>
    <w:rsid w:val="00B114F5"/>
    <w:rsid w:val="00B12A1B"/>
    <w:rsid w:val="00B13B02"/>
    <w:rsid w:val="00B14802"/>
    <w:rsid w:val="00B149F0"/>
    <w:rsid w:val="00B14F24"/>
    <w:rsid w:val="00B15633"/>
    <w:rsid w:val="00B160BB"/>
    <w:rsid w:val="00B16DF3"/>
    <w:rsid w:val="00B178EC"/>
    <w:rsid w:val="00B20027"/>
    <w:rsid w:val="00B203A7"/>
    <w:rsid w:val="00B20C6B"/>
    <w:rsid w:val="00B218AC"/>
    <w:rsid w:val="00B237DC"/>
    <w:rsid w:val="00B238B9"/>
    <w:rsid w:val="00B23A57"/>
    <w:rsid w:val="00B257AA"/>
    <w:rsid w:val="00B268CD"/>
    <w:rsid w:val="00B27A96"/>
    <w:rsid w:val="00B30A29"/>
    <w:rsid w:val="00B3211D"/>
    <w:rsid w:val="00B32B3B"/>
    <w:rsid w:val="00B33BE4"/>
    <w:rsid w:val="00B34433"/>
    <w:rsid w:val="00B34EE1"/>
    <w:rsid w:val="00B35FA5"/>
    <w:rsid w:val="00B36889"/>
    <w:rsid w:val="00B40093"/>
    <w:rsid w:val="00B402D0"/>
    <w:rsid w:val="00B4044C"/>
    <w:rsid w:val="00B4237E"/>
    <w:rsid w:val="00B42DF7"/>
    <w:rsid w:val="00B4461F"/>
    <w:rsid w:val="00B44947"/>
    <w:rsid w:val="00B46461"/>
    <w:rsid w:val="00B47CB5"/>
    <w:rsid w:val="00B47D58"/>
    <w:rsid w:val="00B52C5C"/>
    <w:rsid w:val="00B53E3F"/>
    <w:rsid w:val="00B54A74"/>
    <w:rsid w:val="00B54A9E"/>
    <w:rsid w:val="00B5591A"/>
    <w:rsid w:val="00B56167"/>
    <w:rsid w:val="00B56343"/>
    <w:rsid w:val="00B56525"/>
    <w:rsid w:val="00B56E59"/>
    <w:rsid w:val="00B63A6D"/>
    <w:rsid w:val="00B66C50"/>
    <w:rsid w:val="00B67080"/>
    <w:rsid w:val="00B7236D"/>
    <w:rsid w:val="00B72EDF"/>
    <w:rsid w:val="00B74520"/>
    <w:rsid w:val="00B756F8"/>
    <w:rsid w:val="00B75D9D"/>
    <w:rsid w:val="00B76785"/>
    <w:rsid w:val="00B76C5F"/>
    <w:rsid w:val="00B7700C"/>
    <w:rsid w:val="00B77157"/>
    <w:rsid w:val="00B778FE"/>
    <w:rsid w:val="00B7795A"/>
    <w:rsid w:val="00B77DF9"/>
    <w:rsid w:val="00B8060B"/>
    <w:rsid w:val="00B81ACE"/>
    <w:rsid w:val="00B82EEA"/>
    <w:rsid w:val="00B82FA8"/>
    <w:rsid w:val="00B83410"/>
    <w:rsid w:val="00B8619E"/>
    <w:rsid w:val="00B879A9"/>
    <w:rsid w:val="00B93519"/>
    <w:rsid w:val="00B97AED"/>
    <w:rsid w:val="00B97FAC"/>
    <w:rsid w:val="00BA0F7D"/>
    <w:rsid w:val="00BA1363"/>
    <w:rsid w:val="00BA1C55"/>
    <w:rsid w:val="00BA2723"/>
    <w:rsid w:val="00BA35EC"/>
    <w:rsid w:val="00BA3753"/>
    <w:rsid w:val="00BA7835"/>
    <w:rsid w:val="00BA7A83"/>
    <w:rsid w:val="00BB0152"/>
    <w:rsid w:val="00BB03D2"/>
    <w:rsid w:val="00BB0D1C"/>
    <w:rsid w:val="00BB3BC3"/>
    <w:rsid w:val="00BB5C92"/>
    <w:rsid w:val="00BB64E0"/>
    <w:rsid w:val="00BC10E1"/>
    <w:rsid w:val="00BC11D2"/>
    <w:rsid w:val="00BC1AD5"/>
    <w:rsid w:val="00BC20FB"/>
    <w:rsid w:val="00BC35AD"/>
    <w:rsid w:val="00BC3D6A"/>
    <w:rsid w:val="00BC4B25"/>
    <w:rsid w:val="00BC4FF7"/>
    <w:rsid w:val="00BC6210"/>
    <w:rsid w:val="00BC65D0"/>
    <w:rsid w:val="00BC6BD8"/>
    <w:rsid w:val="00BD0A9E"/>
    <w:rsid w:val="00BD11C0"/>
    <w:rsid w:val="00BD1699"/>
    <w:rsid w:val="00BD3B0D"/>
    <w:rsid w:val="00BD4504"/>
    <w:rsid w:val="00BD4551"/>
    <w:rsid w:val="00BD47AB"/>
    <w:rsid w:val="00BD4AD1"/>
    <w:rsid w:val="00BD4E8B"/>
    <w:rsid w:val="00BD535D"/>
    <w:rsid w:val="00BD6095"/>
    <w:rsid w:val="00BD611D"/>
    <w:rsid w:val="00BD7C96"/>
    <w:rsid w:val="00BE1BB9"/>
    <w:rsid w:val="00BE2710"/>
    <w:rsid w:val="00BE2CE8"/>
    <w:rsid w:val="00BE2F76"/>
    <w:rsid w:val="00BE3999"/>
    <w:rsid w:val="00BE46F8"/>
    <w:rsid w:val="00BE7E82"/>
    <w:rsid w:val="00BF11F0"/>
    <w:rsid w:val="00BF20E5"/>
    <w:rsid w:val="00BF29DF"/>
    <w:rsid w:val="00BF2C01"/>
    <w:rsid w:val="00BF33C7"/>
    <w:rsid w:val="00C01D41"/>
    <w:rsid w:val="00C02687"/>
    <w:rsid w:val="00C02916"/>
    <w:rsid w:val="00C031C6"/>
    <w:rsid w:val="00C0492F"/>
    <w:rsid w:val="00C04981"/>
    <w:rsid w:val="00C04992"/>
    <w:rsid w:val="00C0549D"/>
    <w:rsid w:val="00C055BC"/>
    <w:rsid w:val="00C05C06"/>
    <w:rsid w:val="00C05D23"/>
    <w:rsid w:val="00C077BF"/>
    <w:rsid w:val="00C1005C"/>
    <w:rsid w:val="00C102BA"/>
    <w:rsid w:val="00C103EF"/>
    <w:rsid w:val="00C11245"/>
    <w:rsid w:val="00C1128F"/>
    <w:rsid w:val="00C12151"/>
    <w:rsid w:val="00C1282A"/>
    <w:rsid w:val="00C143D2"/>
    <w:rsid w:val="00C14AE5"/>
    <w:rsid w:val="00C153CE"/>
    <w:rsid w:val="00C17204"/>
    <w:rsid w:val="00C177C3"/>
    <w:rsid w:val="00C20218"/>
    <w:rsid w:val="00C20F66"/>
    <w:rsid w:val="00C2195A"/>
    <w:rsid w:val="00C22BDA"/>
    <w:rsid w:val="00C23DF8"/>
    <w:rsid w:val="00C242CB"/>
    <w:rsid w:val="00C2506A"/>
    <w:rsid w:val="00C26FB0"/>
    <w:rsid w:val="00C276AC"/>
    <w:rsid w:val="00C307FB"/>
    <w:rsid w:val="00C331FB"/>
    <w:rsid w:val="00C3638F"/>
    <w:rsid w:val="00C369C1"/>
    <w:rsid w:val="00C36DC0"/>
    <w:rsid w:val="00C37719"/>
    <w:rsid w:val="00C40123"/>
    <w:rsid w:val="00C40DF2"/>
    <w:rsid w:val="00C410E6"/>
    <w:rsid w:val="00C422C6"/>
    <w:rsid w:val="00C42E5A"/>
    <w:rsid w:val="00C4357F"/>
    <w:rsid w:val="00C462AF"/>
    <w:rsid w:val="00C512D1"/>
    <w:rsid w:val="00C518B7"/>
    <w:rsid w:val="00C554C6"/>
    <w:rsid w:val="00C56776"/>
    <w:rsid w:val="00C61DD6"/>
    <w:rsid w:val="00C620BA"/>
    <w:rsid w:val="00C63617"/>
    <w:rsid w:val="00C63F6A"/>
    <w:rsid w:val="00C64CD6"/>
    <w:rsid w:val="00C65AB9"/>
    <w:rsid w:val="00C65B17"/>
    <w:rsid w:val="00C66324"/>
    <w:rsid w:val="00C6676E"/>
    <w:rsid w:val="00C7027E"/>
    <w:rsid w:val="00C7082C"/>
    <w:rsid w:val="00C71E81"/>
    <w:rsid w:val="00C73134"/>
    <w:rsid w:val="00C73888"/>
    <w:rsid w:val="00C73B46"/>
    <w:rsid w:val="00C759AD"/>
    <w:rsid w:val="00C7612C"/>
    <w:rsid w:val="00C768B3"/>
    <w:rsid w:val="00C80993"/>
    <w:rsid w:val="00C82DF3"/>
    <w:rsid w:val="00C851D4"/>
    <w:rsid w:val="00C85C3A"/>
    <w:rsid w:val="00C86491"/>
    <w:rsid w:val="00C86653"/>
    <w:rsid w:val="00C8699C"/>
    <w:rsid w:val="00C87F0E"/>
    <w:rsid w:val="00C90D9D"/>
    <w:rsid w:val="00C929E8"/>
    <w:rsid w:val="00C9360E"/>
    <w:rsid w:val="00C939D6"/>
    <w:rsid w:val="00C93AFA"/>
    <w:rsid w:val="00C9469F"/>
    <w:rsid w:val="00C9571D"/>
    <w:rsid w:val="00C95B1E"/>
    <w:rsid w:val="00C96739"/>
    <w:rsid w:val="00C96DF2"/>
    <w:rsid w:val="00CA046B"/>
    <w:rsid w:val="00CA0F5B"/>
    <w:rsid w:val="00CA1E93"/>
    <w:rsid w:val="00CA3ACE"/>
    <w:rsid w:val="00CA71EC"/>
    <w:rsid w:val="00CA7240"/>
    <w:rsid w:val="00CB0045"/>
    <w:rsid w:val="00CB0190"/>
    <w:rsid w:val="00CB01E8"/>
    <w:rsid w:val="00CB0F9A"/>
    <w:rsid w:val="00CB174E"/>
    <w:rsid w:val="00CB2172"/>
    <w:rsid w:val="00CB304F"/>
    <w:rsid w:val="00CB3CB4"/>
    <w:rsid w:val="00CB4CEB"/>
    <w:rsid w:val="00CB6C53"/>
    <w:rsid w:val="00CB7395"/>
    <w:rsid w:val="00CB74E5"/>
    <w:rsid w:val="00CC2D79"/>
    <w:rsid w:val="00CC61A1"/>
    <w:rsid w:val="00CC7BC6"/>
    <w:rsid w:val="00CD08EE"/>
    <w:rsid w:val="00CD1491"/>
    <w:rsid w:val="00CD18C9"/>
    <w:rsid w:val="00CD3042"/>
    <w:rsid w:val="00CD3BC6"/>
    <w:rsid w:val="00CD509A"/>
    <w:rsid w:val="00CD5135"/>
    <w:rsid w:val="00CD5F34"/>
    <w:rsid w:val="00CD751B"/>
    <w:rsid w:val="00CE20D8"/>
    <w:rsid w:val="00CE2805"/>
    <w:rsid w:val="00CE292F"/>
    <w:rsid w:val="00CE29FB"/>
    <w:rsid w:val="00CE2EDB"/>
    <w:rsid w:val="00CE3918"/>
    <w:rsid w:val="00CE5F65"/>
    <w:rsid w:val="00CE61AC"/>
    <w:rsid w:val="00CE7BAB"/>
    <w:rsid w:val="00CF0527"/>
    <w:rsid w:val="00CF0D85"/>
    <w:rsid w:val="00CF342D"/>
    <w:rsid w:val="00D004D0"/>
    <w:rsid w:val="00D01432"/>
    <w:rsid w:val="00D017AD"/>
    <w:rsid w:val="00D01CCC"/>
    <w:rsid w:val="00D03B93"/>
    <w:rsid w:val="00D0408F"/>
    <w:rsid w:val="00D0421B"/>
    <w:rsid w:val="00D06543"/>
    <w:rsid w:val="00D1069E"/>
    <w:rsid w:val="00D11506"/>
    <w:rsid w:val="00D12740"/>
    <w:rsid w:val="00D12FF0"/>
    <w:rsid w:val="00D14AAD"/>
    <w:rsid w:val="00D151F9"/>
    <w:rsid w:val="00D15568"/>
    <w:rsid w:val="00D16292"/>
    <w:rsid w:val="00D171E4"/>
    <w:rsid w:val="00D17383"/>
    <w:rsid w:val="00D2008B"/>
    <w:rsid w:val="00D200F9"/>
    <w:rsid w:val="00D203BF"/>
    <w:rsid w:val="00D20501"/>
    <w:rsid w:val="00D2151D"/>
    <w:rsid w:val="00D21C74"/>
    <w:rsid w:val="00D22056"/>
    <w:rsid w:val="00D22E71"/>
    <w:rsid w:val="00D250AA"/>
    <w:rsid w:val="00D25998"/>
    <w:rsid w:val="00D27190"/>
    <w:rsid w:val="00D31062"/>
    <w:rsid w:val="00D31612"/>
    <w:rsid w:val="00D31E78"/>
    <w:rsid w:val="00D3214E"/>
    <w:rsid w:val="00D32CDB"/>
    <w:rsid w:val="00D342B3"/>
    <w:rsid w:val="00D34578"/>
    <w:rsid w:val="00D346DD"/>
    <w:rsid w:val="00D347D6"/>
    <w:rsid w:val="00D34CB5"/>
    <w:rsid w:val="00D367C4"/>
    <w:rsid w:val="00D37D8C"/>
    <w:rsid w:val="00D402B7"/>
    <w:rsid w:val="00D41B89"/>
    <w:rsid w:val="00D41CC0"/>
    <w:rsid w:val="00D42470"/>
    <w:rsid w:val="00D42802"/>
    <w:rsid w:val="00D43B23"/>
    <w:rsid w:val="00D4417C"/>
    <w:rsid w:val="00D46A6E"/>
    <w:rsid w:val="00D47448"/>
    <w:rsid w:val="00D47775"/>
    <w:rsid w:val="00D50CC3"/>
    <w:rsid w:val="00D529FD"/>
    <w:rsid w:val="00D54E65"/>
    <w:rsid w:val="00D611CB"/>
    <w:rsid w:val="00D615BE"/>
    <w:rsid w:val="00D643FD"/>
    <w:rsid w:val="00D65D85"/>
    <w:rsid w:val="00D669D2"/>
    <w:rsid w:val="00D72D0D"/>
    <w:rsid w:val="00D73E01"/>
    <w:rsid w:val="00D7536C"/>
    <w:rsid w:val="00D7572D"/>
    <w:rsid w:val="00D75ECF"/>
    <w:rsid w:val="00D764FD"/>
    <w:rsid w:val="00D76831"/>
    <w:rsid w:val="00D76A6A"/>
    <w:rsid w:val="00D77DFE"/>
    <w:rsid w:val="00D804CD"/>
    <w:rsid w:val="00D8108B"/>
    <w:rsid w:val="00D8137C"/>
    <w:rsid w:val="00D829B2"/>
    <w:rsid w:val="00D86068"/>
    <w:rsid w:val="00D86903"/>
    <w:rsid w:val="00D86D9F"/>
    <w:rsid w:val="00D870B9"/>
    <w:rsid w:val="00D876D9"/>
    <w:rsid w:val="00D9164A"/>
    <w:rsid w:val="00D91830"/>
    <w:rsid w:val="00D97368"/>
    <w:rsid w:val="00D97B82"/>
    <w:rsid w:val="00DA12EB"/>
    <w:rsid w:val="00DA2DEA"/>
    <w:rsid w:val="00DA69E7"/>
    <w:rsid w:val="00DA7EED"/>
    <w:rsid w:val="00DB0B7E"/>
    <w:rsid w:val="00DB0CE3"/>
    <w:rsid w:val="00DB1E09"/>
    <w:rsid w:val="00DB22BE"/>
    <w:rsid w:val="00DB3676"/>
    <w:rsid w:val="00DB5EE4"/>
    <w:rsid w:val="00DB77A5"/>
    <w:rsid w:val="00DC157F"/>
    <w:rsid w:val="00DC15F1"/>
    <w:rsid w:val="00DC174A"/>
    <w:rsid w:val="00DC246D"/>
    <w:rsid w:val="00DC3125"/>
    <w:rsid w:val="00DC38DE"/>
    <w:rsid w:val="00DC48D4"/>
    <w:rsid w:val="00DC5B9A"/>
    <w:rsid w:val="00DC67F1"/>
    <w:rsid w:val="00DC76DD"/>
    <w:rsid w:val="00DC77E1"/>
    <w:rsid w:val="00DC7B73"/>
    <w:rsid w:val="00DD05A0"/>
    <w:rsid w:val="00DD0A8E"/>
    <w:rsid w:val="00DD24B5"/>
    <w:rsid w:val="00DD5858"/>
    <w:rsid w:val="00DD6203"/>
    <w:rsid w:val="00DD6A8F"/>
    <w:rsid w:val="00DD7954"/>
    <w:rsid w:val="00DE1B63"/>
    <w:rsid w:val="00DE1DBB"/>
    <w:rsid w:val="00DE354F"/>
    <w:rsid w:val="00DE3F92"/>
    <w:rsid w:val="00DE6250"/>
    <w:rsid w:val="00DE63C2"/>
    <w:rsid w:val="00DE740C"/>
    <w:rsid w:val="00DE7541"/>
    <w:rsid w:val="00DF1B90"/>
    <w:rsid w:val="00DF1FD5"/>
    <w:rsid w:val="00DF2791"/>
    <w:rsid w:val="00DF57BC"/>
    <w:rsid w:val="00DF6A0E"/>
    <w:rsid w:val="00E021FD"/>
    <w:rsid w:val="00E03110"/>
    <w:rsid w:val="00E0591E"/>
    <w:rsid w:val="00E066D0"/>
    <w:rsid w:val="00E06718"/>
    <w:rsid w:val="00E10C94"/>
    <w:rsid w:val="00E114F9"/>
    <w:rsid w:val="00E12D20"/>
    <w:rsid w:val="00E138BA"/>
    <w:rsid w:val="00E13BB6"/>
    <w:rsid w:val="00E13D0C"/>
    <w:rsid w:val="00E13D53"/>
    <w:rsid w:val="00E13D8C"/>
    <w:rsid w:val="00E1539E"/>
    <w:rsid w:val="00E15935"/>
    <w:rsid w:val="00E16031"/>
    <w:rsid w:val="00E16C6D"/>
    <w:rsid w:val="00E16E15"/>
    <w:rsid w:val="00E1768D"/>
    <w:rsid w:val="00E2007F"/>
    <w:rsid w:val="00E204B9"/>
    <w:rsid w:val="00E21F36"/>
    <w:rsid w:val="00E22614"/>
    <w:rsid w:val="00E22786"/>
    <w:rsid w:val="00E25228"/>
    <w:rsid w:val="00E25A1E"/>
    <w:rsid w:val="00E25C0E"/>
    <w:rsid w:val="00E271DF"/>
    <w:rsid w:val="00E27217"/>
    <w:rsid w:val="00E27F04"/>
    <w:rsid w:val="00E315EA"/>
    <w:rsid w:val="00E31C78"/>
    <w:rsid w:val="00E32ACA"/>
    <w:rsid w:val="00E33C2D"/>
    <w:rsid w:val="00E3456C"/>
    <w:rsid w:val="00E40568"/>
    <w:rsid w:val="00E40FB1"/>
    <w:rsid w:val="00E43453"/>
    <w:rsid w:val="00E43696"/>
    <w:rsid w:val="00E43B9B"/>
    <w:rsid w:val="00E45099"/>
    <w:rsid w:val="00E458AD"/>
    <w:rsid w:val="00E45D4A"/>
    <w:rsid w:val="00E46996"/>
    <w:rsid w:val="00E47888"/>
    <w:rsid w:val="00E507D9"/>
    <w:rsid w:val="00E53682"/>
    <w:rsid w:val="00E53D7A"/>
    <w:rsid w:val="00E53E4B"/>
    <w:rsid w:val="00E542B7"/>
    <w:rsid w:val="00E54FFE"/>
    <w:rsid w:val="00E55107"/>
    <w:rsid w:val="00E555B9"/>
    <w:rsid w:val="00E55815"/>
    <w:rsid w:val="00E56524"/>
    <w:rsid w:val="00E56B20"/>
    <w:rsid w:val="00E570CC"/>
    <w:rsid w:val="00E625B5"/>
    <w:rsid w:val="00E62CCF"/>
    <w:rsid w:val="00E63048"/>
    <w:rsid w:val="00E65EF9"/>
    <w:rsid w:val="00E6622B"/>
    <w:rsid w:val="00E71CD5"/>
    <w:rsid w:val="00E71D23"/>
    <w:rsid w:val="00E7354B"/>
    <w:rsid w:val="00E74E88"/>
    <w:rsid w:val="00E809A3"/>
    <w:rsid w:val="00E8194F"/>
    <w:rsid w:val="00E835F9"/>
    <w:rsid w:val="00E83D3C"/>
    <w:rsid w:val="00E859F6"/>
    <w:rsid w:val="00E85F70"/>
    <w:rsid w:val="00E8773D"/>
    <w:rsid w:val="00E87744"/>
    <w:rsid w:val="00E877E9"/>
    <w:rsid w:val="00E877F3"/>
    <w:rsid w:val="00E91668"/>
    <w:rsid w:val="00E93179"/>
    <w:rsid w:val="00E933C9"/>
    <w:rsid w:val="00E95488"/>
    <w:rsid w:val="00E95A0B"/>
    <w:rsid w:val="00E969A7"/>
    <w:rsid w:val="00E975D9"/>
    <w:rsid w:val="00E97A30"/>
    <w:rsid w:val="00EA130C"/>
    <w:rsid w:val="00EA1DF1"/>
    <w:rsid w:val="00EA1E7B"/>
    <w:rsid w:val="00EA2AB5"/>
    <w:rsid w:val="00EA4504"/>
    <w:rsid w:val="00EA60D7"/>
    <w:rsid w:val="00EB135C"/>
    <w:rsid w:val="00EB2346"/>
    <w:rsid w:val="00EB388B"/>
    <w:rsid w:val="00EB4ECB"/>
    <w:rsid w:val="00EB4F1E"/>
    <w:rsid w:val="00EB6414"/>
    <w:rsid w:val="00EB76EE"/>
    <w:rsid w:val="00EC0856"/>
    <w:rsid w:val="00EC35B0"/>
    <w:rsid w:val="00EC3AE3"/>
    <w:rsid w:val="00EC3B0E"/>
    <w:rsid w:val="00EC5039"/>
    <w:rsid w:val="00EC6699"/>
    <w:rsid w:val="00EC70A0"/>
    <w:rsid w:val="00ED2B37"/>
    <w:rsid w:val="00ED39CD"/>
    <w:rsid w:val="00ED4AE8"/>
    <w:rsid w:val="00ED4DB6"/>
    <w:rsid w:val="00ED7016"/>
    <w:rsid w:val="00EE03AF"/>
    <w:rsid w:val="00EE16BB"/>
    <w:rsid w:val="00EE303D"/>
    <w:rsid w:val="00EE4194"/>
    <w:rsid w:val="00EE52A5"/>
    <w:rsid w:val="00EE5619"/>
    <w:rsid w:val="00EE5E1A"/>
    <w:rsid w:val="00EF0605"/>
    <w:rsid w:val="00EF1051"/>
    <w:rsid w:val="00EF1B83"/>
    <w:rsid w:val="00EF2259"/>
    <w:rsid w:val="00EF2FDF"/>
    <w:rsid w:val="00EF3673"/>
    <w:rsid w:val="00EF3D1E"/>
    <w:rsid w:val="00EF4563"/>
    <w:rsid w:val="00EF62BA"/>
    <w:rsid w:val="00F004DE"/>
    <w:rsid w:val="00F01796"/>
    <w:rsid w:val="00F0180A"/>
    <w:rsid w:val="00F02555"/>
    <w:rsid w:val="00F03168"/>
    <w:rsid w:val="00F03CD4"/>
    <w:rsid w:val="00F04C8F"/>
    <w:rsid w:val="00F05447"/>
    <w:rsid w:val="00F0594B"/>
    <w:rsid w:val="00F059A0"/>
    <w:rsid w:val="00F05FCC"/>
    <w:rsid w:val="00F06928"/>
    <w:rsid w:val="00F07FD1"/>
    <w:rsid w:val="00F11C0E"/>
    <w:rsid w:val="00F12DBB"/>
    <w:rsid w:val="00F131D3"/>
    <w:rsid w:val="00F1351F"/>
    <w:rsid w:val="00F13632"/>
    <w:rsid w:val="00F14D23"/>
    <w:rsid w:val="00F15325"/>
    <w:rsid w:val="00F164BC"/>
    <w:rsid w:val="00F17B2A"/>
    <w:rsid w:val="00F2018D"/>
    <w:rsid w:val="00F20408"/>
    <w:rsid w:val="00F21E44"/>
    <w:rsid w:val="00F23C9C"/>
    <w:rsid w:val="00F23C9E"/>
    <w:rsid w:val="00F24AE0"/>
    <w:rsid w:val="00F24AF9"/>
    <w:rsid w:val="00F265C5"/>
    <w:rsid w:val="00F301BB"/>
    <w:rsid w:val="00F30504"/>
    <w:rsid w:val="00F3106C"/>
    <w:rsid w:val="00F310C3"/>
    <w:rsid w:val="00F32386"/>
    <w:rsid w:val="00F328FB"/>
    <w:rsid w:val="00F34E5E"/>
    <w:rsid w:val="00F3569A"/>
    <w:rsid w:val="00F35E31"/>
    <w:rsid w:val="00F35EB2"/>
    <w:rsid w:val="00F362A8"/>
    <w:rsid w:val="00F37D52"/>
    <w:rsid w:val="00F41721"/>
    <w:rsid w:val="00F42646"/>
    <w:rsid w:val="00F440E3"/>
    <w:rsid w:val="00F44191"/>
    <w:rsid w:val="00F444C7"/>
    <w:rsid w:val="00F45AD7"/>
    <w:rsid w:val="00F50230"/>
    <w:rsid w:val="00F51254"/>
    <w:rsid w:val="00F519BF"/>
    <w:rsid w:val="00F5322A"/>
    <w:rsid w:val="00F54226"/>
    <w:rsid w:val="00F54F62"/>
    <w:rsid w:val="00F5637E"/>
    <w:rsid w:val="00F60CD4"/>
    <w:rsid w:val="00F623BA"/>
    <w:rsid w:val="00F624C8"/>
    <w:rsid w:val="00F630AE"/>
    <w:rsid w:val="00F65E84"/>
    <w:rsid w:val="00F66A40"/>
    <w:rsid w:val="00F66D20"/>
    <w:rsid w:val="00F6713C"/>
    <w:rsid w:val="00F67953"/>
    <w:rsid w:val="00F70A5A"/>
    <w:rsid w:val="00F72D4E"/>
    <w:rsid w:val="00F73FD9"/>
    <w:rsid w:val="00F7456A"/>
    <w:rsid w:val="00F747C9"/>
    <w:rsid w:val="00F7493A"/>
    <w:rsid w:val="00F74C56"/>
    <w:rsid w:val="00F77437"/>
    <w:rsid w:val="00F802A2"/>
    <w:rsid w:val="00F8103D"/>
    <w:rsid w:val="00F811AE"/>
    <w:rsid w:val="00F8295D"/>
    <w:rsid w:val="00F8311D"/>
    <w:rsid w:val="00F83927"/>
    <w:rsid w:val="00F8593E"/>
    <w:rsid w:val="00F85E38"/>
    <w:rsid w:val="00F86909"/>
    <w:rsid w:val="00F87093"/>
    <w:rsid w:val="00F93732"/>
    <w:rsid w:val="00FA0906"/>
    <w:rsid w:val="00FA0BA5"/>
    <w:rsid w:val="00FA0E38"/>
    <w:rsid w:val="00FA161C"/>
    <w:rsid w:val="00FA2F62"/>
    <w:rsid w:val="00FA411E"/>
    <w:rsid w:val="00FA529D"/>
    <w:rsid w:val="00FA54FB"/>
    <w:rsid w:val="00FA67DC"/>
    <w:rsid w:val="00FA685F"/>
    <w:rsid w:val="00FA6E10"/>
    <w:rsid w:val="00FB0687"/>
    <w:rsid w:val="00FB1E33"/>
    <w:rsid w:val="00FB2A4C"/>
    <w:rsid w:val="00FB449D"/>
    <w:rsid w:val="00FB4FDC"/>
    <w:rsid w:val="00FB527F"/>
    <w:rsid w:val="00FB5423"/>
    <w:rsid w:val="00FB71BE"/>
    <w:rsid w:val="00FC0026"/>
    <w:rsid w:val="00FC0B14"/>
    <w:rsid w:val="00FC13D6"/>
    <w:rsid w:val="00FC1DB1"/>
    <w:rsid w:val="00FC3AB4"/>
    <w:rsid w:val="00FC3B98"/>
    <w:rsid w:val="00FC44FF"/>
    <w:rsid w:val="00FC45AE"/>
    <w:rsid w:val="00FC4C43"/>
    <w:rsid w:val="00FC5FD6"/>
    <w:rsid w:val="00FC6A44"/>
    <w:rsid w:val="00FC6CD0"/>
    <w:rsid w:val="00FC6DF6"/>
    <w:rsid w:val="00FC6ED5"/>
    <w:rsid w:val="00FC7C88"/>
    <w:rsid w:val="00FD0514"/>
    <w:rsid w:val="00FD1D21"/>
    <w:rsid w:val="00FD386D"/>
    <w:rsid w:val="00FD637C"/>
    <w:rsid w:val="00FD69F2"/>
    <w:rsid w:val="00FD729C"/>
    <w:rsid w:val="00FE015D"/>
    <w:rsid w:val="00FE0DBA"/>
    <w:rsid w:val="00FE1B83"/>
    <w:rsid w:val="00FE24DE"/>
    <w:rsid w:val="00FE2E82"/>
    <w:rsid w:val="00FE458C"/>
    <w:rsid w:val="00FE48C4"/>
    <w:rsid w:val="00FE4BD0"/>
    <w:rsid w:val="00FE60E3"/>
    <w:rsid w:val="00FE6229"/>
    <w:rsid w:val="00FE781B"/>
    <w:rsid w:val="00FF05C4"/>
    <w:rsid w:val="00FF0674"/>
    <w:rsid w:val="00FF0AEB"/>
    <w:rsid w:val="00FF12FE"/>
    <w:rsid w:val="00FF22EC"/>
    <w:rsid w:val="00FF2CC0"/>
    <w:rsid w:val="00FF3C81"/>
    <w:rsid w:val="00FF47A4"/>
    <w:rsid w:val="00FF562B"/>
    <w:rsid w:val="00FF5FF6"/>
    <w:rsid w:val="00FF63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A3273"/>
  <w15:docId w15:val="{6306E523-35CF-4B8E-8067-7F99C66B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87E"/>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Listaconnmeros">
    <w:name w:val="List Number"/>
    <w:basedOn w:val="Normal"/>
    <w:uiPriority w:val="99"/>
    <w:semiHidden/>
    <w:unhideWhenUsed/>
    <w:rsid w:val="00145020"/>
    <w:pPr>
      <w:numPr>
        <w:numId w:val="1"/>
      </w:numPr>
      <w:contextualSpacing/>
    </w:pPr>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8611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86112"/>
    <w:rPr>
      <w:rFonts w:eastAsia="Calibri" w:cs="Times New Roman"/>
      <w:b/>
      <w:bCs/>
      <w:sz w:val="20"/>
      <w:szCs w:val="20"/>
    </w:rPr>
  </w:style>
  <w:style w:type="paragraph" w:customStyle="1" w:styleId="Default">
    <w:name w:val="Default"/>
    <w:rsid w:val="0054129D"/>
    <w:pPr>
      <w:autoSpaceDE w:val="0"/>
      <w:autoSpaceDN w:val="0"/>
      <w:adjustRightInd w:val="0"/>
      <w:spacing w:after="0" w:line="240" w:lineRule="auto"/>
    </w:pPr>
    <w:rPr>
      <w:rFonts w:ascii="Verdana" w:hAnsi="Verdana" w:cs="Verdana"/>
      <w:color w:val="000000"/>
      <w:sz w:val="24"/>
      <w:szCs w:val="24"/>
    </w:rPr>
  </w:style>
  <w:style w:type="paragraph" w:styleId="Revisin">
    <w:name w:val="Revision"/>
    <w:hidden/>
    <w:uiPriority w:val="99"/>
    <w:semiHidden/>
    <w:rsid w:val="008D4547"/>
    <w:pPr>
      <w:spacing w:after="0" w:line="240" w:lineRule="auto"/>
    </w:pPr>
  </w:style>
  <w:style w:type="character" w:styleId="Textodelmarcadordeposicin">
    <w:name w:val="Placeholder Text"/>
    <w:basedOn w:val="Fuentedeprrafopredeter"/>
    <w:uiPriority w:val="99"/>
    <w:semiHidden/>
    <w:rsid w:val="00C86491"/>
    <w:rPr>
      <w:color w:val="808080"/>
    </w:rPr>
  </w:style>
  <w:style w:type="paragraph" w:styleId="Textonotapie">
    <w:name w:val="footnote text"/>
    <w:basedOn w:val="Normal"/>
    <w:link w:val="TextonotapieCar"/>
    <w:uiPriority w:val="99"/>
    <w:unhideWhenUsed/>
    <w:rsid w:val="00B14F24"/>
    <w:pPr>
      <w:spacing w:after="0" w:line="240" w:lineRule="auto"/>
    </w:pPr>
    <w:rPr>
      <w:sz w:val="20"/>
      <w:szCs w:val="20"/>
    </w:rPr>
  </w:style>
  <w:style w:type="character" w:customStyle="1" w:styleId="TextonotapieCar">
    <w:name w:val="Texto nota pie Car"/>
    <w:basedOn w:val="Fuentedeprrafopredeter"/>
    <w:link w:val="Textonotapie"/>
    <w:uiPriority w:val="99"/>
    <w:rsid w:val="00B14F24"/>
    <w:rPr>
      <w:sz w:val="20"/>
      <w:szCs w:val="20"/>
    </w:rPr>
  </w:style>
  <w:style w:type="character" w:styleId="Refdenotaalpie">
    <w:name w:val="footnote reference"/>
    <w:basedOn w:val="Fuentedeprrafopredeter"/>
    <w:uiPriority w:val="99"/>
    <w:unhideWhenUsed/>
    <w:rsid w:val="00B14F24"/>
    <w:rPr>
      <w:vertAlign w:val="superscript"/>
    </w:rPr>
  </w:style>
  <w:style w:type="paragraph" w:styleId="Descripcin">
    <w:name w:val="caption"/>
    <w:basedOn w:val="Normal"/>
    <w:next w:val="Normal"/>
    <w:uiPriority w:val="35"/>
    <w:unhideWhenUsed/>
    <w:qFormat/>
    <w:rsid w:val="001500D7"/>
    <w:pPr>
      <w:spacing w:after="200" w:line="240" w:lineRule="auto"/>
    </w:pPr>
    <w:rPr>
      <w:i/>
      <w:iCs/>
      <w:color w:val="44546A" w:themeColor="text2"/>
      <w:sz w:val="18"/>
      <w:szCs w:val="18"/>
    </w:rPr>
  </w:style>
  <w:style w:type="paragraph" w:styleId="Sinespaciado">
    <w:name w:val="No Spacing"/>
    <w:uiPriority w:val="1"/>
    <w:qFormat/>
    <w:rsid w:val="000D5E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15">
      <w:bodyDiv w:val="1"/>
      <w:marLeft w:val="0"/>
      <w:marRight w:val="0"/>
      <w:marTop w:val="0"/>
      <w:marBottom w:val="0"/>
      <w:divBdr>
        <w:top w:val="none" w:sz="0" w:space="0" w:color="auto"/>
        <w:left w:val="none" w:sz="0" w:space="0" w:color="auto"/>
        <w:bottom w:val="none" w:sz="0" w:space="0" w:color="auto"/>
        <w:right w:val="none" w:sz="0" w:space="0" w:color="auto"/>
      </w:divBdr>
      <w:divsChild>
        <w:div w:id="2001151601">
          <w:marLeft w:val="360"/>
          <w:marRight w:val="0"/>
          <w:marTop w:val="0"/>
          <w:marBottom w:val="0"/>
          <w:divBdr>
            <w:top w:val="none" w:sz="0" w:space="0" w:color="auto"/>
            <w:left w:val="none" w:sz="0" w:space="0" w:color="auto"/>
            <w:bottom w:val="none" w:sz="0" w:space="0" w:color="auto"/>
            <w:right w:val="none" w:sz="0" w:space="0" w:color="auto"/>
          </w:divBdr>
        </w:div>
        <w:div w:id="1294095469">
          <w:marLeft w:val="360"/>
          <w:marRight w:val="0"/>
          <w:marTop w:val="0"/>
          <w:marBottom w:val="0"/>
          <w:divBdr>
            <w:top w:val="none" w:sz="0" w:space="0" w:color="auto"/>
            <w:left w:val="none" w:sz="0" w:space="0" w:color="auto"/>
            <w:bottom w:val="none" w:sz="0" w:space="0" w:color="auto"/>
            <w:right w:val="none" w:sz="0" w:space="0" w:color="auto"/>
          </w:divBdr>
        </w:div>
        <w:div w:id="1897159454">
          <w:marLeft w:val="360"/>
          <w:marRight w:val="0"/>
          <w:marTop w:val="0"/>
          <w:marBottom w:val="0"/>
          <w:divBdr>
            <w:top w:val="none" w:sz="0" w:space="0" w:color="auto"/>
            <w:left w:val="none" w:sz="0" w:space="0" w:color="auto"/>
            <w:bottom w:val="none" w:sz="0" w:space="0" w:color="auto"/>
            <w:right w:val="none" w:sz="0" w:space="0" w:color="auto"/>
          </w:divBdr>
        </w:div>
        <w:div w:id="746193433">
          <w:marLeft w:val="360"/>
          <w:marRight w:val="0"/>
          <w:marTop w:val="0"/>
          <w:marBottom w:val="0"/>
          <w:divBdr>
            <w:top w:val="none" w:sz="0" w:space="0" w:color="auto"/>
            <w:left w:val="none" w:sz="0" w:space="0" w:color="auto"/>
            <w:bottom w:val="none" w:sz="0" w:space="0" w:color="auto"/>
            <w:right w:val="none" w:sz="0" w:space="0" w:color="auto"/>
          </w:divBdr>
        </w:div>
      </w:divsChild>
    </w:div>
    <w:div w:id="42488391">
      <w:bodyDiv w:val="1"/>
      <w:marLeft w:val="0"/>
      <w:marRight w:val="0"/>
      <w:marTop w:val="0"/>
      <w:marBottom w:val="0"/>
      <w:divBdr>
        <w:top w:val="none" w:sz="0" w:space="0" w:color="auto"/>
        <w:left w:val="none" w:sz="0" w:space="0" w:color="auto"/>
        <w:bottom w:val="none" w:sz="0" w:space="0" w:color="auto"/>
        <w:right w:val="none" w:sz="0" w:space="0" w:color="auto"/>
      </w:divBdr>
    </w:div>
    <w:div w:id="49111543">
      <w:bodyDiv w:val="1"/>
      <w:marLeft w:val="0"/>
      <w:marRight w:val="0"/>
      <w:marTop w:val="0"/>
      <w:marBottom w:val="0"/>
      <w:divBdr>
        <w:top w:val="none" w:sz="0" w:space="0" w:color="auto"/>
        <w:left w:val="none" w:sz="0" w:space="0" w:color="auto"/>
        <w:bottom w:val="none" w:sz="0" w:space="0" w:color="auto"/>
        <w:right w:val="none" w:sz="0" w:space="0" w:color="auto"/>
      </w:divBdr>
    </w:div>
    <w:div w:id="51538872">
      <w:bodyDiv w:val="1"/>
      <w:marLeft w:val="0"/>
      <w:marRight w:val="0"/>
      <w:marTop w:val="0"/>
      <w:marBottom w:val="0"/>
      <w:divBdr>
        <w:top w:val="none" w:sz="0" w:space="0" w:color="auto"/>
        <w:left w:val="none" w:sz="0" w:space="0" w:color="auto"/>
        <w:bottom w:val="none" w:sz="0" w:space="0" w:color="auto"/>
        <w:right w:val="none" w:sz="0" w:space="0" w:color="auto"/>
      </w:divBdr>
    </w:div>
    <w:div w:id="58018166">
      <w:bodyDiv w:val="1"/>
      <w:marLeft w:val="0"/>
      <w:marRight w:val="0"/>
      <w:marTop w:val="0"/>
      <w:marBottom w:val="0"/>
      <w:divBdr>
        <w:top w:val="none" w:sz="0" w:space="0" w:color="auto"/>
        <w:left w:val="none" w:sz="0" w:space="0" w:color="auto"/>
        <w:bottom w:val="none" w:sz="0" w:space="0" w:color="auto"/>
        <w:right w:val="none" w:sz="0" w:space="0" w:color="auto"/>
      </w:divBdr>
    </w:div>
    <w:div w:id="143277178">
      <w:bodyDiv w:val="1"/>
      <w:marLeft w:val="0"/>
      <w:marRight w:val="0"/>
      <w:marTop w:val="0"/>
      <w:marBottom w:val="0"/>
      <w:divBdr>
        <w:top w:val="none" w:sz="0" w:space="0" w:color="auto"/>
        <w:left w:val="none" w:sz="0" w:space="0" w:color="auto"/>
        <w:bottom w:val="none" w:sz="0" w:space="0" w:color="auto"/>
        <w:right w:val="none" w:sz="0" w:space="0" w:color="auto"/>
      </w:divBdr>
    </w:div>
    <w:div w:id="173158000">
      <w:bodyDiv w:val="1"/>
      <w:marLeft w:val="0"/>
      <w:marRight w:val="0"/>
      <w:marTop w:val="0"/>
      <w:marBottom w:val="0"/>
      <w:divBdr>
        <w:top w:val="none" w:sz="0" w:space="0" w:color="auto"/>
        <w:left w:val="none" w:sz="0" w:space="0" w:color="auto"/>
        <w:bottom w:val="none" w:sz="0" w:space="0" w:color="auto"/>
        <w:right w:val="none" w:sz="0" w:space="0" w:color="auto"/>
      </w:divBdr>
    </w:div>
    <w:div w:id="196898301">
      <w:bodyDiv w:val="1"/>
      <w:marLeft w:val="0"/>
      <w:marRight w:val="0"/>
      <w:marTop w:val="0"/>
      <w:marBottom w:val="0"/>
      <w:divBdr>
        <w:top w:val="none" w:sz="0" w:space="0" w:color="auto"/>
        <w:left w:val="none" w:sz="0" w:space="0" w:color="auto"/>
        <w:bottom w:val="none" w:sz="0" w:space="0" w:color="auto"/>
        <w:right w:val="none" w:sz="0" w:space="0" w:color="auto"/>
      </w:divBdr>
    </w:div>
    <w:div w:id="243729854">
      <w:bodyDiv w:val="1"/>
      <w:marLeft w:val="0"/>
      <w:marRight w:val="0"/>
      <w:marTop w:val="0"/>
      <w:marBottom w:val="0"/>
      <w:divBdr>
        <w:top w:val="none" w:sz="0" w:space="0" w:color="auto"/>
        <w:left w:val="none" w:sz="0" w:space="0" w:color="auto"/>
        <w:bottom w:val="none" w:sz="0" w:space="0" w:color="auto"/>
        <w:right w:val="none" w:sz="0" w:space="0" w:color="auto"/>
      </w:divBdr>
      <w:divsChild>
        <w:div w:id="264389973">
          <w:marLeft w:val="360"/>
          <w:marRight w:val="0"/>
          <w:marTop w:val="0"/>
          <w:marBottom w:val="0"/>
          <w:divBdr>
            <w:top w:val="none" w:sz="0" w:space="0" w:color="auto"/>
            <w:left w:val="none" w:sz="0" w:space="0" w:color="auto"/>
            <w:bottom w:val="none" w:sz="0" w:space="0" w:color="auto"/>
            <w:right w:val="none" w:sz="0" w:space="0" w:color="auto"/>
          </w:divBdr>
        </w:div>
        <w:div w:id="1538854547">
          <w:marLeft w:val="360"/>
          <w:marRight w:val="0"/>
          <w:marTop w:val="0"/>
          <w:marBottom w:val="0"/>
          <w:divBdr>
            <w:top w:val="none" w:sz="0" w:space="0" w:color="auto"/>
            <w:left w:val="none" w:sz="0" w:space="0" w:color="auto"/>
            <w:bottom w:val="none" w:sz="0" w:space="0" w:color="auto"/>
            <w:right w:val="none" w:sz="0" w:space="0" w:color="auto"/>
          </w:divBdr>
        </w:div>
        <w:div w:id="386760194">
          <w:marLeft w:val="1080"/>
          <w:marRight w:val="0"/>
          <w:marTop w:val="0"/>
          <w:marBottom w:val="0"/>
          <w:divBdr>
            <w:top w:val="none" w:sz="0" w:space="0" w:color="auto"/>
            <w:left w:val="none" w:sz="0" w:space="0" w:color="auto"/>
            <w:bottom w:val="none" w:sz="0" w:space="0" w:color="auto"/>
            <w:right w:val="none" w:sz="0" w:space="0" w:color="auto"/>
          </w:divBdr>
        </w:div>
        <w:div w:id="940727008">
          <w:marLeft w:val="1080"/>
          <w:marRight w:val="0"/>
          <w:marTop w:val="0"/>
          <w:marBottom w:val="0"/>
          <w:divBdr>
            <w:top w:val="none" w:sz="0" w:space="0" w:color="auto"/>
            <w:left w:val="none" w:sz="0" w:space="0" w:color="auto"/>
            <w:bottom w:val="none" w:sz="0" w:space="0" w:color="auto"/>
            <w:right w:val="none" w:sz="0" w:space="0" w:color="auto"/>
          </w:divBdr>
        </w:div>
        <w:div w:id="1965622663">
          <w:marLeft w:val="1080"/>
          <w:marRight w:val="0"/>
          <w:marTop w:val="0"/>
          <w:marBottom w:val="0"/>
          <w:divBdr>
            <w:top w:val="none" w:sz="0" w:space="0" w:color="auto"/>
            <w:left w:val="none" w:sz="0" w:space="0" w:color="auto"/>
            <w:bottom w:val="none" w:sz="0" w:space="0" w:color="auto"/>
            <w:right w:val="none" w:sz="0" w:space="0" w:color="auto"/>
          </w:divBdr>
        </w:div>
      </w:divsChild>
    </w:div>
    <w:div w:id="255405101">
      <w:bodyDiv w:val="1"/>
      <w:marLeft w:val="0"/>
      <w:marRight w:val="0"/>
      <w:marTop w:val="0"/>
      <w:marBottom w:val="0"/>
      <w:divBdr>
        <w:top w:val="none" w:sz="0" w:space="0" w:color="auto"/>
        <w:left w:val="none" w:sz="0" w:space="0" w:color="auto"/>
        <w:bottom w:val="none" w:sz="0" w:space="0" w:color="auto"/>
        <w:right w:val="none" w:sz="0" w:space="0" w:color="auto"/>
      </w:divBdr>
    </w:div>
    <w:div w:id="286543266">
      <w:bodyDiv w:val="1"/>
      <w:marLeft w:val="0"/>
      <w:marRight w:val="0"/>
      <w:marTop w:val="0"/>
      <w:marBottom w:val="0"/>
      <w:divBdr>
        <w:top w:val="none" w:sz="0" w:space="0" w:color="auto"/>
        <w:left w:val="none" w:sz="0" w:space="0" w:color="auto"/>
        <w:bottom w:val="none" w:sz="0" w:space="0" w:color="auto"/>
        <w:right w:val="none" w:sz="0" w:space="0" w:color="auto"/>
      </w:divBdr>
      <w:divsChild>
        <w:div w:id="1154565390">
          <w:marLeft w:val="360"/>
          <w:marRight w:val="0"/>
          <w:marTop w:val="0"/>
          <w:marBottom w:val="0"/>
          <w:divBdr>
            <w:top w:val="none" w:sz="0" w:space="0" w:color="auto"/>
            <w:left w:val="none" w:sz="0" w:space="0" w:color="auto"/>
            <w:bottom w:val="none" w:sz="0" w:space="0" w:color="auto"/>
            <w:right w:val="none" w:sz="0" w:space="0" w:color="auto"/>
          </w:divBdr>
        </w:div>
        <w:div w:id="1473324024">
          <w:marLeft w:val="360"/>
          <w:marRight w:val="0"/>
          <w:marTop w:val="0"/>
          <w:marBottom w:val="0"/>
          <w:divBdr>
            <w:top w:val="none" w:sz="0" w:space="0" w:color="auto"/>
            <w:left w:val="none" w:sz="0" w:space="0" w:color="auto"/>
            <w:bottom w:val="none" w:sz="0" w:space="0" w:color="auto"/>
            <w:right w:val="none" w:sz="0" w:space="0" w:color="auto"/>
          </w:divBdr>
        </w:div>
        <w:div w:id="1773159640">
          <w:marLeft w:val="360"/>
          <w:marRight w:val="0"/>
          <w:marTop w:val="0"/>
          <w:marBottom w:val="0"/>
          <w:divBdr>
            <w:top w:val="none" w:sz="0" w:space="0" w:color="auto"/>
            <w:left w:val="none" w:sz="0" w:space="0" w:color="auto"/>
            <w:bottom w:val="none" w:sz="0" w:space="0" w:color="auto"/>
            <w:right w:val="none" w:sz="0" w:space="0" w:color="auto"/>
          </w:divBdr>
        </w:div>
        <w:div w:id="704212360">
          <w:marLeft w:val="360"/>
          <w:marRight w:val="0"/>
          <w:marTop w:val="0"/>
          <w:marBottom w:val="0"/>
          <w:divBdr>
            <w:top w:val="none" w:sz="0" w:space="0" w:color="auto"/>
            <w:left w:val="none" w:sz="0" w:space="0" w:color="auto"/>
            <w:bottom w:val="none" w:sz="0" w:space="0" w:color="auto"/>
            <w:right w:val="none" w:sz="0" w:space="0" w:color="auto"/>
          </w:divBdr>
        </w:div>
      </w:divsChild>
    </w:div>
    <w:div w:id="321735946">
      <w:bodyDiv w:val="1"/>
      <w:marLeft w:val="0"/>
      <w:marRight w:val="0"/>
      <w:marTop w:val="0"/>
      <w:marBottom w:val="0"/>
      <w:divBdr>
        <w:top w:val="none" w:sz="0" w:space="0" w:color="auto"/>
        <w:left w:val="none" w:sz="0" w:space="0" w:color="auto"/>
        <w:bottom w:val="none" w:sz="0" w:space="0" w:color="auto"/>
        <w:right w:val="none" w:sz="0" w:space="0" w:color="auto"/>
      </w:divBdr>
    </w:div>
    <w:div w:id="325862826">
      <w:bodyDiv w:val="1"/>
      <w:marLeft w:val="0"/>
      <w:marRight w:val="0"/>
      <w:marTop w:val="0"/>
      <w:marBottom w:val="0"/>
      <w:divBdr>
        <w:top w:val="none" w:sz="0" w:space="0" w:color="auto"/>
        <w:left w:val="none" w:sz="0" w:space="0" w:color="auto"/>
        <w:bottom w:val="none" w:sz="0" w:space="0" w:color="auto"/>
        <w:right w:val="none" w:sz="0" w:space="0" w:color="auto"/>
      </w:divBdr>
    </w:div>
    <w:div w:id="336809951">
      <w:bodyDiv w:val="1"/>
      <w:marLeft w:val="0"/>
      <w:marRight w:val="0"/>
      <w:marTop w:val="0"/>
      <w:marBottom w:val="0"/>
      <w:divBdr>
        <w:top w:val="none" w:sz="0" w:space="0" w:color="auto"/>
        <w:left w:val="none" w:sz="0" w:space="0" w:color="auto"/>
        <w:bottom w:val="none" w:sz="0" w:space="0" w:color="auto"/>
        <w:right w:val="none" w:sz="0" w:space="0" w:color="auto"/>
      </w:divBdr>
    </w:div>
    <w:div w:id="408649584">
      <w:bodyDiv w:val="1"/>
      <w:marLeft w:val="0"/>
      <w:marRight w:val="0"/>
      <w:marTop w:val="0"/>
      <w:marBottom w:val="0"/>
      <w:divBdr>
        <w:top w:val="none" w:sz="0" w:space="0" w:color="auto"/>
        <w:left w:val="none" w:sz="0" w:space="0" w:color="auto"/>
        <w:bottom w:val="none" w:sz="0" w:space="0" w:color="auto"/>
        <w:right w:val="none" w:sz="0" w:space="0" w:color="auto"/>
      </w:divBdr>
      <w:divsChild>
        <w:div w:id="1821115709">
          <w:marLeft w:val="0"/>
          <w:marRight w:val="0"/>
          <w:marTop w:val="0"/>
          <w:marBottom w:val="0"/>
          <w:divBdr>
            <w:top w:val="none" w:sz="0" w:space="0" w:color="auto"/>
            <w:left w:val="none" w:sz="0" w:space="0" w:color="auto"/>
            <w:bottom w:val="none" w:sz="0" w:space="0" w:color="auto"/>
            <w:right w:val="none" w:sz="0" w:space="0" w:color="auto"/>
          </w:divBdr>
          <w:divsChild>
            <w:div w:id="2137522379">
              <w:marLeft w:val="0"/>
              <w:marRight w:val="0"/>
              <w:marTop w:val="0"/>
              <w:marBottom w:val="0"/>
              <w:divBdr>
                <w:top w:val="none" w:sz="0" w:space="0" w:color="auto"/>
                <w:left w:val="none" w:sz="0" w:space="0" w:color="auto"/>
                <w:bottom w:val="none" w:sz="0" w:space="0" w:color="auto"/>
                <w:right w:val="none" w:sz="0" w:space="0" w:color="auto"/>
              </w:divBdr>
              <w:divsChild>
                <w:div w:id="1711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3233">
          <w:marLeft w:val="0"/>
          <w:marRight w:val="0"/>
          <w:marTop w:val="0"/>
          <w:marBottom w:val="0"/>
          <w:divBdr>
            <w:top w:val="none" w:sz="0" w:space="0" w:color="auto"/>
            <w:left w:val="none" w:sz="0" w:space="0" w:color="auto"/>
            <w:bottom w:val="none" w:sz="0" w:space="0" w:color="auto"/>
            <w:right w:val="none" w:sz="0" w:space="0" w:color="auto"/>
          </w:divBdr>
          <w:divsChild>
            <w:div w:id="1167017296">
              <w:marLeft w:val="0"/>
              <w:marRight w:val="0"/>
              <w:marTop w:val="0"/>
              <w:marBottom w:val="0"/>
              <w:divBdr>
                <w:top w:val="none" w:sz="0" w:space="0" w:color="auto"/>
                <w:left w:val="none" w:sz="0" w:space="0" w:color="auto"/>
                <w:bottom w:val="none" w:sz="0" w:space="0" w:color="auto"/>
                <w:right w:val="none" w:sz="0" w:space="0" w:color="auto"/>
              </w:divBdr>
              <w:divsChild>
                <w:div w:id="2019309210">
                  <w:marLeft w:val="0"/>
                  <w:marRight w:val="0"/>
                  <w:marTop w:val="0"/>
                  <w:marBottom w:val="0"/>
                  <w:divBdr>
                    <w:top w:val="none" w:sz="0" w:space="0" w:color="auto"/>
                    <w:left w:val="none" w:sz="0" w:space="0" w:color="auto"/>
                    <w:bottom w:val="none" w:sz="0" w:space="0" w:color="auto"/>
                    <w:right w:val="none" w:sz="0" w:space="0" w:color="auto"/>
                  </w:divBdr>
                  <w:divsChild>
                    <w:div w:id="2101829985">
                      <w:marLeft w:val="0"/>
                      <w:marRight w:val="0"/>
                      <w:marTop w:val="0"/>
                      <w:marBottom w:val="0"/>
                      <w:divBdr>
                        <w:top w:val="none" w:sz="0" w:space="0" w:color="auto"/>
                        <w:left w:val="none" w:sz="0" w:space="0" w:color="auto"/>
                        <w:bottom w:val="none" w:sz="0" w:space="0" w:color="auto"/>
                        <w:right w:val="none" w:sz="0" w:space="0" w:color="auto"/>
                      </w:divBdr>
                      <w:divsChild>
                        <w:div w:id="19316943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55962894">
                  <w:marLeft w:val="0"/>
                  <w:marRight w:val="0"/>
                  <w:marTop w:val="0"/>
                  <w:marBottom w:val="0"/>
                  <w:divBdr>
                    <w:top w:val="none" w:sz="0" w:space="0" w:color="auto"/>
                    <w:left w:val="none" w:sz="0" w:space="0" w:color="auto"/>
                    <w:bottom w:val="none" w:sz="0" w:space="0" w:color="auto"/>
                    <w:right w:val="none" w:sz="0" w:space="0" w:color="auto"/>
                  </w:divBdr>
                  <w:divsChild>
                    <w:div w:id="833640483">
                      <w:marLeft w:val="0"/>
                      <w:marRight w:val="0"/>
                      <w:marTop w:val="0"/>
                      <w:marBottom w:val="0"/>
                      <w:divBdr>
                        <w:top w:val="none" w:sz="0" w:space="0" w:color="auto"/>
                        <w:left w:val="none" w:sz="0" w:space="0" w:color="auto"/>
                        <w:bottom w:val="none" w:sz="0" w:space="0" w:color="auto"/>
                        <w:right w:val="none" w:sz="0" w:space="0" w:color="auto"/>
                      </w:divBdr>
                      <w:divsChild>
                        <w:div w:id="14650038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25420195">
          <w:marLeft w:val="0"/>
          <w:marRight w:val="0"/>
          <w:marTop w:val="0"/>
          <w:marBottom w:val="0"/>
          <w:divBdr>
            <w:top w:val="none" w:sz="0" w:space="0" w:color="auto"/>
            <w:left w:val="none" w:sz="0" w:space="0" w:color="auto"/>
            <w:bottom w:val="none" w:sz="0" w:space="0" w:color="auto"/>
            <w:right w:val="none" w:sz="0" w:space="0" w:color="auto"/>
          </w:divBdr>
        </w:div>
      </w:divsChild>
    </w:div>
    <w:div w:id="456333626">
      <w:bodyDiv w:val="1"/>
      <w:marLeft w:val="0"/>
      <w:marRight w:val="0"/>
      <w:marTop w:val="0"/>
      <w:marBottom w:val="0"/>
      <w:divBdr>
        <w:top w:val="none" w:sz="0" w:space="0" w:color="auto"/>
        <w:left w:val="none" w:sz="0" w:space="0" w:color="auto"/>
        <w:bottom w:val="none" w:sz="0" w:space="0" w:color="auto"/>
        <w:right w:val="none" w:sz="0" w:space="0" w:color="auto"/>
      </w:divBdr>
    </w:div>
    <w:div w:id="467748460">
      <w:bodyDiv w:val="1"/>
      <w:marLeft w:val="0"/>
      <w:marRight w:val="0"/>
      <w:marTop w:val="0"/>
      <w:marBottom w:val="0"/>
      <w:divBdr>
        <w:top w:val="none" w:sz="0" w:space="0" w:color="auto"/>
        <w:left w:val="none" w:sz="0" w:space="0" w:color="auto"/>
        <w:bottom w:val="none" w:sz="0" w:space="0" w:color="auto"/>
        <w:right w:val="none" w:sz="0" w:space="0" w:color="auto"/>
      </w:divBdr>
    </w:div>
    <w:div w:id="488907055">
      <w:bodyDiv w:val="1"/>
      <w:marLeft w:val="0"/>
      <w:marRight w:val="0"/>
      <w:marTop w:val="0"/>
      <w:marBottom w:val="0"/>
      <w:divBdr>
        <w:top w:val="none" w:sz="0" w:space="0" w:color="auto"/>
        <w:left w:val="none" w:sz="0" w:space="0" w:color="auto"/>
        <w:bottom w:val="none" w:sz="0" w:space="0" w:color="auto"/>
        <w:right w:val="none" w:sz="0" w:space="0" w:color="auto"/>
      </w:divBdr>
    </w:div>
    <w:div w:id="516769173">
      <w:bodyDiv w:val="1"/>
      <w:marLeft w:val="0"/>
      <w:marRight w:val="0"/>
      <w:marTop w:val="0"/>
      <w:marBottom w:val="0"/>
      <w:divBdr>
        <w:top w:val="none" w:sz="0" w:space="0" w:color="auto"/>
        <w:left w:val="none" w:sz="0" w:space="0" w:color="auto"/>
        <w:bottom w:val="none" w:sz="0" w:space="0" w:color="auto"/>
        <w:right w:val="none" w:sz="0" w:space="0" w:color="auto"/>
      </w:divBdr>
    </w:div>
    <w:div w:id="538468204">
      <w:bodyDiv w:val="1"/>
      <w:marLeft w:val="0"/>
      <w:marRight w:val="0"/>
      <w:marTop w:val="0"/>
      <w:marBottom w:val="0"/>
      <w:divBdr>
        <w:top w:val="none" w:sz="0" w:space="0" w:color="auto"/>
        <w:left w:val="none" w:sz="0" w:space="0" w:color="auto"/>
        <w:bottom w:val="none" w:sz="0" w:space="0" w:color="auto"/>
        <w:right w:val="none" w:sz="0" w:space="0" w:color="auto"/>
      </w:divBdr>
    </w:div>
    <w:div w:id="549267905">
      <w:bodyDiv w:val="1"/>
      <w:marLeft w:val="0"/>
      <w:marRight w:val="0"/>
      <w:marTop w:val="0"/>
      <w:marBottom w:val="0"/>
      <w:divBdr>
        <w:top w:val="none" w:sz="0" w:space="0" w:color="auto"/>
        <w:left w:val="none" w:sz="0" w:space="0" w:color="auto"/>
        <w:bottom w:val="none" w:sz="0" w:space="0" w:color="auto"/>
        <w:right w:val="none" w:sz="0" w:space="0" w:color="auto"/>
      </w:divBdr>
    </w:div>
    <w:div w:id="674116650">
      <w:bodyDiv w:val="1"/>
      <w:marLeft w:val="0"/>
      <w:marRight w:val="0"/>
      <w:marTop w:val="0"/>
      <w:marBottom w:val="0"/>
      <w:divBdr>
        <w:top w:val="none" w:sz="0" w:space="0" w:color="auto"/>
        <w:left w:val="none" w:sz="0" w:space="0" w:color="auto"/>
        <w:bottom w:val="none" w:sz="0" w:space="0" w:color="auto"/>
        <w:right w:val="none" w:sz="0" w:space="0" w:color="auto"/>
      </w:divBdr>
    </w:div>
    <w:div w:id="726224432">
      <w:bodyDiv w:val="1"/>
      <w:marLeft w:val="0"/>
      <w:marRight w:val="0"/>
      <w:marTop w:val="0"/>
      <w:marBottom w:val="0"/>
      <w:divBdr>
        <w:top w:val="none" w:sz="0" w:space="0" w:color="auto"/>
        <w:left w:val="none" w:sz="0" w:space="0" w:color="auto"/>
        <w:bottom w:val="none" w:sz="0" w:space="0" w:color="auto"/>
        <w:right w:val="none" w:sz="0" w:space="0" w:color="auto"/>
      </w:divBdr>
    </w:div>
    <w:div w:id="768358246">
      <w:bodyDiv w:val="1"/>
      <w:marLeft w:val="0"/>
      <w:marRight w:val="0"/>
      <w:marTop w:val="0"/>
      <w:marBottom w:val="0"/>
      <w:divBdr>
        <w:top w:val="none" w:sz="0" w:space="0" w:color="auto"/>
        <w:left w:val="none" w:sz="0" w:space="0" w:color="auto"/>
        <w:bottom w:val="none" w:sz="0" w:space="0" w:color="auto"/>
        <w:right w:val="none" w:sz="0" w:space="0" w:color="auto"/>
      </w:divBdr>
    </w:div>
    <w:div w:id="830948190">
      <w:bodyDiv w:val="1"/>
      <w:marLeft w:val="0"/>
      <w:marRight w:val="0"/>
      <w:marTop w:val="0"/>
      <w:marBottom w:val="0"/>
      <w:divBdr>
        <w:top w:val="none" w:sz="0" w:space="0" w:color="auto"/>
        <w:left w:val="none" w:sz="0" w:space="0" w:color="auto"/>
        <w:bottom w:val="none" w:sz="0" w:space="0" w:color="auto"/>
        <w:right w:val="none" w:sz="0" w:space="0" w:color="auto"/>
      </w:divBdr>
    </w:div>
    <w:div w:id="878518363">
      <w:bodyDiv w:val="1"/>
      <w:marLeft w:val="0"/>
      <w:marRight w:val="0"/>
      <w:marTop w:val="0"/>
      <w:marBottom w:val="0"/>
      <w:divBdr>
        <w:top w:val="none" w:sz="0" w:space="0" w:color="auto"/>
        <w:left w:val="none" w:sz="0" w:space="0" w:color="auto"/>
        <w:bottom w:val="none" w:sz="0" w:space="0" w:color="auto"/>
        <w:right w:val="none" w:sz="0" w:space="0" w:color="auto"/>
      </w:divBdr>
    </w:div>
    <w:div w:id="888151128">
      <w:bodyDiv w:val="1"/>
      <w:marLeft w:val="0"/>
      <w:marRight w:val="0"/>
      <w:marTop w:val="0"/>
      <w:marBottom w:val="0"/>
      <w:divBdr>
        <w:top w:val="none" w:sz="0" w:space="0" w:color="auto"/>
        <w:left w:val="none" w:sz="0" w:space="0" w:color="auto"/>
        <w:bottom w:val="none" w:sz="0" w:space="0" w:color="auto"/>
        <w:right w:val="none" w:sz="0" w:space="0" w:color="auto"/>
      </w:divBdr>
    </w:div>
    <w:div w:id="927890472">
      <w:bodyDiv w:val="1"/>
      <w:marLeft w:val="0"/>
      <w:marRight w:val="0"/>
      <w:marTop w:val="0"/>
      <w:marBottom w:val="0"/>
      <w:divBdr>
        <w:top w:val="none" w:sz="0" w:space="0" w:color="auto"/>
        <w:left w:val="none" w:sz="0" w:space="0" w:color="auto"/>
        <w:bottom w:val="none" w:sz="0" w:space="0" w:color="auto"/>
        <w:right w:val="none" w:sz="0" w:space="0" w:color="auto"/>
      </w:divBdr>
    </w:div>
    <w:div w:id="932392651">
      <w:bodyDiv w:val="1"/>
      <w:marLeft w:val="0"/>
      <w:marRight w:val="0"/>
      <w:marTop w:val="0"/>
      <w:marBottom w:val="0"/>
      <w:divBdr>
        <w:top w:val="none" w:sz="0" w:space="0" w:color="auto"/>
        <w:left w:val="none" w:sz="0" w:space="0" w:color="auto"/>
        <w:bottom w:val="none" w:sz="0" w:space="0" w:color="auto"/>
        <w:right w:val="none" w:sz="0" w:space="0" w:color="auto"/>
      </w:divBdr>
    </w:div>
    <w:div w:id="936983898">
      <w:bodyDiv w:val="1"/>
      <w:marLeft w:val="0"/>
      <w:marRight w:val="0"/>
      <w:marTop w:val="0"/>
      <w:marBottom w:val="0"/>
      <w:divBdr>
        <w:top w:val="none" w:sz="0" w:space="0" w:color="auto"/>
        <w:left w:val="none" w:sz="0" w:space="0" w:color="auto"/>
        <w:bottom w:val="none" w:sz="0" w:space="0" w:color="auto"/>
        <w:right w:val="none" w:sz="0" w:space="0" w:color="auto"/>
      </w:divBdr>
    </w:div>
    <w:div w:id="1009135362">
      <w:bodyDiv w:val="1"/>
      <w:marLeft w:val="0"/>
      <w:marRight w:val="0"/>
      <w:marTop w:val="0"/>
      <w:marBottom w:val="0"/>
      <w:divBdr>
        <w:top w:val="none" w:sz="0" w:space="0" w:color="auto"/>
        <w:left w:val="none" w:sz="0" w:space="0" w:color="auto"/>
        <w:bottom w:val="none" w:sz="0" w:space="0" w:color="auto"/>
        <w:right w:val="none" w:sz="0" w:space="0" w:color="auto"/>
      </w:divBdr>
    </w:div>
    <w:div w:id="1023018717">
      <w:bodyDiv w:val="1"/>
      <w:marLeft w:val="0"/>
      <w:marRight w:val="0"/>
      <w:marTop w:val="0"/>
      <w:marBottom w:val="0"/>
      <w:divBdr>
        <w:top w:val="none" w:sz="0" w:space="0" w:color="auto"/>
        <w:left w:val="none" w:sz="0" w:space="0" w:color="auto"/>
        <w:bottom w:val="none" w:sz="0" w:space="0" w:color="auto"/>
        <w:right w:val="none" w:sz="0" w:space="0" w:color="auto"/>
      </w:divBdr>
    </w:div>
    <w:div w:id="1038357659">
      <w:bodyDiv w:val="1"/>
      <w:marLeft w:val="0"/>
      <w:marRight w:val="0"/>
      <w:marTop w:val="0"/>
      <w:marBottom w:val="0"/>
      <w:divBdr>
        <w:top w:val="none" w:sz="0" w:space="0" w:color="auto"/>
        <w:left w:val="none" w:sz="0" w:space="0" w:color="auto"/>
        <w:bottom w:val="none" w:sz="0" w:space="0" w:color="auto"/>
        <w:right w:val="none" w:sz="0" w:space="0" w:color="auto"/>
      </w:divBdr>
    </w:div>
    <w:div w:id="1041975854">
      <w:bodyDiv w:val="1"/>
      <w:marLeft w:val="0"/>
      <w:marRight w:val="0"/>
      <w:marTop w:val="0"/>
      <w:marBottom w:val="0"/>
      <w:divBdr>
        <w:top w:val="none" w:sz="0" w:space="0" w:color="auto"/>
        <w:left w:val="none" w:sz="0" w:space="0" w:color="auto"/>
        <w:bottom w:val="none" w:sz="0" w:space="0" w:color="auto"/>
        <w:right w:val="none" w:sz="0" w:space="0" w:color="auto"/>
      </w:divBdr>
    </w:div>
    <w:div w:id="1117286983">
      <w:bodyDiv w:val="1"/>
      <w:marLeft w:val="0"/>
      <w:marRight w:val="0"/>
      <w:marTop w:val="0"/>
      <w:marBottom w:val="0"/>
      <w:divBdr>
        <w:top w:val="none" w:sz="0" w:space="0" w:color="auto"/>
        <w:left w:val="none" w:sz="0" w:space="0" w:color="auto"/>
        <w:bottom w:val="none" w:sz="0" w:space="0" w:color="auto"/>
        <w:right w:val="none" w:sz="0" w:space="0" w:color="auto"/>
      </w:divBdr>
    </w:div>
    <w:div w:id="1216746204">
      <w:bodyDiv w:val="1"/>
      <w:marLeft w:val="0"/>
      <w:marRight w:val="0"/>
      <w:marTop w:val="0"/>
      <w:marBottom w:val="0"/>
      <w:divBdr>
        <w:top w:val="none" w:sz="0" w:space="0" w:color="auto"/>
        <w:left w:val="none" w:sz="0" w:space="0" w:color="auto"/>
        <w:bottom w:val="none" w:sz="0" w:space="0" w:color="auto"/>
        <w:right w:val="none" w:sz="0" w:space="0" w:color="auto"/>
      </w:divBdr>
    </w:div>
    <w:div w:id="1268925901">
      <w:bodyDiv w:val="1"/>
      <w:marLeft w:val="0"/>
      <w:marRight w:val="0"/>
      <w:marTop w:val="0"/>
      <w:marBottom w:val="0"/>
      <w:divBdr>
        <w:top w:val="none" w:sz="0" w:space="0" w:color="auto"/>
        <w:left w:val="none" w:sz="0" w:space="0" w:color="auto"/>
        <w:bottom w:val="none" w:sz="0" w:space="0" w:color="auto"/>
        <w:right w:val="none" w:sz="0" w:space="0" w:color="auto"/>
      </w:divBdr>
    </w:div>
    <w:div w:id="1280137735">
      <w:bodyDiv w:val="1"/>
      <w:marLeft w:val="0"/>
      <w:marRight w:val="0"/>
      <w:marTop w:val="0"/>
      <w:marBottom w:val="0"/>
      <w:divBdr>
        <w:top w:val="none" w:sz="0" w:space="0" w:color="auto"/>
        <w:left w:val="none" w:sz="0" w:space="0" w:color="auto"/>
        <w:bottom w:val="none" w:sz="0" w:space="0" w:color="auto"/>
        <w:right w:val="none" w:sz="0" w:space="0" w:color="auto"/>
      </w:divBdr>
    </w:div>
    <w:div w:id="1300064525">
      <w:bodyDiv w:val="1"/>
      <w:marLeft w:val="0"/>
      <w:marRight w:val="0"/>
      <w:marTop w:val="0"/>
      <w:marBottom w:val="0"/>
      <w:divBdr>
        <w:top w:val="none" w:sz="0" w:space="0" w:color="auto"/>
        <w:left w:val="none" w:sz="0" w:space="0" w:color="auto"/>
        <w:bottom w:val="none" w:sz="0" w:space="0" w:color="auto"/>
        <w:right w:val="none" w:sz="0" w:space="0" w:color="auto"/>
      </w:divBdr>
    </w:div>
    <w:div w:id="1411465667">
      <w:bodyDiv w:val="1"/>
      <w:marLeft w:val="0"/>
      <w:marRight w:val="0"/>
      <w:marTop w:val="0"/>
      <w:marBottom w:val="0"/>
      <w:divBdr>
        <w:top w:val="none" w:sz="0" w:space="0" w:color="auto"/>
        <w:left w:val="none" w:sz="0" w:space="0" w:color="auto"/>
        <w:bottom w:val="none" w:sz="0" w:space="0" w:color="auto"/>
        <w:right w:val="none" w:sz="0" w:space="0" w:color="auto"/>
      </w:divBdr>
    </w:div>
    <w:div w:id="1471938616">
      <w:bodyDiv w:val="1"/>
      <w:marLeft w:val="0"/>
      <w:marRight w:val="0"/>
      <w:marTop w:val="0"/>
      <w:marBottom w:val="0"/>
      <w:divBdr>
        <w:top w:val="none" w:sz="0" w:space="0" w:color="auto"/>
        <w:left w:val="none" w:sz="0" w:space="0" w:color="auto"/>
        <w:bottom w:val="none" w:sz="0" w:space="0" w:color="auto"/>
        <w:right w:val="none" w:sz="0" w:space="0" w:color="auto"/>
      </w:divBdr>
    </w:div>
    <w:div w:id="1522015266">
      <w:bodyDiv w:val="1"/>
      <w:marLeft w:val="0"/>
      <w:marRight w:val="0"/>
      <w:marTop w:val="0"/>
      <w:marBottom w:val="0"/>
      <w:divBdr>
        <w:top w:val="none" w:sz="0" w:space="0" w:color="auto"/>
        <w:left w:val="none" w:sz="0" w:space="0" w:color="auto"/>
        <w:bottom w:val="none" w:sz="0" w:space="0" w:color="auto"/>
        <w:right w:val="none" w:sz="0" w:space="0" w:color="auto"/>
      </w:divBdr>
    </w:div>
    <w:div w:id="1537354221">
      <w:bodyDiv w:val="1"/>
      <w:marLeft w:val="0"/>
      <w:marRight w:val="0"/>
      <w:marTop w:val="0"/>
      <w:marBottom w:val="0"/>
      <w:divBdr>
        <w:top w:val="none" w:sz="0" w:space="0" w:color="auto"/>
        <w:left w:val="none" w:sz="0" w:space="0" w:color="auto"/>
        <w:bottom w:val="none" w:sz="0" w:space="0" w:color="auto"/>
        <w:right w:val="none" w:sz="0" w:space="0" w:color="auto"/>
      </w:divBdr>
    </w:div>
    <w:div w:id="1550067282">
      <w:bodyDiv w:val="1"/>
      <w:marLeft w:val="0"/>
      <w:marRight w:val="0"/>
      <w:marTop w:val="0"/>
      <w:marBottom w:val="0"/>
      <w:divBdr>
        <w:top w:val="none" w:sz="0" w:space="0" w:color="auto"/>
        <w:left w:val="none" w:sz="0" w:space="0" w:color="auto"/>
        <w:bottom w:val="none" w:sz="0" w:space="0" w:color="auto"/>
        <w:right w:val="none" w:sz="0" w:space="0" w:color="auto"/>
      </w:divBdr>
    </w:div>
    <w:div w:id="1641226141">
      <w:bodyDiv w:val="1"/>
      <w:marLeft w:val="0"/>
      <w:marRight w:val="0"/>
      <w:marTop w:val="0"/>
      <w:marBottom w:val="0"/>
      <w:divBdr>
        <w:top w:val="none" w:sz="0" w:space="0" w:color="auto"/>
        <w:left w:val="none" w:sz="0" w:space="0" w:color="auto"/>
        <w:bottom w:val="none" w:sz="0" w:space="0" w:color="auto"/>
        <w:right w:val="none" w:sz="0" w:space="0" w:color="auto"/>
      </w:divBdr>
    </w:div>
    <w:div w:id="1653870876">
      <w:bodyDiv w:val="1"/>
      <w:marLeft w:val="0"/>
      <w:marRight w:val="0"/>
      <w:marTop w:val="0"/>
      <w:marBottom w:val="0"/>
      <w:divBdr>
        <w:top w:val="none" w:sz="0" w:space="0" w:color="auto"/>
        <w:left w:val="none" w:sz="0" w:space="0" w:color="auto"/>
        <w:bottom w:val="none" w:sz="0" w:space="0" w:color="auto"/>
        <w:right w:val="none" w:sz="0" w:space="0" w:color="auto"/>
      </w:divBdr>
    </w:div>
    <w:div w:id="1743869110">
      <w:bodyDiv w:val="1"/>
      <w:marLeft w:val="0"/>
      <w:marRight w:val="0"/>
      <w:marTop w:val="0"/>
      <w:marBottom w:val="0"/>
      <w:divBdr>
        <w:top w:val="none" w:sz="0" w:space="0" w:color="auto"/>
        <w:left w:val="none" w:sz="0" w:space="0" w:color="auto"/>
        <w:bottom w:val="none" w:sz="0" w:space="0" w:color="auto"/>
        <w:right w:val="none" w:sz="0" w:space="0" w:color="auto"/>
      </w:divBdr>
    </w:div>
    <w:div w:id="1767576418">
      <w:bodyDiv w:val="1"/>
      <w:marLeft w:val="0"/>
      <w:marRight w:val="0"/>
      <w:marTop w:val="0"/>
      <w:marBottom w:val="0"/>
      <w:divBdr>
        <w:top w:val="none" w:sz="0" w:space="0" w:color="auto"/>
        <w:left w:val="none" w:sz="0" w:space="0" w:color="auto"/>
        <w:bottom w:val="none" w:sz="0" w:space="0" w:color="auto"/>
        <w:right w:val="none" w:sz="0" w:space="0" w:color="auto"/>
      </w:divBdr>
    </w:div>
    <w:div w:id="1865897390">
      <w:bodyDiv w:val="1"/>
      <w:marLeft w:val="0"/>
      <w:marRight w:val="0"/>
      <w:marTop w:val="0"/>
      <w:marBottom w:val="0"/>
      <w:divBdr>
        <w:top w:val="none" w:sz="0" w:space="0" w:color="auto"/>
        <w:left w:val="none" w:sz="0" w:space="0" w:color="auto"/>
        <w:bottom w:val="none" w:sz="0" w:space="0" w:color="auto"/>
        <w:right w:val="none" w:sz="0" w:space="0" w:color="auto"/>
      </w:divBdr>
    </w:div>
    <w:div w:id="1877348064">
      <w:bodyDiv w:val="1"/>
      <w:marLeft w:val="0"/>
      <w:marRight w:val="0"/>
      <w:marTop w:val="0"/>
      <w:marBottom w:val="0"/>
      <w:divBdr>
        <w:top w:val="none" w:sz="0" w:space="0" w:color="auto"/>
        <w:left w:val="none" w:sz="0" w:space="0" w:color="auto"/>
        <w:bottom w:val="none" w:sz="0" w:space="0" w:color="auto"/>
        <w:right w:val="none" w:sz="0" w:space="0" w:color="auto"/>
      </w:divBdr>
    </w:div>
    <w:div w:id="1951542605">
      <w:bodyDiv w:val="1"/>
      <w:marLeft w:val="0"/>
      <w:marRight w:val="0"/>
      <w:marTop w:val="0"/>
      <w:marBottom w:val="0"/>
      <w:divBdr>
        <w:top w:val="none" w:sz="0" w:space="0" w:color="auto"/>
        <w:left w:val="none" w:sz="0" w:space="0" w:color="auto"/>
        <w:bottom w:val="none" w:sz="0" w:space="0" w:color="auto"/>
        <w:right w:val="none" w:sz="0" w:space="0" w:color="auto"/>
      </w:divBdr>
    </w:div>
    <w:div w:id="1951814447">
      <w:bodyDiv w:val="1"/>
      <w:marLeft w:val="0"/>
      <w:marRight w:val="0"/>
      <w:marTop w:val="0"/>
      <w:marBottom w:val="0"/>
      <w:divBdr>
        <w:top w:val="none" w:sz="0" w:space="0" w:color="auto"/>
        <w:left w:val="none" w:sz="0" w:space="0" w:color="auto"/>
        <w:bottom w:val="none" w:sz="0" w:space="0" w:color="auto"/>
        <w:right w:val="none" w:sz="0" w:space="0" w:color="auto"/>
      </w:divBdr>
    </w:div>
    <w:div w:id="1960917654">
      <w:bodyDiv w:val="1"/>
      <w:marLeft w:val="0"/>
      <w:marRight w:val="0"/>
      <w:marTop w:val="0"/>
      <w:marBottom w:val="0"/>
      <w:divBdr>
        <w:top w:val="none" w:sz="0" w:space="0" w:color="auto"/>
        <w:left w:val="none" w:sz="0" w:space="0" w:color="auto"/>
        <w:bottom w:val="none" w:sz="0" w:space="0" w:color="auto"/>
        <w:right w:val="none" w:sz="0" w:space="0" w:color="auto"/>
      </w:divBdr>
      <w:divsChild>
        <w:div w:id="1637030133">
          <w:marLeft w:val="0"/>
          <w:marRight w:val="0"/>
          <w:marTop w:val="0"/>
          <w:marBottom w:val="0"/>
          <w:divBdr>
            <w:top w:val="none" w:sz="0" w:space="0" w:color="auto"/>
            <w:left w:val="none" w:sz="0" w:space="0" w:color="auto"/>
            <w:bottom w:val="none" w:sz="0" w:space="0" w:color="auto"/>
            <w:right w:val="none" w:sz="0" w:space="0" w:color="auto"/>
          </w:divBdr>
        </w:div>
        <w:div w:id="2013945757">
          <w:marLeft w:val="0"/>
          <w:marRight w:val="0"/>
          <w:marTop w:val="0"/>
          <w:marBottom w:val="0"/>
          <w:divBdr>
            <w:top w:val="none" w:sz="0" w:space="0" w:color="auto"/>
            <w:left w:val="none" w:sz="0" w:space="0" w:color="auto"/>
            <w:bottom w:val="none" w:sz="0" w:space="0" w:color="auto"/>
            <w:right w:val="none" w:sz="0" w:space="0" w:color="auto"/>
          </w:divBdr>
        </w:div>
        <w:div w:id="707027764">
          <w:marLeft w:val="0"/>
          <w:marRight w:val="0"/>
          <w:marTop w:val="0"/>
          <w:marBottom w:val="0"/>
          <w:divBdr>
            <w:top w:val="none" w:sz="0" w:space="0" w:color="auto"/>
            <w:left w:val="none" w:sz="0" w:space="0" w:color="auto"/>
            <w:bottom w:val="none" w:sz="0" w:space="0" w:color="auto"/>
            <w:right w:val="none" w:sz="0" w:space="0" w:color="auto"/>
          </w:divBdr>
        </w:div>
        <w:div w:id="2001301211">
          <w:marLeft w:val="0"/>
          <w:marRight w:val="0"/>
          <w:marTop w:val="0"/>
          <w:marBottom w:val="0"/>
          <w:divBdr>
            <w:top w:val="none" w:sz="0" w:space="0" w:color="auto"/>
            <w:left w:val="none" w:sz="0" w:space="0" w:color="auto"/>
            <w:bottom w:val="none" w:sz="0" w:space="0" w:color="auto"/>
            <w:right w:val="none" w:sz="0" w:space="0" w:color="auto"/>
          </w:divBdr>
        </w:div>
        <w:div w:id="1936203730">
          <w:marLeft w:val="0"/>
          <w:marRight w:val="0"/>
          <w:marTop w:val="0"/>
          <w:marBottom w:val="0"/>
          <w:divBdr>
            <w:top w:val="none" w:sz="0" w:space="0" w:color="auto"/>
            <w:left w:val="none" w:sz="0" w:space="0" w:color="auto"/>
            <w:bottom w:val="none" w:sz="0" w:space="0" w:color="auto"/>
            <w:right w:val="none" w:sz="0" w:space="0" w:color="auto"/>
          </w:divBdr>
        </w:div>
      </w:divsChild>
    </w:div>
    <w:div w:id="2092502892">
      <w:bodyDiv w:val="1"/>
      <w:marLeft w:val="0"/>
      <w:marRight w:val="0"/>
      <w:marTop w:val="0"/>
      <w:marBottom w:val="0"/>
      <w:divBdr>
        <w:top w:val="none" w:sz="0" w:space="0" w:color="auto"/>
        <w:left w:val="none" w:sz="0" w:space="0" w:color="auto"/>
        <w:bottom w:val="none" w:sz="0" w:space="0" w:color="auto"/>
        <w:right w:val="none" w:sz="0" w:space="0" w:color="auto"/>
      </w:divBdr>
    </w:div>
    <w:div w:id="213413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Oq8tE5eKEtorZobhqQzw6eZHrNlqrdAwwYJPthvYQrs=</DigestValue>
    </Reference>
    <Reference Type="http://www.w3.org/2000/09/xmldsig#Object" URI="#idOfficeObject">
      <DigestMethod Algorithm="http://www.w3.org/2001/04/xmlenc#sha256"/>
      <DigestValue>Qs2cUOeDN4TjEgFX5ecMyILCo5gdbHe+vp8Dw3jVpr4=</DigestValue>
    </Reference>
    <Reference Type="http://uri.etsi.org/01903#SignedProperties" URI="#idSignedProperties">
      <Transforms>
        <Transform Algorithm="http://www.w3.org/TR/2001/REC-xml-c14n-20010315"/>
      </Transforms>
      <DigestMethod Algorithm="http://www.w3.org/2001/04/xmlenc#sha256"/>
      <DigestValue>0tTKzIlaf/O8DzkCbsrSR0CXU/qvQcCiVsZeTMItKnc=</DigestValue>
    </Reference>
    <Reference Type="http://www.w3.org/2000/09/xmldsig#Object" URI="#idValidSigLnImg">
      <DigestMethod Algorithm="http://www.w3.org/2001/04/xmlenc#sha256"/>
      <DigestValue>efvfckvTWdPHQXrYgAY1IoVd0/YV0ofCFCFBdrg5LrE=</DigestValue>
    </Reference>
    <Reference Type="http://www.w3.org/2000/09/xmldsig#Object" URI="#idInvalidSigLnImg">
      <DigestMethod Algorithm="http://www.w3.org/2001/04/xmlenc#sha256"/>
      <DigestValue>NqupPXd1eATU4cWgOmi+ZG9toqvd3iwaPL98chAn0y0=</DigestValue>
    </Reference>
  </SignedInfo>
  <SignatureValue>ARjT9p+cSdm0FmtO61uNCwW2pzfS6cHKJivrOa2WwQzi65Kj+5OauJSXzSjnvZSEKZSGpiZX+b2U
5k9/3BE7tNAas8Rm86WpVbWkVi7NLWIPIQajllPKrNJBYHdF4XpSEocbGB0Bj0HnE/OvpGFuWDfH
zcuWqvXbonaEb7uXYUpoYT8zrhPo0pn6x9XG/r+MBlEczmNF22ukru1Eyy9/d4lscmlIuc5aMtFT
xXRnpspasMeKSghOGnZKYaa3V/Wem5KtOnYJ/wkCdfkQ28UKaS8ZPkIcQYagriaYWCuYHjmxKnQ3
B932eM5QNE9hfBijb0eDgQkzy8FtaBBPfxCzAw==</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5gzMtI4ri29RLDyS9+qmBaezsfybewGLVEf8NU7QeF0=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M/YvnEecD7quGdW4ZXp661TVvBgeknbzdZz00rHpUB8=</DigestValue>
      </Reference>
      <Reference URI="/word/endnotes.xml?ContentType=application/vnd.openxmlformats-officedocument.wordprocessingml.endnotes+xml">
        <DigestMethod Algorithm="http://www.w3.org/2001/04/xmlenc#sha256"/>
        <DigestValue>CQfCaVHY0kYxofmF5HFOH1jKyvr3wJjZqUffAmuDUp4=</DigestValue>
      </Reference>
      <Reference URI="/word/fontTable.xml?ContentType=application/vnd.openxmlformats-officedocument.wordprocessingml.fontTable+xml">
        <DigestMethod Algorithm="http://www.w3.org/2001/04/xmlenc#sha256"/>
        <DigestValue>ODlKND7YZZmIpz+04sfJpfXXaCQTOxCC7MnkPfd38WM=</DigestValue>
      </Reference>
      <Reference URI="/word/footer1.xml?ContentType=application/vnd.openxmlformats-officedocument.wordprocessingml.footer+xml">
        <DigestMethod Algorithm="http://www.w3.org/2001/04/xmlenc#sha256"/>
        <DigestValue>Xp8HCJ5BQJ/hrmQNMSZkE+gCpQ2egO3m9Hc5Old2XBg=</DigestValue>
      </Reference>
      <Reference URI="/word/footer2.xml?ContentType=application/vnd.openxmlformats-officedocument.wordprocessingml.footer+xml">
        <DigestMethod Algorithm="http://www.w3.org/2001/04/xmlenc#sha256"/>
        <DigestValue>ZdgztzD2FeDub4/Uw6gdniyeGqToceh1KktDS1lZaU8=</DigestValue>
      </Reference>
      <Reference URI="/word/footnotes.xml?ContentType=application/vnd.openxmlformats-officedocument.wordprocessingml.footnotes+xml">
        <DigestMethod Algorithm="http://www.w3.org/2001/04/xmlenc#sha256"/>
        <DigestValue>mOJX7gzYc0i2nN8Yr2pyohlmHjLqNTIPEHq6afzkV2o=</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xV/SH9opV1G/7mFS5zIw2gVNbw/KNOKI6xa8+8dHqNM=</DigestValue>
      </Reference>
      <Reference URI="/word/media/image11.jpeg?ContentType=image/jpeg">
        <DigestMethod Algorithm="http://www.w3.org/2001/04/xmlenc#sha256"/>
        <DigestValue>pXmgz+clNUs4Ar8Hl/gClKloRItfVFmNR4VUcoPIMkU=</DigestValue>
      </Reference>
      <Reference URI="/word/media/image12.jpeg?ContentType=image/jpeg">
        <DigestMethod Algorithm="http://www.w3.org/2001/04/xmlenc#sha256"/>
        <DigestValue>fX+QRZaKAlKQKaehhp6XHbKwHUCIY69MzFWNvISu4Fk=</DigestValue>
      </Reference>
      <Reference URI="/word/media/image13.jpeg?ContentType=image/jpeg">
        <DigestMethod Algorithm="http://www.w3.org/2001/04/xmlenc#sha256"/>
        <DigestValue>BT0zGLSW/S81e779zZU2ub1kvjQe9vl2jbRTbewzYgo=</DigestValue>
      </Reference>
      <Reference URI="/word/media/image14.jpeg?ContentType=image/jpeg">
        <DigestMethod Algorithm="http://www.w3.org/2001/04/xmlenc#sha256"/>
        <DigestValue>wA5IxT2tUzgyw9SDN5fXbaUS7Y8dhNjmqovuW7YeQGo=</DigestValue>
      </Reference>
      <Reference URI="/word/media/image15.jpeg?ContentType=image/jpeg">
        <DigestMethod Algorithm="http://www.w3.org/2001/04/xmlenc#sha256"/>
        <DigestValue>2/roxxWqmW7daBE+Ull/wNyXPBtodgSUAEjp13JHkSY=</DigestValue>
      </Reference>
      <Reference URI="/word/media/image16.jpeg?ContentType=image/jpeg">
        <DigestMethod Algorithm="http://www.w3.org/2001/04/xmlenc#sha256"/>
        <DigestValue>LPt6t7IEScTkrjtQVdVnCl2oCOhabrBGMWOYWr+cBw4=</DigestValue>
      </Reference>
      <Reference URI="/word/media/image17.jpeg?ContentType=image/jpeg">
        <DigestMethod Algorithm="http://www.w3.org/2001/04/xmlenc#sha256"/>
        <DigestValue>4LdtcxAVTUU/hzoK8sghZB8E0hN6JAuQJuTU1WE6H8U=</DigestValue>
      </Reference>
      <Reference URI="/word/media/image18.jpeg?ContentType=image/jpeg">
        <DigestMethod Algorithm="http://www.w3.org/2001/04/xmlenc#sha256"/>
        <DigestValue>mMTXbg2MiMQoy7b0wyipKydE9AA52V1uM4BV6cDbazc=</DigestValue>
      </Reference>
      <Reference URI="/word/media/image19.jpeg?ContentType=image/jpeg">
        <DigestMethod Algorithm="http://www.w3.org/2001/04/xmlenc#sha256"/>
        <DigestValue>ZkCdScs61JyOq7UJFZ6ZnbJvbsfSVLMdRkye3MtYF68=</DigestValue>
      </Reference>
      <Reference URI="/word/media/image2.png?ContentType=image/png">
        <DigestMethod Algorithm="http://www.w3.org/2001/04/xmlenc#sha256"/>
        <DigestValue>y8KLNRGhOZRTKQCnLP2ShI1B1fIlwamO040ixer38OE=</DigestValue>
      </Reference>
      <Reference URI="/word/media/image20.jpeg?ContentType=image/jpeg">
        <DigestMethod Algorithm="http://www.w3.org/2001/04/xmlenc#sha256"/>
        <DigestValue>7bcLwheSxgwNU5/Ig4GwzlRxIUy/RCRB/snif3HG/WI=</DigestValue>
      </Reference>
      <Reference URI="/word/media/image21.jpeg?ContentType=image/jpeg">
        <DigestMethod Algorithm="http://www.w3.org/2001/04/xmlenc#sha256"/>
        <DigestValue>1oGmUGpEZheZMTPB5uKLVIPvjYSQN9rnw3OqmPddWeE=</DigestValue>
      </Reference>
      <Reference URI="/word/media/image22.jpeg?ContentType=image/jpeg">
        <DigestMethod Algorithm="http://www.w3.org/2001/04/xmlenc#sha256"/>
        <DigestValue>9DNvCXh8x+ZsdqRHT8JZ8+10FVUzmohnQyp48ftlU/s=</DigestValue>
      </Reference>
      <Reference URI="/word/media/image23.jpeg?ContentType=image/jpeg">
        <DigestMethod Algorithm="http://www.w3.org/2001/04/xmlenc#sha256"/>
        <DigestValue>baXpP6iFhkKAvKq2g3OOXC+a49qYaSvffe+pttnGUww=</DigestValue>
      </Reference>
      <Reference URI="/word/media/image24.jpeg?ContentType=image/jpeg">
        <DigestMethod Algorithm="http://www.w3.org/2001/04/xmlenc#sha256"/>
        <DigestValue>nTP+6+7Z97mlW4bWVqLVEgPkDwlgNkzp3f4sjqA055w=</DigestValue>
      </Reference>
      <Reference URI="/word/media/image25.jpeg?ContentType=image/jpeg">
        <DigestMethod Algorithm="http://www.w3.org/2001/04/xmlenc#sha256"/>
        <DigestValue>OUhxO8/B72bU4IDUGs6VleUmTsL+P2de61QpwVNg6Z8=</DigestValue>
      </Reference>
      <Reference URI="/word/media/image26.jpeg?ContentType=image/jpeg">
        <DigestMethod Algorithm="http://www.w3.org/2001/04/xmlenc#sha256"/>
        <DigestValue>Qh+8O214zImMHZ8ila4w6+gAmjHlVGxxi3xAEtlzV7I=</DigestValue>
      </Reference>
      <Reference URI="/word/media/image27.jpeg?ContentType=image/jpeg">
        <DigestMethod Algorithm="http://www.w3.org/2001/04/xmlenc#sha256"/>
        <DigestValue>Z+JZjSdGUH5OZCkUARMeLXVC65xvnfBDJt2UvtF9M8M=</DigestValue>
      </Reference>
      <Reference URI="/word/media/image28.jpeg?ContentType=image/jpeg">
        <DigestMethod Algorithm="http://www.w3.org/2001/04/xmlenc#sha256"/>
        <DigestValue>7KVuiR0TE5P4rA0GDv0Y4suVeqgn+g1Roj8ZiL7/inQ=</DigestValue>
      </Reference>
      <Reference URI="/word/media/image3.emf?ContentType=image/x-emf">
        <DigestMethod Algorithm="http://www.w3.org/2001/04/xmlenc#sha256"/>
        <DigestValue>yMlGzBtp68w25nPQl+/GYH0Ir29BI67IdJ08WcB4OtU=</DigestValue>
      </Reference>
      <Reference URI="/word/media/image4.emf?ContentType=image/x-emf">
        <DigestMethod Algorithm="http://www.w3.org/2001/04/xmlenc#sha256"/>
        <DigestValue>tPalwUeXrd7ySyOEUF9zGFbasRKDAD7rftkTzPOlteo=</DigestValue>
      </Reference>
      <Reference URI="/word/media/image5.png?ContentType=image/png">
        <DigestMethod Algorithm="http://www.w3.org/2001/04/xmlenc#sha256"/>
        <DigestValue>IrYg2TIVI72wLGp7sNEw/JgkRmysel4I1tVfqAMl94k=</DigestValue>
      </Reference>
      <Reference URI="/word/media/image6.png?ContentType=image/png">
        <DigestMethod Algorithm="http://www.w3.org/2001/04/xmlenc#sha256"/>
        <DigestValue>v+WKqf3dzd7/3xZZhAUMG/+zJkYNLogV0Cvu3rwSllc=</DigestValue>
      </Reference>
      <Reference URI="/word/media/image7.png?ContentType=image/png">
        <DigestMethod Algorithm="http://www.w3.org/2001/04/xmlenc#sha256"/>
        <DigestValue>Jf5GV7tfzvOldifXaCPLWulLmyussPtIhc7UJRlkNNo=</DigestValue>
      </Reference>
      <Reference URI="/word/media/image8.jpeg?ContentType=image/jpeg">
        <DigestMethod Algorithm="http://www.w3.org/2001/04/xmlenc#sha256"/>
        <DigestValue>/quSfwdq3LxWlCNqcRRm1LSa0kNvO+IsMzLwBDks05w=</DigestValue>
      </Reference>
      <Reference URI="/word/media/image9.jpeg?ContentType=image/jpeg">
        <DigestMethod Algorithm="http://www.w3.org/2001/04/xmlenc#sha256"/>
        <DigestValue>iBrYG4gK7Ze0Hf3rMnth7bDkj21L4PDTPtzT6QwlYvA=</DigestValue>
      </Reference>
      <Reference URI="/word/numbering.xml?ContentType=application/vnd.openxmlformats-officedocument.wordprocessingml.numbering+xml">
        <DigestMethod Algorithm="http://www.w3.org/2001/04/xmlenc#sha256"/>
        <DigestValue>JdALzW05oqPe5tCV6yKos8463x5JqnPPdx6+wDTdZ0s=</DigestValue>
      </Reference>
      <Reference URI="/word/settings.xml?ContentType=application/vnd.openxmlformats-officedocument.wordprocessingml.settings+xml">
        <DigestMethod Algorithm="http://www.w3.org/2001/04/xmlenc#sha256"/>
        <DigestValue>XJixpIr0PBHvJUH2/JRnK/b2fz7cYxB5ihsOuKj0+Zw=</DigestValue>
      </Reference>
      <Reference URI="/word/styles.xml?ContentType=application/vnd.openxmlformats-officedocument.wordprocessingml.styles+xml">
        <DigestMethod Algorithm="http://www.w3.org/2001/04/xmlenc#sha256"/>
        <DigestValue>Ktwx9YIkfg+DpXoOSY1ElseAdSZyh8NcRgqxAKCZXgI=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2wGEmGXKQwdiq6y0MHDWSvtVbR9N8B7OcUGd6akD2Fc=</DigestValue>
      </Reference>
    </Manifest>
    <SignatureProperties>
      <SignatureProperty Id="idSignatureTime" Target="#idPackageSignature">
        <mdssi:SignatureTime xmlns:mdssi="http://schemas.openxmlformats.org/package/2006/digital-signature">
          <mdssi:Format>YYYY-MM-DDThh:mm:ssTZD</mdssi:Format>
          <mdssi:Value>2020-12-29T15:40:55Z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7CwAAZQgAACBFTUYAAAEA4McAAAwAAAABAAAAAAAAAAAAAAAAAAAAgAcAALAEAAClAgAApwEAAAAAAAAAAAAAAAAAANVVCgCldQY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2020-12-29T15:40:55Z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tIwAAoBEAACBFTUYAAAEAdNIA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MOOO4MBQAAAACMHUQIOO4MBWQ8MgA4BZ8CZDwyAGQ8MgCpCZ8CAAAAAHgJnwJc8NgC6OzJAujsyQLMiMUCgOVDDgAAAAD/////AAAAAKringCgPDIAgAH4dg1c83bfW/N2oDwyAGQBAAAEZbx1BGW8dSDWJA4ACAAAAAIAAAAAAADAPDIAl2y8dQAAAAAAAAAA9D0yAAYAAADoPTIABgAAAAAAAAAAAAAA6D0yAPg8MgCa7Lt1AAAAAAACAAAAADIABgAAAOg9MgAGAAAATBK9dQAAAAAAAAAA6D0yAAYAAAAAAAAAJD0yAEAwu3UAAAAAAAIAAOg9Mg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AxAGD5//8AAAAAAAAAAGgEJgag+P//8gEAAAAAAAAAAAAAAAAAAAgAWH779v//lpcAAAAAIQ5ocTIAT/Z8MqP2fDK1BLACuApSCJiFvjEoQBEmGmUhAiIAigEMcDIA4G8yAGDkQw4gDQSEpHIyAIQFsAIgDQSEAAAAALgKUgiQhQsFkHEyAMCf2AJMQBEmAAAAAMCf2AIgDQAAKEARJhIAAAAAAAAABwAAAChAESYAAAAAAAAAABRwMgBg2aACIAAAAP////8AAAAAAAAAABAAAAAAAAAAMAAAAAEAAAABAAAADQAAAA0AAAAQAAAAAAAAAAAAUgiQhQsFARoBAP////+LRwoD1HAyANRwMgBa0a8CAAAAAAAAAACYwOsZAAAAAAEAAAAAAAAAlHAy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KsKDUIAA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qwoNQgAADUI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tIwAAoBEAACBFTUYAAAEAENYA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1vhYg387wAEmJMABP//AAAAADF1floAAFiZMgAMAAAAAAAAAIh8NwCsmDIAaPMydQAAAAAAAENoYXJVcHBlclcAjDUAQI41AHiTUQjQlTUABJkyAIAB+HYNXPN231vzdgSZMgBkAQAABGW8dQRlvHVoTS4EAAgAAAACAAAAAAAAJJkyAJdsvHUAAAAAAAAAAF6aMgAJAAAATJoyAAkAAAAAAAAAAAAAAEyaMgBcmTIAmuy7dQAAAAAAAgAAAAAyAAkAAABMmjIACQAAAEwSvXUAAAAAAAAAAEyaMgAJAAAAAAAAAIiZMgBAMLt1AAAAAAACAABMmjI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EAYPn//wAAAAAAAAAAaAQmBqD4///yAQAAAAAAAAAAAAAAAAAACABYfvv2//+WlwAAAAAAAC8CAADRBQAARgcAAHQBAADRBQAAAAAAAF0EAACbAAAAAAAAAEYHAAB0AQAA0QUAAAAAAAAvAgAALwIAANEFAABGBwAAdAEAANEFAAC6AAAA0QUAAHwAAAAAAAAARgcAAHQBAADRBQAABGW8dQRlvHVdAAAAAAgAAAACAAAAAAAArNAyAJdsvHUAAAAAAAAAAOLRMgAHAAAA1NEyAAcAAAAAAAAAAAAAANTRMgDk0DIAmuy7dQAAAAAAAgAAAAAyAAcAAADU0TIABwAAAEwSvXUAAAAAAAAAANTRMgAHAAAAAAAAABDRMgBAMLt1AAAAAAACAADU0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MOOO4MBQAAAACMHUQIOO4MBWQ8MgA4BZ8CZDwyAGQ8MgCpCZ8CAAAAAHgJnwJc8NgC6OzJAujsyQLMiMUCgOVDDgAAAAD/////AAAAAKringCgPDIAgAH4dg1c83bfW/N2oDwyAGQBAAAEZbx1BGW8dSDWJA4ACAAAAAIAAAAAAADAPDIAl2y8dQAAAAAAAAAA9D0yAAYAAADoPTIABgAAAAAAAAAAAAAA6D0yAPg8MgCa7Lt1AAAAAAACAAAAADIABgAAAOg9MgAGAAAATBK9dQAAAAAAAAAA6D0yAAYAAAAAAAAAJD0yAEAwu3UAAAAAAAIAAOg9Mg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AxAGD5//8AAAAAAAAAAGgEJgag+P//8gEAAAAAAAAAAAAAAAAAAAgAWH779v//lpcAAAAAUggo5BAx86LzdlRa9gLyYgEhAAAAAJiFvjF4cTIAl34h8CIAigEfX/YCOHAyAAAAAAC4ClIIeHEyACSIgBKAcDIAr172AlMAZQBnAG8AZQAgAFUASQAAAAAAy172AlBxMgDhAAAA+G8yAGB9sAKoaUkO4QAAAAEAAABG5BAxAAAyAAN9sAIEAAAABQAAAAAAAAAAAAAAAAAAAEbkEDEEcjIA+132AlBFHA4EAAAAuApSCAAAAAAfXvYCAAAAAAAAZQBnAG8AZQAgAFUASQAAAAoD1HAyANRwMgDhAAAAcHAyAAAAAAAo5BAxAAAAAAEAAAAAAAAAlHAy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KsKDUIAA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qwoNQgAADUI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N0FVtj4BMMQM2HqgOLA953EUS2fLx1Go9gHqli559S0=</DigestValue>
    </Reference>
    <Reference Type="http://www.w3.org/2000/09/xmldsig#Object" URI="#idOfficeObject">
      <DigestMethod Algorithm="http://www.w3.org/2001/04/xmlenc#sha256"/>
      <DigestValue>JLi59+mYvDwA1tZwZzOvz+j4Pg1y9Zt43+b1VOfiEuE=</DigestValue>
    </Reference>
    <Reference Type="http://uri.etsi.org/01903#SignedProperties" URI="#idSignedProperties">
      <Transforms>
        <Transform Algorithm="http://www.w3.org/TR/2001/REC-xml-c14n-20010315"/>
      </Transforms>
      <DigestMethod Algorithm="http://www.w3.org/2001/04/xmlenc#sha256"/>
      <DigestValue>ptZZQ8Ac5RcKAvAbgEC00JbMXwTb5MOQ5gieSiau8aY=</DigestValue>
    </Reference>
    <Reference Type="http://www.w3.org/2000/09/xmldsig#Object" URI="#idValidSigLnImg">
      <DigestMethod Algorithm="http://www.w3.org/2001/04/xmlenc#sha256"/>
      <DigestValue>nHybsxTYGuAWYB12SMtYxJmqTYt4CndA0JFLZFe8FHI=</DigestValue>
    </Reference>
    <Reference Type="http://www.w3.org/2000/09/xmldsig#Object" URI="#idInvalidSigLnImg">
      <DigestMethod Algorithm="http://www.w3.org/2001/04/xmlenc#sha256"/>
      <DigestValue>Iyxed/vg0vR9ejXiDcx1qllQLL0K7KLB0c95rj38GyQ=</DigestValue>
    </Reference>
  </SignedInfo>
  <SignatureValue>KmXSgniH+cFtno8EAX8CDG+XcIxU0BVmSVnymx38f/JHNkQRG026KXdnpSI2Px6tjsgAbN6HF2OH
CNT7dg45KvCTxH56wGHbev68q05ocb/dDQatFWsbYdaya/lNBW3blaq+uAYPXtRZaoOCuVz8el7y
LYs66l37iPQpFZ9gsEW3j6dw188ye4goPFZdpn4SDxHOPDJ/A7ejUv5FQ9zu6SJ2ZvnVvzW0qQFC
dbMT8g8if2t+duh5OBRcwOe3/qOLhZxl1DSocD3EGAI3EX+720iBd4vG2udh2KjOOml3bWmdG2vy
tKDuWogoZnjs0sOrJLEIXWzX+GRwEMlz8eqXkg==</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oau8uJCen9RNFs1v+q2dpPh4fq0kv+eNn99aGn2w3io=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8KcgU0jI47p//w6zx2sxPl98n5rj9LSmQXX+Zi1Hbzk=</DigestValue>
      </Reference>
      <Reference URI="/word/commentsIds.xml?ContentType=application/vnd.openxmlformats-officedocument.wordprocessingml.commentsIds+xml">
        <DigestMethod Algorithm="http://www.w3.org/2001/04/xmlenc#sha256"/>
        <DigestValue>AW5Inq+QdkCKwWU8iKHjUz/hMl/gXzOcQcCOhbliU2E=</DigestValue>
      </Reference>
      <Reference URI="/word/document.xml?ContentType=application/vnd.openxmlformats-officedocument.wordprocessingml.document.main+xml">
        <DigestMethod Algorithm="http://www.w3.org/2001/04/xmlenc#sha256"/>
        <DigestValue>M/YvnEecD7quGdW4ZXp661TVvBgeknbzdZz00rHpUB8=</DigestValue>
      </Reference>
      <Reference URI="/word/endnotes.xml?ContentType=application/vnd.openxmlformats-officedocument.wordprocessingml.endnotes+xml">
        <DigestMethod Algorithm="http://www.w3.org/2001/04/xmlenc#sha256"/>
        <DigestValue>CQfCaVHY0kYxofmF5HFOH1jKyvr3wJjZqUffAmuDUp4=</DigestValue>
      </Reference>
      <Reference URI="/word/fontTable.xml?ContentType=application/vnd.openxmlformats-officedocument.wordprocessingml.fontTable+xml">
        <DigestMethod Algorithm="http://www.w3.org/2001/04/xmlenc#sha256"/>
        <DigestValue>ODlKND7YZZmIpz+04sfJpfXXaCQTOxCC7MnkPfd38WM=</DigestValue>
      </Reference>
      <Reference URI="/word/footer1.xml?ContentType=application/vnd.openxmlformats-officedocument.wordprocessingml.footer+xml">
        <DigestMethod Algorithm="http://www.w3.org/2001/04/xmlenc#sha256"/>
        <DigestValue>Xp8HCJ5BQJ/hrmQNMSZkE+gCpQ2egO3m9Hc5Old2XBg=</DigestValue>
      </Reference>
      <Reference URI="/word/footer2.xml?ContentType=application/vnd.openxmlformats-officedocument.wordprocessingml.footer+xml">
        <DigestMethod Algorithm="http://www.w3.org/2001/04/xmlenc#sha256"/>
        <DigestValue>ZdgztzD2FeDub4/Uw6gdniyeGqToceh1KktDS1lZaU8=</DigestValue>
      </Reference>
      <Reference URI="/word/footnotes.xml?ContentType=application/vnd.openxmlformats-officedocument.wordprocessingml.footnotes+xml">
        <DigestMethod Algorithm="http://www.w3.org/2001/04/xmlenc#sha256"/>
        <DigestValue>mOJX7gzYc0i2nN8Yr2pyohlmHjLqNTIPEHq6afzkV2o=</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xV/SH9opV1G/7mFS5zIw2gVNbw/KNOKI6xa8+8dHqNM=</DigestValue>
      </Reference>
      <Reference URI="/word/media/image11.jpeg?ContentType=image/jpeg">
        <DigestMethod Algorithm="http://www.w3.org/2001/04/xmlenc#sha256"/>
        <DigestValue>pXmgz+clNUs4Ar8Hl/gClKloRItfVFmNR4VUcoPIMkU=</DigestValue>
      </Reference>
      <Reference URI="/word/media/image12.jpeg?ContentType=image/jpeg">
        <DigestMethod Algorithm="http://www.w3.org/2001/04/xmlenc#sha256"/>
        <DigestValue>fX+QRZaKAlKQKaehhp6XHbKwHUCIY69MzFWNvISu4Fk=</DigestValue>
      </Reference>
      <Reference URI="/word/media/image13.jpeg?ContentType=image/jpeg">
        <DigestMethod Algorithm="http://www.w3.org/2001/04/xmlenc#sha256"/>
        <DigestValue>BT0zGLSW/S81e779zZU2ub1kvjQe9vl2jbRTbewzYgo=</DigestValue>
      </Reference>
      <Reference URI="/word/media/image14.jpeg?ContentType=image/jpeg">
        <DigestMethod Algorithm="http://www.w3.org/2001/04/xmlenc#sha256"/>
        <DigestValue>wA5IxT2tUzgyw9SDN5fXbaUS7Y8dhNjmqovuW7YeQGo=</DigestValue>
      </Reference>
      <Reference URI="/word/media/image15.jpeg?ContentType=image/jpeg">
        <DigestMethod Algorithm="http://www.w3.org/2001/04/xmlenc#sha256"/>
        <DigestValue>2/roxxWqmW7daBE+Ull/wNyXPBtodgSUAEjp13JHkSY=</DigestValue>
      </Reference>
      <Reference URI="/word/media/image16.jpeg?ContentType=image/jpeg">
        <DigestMethod Algorithm="http://www.w3.org/2001/04/xmlenc#sha256"/>
        <DigestValue>LPt6t7IEScTkrjtQVdVnCl2oCOhabrBGMWOYWr+cBw4=</DigestValue>
      </Reference>
      <Reference URI="/word/media/image17.jpeg?ContentType=image/jpeg">
        <DigestMethod Algorithm="http://www.w3.org/2001/04/xmlenc#sha256"/>
        <DigestValue>4LdtcxAVTUU/hzoK8sghZB8E0hN6JAuQJuTU1WE6H8U=</DigestValue>
      </Reference>
      <Reference URI="/word/media/image18.jpeg?ContentType=image/jpeg">
        <DigestMethod Algorithm="http://www.w3.org/2001/04/xmlenc#sha256"/>
        <DigestValue>mMTXbg2MiMQoy7b0wyipKydE9AA52V1uM4BV6cDbazc=</DigestValue>
      </Reference>
      <Reference URI="/word/media/image19.jpeg?ContentType=image/jpeg">
        <DigestMethod Algorithm="http://www.w3.org/2001/04/xmlenc#sha256"/>
        <DigestValue>ZkCdScs61JyOq7UJFZ6ZnbJvbsfSVLMdRkye3MtYF68=</DigestValue>
      </Reference>
      <Reference URI="/word/media/image2.png?ContentType=image/png">
        <DigestMethod Algorithm="http://www.w3.org/2001/04/xmlenc#sha256"/>
        <DigestValue>y8KLNRGhOZRTKQCnLP2ShI1B1fIlwamO040ixer38OE=</DigestValue>
      </Reference>
      <Reference URI="/word/media/image20.jpeg?ContentType=image/jpeg">
        <DigestMethod Algorithm="http://www.w3.org/2001/04/xmlenc#sha256"/>
        <DigestValue>7bcLwheSxgwNU5/Ig4GwzlRxIUy/RCRB/snif3HG/WI=</DigestValue>
      </Reference>
      <Reference URI="/word/media/image21.jpeg?ContentType=image/jpeg">
        <DigestMethod Algorithm="http://www.w3.org/2001/04/xmlenc#sha256"/>
        <DigestValue>1oGmUGpEZheZMTPB5uKLVIPvjYSQN9rnw3OqmPddWeE=</DigestValue>
      </Reference>
      <Reference URI="/word/media/image22.jpeg?ContentType=image/jpeg">
        <DigestMethod Algorithm="http://www.w3.org/2001/04/xmlenc#sha256"/>
        <DigestValue>9DNvCXh8x+ZsdqRHT8JZ8+10FVUzmohnQyp48ftlU/s=</DigestValue>
      </Reference>
      <Reference URI="/word/media/image23.jpeg?ContentType=image/jpeg">
        <DigestMethod Algorithm="http://www.w3.org/2001/04/xmlenc#sha256"/>
        <DigestValue>baXpP6iFhkKAvKq2g3OOXC+a49qYaSvffe+pttnGUww=</DigestValue>
      </Reference>
      <Reference URI="/word/media/image24.jpeg?ContentType=image/jpeg">
        <DigestMethod Algorithm="http://www.w3.org/2001/04/xmlenc#sha256"/>
        <DigestValue>nTP+6+7Z97mlW4bWVqLVEgPkDwlgNkzp3f4sjqA055w=</DigestValue>
      </Reference>
      <Reference URI="/word/media/image25.jpeg?ContentType=image/jpeg">
        <DigestMethod Algorithm="http://www.w3.org/2001/04/xmlenc#sha256"/>
        <DigestValue>OUhxO8/B72bU4IDUGs6VleUmTsL+P2de61QpwVNg6Z8=</DigestValue>
      </Reference>
      <Reference URI="/word/media/image26.jpeg?ContentType=image/jpeg">
        <DigestMethod Algorithm="http://www.w3.org/2001/04/xmlenc#sha256"/>
        <DigestValue>Qh+8O214zImMHZ8ila4w6+gAmjHlVGxxi3xAEtlzV7I=</DigestValue>
      </Reference>
      <Reference URI="/word/media/image27.jpeg?ContentType=image/jpeg">
        <DigestMethod Algorithm="http://www.w3.org/2001/04/xmlenc#sha256"/>
        <DigestValue>Z+JZjSdGUH5OZCkUARMeLXVC65xvnfBDJt2UvtF9M8M=</DigestValue>
      </Reference>
      <Reference URI="/word/media/image28.jpeg?ContentType=image/jpeg">
        <DigestMethod Algorithm="http://www.w3.org/2001/04/xmlenc#sha256"/>
        <DigestValue>7KVuiR0TE5P4rA0GDv0Y4suVeqgn+g1Roj8ZiL7/inQ=</DigestValue>
      </Reference>
      <Reference URI="/word/media/image3.emf?ContentType=image/x-emf">
        <DigestMethod Algorithm="http://www.w3.org/2001/04/xmlenc#sha256"/>
        <DigestValue>yMlGzBtp68w25nPQl+/GYH0Ir29BI67IdJ08WcB4OtU=</DigestValue>
      </Reference>
      <Reference URI="/word/media/image4.emf?ContentType=image/x-emf">
        <DigestMethod Algorithm="http://www.w3.org/2001/04/xmlenc#sha256"/>
        <DigestValue>tPalwUeXrd7ySyOEUF9zGFbasRKDAD7rftkTzPOlteo=</DigestValue>
      </Reference>
      <Reference URI="/word/media/image5.png?ContentType=image/png">
        <DigestMethod Algorithm="http://www.w3.org/2001/04/xmlenc#sha256"/>
        <DigestValue>IrYg2TIVI72wLGp7sNEw/JgkRmysel4I1tVfqAMl94k=</DigestValue>
      </Reference>
      <Reference URI="/word/media/image6.png?ContentType=image/png">
        <DigestMethod Algorithm="http://www.w3.org/2001/04/xmlenc#sha256"/>
        <DigestValue>v+WKqf3dzd7/3xZZhAUMG/+zJkYNLogV0Cvu3rwSllc=</DigestValue>
      </Reference>
      <Reference URI="/word/media/image7.png?ContentType=image/png">
        <DigestMethod Algorithm="http://www.w3.org/2001/04/xmlenc#sha256"/>
        <DigestValue>Jf5GV7tfzvOldifXaCPLWulLmyussPtIhc7UJRlkNNo=</DigestValue>
      </Reference>
      <Reference URI="/word/media/image8.jpeg?ContentType=image/jpeg">
        <DigestMethod Algorithm="http://www.w3.org/2001/04/xmlenc#sha256"/>
        <DigestValue>/quSfwdq3LxWlCNqcRRm1LSa0kNvO+IsMzLwBDks05w=</DigestValue>
      </Reference>
      <Reference URI="/word/media/image9.jpeg?ContentType=image/jpeg">
        <DigestMethod Algorithm="http://www.w3.org/2001/04/xmlenc#sha256"/>
        <DigestValue>iBrYG4gK7Ze0Hf3rMnth7bDkj21L4PDTPtzT6QwlYvA=</DigestValue>
      </Reference>
      <Reference URI="/word/numbering.xml?ContentType=application/vnd.openxmlformats-officedocument.wordprocessingml.numbering+xml">
        <DigestMethod Algorithm="http://www.w3.org/2001/04/xmlenc#sha256"/>
        <DigestValue>JdALzW05oqPe5tCV6yKos8463x5JqnPPdx6+wDTdZ0s=</DigestValue>
      </Reference>
      <Reference URI="/word/settings.xml?ContentType=application/vnd.openxmlformats-officedocument.wordprocessingml.settings+xml">
        <DigestMethod Algorithm="http://www.w3.org/2001/04/xmlenc#sha256"/>
        <DigestValue>XJixpIr0PBHvJUH2/JRnK/b2fz7cYxB5ihsOuKj0+Zw=</DigestValue>
      </Reference>
      <Reference URI="/word/styles.xml?ContentType=application/vnd.openxmlformats-officedocument.wordprocessingml.styles+xml">
        <DigestMethod Algorithm="http://www.w3.org/2001/04/xmlenc#sha256"/>
        <DigestValue>Ktwx9YIkfg+DpXoOSY1ElseAdSZyh8NcRgqxAKCZXgI=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2wGEmGXKQwdiq6y0MHDWSvtVbR9N8B7OcUGd6akD2Fc=</DigestValue>
      </Reference>
    </Manifest>
    <SignatureProperties>
      <SignatureProperty Id="idSignatureTime" Target="#idPackageSignature">
        <mdssi:SignatureTime xmlns:mdssi="http://schemas.openxmlformats.org/package/2006/digital-signature">
          <mdssi:Format>YYYY-MM-DDThh:mm:ssTZD</mdssi:Format>
          <mdssi:Value>2020-12-29T15:42:56Z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CKFQAArQsAACBFTUYAAAEAVPkAAAwAAAABAAAAAAAAAAAAAAAAAAAAVgUAAAADAABYAQAAwQAAAAAAAAAAAAAAAAAAAMA/BQDo8Q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2020-12-29T15:42:56Z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KHAAAkQwAACBFTUYAAAEA9OYAAMsAAAAFAAAAAAAAAAAAAAAAAAAAVgUAAAADAABYAQAAwQAAAAAAAAAAAAAAAAAAAMA/BQDo8Q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IA18GPYQAALAAAAAAAIAAAALjHIgCgDwAAeMciAK9hm10gAAAAAQAAAItGm11HDEu+6OtfD69Dm129ZqRdPLD9XejrXw+4OPRdAwAAANw1zHWgEcp1ZMMiAGQBAAAAAAAAAAAAAAQAAACwxCIAsMQiAAACAAC4wyIADDqRdQAAIgDMVYd1EAAAALDEIgAGAAAASTuRdZABAABUBlL/BgAAANxVh3WwxCIAAAIAAAAAAACwxCIAAAAAAAAAAAAAAAAAAAAAAAAAAAAAAAAAAAAAAAAAAAC5SWlH5MMiAPI1kXUAAAAAAAIAALDEIgAGAAAAsMQiAAYAAAAAAAAAZHYACAAAAAAlAAAADAAAAAMAAAAYAAAADAAAAAAAAAA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NF2yUGrCsl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0XbJQasKyUE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DRdslBqwrJ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KHAAAkQwAACBFTUYAAAEAYOwAANIAAAAFAAAAAAAAAAAAAAAAAAAAVgUAAAADAABYAQAAwQAAAAAAAAAAAAAAAAAAAMA/BQDo8Q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IgDXwY9hAAAsAAAAAAAgAAAAuMciAKAPAAB4xyIAr2GbXSAAAAABAAAAi0abXUcMS77o618Pr0ObXb1mpF08sP1d6OtfD7g49F0DAAAA3DXMdaARynVkwyIAZAEAAAAAAAAAAAAABAAAALDEIgCwxCIAAAIAALjDIgAMOpF1AAAiAMxVh3UQAAAAsMQiAAYAAABJO5F1kAEAAFQGUv8GAAAA3FWHdbDEIgAAAgAAAAAAALDEIgAAAAAAAAAAAAAAAAAAAAAAAAAAAAAAAAAAAAAAAAAAALlJaUfkwyIA8jWRdQAAAAAAAgAAsMQiAAYAAACwxCIABgAAAAAAAABkdgAIAAAAACUAAAAMAAAAAwAAABgAAAAMAAAAAAAAABIAAAAMAAAAAQAAABYAAAAMAAAACAAAAFQAAABUAAAACgAAACcAAAAeAAAASgAAAAEAAADRdslBqwrJQQ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0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5xz/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BwBAAB8AAAAAAAAAFAAAAAd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qAAAAAoAAABQAAAAUgAAAFwAAAABAAAA0XbJQasKyUEKAAAAUAAAAA8AAABMAAAAAAAAAAAAAAAAAAAA//////////9sAAAASQBzAGEAYgBlAGwAIABSAG8AagBhAHMAIABTAC4AAAIDAAAABQAAAAYAAAAHAAAABgAAAAMAAAADAAAABwAAAAcAAAADAAAABgAAAAUAAAADAAAABgAAAAMAAABLAAAAQAAAADAAAAAFAAAAIAAAAAEAAAABAAAAEAAAAAAAAAAAAAAAHQEAAIAAAAAAAAAAAAAAAB0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sAQAACgAAAGAAAADCAAAAbAAAAAEAAADRdslBqwrJQQ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6308D-01CE-4C94-87DA-ED6FD2B54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33</Pages>
  <Words>7971</Words>
  <Characters>43843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Isabel Rojas</cp:lastModifiedBy>
  <cp:revision>5</cp:revision>
  <dcterms:created xsi:type="dcterms:W3CDTF">2020-12-29T14:14:00Z</dcterms:created>
  <dcterms:modified xsi:type="dcterms:W3CDTF">2020-12-29T15:40:00Z</dcterms:modified>
</cp:coreProperties>
</file>