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bookmarkStart w:id="4" w:name="_GoBack"/>
      <w:bookmarkEnd w:id="4"/>
    </w:p>
    <w:p w14:paraId="37B2E86C" w14:textId="5356A451" w:rsidR="004B77E5" w:rsidRPr="00BC3338" w:rsidRDefault="00CB4DB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ESSITY CHILE</w:t>
      </w:r>
      <w:r w:rsidR="00DC6423">
        <w:rPr>
          <w:rFonts w:ascii="Calibri" w:eastAsia="Calibri" w:hAnsi="Calibri" w:cs="Calibri"/>
          <w:b/>
          <w:sz w:val="24"/>
          <w:szCs w:val="24"/>
        </w:rPr>
        <w:t xml:space="preserve"> S</w:t>
      </w:r>
      <w:r>
        <w:rPr>
          <w:rFonts w:ascii="Calibri" w:eastAsia="Calibri" w:hAnsi="Calibri" w:cs="Calibri"/>
          <w:b/>
          <w:sz w:val="24"/>
          <w:szCs w:val="24"/>
        </w:rPr>
        <w:t>.</w:t>
      </w:r>
      <w:r w:rsidR="00DC6423">
        <w:rPr>
          <w:rFonts w:ascii="Calibri" w:eastAsia="Calibri" w:hAnsi="Calibri" w:cs="Calibri"/>
          <w:b/>
          <w:sz w:val="24"/>
          <w:szCs w:val="24"/>
        </w:rPr>
        <w:t>A</w:t>
      </w:r>
      <w:r w:rsidR="006A43EA" w:rsidRPr="00BC3338">
        <w:rPr>
          <w:rFonts w:ascii="Calibri" w:eastAsia="Calibri" w:hAnsi="Calibri" w:cs="Calibri"/>
          <w:b/>
          <w:sz w:val="24"/>
          <w:szCs w:val="24"/>
        </w:rPr>
        <w:t>.</w:t>
      </w:r>
    </w:p>
    <w:p w14:paraId="548C8065" w14:textId="77777777" w:rsidR="001C7EFC" w:rsidRDefault="001C7EFC" w:rsidP="00373994">
      <w:pPr>
        <w:spacing w:after="0" w:line="240" w:lineRule="auto"/>
        <w:jc w:val="center"/>
        <w:rPr>
          <w:rFonts w:ascii="Calibri" w:eastAsia="Calibri" w:hAnsi="Calibri" w:cs="Calibri"/>
          <w:b/>
          <w:sz w:val="24"/>
          <w:szCs w:val="24"/>
        </w:rPr>
      </w:pPr>
    </w:p>
    <w:p w14:paraId="4ABDBB72" w14:textId="77777777" w:rsidR="006A43EA" w:rsidRPr="0053096F" w:rsidRDefault="006A43EA" w:rsidP="00373994">
      <w:pPr>
        <w:spacing w:after="0" w:line="240" w:lineRule="auto"/>
        <w:jc w:val="center"/>
        <w:rPr>
          <w:rFonts w:ascii="Calibri" w:eastAsia="Calibri" w:hAnsi="Calibri" w:cs="Calibri"/>
          <w:b/>
          <w:sz w:val="24"/>
          <w:szCs w:val="24"/>
        </w:rPr>
      </w:pPr>
    </w:p>
    <w:p w14:paraId="70FE9C05" w14:textId="6A4115F8" w:rsidR="004B77E5" w:rsidRPr="00BC3338" w:rsidRDefault="00CB4DB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DFZ-2020-2858</w:t>
      </w:r>
      <w:r w:rsidR="00BC3338" w:rsidRPr="00BC3338">
        <w:rPr>
          <w:rFonts w:ascii="Calibri" w:eastAsia="Calibri" w:hAnsi="Calibri" w:cs="Calibri"/>
          <w:b/>
          <w:sz w:val="24"/>
          <w:szCs w:val="24"/>
        </w:rPr>
        <w:t>-XIII-PPDA</w:t>
      </w:r>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A5888" w14:paraId="70D5DD76" w14:textId="77777777" w:rsidTr="005A588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16E0CDDB" w14:textId="77777777" w:rsidR="005A5888" w:rsidRDefault="005A5888">
            <w:pPr>
              <w:rPr>
                <w:rFonts w:cstheme="minorHAnsi"/>
                <w:b/>
                <w:color w:val="FFFFFF"/>
                <w:sz w:val="16"/>
                <w:szCs w:val="16"/>
              </w:rPr>
            </w:pPr>
          </w:p>
          <w:p w14:paraId="4946018E" w14:textId="77777777" w:rsidR="005A5888" w:rsidRDefault="005A588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DB68ADE" w14:textId="77777777" w:rsidR="005A5888" w:rsidRDefault="005A588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7EFA17CC" w14:textId="77777777" w:rsidR="005A5888" w:rsidRDefault="005A588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5B6FF34E" w14:textId="77777777" w:rsidR="005A5888" w:rsidRDefault="005A5888">
            <w:pPr>
              <w:jc w:val="center"/>
              <w:rPr>
                <w:rFonts w:cstheme="minorHAnsi"/>
                <w:b/>
                <w:color w:val="FFFFFF"/>
                <w:sz w:val="16"/>
                <w:szCs w:val="16"/>
              </w:rPr>
            </w:pPr>
            <w:r>
              <w:rPr>
                <w:rFonts w:cstheme="minorHAnsi"/>
                <w:b/>
                <w:color w:val="FFFFFF"/>
                <w:sz w:val="16"/>
                <w:szCs w:val="16"/>
              </w:rPr>
              <w:t>Firma</w:t>
            </w:r>
          </w:p>
        </w:tc>
      </w:tr>
      <w:tr w:rsidR="0087407A" w14:paraId="5A9D24BA" w14:textId="77777777" w:rsidTr="005A588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79DE7CF" w14:textId="77777777" w:rsidR="0087407A" w:rsidRDefault="0087407A" w:rsidP="0087407A">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FD2D86C" w14:textId="77777777" w:rsidR="0087407A" w:rsidRDefault="0087407A" w:rsidP="0087407A">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6C59A7A" w14:textId="418A1334" w:rsidR="0087407A" w:rsidRDefault="0087407A" w:rsidP="0087407A">
            <w:pPr>
              <w:jc w:val="center"/>
              <w:rPr>
                <w:rFonts w:cstheme="minorHAnsi"/>
                <w:sz w:val="18"/>
                <w:szCs w:val="18"/>
              </w:rPr>
            </w:pPr>
            <w:r>
              <w:rPr>
                <w:rFonts w:cstheme="minorHAnsi"/>
                <w:sz w:val="18"/>
                <w:szCs w:val="18"/>
              </w:rPr>
              <w:t>Jefe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5C3FBBB" w14:textId="77777777" w:rsidR="0087407A" w:rsidRDefault="0087407A" w:rsidP="0087407A">
            <w:pPr>
              <w:jc w:val="center"/>
              <w:rPr>
                <w:rFonts w:cstheme="minorHAnsi"/>
                <w:sz w:val="18"/>
                <w:szCs w:val="18"/>
              </w:rPr>
            </w:pPr>
            <w:r>
              <w:rPr>
                <w:rFonts w:cs="Calibri"/>
                <w:sz w:val="18"/>
                <w:szCs w:val="18"/>
                <w:lang w:val="es-ES"/>
              </w:rPr>
              <w:t xml:space="preserve">  </w:t>
            </w:r>
            <w:r>
              <w:rPr>
                <w:rFonts w:cs="Calibri"/>
                <w:sz w:val="18"/>
                <w:szCs w:val="18"/>
                <w:lang w:val="es-ES"/>
              </w:rPr>
              <w:pict w14:anchorId="000FA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ínea de firma de Microsoft Office..." style="width:118.8pt;height:52.8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87407A" w14:paraId="37AF94BD" w14:textId="77777777" w:rsidTr="005A588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74C846D6" w14:textId="77777777" w:rsidR="0087407A" w:rsidRDefault="0087407A" w:rsidP="0087407A">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252681E" w14:textId="77777777" w:rsidR="0087407A" w:rsidRDefault="0087407A" w:rsidP="0087407A">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121C9" w14:textId="3668D96C" w:rsidR="0087407A" w:rsidRDefault="0087407A" w:rsidP="0087407A">
            <w:pPr>
              <w:jc w:val="center"/>
              <w:rPr>
                <w:rFonts w:cstheme="minorHAnsi"/>
                <w:sz w:val="18"/>
                <w:szCs w:val="18"/>
              </w:rPr>
            </w:pPr>
            <w:r>
              <w:rPr>
                <w:rFonts w:cstheme="minorHAnsi"/>
                <w:sz w:val="18"/>
                <w:szCs w:val="18"/>
              </w:rPr>
              <w:t>Profesional</w:t>
            </w:r>
            <w:r>
              <w:rPr>
                <w:rFonts w:cstheme="minorHAnsi"/>
                <w:sz w:val="18"/>
                <w:szCs w:val="18"/>
              </w:rPr>
              <w:t xml:space="preserv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052A0286" w14:textId="77777777" w:rsidR="0087407A" w:rsidRDefault="0087407A" w:rsidP="0087407A">
            <w:pPr>
              <w:ind w:left="360"/>
              <w:rPr>
                <w:rFonts w:cs="Calibri"/>
                <w:sz w:val="18"/>
                <w:szCs w:val="18"/>
                <w:lang w:val="es-ES"/>
              </w:rPr>
            </w:pPr>
            <w:r>
              <w:rPr>
                <w:rFonts w:cs="Calibri"/>
                <w:sz w:val="18"/>
                <w:szCs w:val="18"/>
                <w:lang w:val="es-ES"/>
              </w:rPr>
              <w:t xml:space="preserve">        </w:t>
            </w:r>
            <w:r>
              <w:rPr>
                <w:rFonts w:cs="Calibri"/>
                <w:sz w:val="18"/>
                <w:szCs w:val="18"/>
                <w:lang w:val="es-ES"/>
              </w:rPr>
              <w:pict w14:anchorId="58B0EF7F">
                <v:shape id="_x0000_i1031" type="#_x0000_t75" alt="Línea de firma de Microsoft Office..." style="width:109.8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88051919" w:displacedByCustomXml="next"/>
    <w:bookmarkStart w:id="6" w:name="_Toc449519266" w:displacedByCustomXml="next"/>
    <w:sdt>
      <w:sdtPr>
        <w:rPr>
          <w:lang w:val="es-ES"/>
        </w:rPr>
        <w:id w:val="-818871519"/>
        <w:docPartObj>
          <w:docPartGallery w:val="Table of Contents"/>
          <w:docPartUnique/>
        </w:docPartObj>
      </w:sdtPr>
      <w:sdtEndPr>
        <w:rPr>
          <w:bCs/>
        </w:rPr>
      </w:sdtEndPr>
      <w:sdtContent>
        <w:bookmarkEnd w:id="6" w:displacedByCustomXml="prev"/>
        <w:bookmarkEnd w:id="5" w:displacedByCustomXml="prev"/>
        <w:p w14:paraId="1A758AA2" w14:textId="77777777" w:rsidR="00CB07DC" w:rsidRPr="00C14525"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C14525" w:rsidRDefault="00D210EC" w:rsidP="00D210EC">
          <w:pPr>
            <w:pStyle w:val="TDC1"/>
          </w:pPr>
          <w:r w:rsidRPr="00C14525">
            <w:t>Contenido</w:t>
          </w:r>
        </w:p>
        <w:p w14:paraId="6CAC4E31" w14:textId="77777777" w:rsidR="00D97633" w:rsidRPr="00C14525" w:rsidRDefault="001A526B">
          <w:pPr>
            <w:pStyle w:val="TDC1"/>
            <w:rPr>
              <w:rFonts w:asciiTheme="minorHAnsi" w:eastAsiaTheme="minorEastAsia" w:hAnsiTheme="minorHAnsi" w:cstheme="minorBidi"/>
              <w:b w:val="0"/>
              <w:lang w:eastAsia="es-CL"/>
            </w:rPr>
          </w:pPr>
          <w:r w:rsidRPr="00C14525">
            <w:rPr>
              <w:b w:val="0"/>
            </w:rPr>
            <w:fldChar w:fldCharType="begin"/>
          </w:r>
          <w:r w:rsidRPr="00C14525">
            <w:rPr>
              <w:b w:val="0"/>
            </w:rPr>
            <w:instrText xml:space="preserve"> TOC \o "1-3" \h \z \u </w:instrText>
          </w:r>
          <w:r w:rsidRPr="00C14525">
            <w:rPr>
              <w:b w:val="0"/>
            </w:rPr>
            <w:fldChar w:fldCharType="separate"/>
          </w:r>
          <w:hyperlink w:anchor="_Toc45133079" w:history="1">
            <w:r w:rsidR="00D97633" w:rsidRPr="00C14525">
              <w:rPr>
                <w:rStyle w:val="Hipervnculo"/>
              </w:rPr>
              <w:t>1</w:t>
            </w:r>
            <w:r w:rsidR="00D97633" w:rsidRPr="00C14525">
              <w:rPr>
                <w:rFonts w:asciiTheme="minorHAnsi" w:eastAsiaTheme="minorEastAsia" w:hAnsiTheme="minorHAnsi" w:cstheme="minorBidi"/>
                <w:b w:val="0"/>
                <w:lang w:eastAsia="es-CL"/>
              </w:rPr>
              <w:tab/>
            </w:r>
            <w:r w:rsidR="00D97633" w:rsidRPr="00C14525">
              <w:rPr>
                <w:rStyle w:val="Hipervnculo"/>
              </w:rPr>
              <w:t>RESUMEN</w:t>
            </w:r>
            <w:r w:rsidR="00D97633" w:rsidRPr="00C14525">
              <w:rPr>
                <w:webHidden/>
              </w:rPr>
              <w:tab/>
            </w:r>
            <w:r w:rsidR="00D97633" w:rsidRPr="00C14525">
              <w:rPr>
                <w:webHidden/>
              </w:rPr>
              <w:fldChar w:fldCharType="begin"/>
            </w:r>
            <w:r w:rsidR="00D97633" w:rsidRPr="00C14525">
              <w:rPr>
                <w:webHidden/>
              </w:rPr>
              <w:instrText xml:space="preserve"> PAGEREF _Toc45133079 \h </w:instrText>
            </w:r>
            <w:r w:rsidR="00D97633" w:rsidRPr="00C14525">
              <w:rPr>
                <w:webHidden/>
              </w:rPr>
            </w:r>
            <w:r w:rsidR="00D97633" w:rsidRPr="00C14525">
              <w:rPr>
                <w:webHidden/>
              </w:rPr>
              <w:fldChar w:fldCharType="separate"/>
            </w:r>
            <w:r w:rsidR="0087407A">
              <w:rPr>
                <w:webHidden/>
              </w:rPr>
              <w:t>3</w:t>
            </w:r>
            <w:r w:rsidR="00D97633" w:rsidRPr="00C14525">
              <w:rPr>
                <w:webHidden/>
              </w:rPr>
              <w:fldChar w:fldCharType="end"/>
            </w:r>
          </w:hyperlink>
        </w:p>
        <w:p w14:paraId="2940A0AB" w14:textId="77777777" w:rsidR="00D97633" w:rsidRPr="00C14525" w:rsidRDefault="0087407A">
          <w:pPr>
            <w:pStyle w:val="TDC1"/>
            <w:rPr>
              <w:rFonts w:asciiTheme="minorHAnsi" w:eastAsiaTheme="minorEastAsia" w:hAnsiTheme="minorHAnsi" w:cstheme="minorBidi"/>
              <w:b w:val="0"/>
              <w:lang w:eastAsia="es-CL"/>
            </w:rPr>
          </w:pPr>
          <w:hyperlink w:anchor="_Toc45133080" w:history="1">
            <w:r w:rsidR="00D97633" w:rsidRPr="00C14525">
              <w:rPr>
                <w:rStyle w:val="Hipervnculo"/>
              </w:rPr>
              <w:t>2</w:t>
            </w:r>
            <w:r w:rsidR="00D97633" w:rsidRPr="00C14525">
              <w:rPr>
                <w:rFonts w:asciiTheme="minorHAnsi" w:eastAsiaTheme="minorEastAsia" w:hAnsiTheme="minorHAnsi" w:cstheme="minorBidi"/>
                <w:b w:val="0"/>
                <w:lang w:eastAsia="es-CL"/>
              </w:rPr>
              <w:tab/>
            </w:r>
            <w:r w:rsidR="00D97633" w:rsidRPr="00C14525">
              <w:rPr>
                <w:rStyle w:val="Hipervnculo"/>
              </w:rPr>
              <w:t>IDENTIFICACIÓN DE LA UNIDAD FISCALIZABLE</w:t>
            </w:r>
            <w:r w:rsidR="00D97633" w:rsidRPr="00C14525">
              <w:rPr>
                <w:webHidden/>
              </w:rPr>
              <w:tab/>
            </w:r>
            <w:r w:rsidR="00D97633" w:rsidRPr="00C14525">
              <w:rPr>
                <w:webHidden/>
              </w:rPr>
              <w:fldChar w:fldCharType="begin"/>
            </w:r>
            <w:r w:rsidR="00D97633" w:rsidRPr="00C14525">
              <w:rPr>
                <w:webHidden/>
              </w:rPr>
              <w:instrText xml:space="preserve"> PAGEREF _Toc45133080 \h </w:instrText>
            </w:r>
            <w:r w:rsidR="00D97633" w:rsidRPr="00C14525">
              <w:rPr>
                <w:webHidden/>
              </w:rPr>
            </w:r>
            <w:r w:rsidR="00D97633" w:rsidRPr="00C14525">
              <w:rPr>
                <w:webHidden/>
              </w:rPr>
              <w:fldChar w:fldCharType="separate"/>
            </w:r>
            <w:r>
              <w:rPr>
                <w:webHidden/>
              </w:rPr>
              <w:t>4</w:t>
            </w:r>
            <w:r w:rsidR="00D97633" w:rsidRPr="00C14525">
              <w:rPr>
                <w:webHidden/>
              </w:rPr>
              <w:fldChar w:fldCharType="end"/>
            </w:r>
          </w:hyperlink>
        </w:p>
        <w:p w14:paraId="2F608522" w14:textId="77777777" w:rsidR="00D97633" w:rsidRPr="00C14525" w:rsidRDefault="0087407A">
          <w:pPr>
            <w:pStyle w:val="TDC1"/>
            <w:rPr>
              <w:rFonts w:asciiTheme="minorHAnsi" w:eastAsiaTheme="minorEastAsia" w:hAnsiTheme="minorHAnsi" w:cstheme="minorBidi"/>
              <w:b w:val="0"/>
              <w:lang w:eastAsia="es-CL"/>
            </w:rPr>
          </w:pPr>
          <w:hyperlink w:anchor="_Toc45133081" w:history="1">
            <w:r w:rsidR="00D97633" w:rsidRPr="00C14525">
              <w:rPr>
                <w:rStyle w:val="Hipervnculo"/>
              </w:rPr>
              <w:t>2.1</w:t>
            </w:r>
            <w:r w:rsidR="00D97633" w:rsidRPr="00C14525">
              <w:rPr>
                <w:rFonts w:asciiTheme="minorHAnsi" w:eastAsiaTheme="minorEastAsia" w:hAnsiTheme="minorHAnsi" w:cstheme="minorBidi"/>
                <w:b w:val="0"/>
                <w:lang w:eastAsia="es-CL"/>
              </w:rPr>
              <w:tab/>
            </w:r>
            <w:r w:rsidR="00D97633" w:rsidRPr="00C14525">
              <w:rPr>
                <w:rStyle w:val="Hipervnculo"/>
              </w:rPr>
              <w:t>Antecedentes Generales</w:t>
            </w:r>
            <w:r w:rsidR="00D97633" w:rsidRPr="00C14525">
              <w:rPr>
                <w:webHidden/>
              </w:rPr>
              <w:tab/>
            </w:r>
            <w:r w:rsidR="00D97633" w:rsidRPr="00C14525">
              <w:rPr>
                <w:webHidden/>
              </w:rPr>
              <w:fldChar w:fldCharType="begin"/>
            </w:r>
            <w:r w:rsidR="00D97633" w:rsidRPr="00C14525">
              <w:rPr>
                <w:webHidden/>
              </w:rPr>
              <w:instrText xml:space="preserve"> PAGEREF _Toc45133081 \h </w:instrText>
            </w:r>
            <w:r w:rsidR="00D97633" w:rsidRPr="00C14525">
              <w:rPr>
                <w:webHidden/>
              </w:rPr>
            </w:r>
            <w:r w:rsidR="00D97633" w:rsidRPr="00C14525">
              <w:rPr>
                <w:webHidden/>
              </w:rPr>
              <w:fldChar w:fldCharType="separate"/>
            </w:r>
            <w:r>
              <w:rPr>
                <w:webHidden/>
              </w:rPr>
              <w:t>4</w:t>
            </w:r>
            <w:r w:rsidR="00D97633" w:rsidRPr="00C14525">
              <w:rPr>
                <w:webHidden/>
              </w:rPr>
              <w:fldChar w:fldCharType="end"/>
            </w:r>
          </w:hyperlink>
        </w:p>
        <w:p w14:paraId="24E027FE" w14:textId="77777777" w:rsidR="00D97633" w:rsidRPr="00C14525" w:rsidRDefault="0087407A">
          <w:pPr>
            <w:pStyle w:val="TDC1"/>
            <w:rPr>
              <w:rFonts w:asciiTheme="minorHAnsi" w:eastAsiaTheme="minorEastAsia" w:hAnsiTheme="minorHAnsi" w:cstheme="minorBidi"/>
              <w:b w:val="0"/>
              <w:lang w:eastAsia="es-CL"/>
            </w:rPr>
          </w:pPr>
          <w:hyperlink w:anchor="_Toc45133082" w:history="1">
            <w:r w:rsidR="00D97633" w:rsidRPr="00C14525">
              <w:rPr>
                <w:rStyle w:val="Hipervnculo"/>
              </w:rPr>
              <w:t>3</w:t>
            </w:r>
            <w:r w:rsidR="00D97633" w:rsidRPr="00C14525">
              <w:rPr>
                <w:rFonts w:asciiTheme="minorHAnsi" w:eastAsiaTheme="minorEastAsia" w:hAnsiTheme="minorHAnsi" w:cstheme="minorBidi"/>
                <w:b w:val="0"/>
                <w:lang w:eastAsia="es-CL"/>
              </w:rPr>
              <w:tab/>
            </w:r>
            <w:r w:rsidR="00D97633" w:rsidRPr="00C14525">
              <w:rPr>
                <w:rStyle w:val="Hipervnculo"/>
              </w:rPr>
              <w:t>INSTRUMENTOS DE CARACTER AMBIENTAL FISCALIZADOS</w:t>
            </w:r>
            <w:r w:rsidR="00D97633" w:rsidRPr="00C14525">
              <w:rPr>
                <w:webHidden/>
              </w:rPr>
              <w:tab/>
            </w:r>
            <w:r w:rsidR="00D97633" w:rsidRPr="00C14525">
              <w:rPr>
                <w:webHidden/>
              </w:rPr>
              <w:fldChar w:fldCharType="begin"/>
            </w:r>
            <w:r w:rsidR="00D97633" w:rsidRPr="00C14525">
              <w:rPr>
                <w:webHidden/>
              </w:rPr>
              <w:instrText xml:space="preserve"> PAGEREF _Toc45133082 \h </w:instrText>
            </w:r>
            <w:r w:rsidR="00D97633" w:rsidRPr="00C14525">
              <w:rPr>
                <w:webHidden/>
              </w:rPr>
            </w:r>
            <w:r w:rsidR="00D97633" w:rsidRPr="00C14525">
              <w:rPr>
                <w:webHidden/>
              </w:rPr>
              <w:fldChar w:fldCharType="separate"/>
            </w:r>
            <w:r>
              <w:rPr>
                <w:webHidden/>
              </w:rPr>
              <w:t>4</w:t>
            </w:r>
            <w:r w:rsidR="00D97633" w:rsidRPr="00C14525">
              <w:rPr>
                <w:webHidden/>
              </w:rPr>
              <w:fldChar w:fldCharType="end"/>
            </w:r>
          </w:hyperlink>
        </w:p>
        <w:p w14:paraId="466B0F6B" w14:textId="77777777" w:rsidR="00D97633" w:rsidRPr="00C14525" w:rsidRDefault="0087407A">
          <w:pPr>
            <w:pStyle w:val="TDC1"/>
            <w:rPr>
              <w:rFonts w:asciiTheme="minorHAnsi" w:eastAsiaTheme="minorEastAsia" w:hAnsiTheme="minorHAnsi" w:cstheme="minorBidi"/>
              <w:b w:val="0"/>
              <w:lang w:eastAsia="es-CL"/>
            </w:rPr>
          </w:pPr>
          <w:hyperlink w:anchor="_Toc45133083" w:history="1">
            <w:r w:rsidR="00D97633" w:rsidRPr="00C14525">
              <w:rPr>
                <w:rStyle w:val="Hipervnculo"/>
              </w:rPr>
              <w:t>4</w:t>
            </w:r>
            <w:r w:rsidR="00D97633" w:rsidRPr="00C14525">
              <w:rPr>
                <w:rFonts w:asciiTheme="minorHAnsi" w:eastAsiaTheme="minorEastAsia" w:hAnsiTheme="minorHAnsi" w:cstheme="minorBidi"/>
                <w:b w:val="0"/>
                <w:lang w:eastAsia="es-CL"/>
              </w:rPr>
              <w:tab/>
            </w:r>
            <w:r w:rsidR="00D97633" w:rsidRPr="00C14525">
              <w:rPr>
                <w:rStyle w:val="Hipervnculo"/>
              </w:rPr>
              <w:t>ANTECEDENTES DE LA ACTIVIDAD DE FISCALIZACIÓN</w:t>
            </w:r>
            <w:r w:rsidR="00D97633" w:rsidRPr="00C14525">
              <w:rPr>
                <w:webHidden/>
              </w:rPr>
              <w:tab/>
            </w:r>
            <w:r w:rsidR="00D97633" w:rsidRPr="00C14525">
              <w:rPr>
                <w:webHidden/>
              </w:rPr>
              <w:fldChar w:fldCharType="begin"/>
            </w:r>
            <w:r w:rsidR="00D97633" w:rsidRPr="00C14525">
              <w:rPr>
                <w:webHidden/>
              </w:rPr>
              <w:instrText xml:space="preserve"> PAGEREF _Toc45133083 \h </w:instrText>
            </w:r>
            <w:r w:rsidR="00D97633" w:rsidRPr="00C14525">
              <w:rPr>
                <w:webHidden/>
              </w:rPr>
            </w:r>
            <w:r w:rsidR="00D97633" w:rsidRPr="00C14525">
              <w:rPr>
                <w:webHidden/>
              </w:rPr>
              <w:fldChar w:fldCharType="separate"/>
            </w:r>
            <w:r>
              <w:rPr>
                <w:webHidden/>
              </w:rPr>
              <w:t>4</w:t>
            </w:r>
            <w:r w:rsidR="00D97633" w:rsidRPr="00C14525">
              <w:rPr>
                <w:webHidden/>
              </w:rPr>
              <w:fldChar w:fldCharType="end"/>
            </w:r>
          </w:hyperlink>
        </w:p>
        <w:p w14:paraId="143B550A" w14:textId="77777777" w:rsidR="00D97633" w:rsidRPr="00C14525" w:rsidRDefault="0087407A">
          <w:pPr>
            <w:pStyle w:val="TDC1"/>
            <w:rPr>
              <w:rFonts w:asciiTheme="minorHAnsi" w:eastAsiaTheme="minorEastAsia" w:hAnsiTheme="minorHAnsi" w:cstheme="minorBidi"/>
              <w:b w:val="0"/>
              <w:lang w:eastAsia="es-CL"/>
            </w:rPr>
          </w:pPr>
          <w:hyperlink w:anchor="_Toc45133084" w:history="1">
            <w:r w:rsidR="00D97633" w:rsidRPr="00C14525">
              <w:rPr>
                <w:rStyle w:val="Hipervnculo"/>
              </w:rPr>
              <w:t>4.1</w:t>
            </w:r>
            <w:r w:rsidR="00D97633" w:rsidRPr="00C14525">
              <w:rPr>
                <w:rFonts w:asciiTheme="minorHAnsi" w:eastAsiaTheme="minorEastAsia" w:hAnsiTheme="minorHAnsi" w:cstheme="minorBidi"/>
                <w:b w:val="0"/>
                <w:lang w:eastAsia="es-CL"/>
              </w:rPr>
              <w:tab/>
            </w:r>
            <w:r w:rsidR="00D97633" w:rsidRPr="00C14525">
              <w:rPr>
                <w:rStyle w:val="Hipervnculo"/>
              </w:rPr>
              <w:t>Motivo de la Actividad de Fiscalización</w:t>
            </w:r>
            <w:r w:rsidR="00D97633" w:rsidRPr="00C14525">
              <w:rPr>
                <w:webHidden/>
              </w:rPr>
              <w:tab/>
            </w:r>
            <w:r w:rsidR="00D97633" w:rsidRPr="00C14525">
              <w:rPr>
                <w:webHidden/>
              </w:rPr>
              <w:fldChar w:fldCharType="begin"/>
            </w:r>
            <w:r w:rsidR="00D97633" w:rsidRPr="00C14525">
              <w:rPr>
                <w:webHidden/>
              </w:rPr>
              <w:instrText xml:space="preserve"> PAGEREF _Toc45133084 \h </w:instrText>
            </w:r>
            <w:r w:rsidR="00D97633" w:rsidRPr="00C14525">
              <w:rPr>
                <w:webHidden/>
              </w:rPr>
            </w:r>
            <w:r w:rsidR="00D97633" w:rsidRPr="00C14525">
              <w:rPr>
                <w:webHidden/>
              </w:rPr>
              <w:fldChar w:fldCharType="separate"/>
            </w:r>
            <w:r>
              <w:rPr>
                <w:webHidden/>
              </w:rPr>
              <w:t>4</w:t>
            </w:r>
            <w:r w:rsidR="00D97633" w:rsidRPr="00C14525">
              <w:rPr>
                <w:webHidden/>
              </w:rPr>
              <w:fldChar w:fldCharType="end"/>
            </w:r>
          </w:hyperlink>
        </w:p>
        <w:p w14:paraId="433A19F4" w14:textId="77777777" w:rsidR="00D97633" w:rsidRPr="00C14525" w:rsidRDefault="0087407A">
          <w:pPr>
            <w:pStyle w:val="TDC1"/>
            <w:rPr>
              <w:rFonts w:asciiTheme="minorHAnsi" w:eastAsiaTheme="minorEastAsia" w:hAnsiTheme="minorHAnsi" w:cstheme="minorBidi"/>
              <w:b w:val="0"/>
              <w:lang w:eastAsia="es-CL"/>
            </w:rPr>
          </w:pPr>
          <w:hyperlink w:anchor="_Toc45133085" w:history="1">
            <w:r w:rsidR="00D97633" w:rsidRPr="00C14525">
              <w:rPr>
                <w:rStyle w:val="Hipervnculo"/>
              </w:rPr>
              <w:t>4.2</w:t>
            </w:r>
            <w:r w:rsidR="00D97633" w:rsidRPr="00C14525">
              <w:rPr>
                <w:rFonts w:asciiTheme="minorHAnsi" w:eastAsiaTheme="minorEastAsia" w:hAnsiTheme="minorHAnsi" w:cstheme="minorBidi"/>
                <w:b w:val="0"/>
                <w:lang w:eastAsia="es-CL"/>
              </w:rPr>
              <w:tab/>
            </w:r>
            <w:r w:rsidR="00D97633" w:rsidRPr="00C14525">
              <w:rPr>
                <w:rStyle w:val="Hipervnculo"/>
              </w:rPr>
              <w:t>Revisión Documental</w:t>
            </w:r>
            <w:r w:rsidR="00D97633" w:rsidRPr="00C14525">
              <w:rPr>
                <w:webHidden/>
              </w:rPr>
              <w:tab/>
            </w:r>
            <w:r w:rsidR="00D97633" w:rsidRPr="00C14525">
              <w:rPr>
                <w:webHidden/>
              </w:rPr>
              <w:fldChar w:fldCharType="begin"/>
            </w:r>
            <w:r w:rsidR="00D97633" w:rsidRPr="00C14525">
              <w:rPr>
                <w:webHidden/>
              </w:rPr>
              <w:instrText xml:space="preserve"> PAGEREF _Toc45133085 \h </w:instrText>
            </w:r>
            <w:r w:rsidR="00D97633" w:rsidRPr="00C14525">
              <w:rPr>
                <w:webHidden/>
              </w:rPr>
            </w:r>
            <w:r w:rsidR="00D97633" w:rsidRPr="00C14525">
              <w:rPr>
                <w:webHidden/>
              </w:rPr>
              <w:fldChar w:fldCharType="separate"/>
            </w:r>
            <w:r>
              <w:rPr>
                <w:webHidden/>
              </w:rPr>
              <w:t>5</w:t>
            </w:r>
            <w:r w:rsidR="00D97633" w:rsidRPr="00C14525">
              <w:rPr>
                <w:webHidden/>
              </w:rPr>
              <w:fldChar w:fldCharType="end"/>
            </w:r>
          </w:hyperlink>
        </w:p>
        <w:p w14:paraId="27027DC2" w14:textId="77777777" w:rsidR="00D97633" w:rsidRPr="00C14525" w:rsidRDefault="0087407A">
          <w:pPr>
            <w:pStyle w:val="TDC1"/>
            <w:rPr>
              <w:rFonts w:asciiTheme="minorHAnsi" w:eastAsiaTheme="minorEastAsia" w:hAnsiTheme="minorHAnsi" w:cstheme="minorBidi"/>
              <w:b w:val="0"/>
              <w:lang w:eastAsia="es-CL"/>
            </w:rPr>
          </w:pPr>
          <w:hyperlink w:anchor="_Toc45133086" w:history="1">
            <w:r w:rsidR="00D97633" w:rsidRPr="00C14525">
              <w:rPr>
                <w:rStyle w:val="Hipervnculo"/>
              </w:rPr>
              <w:t>5</w:t>
            </w:r>
            <w:r w:rsidR="00D97633" w:rsidRPr="00C14525">
              <w:rPr>
                <w:rFonts w:asciiTheme="minorHAnsi" w:eastAsiaTheme="minorEastAsia" w:hAnsiTheme="minorHAnsi" w:cstheme="minorBidi"/>
                <w:b w:val="0"/>
                <w:lang w:eastAsia="es-CL"/>
              </w:rPr>
              <w:tab/>
            </w:r>
            <w:r w:rsidR="00D97633" w:rsidRPr="00C14525">
              <w:rPr>
                <w:rStyle w:val="Hipervnculo"/>
              </w:rPr>
              <w:t>HECHOS CONSTATADOS</w:t>
            </w:r>
            <w:r w:rsidR="00D97633" w:rsidRPr="00C14525">
              <w:rPr>
                <w:webHidden/>
              </w:rPr>
              <w:tab/>
            </w:r>
            <w:r w:rsidR="00D97633" w:rsidRPr="00C14525">
              <w:rPr>
                <w:webHidden/>
              </w:rPr>
              <w:fldChar w:fldCharType="begin"/>
            </w:r>
            <w:r w:rsidR="00D97633" w:rsidRPr="00C14525">
              <w:rPr>
                <w:webHidden/>
              </w:rPr>
              <w:instrText xml:space="preserve"> PAGEREF _Toc45133086 \h </w:instrText>
            </w:r>
            <w:r w:rsidR="00D97633" w:rsidRPr="00C14525">
              <w:rPr>
                <w:webHidden/>
              </w:rPr>
            </w:r>
            <w:r w:rsidR="00D97633" w:rsidRPr="00C14525">
              <w:rPr>
                <w:webHidden/>
              </w:rPr>
              <w:fldChar w:fldCharType="separate"/>
            </w:r>
            <w:r>
              <w:rPr>
                <w:webHidden/>
              </w:rPr>
              <w:t>6</w:t>
            </w:r>
            <w:r w:rsidR="00D97633" w:rsidRPr="00C14525">
              <w:rPr>
                <w:webHidden/>
              </w:rPr>
              <w:fldChar w:fldCharType="end"/>
            </w:r>
          </w:hyperlink>
        </w:p>
        <w:p w14:paraId="259F4655" w14:textId="77777777" w:rsidR="00D97633" w:rsidRPr="00C14525" w:rsidRDefault="0087407A">
          <w:pPr>
            <w:pStyle w:val="TDC1"/>
            <w:rPr>
              <w:rFonts w:asciiTheme="minorHAnsi" w:eastAsiaTheme="minorEastAsia" w:hAnsiTheme="minorHAnsi" w:cstheme="minorBidi"/>
              <w:b w:val="0"/>
              <w:lang w:eastAsia="es-CL"/>
            </w:rPr>
          </w:pPr>
          <w:hyperlink w:anchor="_Toc45133087" w:history="1">
            <w:r w:rsidR="00D97633" w:rsidRPr="00C14525">
              <w:rPr>
                <w:rStyle w:val="Hipervnculo"/>
              </w:rPr>
              <w:t>5.1</w:t>
            </w:r>
            <w:r w:rsidR="00D97633" w:rsidRPr="00C14525">
              <w:rPr>
                <w:rFonts w:asciiTheme="minorHAnsi" w:eastAsiaTheme="minorEastAsia" w:hAnsiTheme="minorHAnsi" w:cstheme="minorBidi"/>
                <w:b w:val="0"/>
                <w:lang w:eastAsia="es-CL"/>
              </w:rPr>
              <w:tab/>
            </w:r>
            <w:r w:rsidR="00D97633" w:rsidRPr="00C14525">
              <w:rPr>
                <w:rStyle w:val="Hipervnculo"/>
              </w:rPr>
              <w:t>Límites de emisión de material particulado (MP)</w:t>
            </w:r>
            <w:r w:rsidR="00D97633" w:rsidRPr="00C14525">
              <w:rPr>
                <w:webHidden/>
              </w:rPr>
              <w:tab/>
            </w:r>
            <w:r w:rsidR="00D97633" w:rsidRPr="00C14525">
              <w:rPr>
                <w:webHidden/>
              </w:rPr>
              <w:fldChar w:fldCharType="begin"/>
            </w:r>
            <w:r w:rsidR="00D97633" w:rsidRPr="00C14525">
              <w:rPr>
                <w:webHidden/>
              </w:rPr>
              <w:instrText xml:space="preserve"> PAGEREF _Toc45133087 \h </w:instrText>
            </w:r>
            <w:r w:rsidR="00D97633" w:rsidRPr="00C14525">
              <w:rPr>
                <w:webHidden/>
              </w:rPr>
            </w:r>
            <w:r w:rsidR="00D97633" w:rsidRPr="00C14525">
              <w:rPr>
                <w:webHidden/>
              </w:rPr>
              <w:fldChar w:fldCharType="separate"/>
            </w:r>
            <w:r>
              <w:rPr>
                <w:webHidden/>
              </w:rPr>
              <w:t>6</w:t>
            </w:r>
            <w:r w:rsidR="00D97633" w:rsidRPr="00C14525">
              <w:rPr>
                <w:webHidden/>
              </w:rPr>
              <w:fldChar w:fldCharType="end"/>
            </w:r>
          </w:hyperlink>
        </w:p>
        <w:p w14:paraId="6A59EFF6" w14:textId="77777777" w:rsidR="00D97633" w:rsidRPr="00C14525" w:rsidRDefault="0087407A">
          <w:pPr>
            <w:pStyle w:val="TDC1"/>
            <w:rPr>
              <w:rFonts w:asciiTheme="minorHAnsi" w:eastAsiaTheme="minorEastAsia" w:hAnsiTheme="minorHAnsi" w:cstheme="minorBidi"/>
              <w:b w:val="0"/>
              <w:lang w:eastAsia="es-CL"/>
            </w:rPr>
          </w:pPr>
          <w:hyperlink w:anchor="_Toc45133088" w:history="1">
            <w:r w:rsidR="00D97633" w:rsidRPr="00C14525">
              <w:rPr>
                <w:rStyle w:val="Hipervnculo"/>
              </w:rPr>
              <w:t>5.2</w:t>
            </w:r>
            <w:r w:rsidR="00D97633" w:rsidRPr="00C14525">
              <w:rPr>
                <w:rFonts w:asciiTheme="minorHAnsi" w:eastAsiaTheme="minorEastAsia" w:hAnsiTheme="minorHAnsi" w:cstheme="minorBidi"/>
                <w:b w:val="0"/>
                <w:lang w:eastAsia="es-CL"/>
              </w:rPr>
              <w:tab/>
            </w:r>
            <w:r w:rsidR="00D97633" w:rsidRPr="00C14525">
              <w:rPr>
                <w:rStyle w:val="Hipervnculo"/>
              </w:rPr>
              <w:t>Vigencia de muestreo de Material Particulado (MP)</w:t>
            </w:r>
            <w:r w:rsidR="00D97633" w:rsidRPr="00C14525">
              <w:rPr>
                <w:webHidden/>
              </w:rPr>
              <w:tab/>
            </w:r>
            <w:r w:rsidR="00D97633" w:rsidRPr="00C14525">
              <w:rPr>
                <w:webHidden/>
              </w:rPr>
              <w:fldChar w:fldCharType="begin"/>
            </w:r>
            <w:r w:rsidR="00D97633" w:rsidRPr="00C14525">
              <w:rPr>
                <w:webHidden/>
              </w:rPr>
              <w:instrText xml:space="preserve"> PAGEREF _Toc45133088 \h </w:instrText>
            </w:r>
            <w:r w:rsidR="00D97633" w:rsidRPr="00C14525">
              <w:rPr>
                <w:webHidden/>
              </w:rPr>
            </w:r>
            <w:r w:rsidR="00D97633" w:rsidRPr="00C14525">
              <w:rPr>
                <w:webHidden/>
              </w:rPr>
              <w:fldChar w:fldCharType="separate"/>
            </w:r>
            <w:r>
              <w:rPr>
                <w:webHidden/>
              </w:rPr>
              <w:t>9</w:t>
            </w:r>
            <w:r w:rsidR="00D97633" w:rsidRPr="00C14525">
              <w:rPr>
                <w:webHidden/>
              </w:rPr>
              <w:fldChar w:fldCharType="end"/>
            </w:r>
          </w:hyperlink>
        </w:p>
        <w:p w14:paraId="17579C57" w14:textId="77777777" w:rsidR="00D97633" w:rsidRPr="00C14525" w:rsidRDefault="0087407A">
          <w:pPr>
            <w:pStyle w:val="TDC1"/>
            <w:rPr>
              <w:rFonts w:asciiTheme="minorHAnsi" w:eastAsiaTheme="minorEastAsia" w:hAnsiTheme="minorHAnsi" w:cstheme="minorBidi"/>
              <w:b w:val="0"/>
              <w:lang w:eastAsia="es-CL"/>
            </w:rPr>
          </w:pPr>
          <w:hyperlink w:anchor="_Toc45133089" w:history="1">
            <w:r w:rsidR="00D97633" w:rsidRPr="00C14525">
              <w:rPr>
                <w:rStyle w:val="Hipervnculo"/>
              </w:rPr>
              <w:t>6</w:t>
            </w:r>
            <w:r w:rsidR="00D97633" w:rsidRPr="00C14525">
              <w:rPr>
                <w:rFonts w:asciiTheme="minorHAnsi" w:eastAsiaTheme="minorEastAsia" w:hAnsiTheme="minorHAnsi" w:cstheme="minorBidi"/>
                <w:b w:val="0"/>
                <w:lang w:eastAsia="es-CL"/>
              </w:rPr>
              <w:tab/>
            </w:r>
            <w:r w:rsidR="00D97633" w:rsidRPr="00C14525">
              <w:rPr>
                <w:rStyle w:val="Hipervnculo"/>
              </w:rPr>
              <w:t>CONCLUSIONES</w:t>
            </w:r>
            <w:r w:rsidR="00D97633" w:rsidRPr="00C14525">
              <w:rPr>
                <w:webHidden/>
              </w:rPr>
              <w:tab/>
            </w:r>
            <w:r w:rsidR="00D97633" w:rsidRPr="00C14525">
              <w:rPr>
                <w:webHidden/>
              </w:rPr>
              <w:fldChar w:fldCharType="begin"/>
            </w:r>
            <w:r w:rsidR="00D97633" w:rsidRPr="00C14525">
              <w:rPr>
                <w:webHidden/>
              </w:rPr>
              <w:instrText xml:space="preserve"> PAGEREF _Toc45133089 \h </w:instrText>
            </w:r>
            <w:r w:rsidR="00D97633" w:rsidRPr="00C14525">
              <w:rPr>
                <w:webHidden/>
              </w:rPr>
            </w:r>
            <w:r w:rsidR="00D97633" w:rsidRPr="00C14525">
              <w:rPr>
                <w:webHidden/>
              </w:rPr>
              <w:fldChar w:fldCharType="separate"/>
            </w:r>
            <w:r>
              <w:rPr>
                <w:webHidden/>
              </w:rPr>
              <w:t>11</w:t>
            </w:r>
            <w:r w:rsidR="00D97633" w:rsidRPr="00C14525">
              <w:rPr>
                <w:webHidden/>
              </w:rPr>
              <w:fldChar w:fldCharType="end"/>
            </w:r>
          </w:hyperlink>
        </w:p>
        <w:p w14:paraId="171585A2" w14:textId="77777777" w:rsidR="00D97633" w:rsidRPr="00C14525" w:rsidRDefault="0087407A">
          <w:pPr>
            <w:pStyle w:val="TDC1"/>
            <w:rPr>
              <w:rFonts w:asciiTheme="minorHAnsi" w:eastAsiaTheme="minorEastAsia" w:hAnsiTheme="minorHAnsi" w:cstheme="minorBidi"/>
              <w:b w:val="0"/>
              <w:lang w:eastAsia="es-CL"/>
            </w:rPr>
          </w:pPr>
          <w:hyperlink w:anchor="_Toc45133090" w:history="1">
            <w:r w:rsidR="00D97633" w:rsidRPr="00C14525">
              <w:rPr>
                <w:rStyle w:val="Hipervnculo"/>
              </w:rPr>
              <w:t>7</w:t>
            </w:r>
            <w:r w:rsidR="00D97633" w:rsidRPr="00C14525">
              <w:rPr>
                <w:rFonts w:asciiTheme="minorHAnsi" w:eastAsiaTheme="minorEastAsia" w:hAnsiTheme="minorHAnsi" w:cstheme="minorBidi"/>
                <w:b w:val="0"/>
                <w:lang w:eastAsia="es-CL"/>
              </w:rPr>
              <w:tab/>
            </w:r>
            <w:r w:rsidR="00D97633" w:rsidRPr="00C14525">
              <w:rPr>
                <w:rStyle w:val="Hipervnculo"/>
              </w:rPr>
              <w:t>ANEXOS</w:t>
            </w:r>
            <w:r w:rsidR="00D97633" w:rsidRPr="00C14525">
              <w:rPr>
                <w:webHidden/>
              </w:rPr>
              <w:tab/>
            </w:r>
            <w:r w:rsidR="00D97633" w:rsidRPr="00C14525">
              <w:rPr>
                <w:webHidden/>
              </w:rPr>
              <w:fldChar w:fldCharType="begin"/>
            </w:r>
            <w:r w:rsidR="00D97633" w:rsidRPr="00C14525">
              <w:rPr>
                <w:webHidden/>
              </w:rPr>
              <w:instrText xml:space="preserve"> PAGEREF _Toc45133090 \h </w:instrText>
            </w:r>
            <w:r w:rsidR="00D97633" w:rsidRPr="00C14525">
              <w:rPr>
                <w:webHidden/>
              </w:rPr>
            </w:r>
            <w:r w:rsidR="00D97633" w:rsidRPr="00C14525">
              <w:rPr>
                <w:webHidden/>
              </w:rPr>
              <w:fldChar w:fldCharType="separate"/>
            </w:r>
            <w:r>
              <w:rPr>
                <w:webHidden/>
              </w:rPr>
              <w:t>11</w:t>
            </w:r>
            <w:r w:rsidR="00D97633" w:rsidRPr="00C14525">
              <w:rPr>
                <w:webHidden/>
              </w:rPr>
              <w:fldChar w:fldCharType="end"/>
            </w:r>
          </w:hyperlink>
        </w:p>
        <w:p w14:paraId="274320C0" w14:textId="77777777" w:rsidR="001A526B" w:rsidRPr="00D210EC" w:rsidRDefault="001A526B" w:rsidP="00373994">
          <w:pPr>
            <w:spacing w:line="240" w:lineRule="auto"/>
          </w:pPr>
          <w:r w:rsidRPr="00C14525">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45133079"/>
      <w:r>
        <w:t>RESUMEN</w:t>
      </w:r>
      <w:bookmarkEnd w:id="11"/>
    </w:p>
    <w:p w14:paraId="16A50841" w14:textId="77777777" w:rsidR="00A14F7F" w:rsidRPr="00AC004C" w:rsidRDefault="00A14F7F" w:rsidP="00BC5C52">
      <w:pPr>
        <w:spacing w:after="0" w:line="240" w:lineRule="auto"/>
        <w:jc w:val="both"/>
      </w:pPr>
    </w:p>
    <w:p w14:paraId="3D813546" w14:textId="38657751"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CB4DB7">
        <w:rPr>
          <w:rFonts w:ascii="Calibri" w:eastAsia="Calibri" w:hAnsi="Calibri" w:cs="Calibri"/>
          <w:sz w:val="20"/>
          <w:szCs w:val="20"/>
        </w:rPr>
        <w:t>ESSITY CHILE</w:t>
      </w:r>
      <w:r w:rsidR="00DC6423">
        <w:rPr>
          <w:rFonts w:ascii="Calibri" w:eastAsia="Calibri" w:hAnsi="Calibri" w:cs="Calibri"/>
          <w:sz w:val="20"/>
          <w:szCs w:val="20"/>
        </w:rPr>
        <w:t xml:space="preserve"> S</w:t>
      </w:r>
      <w:r w:rsidR="00CB4DB7">
        <w:rPr>
          <w:rFonts w:ascii="Calibri" w:eastAsia="Calibri" w:hAnsi="Calibri" w:cs="Calibri"/>
          <w:sz w:val="20"/>
          <w:szCs w:val="20"/>
        </w:rPr>
        <w:t>.</w:t>
      </w:r>
      <w:r w:rsidR="002238C7">
        <w:rPr>
          <w:rFonts w:ascii="Calibri" w:eastAsia="Calibri" w:hAnsi="Calibri" w:cs="Calibri"/>
          <w:sz w:val="20"/>
          <w:szCs w:val="20"/>
        </w:rPr>
        <w:t>A.</w:t>
      </w:r>
      <w:r w:rsidRPr="00DE0F74">
        <w:rPr>
          <w:rFonts w:ascii="Calibri" w:eastAsia="Calibri" w:hAnsi="Calibri" w:cs="Calibri"/>
          <w:sz w:val="20"/>
          <w:szCs w:val="20"/>
        </w:rPr>
        <w:t xml:space="preserve">”, localizada en </w:t>
      </w:r>
      <w:r w:rsidR="00CB4DB7">
        <w:rPr>
          <w:rFonts w:ascii="Calibri" w:eastAsia="Calibri" w:hAnsi="Calibri" w:cs="Calibri"/>
          <w:sz w:val="20"/>
          <w:szCs w:val="20"/>
        </w:rPr>
        <w:t>Panamericana norte</w:t>
      </w:r>
      <w:r w:rsidR="00DC6423">
        <w:rPr>
          <w:rFonts w:ascii="Calibri" w:eastAsia="Calibri" w:hAnsi="Calibri" w:cs="Calibri"/>
          <w:sz w:val="20"/>
          <w:szCs w:val="20"/>
        </w:rPr>
        <w:t xml:space="preserve"> </w:t>
      </w:r>
      <w:r w:rsidR="00DB687C">
        <w:rPr>
          <w:rFonts w:ascii="Calibri" w:eastAsia="Calibri" w:hAnsi="Calibri" w:cs="Calibri"/>
          <w:sz w:val="20"/>
          <w:szCs w:val="20"/>
        </w:rPr>
        <w:t>N° 2</w:t>
      </w:r>
      <w:r w:rsidR="00DC6423">
        <w:rPr>
          <w:rFonts w:ascii="Calibri" w:eastAsia="Calibri" w:hAnsi="Calibri" w:cs="Calibri"/>
          <w:sz w:val="20"/>
          <w:szCs w:val="20"/>
        </w:rPr>
        <w:t>2</w:t>
      </w:r>
      <w:r w:rsidR="00CB4DB7">
        <w:rPr>
          <w:rFonts w:ascii="Calibri" w:eastAsia="Calibri" w:hAnsi="Calibri" w:cs="Calibri"/>
          <w:sz w:val="20"/>
          <w:szCs w:val="20"/>
        </w:rPr>
        <w:t>55</w:t>
      </w:r>
      <w:r w:rsidR="006A43EA">
        <w:rPr>
          <w:rFonts w:ascii="Calibri" w:eastAsia="Calibri" w:hAnsi="Calibri" w:cs="Calibri"/>
          <w:sz w:val="20"/>
          <w:szCs w:val="20"/>
        </w:rPr>
        <w:t>, c</w:t>
      </w:r>
      <w:r w:rsidR="002238C7">
        <w:rPr>
          <w:rFonts w:ascii="Calibri" w:eastAsia="Calibri" w:hAnsi="Calibri" w:cs="Calibri"/>
          <w:sz w:val="20"/>
          <w:szCs w:val="20"/>
        </w:rPr>
        <w:t xml:space="preserve">omuna de </w:t>
      </w:r>
      <w:r w:rsidR="00CB4DB7">
        <w:rPr>
          <w:rFonts w:ascii="Calibri" w:eastAsia="Calibri" w:hAnsi="Calibri" w:cs="Calibri"/>
          <w:sz w:val="20"/>
          <w:szCs w:val="20"/>
        </w:rPr>
        <w:t>Lampa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0014F6">
        <w:rPr>
          <w:rFonts w:ascii="Calibri" w:eastAsia="Calibri" w:hAnsi="Calibri" w:cs="Calibri"/>
          <w:sz w:val="20"/>
          <w:szCs w:val="20"/>
        </w:rPr>
        <w:t>2</w:t>
      </w:r>
      <w:r w:rsidR="00CB4DB7">
        <w:rPr>
          <w:rFonts w:ascii="Calibri" w:eastAsia="Calibri" w:hAnsi="Calibri" w:cs="Calibri"/>
          <w:sz w:val="20"/>
          <w:szCs w:val="20"/>
        </w:rPr>
        <w:t>5 de jun</w:t>
      </w:r>
      <w:r w:rsidR="002238C7">
        <w:rPr>
          <w:rFonts w:ascii="Calibri" w:eastAsia="Calibri" w:hAnsi="Calibri" w:cs="Calibri"/>
          <w:sz w:val="20"/>
          <w:szCs w:val="20"/>
        </w:rPr>
        <w:t>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DC6423">
        <w:rPr>
          <w:rFonts w:cstheme="minorHAnsi"/>
          <w:sz w:val="20"/>
          <w:szCs w:val="20"/>
        </w:rPr>
        <w:t>s</w:t>
      </w:r>
      <w:r w:rsidR="00DE0F74" w:rsidRPr="00DD4DD8">
        <w:rPr>
          <w:rFonts w:cstheme="minorHAnsi"/>
          <w:sz w:val="20"/>
          <w:szCs w:val="20"/>
        </w:rPr>
        <w:t xml:space="preserve"> fuente</w:t>
      </w:r>
      <w:r w:rsidR="00DC6423">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DC6423">
        <w:rPr>
          <w:rFonts w:cs="Times New Roman"/>
          <w:sz w:val="20"/>
          <w:szCs w:val="20"/>
        </w:rPr>
        <w:t>s</w:t>
      </w:r>
      <w:r w:rsidR="005F55F7">
        <w:rPr>
          <w:rFonts w:cs="Times New Roman"/>
          <w:sz w:val="20"/>
          <w:szCs w:val="20"/>
        </w:rPr>
        <w:t xml:space="preserve"> </w:t>
      </w:r>
      <w:r w:rsidR="00DE0F74" w:rsidRPr="00DD4DD8">
        <w:rPr>
          <w:rFonts w:cs="Times New Roman"/>
          <w:sz w:val="20"/>
          <w:szCs w:val="20"/>
        </w:rPr>
        <w:t>tipo</w:t>
      </w:r>
      <w:r w:rsidR="00DB687C">
        <w:rPr>
          <w:rFonts w:cs="Times New Roman"/>
          <w:sz w:val="20"/>
          <w:szCs w:val="20"/>
        </w:rPr>
        <w:t xml:space="preserve"> proceso</w:t>
      </w:r>
      <w:r w:rsidR="00DC6423">
        <w:rPr>
          <w:rFonts w:cs="Times New Roman"/>
          <w:sz w:val="20"/>
          <w:szCs w:val="20"/>
        </w:rPr>
        <w:t>s</w:t>
      </w:r>
      <w:r w:rsidR="00DB687C">
        <w:rPr>
          <w:rFonts w:cs="Times New Roman"/>
          <w:sz w:val="20"/>
          <w:szCs w:val="20"/>
        </w:rPr>
        <w:t xml:space="preserve"> con combustión </w:t>
      </w:r>
      <w:r w:rsidR="00DE0F74" w:rsidRPr="00DD4DD8">
        <w:rPr>
          <w:rFonts w:cs="Times New Roman"/>
          <w:sz w:val="20"/>
          <w:szCs w:val="20"/>
        </w:rPr>
        <w:t>de nombre “</w:t>
      </w:r>
      <w:r w:rsidR="00DC6423">
        <w:rPr>
          <w:rFonts w:cs="Times New Roman"/>
          <w:sz w:val="20"/>
          <w:szCs w:val="20"/>
        </w:rPr>
        <w:t xml:space="preserve">Secador de </w:t>
      </w:r>
      <w:r w:rsidR="00CB4DB7">
        <w:rPr>
          <w:rFonts w:cs="Times New Roman"/>
          <w:sz w:val="20"/>
          <w:szCs w:val="20"/>
        </w:rPr>
        <w:t>Papel</w:t>
      </w:r>
      <w:r w:rsidR="00DE0F74">
        <w:rPr>
          <w:rFonts w:cs="Times New Roman"/>
          <w:sz w:val="20"/>
          <w:szCs w:val="20"/>
        </w:rPr>
        <w:t>”</w:t>
      </w:r>
      <w:r w:rsidR="00FD1A6A">
        <w:rPr>
          <w:rFonts w:cs="Times New Roman"/>
          <w:sz w:val="20"/>
          <w:szCs w:val="20"/>
        </w:rPr>
        <w:t xml:space="preserve"> con número de registro </w:t>
      </w:r>
      <w:r w:rsidR="00DB687C">
        <w:rPr>
          <w:rFonts w:cs="Times New Roman"/>
          <w:sz w:val="20"/>
          <w:szCs w:val="20"/>
        </w:rPr>
        <w:t>PR-</w:t>
      </w:r>
      <w:r w:rsidR="00CB4DB7">
        <w:rPr>
          <w:rFonts w:cs="Times New Roman"/>
          <w:sz w:val="20"/>
          <w:szCs w:val="20"/>
        </w:rPr>
        <w:t>3042</w:t>
      </w:r>
      <w:r w:rsidR="00DC6423">
        <w:rPr>
          <w:rFonts w:cs="Times New Roman"/>
          <w:sz w:val="20"/>
          <w:szCs w:val="20"/>
        </w:rPr>
        <w:t xml:space="preserve"> </w:t>
      </w:r>
      <w:r w:rsidR="00FC2897">
        <w:rPr>
          <w:rFonts w:cs="Times New Roman"/>
          <w:sz w:val="20"/>
          <w:szCs w:val="20"/>
        </w:rPr>
        <w:t xml:space="preserve">y </w:t>
      </w:r>
      <w:r w:rsidR="00CB4DB7">
        <w:rPr>
          <w:rFonts w:cs="Times New Roman"/>
          <w:sz w:val="20"/>
          <w:szCs w:val="20"/>
        </w:rPr>
        <w:t>PR-5685, y de las</w:t>
      </w:r>
      <w:r w:rsidR="00FC2897">
        <w:rPr>
          <w:rFonts w:cs="Times New Roman"/>
          <w:sz w:val="20"/>
          <w:szCs w:val="20"/>
        </w:rPr>
        <w:t xml:space="preserve"> fuente</w:t>
      </w:r>
      <w:r w:rsidR="00CB4DB7">
        <w:rPr>
          <w:rFonts w:cs="Times New Roman"/>
          <w:sz w:val="20"/>
          <w:szCs w:val="20"/>
        </w:rPr>
        <w:t>s</w:t>
      </w:r>
      <w:r w:rsidR="00FC2897">
        <w:rPr>
          <w:rFonts w:cs="Times New Roman"/>
          <w:sz w:val="20"/>
          <w:szCs w:val="20"/>
        </w:rPr>
        <w:t xml:space="preserve"> </w:t>
      </w:r>
      <w:r w:rsidR="006A43EA">
        <w:rPr>
          <w:rFonts w:cs="Times New Roman"/>
          <w:sz w:val="20"/>
          <w:szCs w:val="20"/>
        </w:rPr>
        <w:t>estacionaria</w:t>
      </w:r>
      <w:r w:rsidR="00CB4DB7">
        <w:rPr>
          <w:rFonts w:cs="Times New Roman"/>
          <w:sz w:val="20"/>
          <w:szCs w:val="20"/>
        </w:rPr>
        <w:t>s tipo calderas</w:t>
      </w:r>
      <w:r w:rsidR="006A43EA">
        <w:rPr>
          <w:rFonts w:cs="Times New Roman"/>
          <w:sz w:val="20"/>
          <w:szCs w:val="20"/>
        </w:rPr>
        <w:t xml:space="preserve"> </w:t>
      </w:r>
      <w:r w:rsidR="00CB4DB7">
        <w:rPr>
          <w:rFonts w:cs="Times New Roman"/>
          <w:sz w:val="20"/>
          <w:szCs w:val="20"/>
        </w:rPr>
        <w:t>con número de registro IN-1460, IN-1793 e IN-2221</w:t>
      </w:r>
      <w:r w:rsidR="00FC2897">
        <w:rPr>
          <w:rFonts w:cs="Times New Roman"/>
          <w:sz w:val="20"/>
          <w:szCs w:val="20"/>
        </w:rPr>
        <w:t>.</w:t>
      </w:r>
      <w:r w:rsidR="00527C07">
        <w:rPr>
          <w:rFonts w:cs="Times New Roman"/>
          <w:sz w:val="20"/>
          <w:szCs w:val="20"/>
        </w:rPr>
        <w:t xml:space="preserve"> Cabe señalar que tanto el secador PR-3042, como las calderas IN-1460, IN-1793 e IN-2221 han sido dadas de baja, según respuesta de titular.</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12F8FF32" w:rsidR="00DB4A85" w:rsidRPr="00A72843" w:rsidRDefault="00DB4A85" w:rsidP="00DB4A85">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w:t>
      </w:r>
      <w:r w:rsidR="005A047B">
        <w:rPr>
          <w:bCs/>
          <w:sz w:val="20"/>
          <w:szCs w:val="20"/>
        </w:rPr>
        <w:t xml:space="preserve">de tipo </w:t>
      </w:r>
      <w:r w:rsidRPr="00DB4A85">
        <w:rPr>
          <w:bCs/>
          <w:sz w:val="20"/>
          <w:szCs w:val="20"/>
        </w:rPr>
        <w:t xml:space="preserve">procesos con </w:t>
      </w:r>
      <w:r w:rsidRPr="00DF080A">
        <w:rPr>
          <w:bCs/>
          <w:sz w:val="20"/>
          <w:szCs w:val="20"/>
        </w:rPr>
        <w:t xml:space="preserve">combustión </w:t>
      </w:r>
      <w:r w:rsidR="005A047B">
        <w:rPr>
          <w:bCs/>
          <w:sz w:val="20"/>
          <w:szCs w:val="20"/>
        </w:rPr>
        <w:t xml:space="preserve">y sin combustión </w:t>
      </w:r>
      <w:r w:rsidRPr="00DF080A">
        <w:rPr>
          <w:bCs/>
          <w:sz w:val="20"/>
          <w:szCs w:val="20"/>
        </w:rPr>
        <w:t xml:space="preserve">establecido en el Art. N° </w:t>
      </w:r>
      <w:r w:rsidR="005A047B">
        <w:rPr>
          <w:bCs/>
          <w:sz w:val="20"/>
          <w:szCs w:val="20"/>
        </w:rPr>
        <w:t xml:space="preserve">51 y </w:t>
      </w:r>
      <w:r w:rsidRPr="00DF080A">
        <w:rPr>
          <w:bCs/>
          <w:sz w:val="20"/>
          <w:szCs w:val="20"/>
        </w:rPr>
        <w:t>5</w:t>
      </w:r>
      <w:r w:rsidR="00A72843">
        <w:rPr>
          <w:bCs/>
          <w:sz w:val="20"/>
          <w:szCs w:val="20"/>
        </w:rPr>
        <w:t>2</w:t>
      </w:r>
      <w:r w:rsidRPr="00DF080A">
        <w:rPr>
          <w:bCs/>
          <w:sz w:val="20"/>
          <w:szCs w:val="20"/>
        </w:rPr>
        <w:t>, D.S. N° 31/2016 del Ministerio del Medio Ambiente</w:t>
      </w:r>
      <w:r w:rsidR="00A72843">
        <w:rPr>
          <w:bCs/>
          <w:sz w:val="20"/>
          <w:szCs w:val="20"/>
        </w:rPr>
        <w:t>.</w:t>
      </w:r>
    </w:p>
    <w:p w14:paraId="63F4EAB4" w14:textId="74EBADE0" w:rsidR="00DB4A85" w:rsidRPr="005A047B" w:rsidRDefault="000014F6" w:rsidP="005A047B">
      <w:pPr>
        <w:pStyle w:val="Prrafodelista"/>
        <w:numPr>
          <w:ilvl w:val="0"/>
          <w:numId w:val="31"/>
        </w:numPr>
        <w:rPr>
          <w:rFonts w:ascii="Calibri" w:hAnsi="Calibri" w:cs="Calibri"/>
          <w:sz w:val="20"/>
          <w:szCs w:val="20"/>
        </w:rPr>
      </w:pPr>
      <w:r>
        <w:rPr>
          <w:bCs/>
          <w:sz w:val="20"/>
          <w:szCs w:val="20"/>
        </w:rPr>
        <w:t>Resolución Exenta N° 1450</w:t>
      </w:r>
      <w:r w:rsidR="00110CD4">
        <w:rPr>
          <w:bCs/>
          <w:sz w:val="20"/>
          <w:szCs w:val="20"/>
        </w:rPr>
        <w:t xml:space="preserve"> de </w:t>
      </w:r>
      <w:r>
        <w:rPr>
          <w:bCs/>
          <w:sz w:val="20"/>
          <w:szCs w:val="20"/>
        </w:rPr>
        <w:t>18</w:t>
      </w:r>
      <w:r w:rsidR="00A72843">
        <w:rPr>
          <w:bCs/>
          <w:sz w:val="20"/>
          <w:szCs w:val="20"/>
        </w:rPr>
        <w:t xml:space="preserve"> de agosto de 2020, que requiere información que indica a </w:t>
      </w:r>
      <w:r w:rsidR="005A047B">
        <w:rPr>
          <w:bCs/>
          <w:sz w:val="20"/>
          <w:szCs w:val="20"/>
        </w:rPr>
        <w:t>“</w:t>
      </w:r>
      <w:r>
        <w:rPr>
          <w:bCs/>
          <w:sz w:val="20"/>
          <w:szCs w:val="20"/>
        </w:rPr>
        <w:t>ESSITY Chile S.A.</w:t>
      </w:r>
      <w:r w:rsidR="00A72843" w:rsidRPr="005A047B">
        <w:rPr>
          <w:bCs/>
          <w:sz w:val="20"/>
          <w:szCs w:val="20"/>
        </w:rPr>
        <w:t>”, e instruye la forma y modo de presentación de los antecedentes solicitados.</w:t>
      </w:r>
    </w:p>
    <w:p w14:paraId="06B2785E" w14:textId="77777777" w:rsidR="002F21E3" w:rsidRPr="00DF080A" w:rsidRDefault="002F21E3" w:rsidP="00A14F7F">
      <w:pPr>
        <w:spacing w:after="0" w:line="240" w:lineRule="auto"/>
        <w:jc w:val="both"/>
        <w:rPr>
          <w:rFonts w:ascii="Calibri" w:eastAsia="Calibri" w:hAnsi="Calibri" w:cs="Calibri"/>
          <w:sz w:val="20"/>
          <w:szCs w:val="20"/>
        </w:rPr>
      </w:pPr>
    </w:p>
    <w:p w14:paraId="4C763592" w14:textId="77777777" w:rsidR="00615EF9" w:rsidRPr="00DF080A" w:rsidRDefault="00615EF9" w:rsidP="00A14F7F">
      <w:pPr>
        <w:spacing w:after="0" w:line="240" w:lineRule="auto"/>
        <w:jc w:val="both"/>
        <w:rPr>
          <w:rFonts w:ascii="Calibri" w:eastAsia="Calibri" w:hAnsi="Calibri" w:cs="Calibri"/>
          <w:sz w:val="20"/>
          <w:szCs w:val="20"/>
        </w:rPr>
      </w:pPr>
    </w:p>
    <w:p w14:paraId="7C557A7C" w14:textId="153074C1" w:rsidR="00584B4A" w:rsidRPr="001E4E31" w:rsidRDefault="00616D28" w:rsidP="00DF080A">
      <w:pPr>
        <w:jc w:val="both"/>
        <w:rPr>
          <w:rFonts w:ascii="Calibri" w:hAnsi="Calibri" w:cs="Calibri"/>
          <w:sz w:val="20"/>
          <w:szCs w:val="20"/>
        </w:rPr>
      </w:pPr>
      <w:r w:rsidRPr="0008134B">
        <w:rPr>
          <w:rFonts w:ascii="Calibri" w:hAnsi="Calibri" w:cs="Calibri"/>
          <w:sz w:val="20"/>
          <w:szCs w:val="20"/>
        </w:rPr>
        <w:t xml:space="preserve">A partir de la actividad </w:t>
      </w:r>
      <w:r w:rsidR="00BD295B" w:rsidRPr="0008134B">
        <w:rPr>
          <w:rFonts w:ascii="Calibri" w:hAnsi="Calibri" w:cs="Calibri"/>
          <w:sz w:val="20"/>
          <w:szCs w:val="20"/>
        </w:rPr>
        <w:t>realizada</w:t>
      </w:r>
      <w:r w:rsidRPr="0008134B">
        <w:rPr>
          <w:rFonts w:ascii="Calibri" w:hAnsi="Calibri" w:cs="Calibri"/>
          <w:sz w:val="20"/>
          <w:szCs w:val="20"/>
        </w:rPr>
        <w:t xml:space="preserve"> y del análisis de la información requerida en el acta de fiscalización</w:t>
      </w:r>
      <w:r w:rsidR="00CA1976" w:rsidRPr="0008134B">
        <w:rPr>
          <w:rFonts w:ascii="Calibri" w:hAnsi="Calibri" w:cs="Calibri"/>
          <w:sz w:val="20"/>
          <w:szCs w:val="20"/>
        </w:rPr>
        <w:t xml:space="preserve"> y de la Res. Ex. N° 14</w:t>
      </w:r>
      <w:r w:rsidR="0008134B" w:rsidRPr="0008134B">
        <w:rPr>
          <w:rFonts w:ascii="Calibri" w:hAnsi="Calibri" w:cs="Calibri"/>
          <w:sz w:val="20"/>
          <w:szCs w:val="20"/>
        </w:rPr>
        <w:t>50</w:t>
      </w:r>
      <w:r w:rsidR="00CA1976" w:rsidRPr="0008134B">
        <w:rPr>
          <w:rFonts w:ascii="Calibri" w:hAnsi="Calibri" w:cs="Calibri"/>
          <w:sz w:val="20"/>
          <w:szCs w:val="20"/>
        </w:rPr>
        <w:t xml:space="preserve"> SMA-2020</w:t>
      </w:r>
      <w:r w:rsidR="00BD295B" w:rsidRPr="0008134B">
        <w:rPr>
          <w:rFonts w:ascii="Calibri" w:hAnsi="Calibri" w:cs="Calibri"/>
          <w:sz w:val="20"/>
          <w:szCs w:val="20"/>
        </w:rPr>
        <w:t xml:space="preserve">, </w:t>
      </w:r>
      <w:r w:rsidR="00123A1B" w:rsidRPr="0008134B">
        <w:rPr>
          <w:rFonts w:ascii="Calibri" w:hAnsi="Calibri" w:cs="Calibri"/>
          <w:sz w:val="20"/>
          <w:szCs w:val="20"/>
        </w:rPr>
        <w:t xml:space="preserve">no </w:t>
      </w:r>
      <w:r w:rsidR="00F2542F" w:rsidRPr="0008134B">
        <w:rPr>
          <w:rFonts w:ascii="Calibri" w:hAnsi="Calibri" w:cs="Calibri"/>
          <w:sz w:val="20"/>
          <w:szCs w:val="20"/>
        </w:rPr>
        <w:t>se identifican</w:t>
      </w:r>
      <w:r w:rsidR="00123A1B" w:rsidRPr="0008134B">
        <w:rPr>
          <w:rFonts w:ascii="Calibri" w:hAnsi="Calibri" w:cs="Calibri"/>
          <w:sz w:val="20"/>
          <w:szCs w:val="20"/>
        </w:rPr>
        <w:t xml:space="preserve"> </w:t>
      </w:r>
      <w:r w:rsidR="00984E6A" w:rsidRPr="0008134B">
        <w:rPr>
          <w:rFonts w:ascii="Calibri" w:hAnsi="Calibri" w:cs="Calibri"/>
          <w:sz w:val="20"/>
          <w:szCs w:val="20"/>
        </w:rPr>
        <w:t>hallazgo</w:t>
      </w:r>
      <w:r w:rsidR="00F2542F" w:rsidRPr="0008134B">
        <w:rPr>
          <w:rFonts w:ascii="Calibri" w:hAnsi="Calibri" w:cs="Calibri"/>
          <w:sz w:val="20"/>
          <w:szCs w:val="20"/>
        </w:rPr>
        <w:t>s</w:t>
      </w:r>
      <w:r w:rsidR="00984E6A" w:rsidRPr="0008134B">
        <w:rPr>
          <w:rFonts w:ascii="Calibri" w:hAnsi="Calibri" w:cs="Calibri"/>
          <w:sz w:val="20"/>
          <w:szCs w:val="20"/>
        </w:rPr>
        <w:t xml:space="preserve"> en la fuente</w:t>
      </w:r>
      <w:r w:rsidR="00DF080A" w:rsidRPr="0008134B">
        <w:rPr>
          <w:rFonts w:ascii="Calibri" w:hAnsi="Calibri" w:cs="Calibri"/>
          <w:sz w:val="20"/>
          <w:szCs w:val="20"/>
        </w:rPr>
        <w:t xml:space="preserve"> estacionaria</w:t>
      </w:r>
      <w:r w:rsidR="00CA1976" w:rsidRPr="0008134B">
        <w:rPr>
          <w:rFonts w:ascii="Calibri" w:hAnsi="Calibri" w:cs="Calibri"/>
          <w:sz w:val="20"/>
          <w:szCs w:val="20"/>
        </w:rPr>
        <w:t xml:space="preserve"> tipo</w:t>
      </w:r>
      <w:r w:rsidR="00CA1976" w:rsidRPr="0008134B">
        <w:rPr>
          <w:sz w:val="20"/>
          <w:szCs w:val="20"/>
        </w:rPr>
        <w:t xml:space="preserve"> proceso con combustión de nombre “Secador de </w:t>
      </w:r>
      <w:r w:rsidR="0008134B" w:rsidRPr="0008134B">
        <w:rPr>
          <w:sz w:val="20"/>
          <w:szCs w:val="20"/>
        </w:rPr>
        <w:t>Papel</w:t>
      </w:r>
      <w:r w:rsidR="00CA1976" w:rsidRPr="0008134B">
        <w:rPr>
          <w:sz w:val="20"/>
          <w:szCs w:val="20"/>
        </w:rPr>
        <w:t>” con número de registro PR-</w:t>
      </w:r>
      <w:r w:rsidR="0008134B" w:rsidRPr="0008134B">
        <w:rPr>
          <w:sz w:val="20"/>
          <w:szCs w:val="20"/>
        </w:rPr>
        <w:t xml:space="preserve">5685, </w:t>
      </w:r>
      <w:r w:rsidR="001E4E31" w:rsidRPr="0008134B">
        <w:rPr>
          <w:rFonts w:cs="Times New Roman"/>
          <w:sz w:val="20"/>
          <w:szCs w:val="20"/>
        </w:rPr>
        <w:t xml:space="preserve">ya que </w:t>
      </w:r>
      <w:r w:rsidR="00DF080A" w:rsidRPr="0008134B">
        <w:rPr>
          <w:rFonts w:cs="Times New Roman"/>
          <w:sz w:val="20"/>
          <w:szCs w:val="20"/>
        </w:rPr>
        <w:t>cumple</w:t>
      </w:r>
      <w:r w:rsidR="00DF080A" w:rsidRPr="0008134B">
        <w:rPr>
          <w:rFonts w:ascii="Calibri" w:hAnsi="Calibri" w:cs="Calibri"/>
          <w:sz w:val="20"/>
          <w:szCs w:val="20"/>
        </w:rPr>
        <w:t xml:space="preserve"> con el límite de emisión de mat</w:t>
      </w:r>
      <w:r w:rsidR="0008134B" w:rsidRPr="0008134B">
        <w:rPr>
          <w:rFonts w:ascii="Calibri" w:hAnsi="Calibri" w:cs="Calibri"/>
          <w:sz w:val="20"/>
          <w:szCs w:val="20"/>
        </w:rPr>
        <w:t>erial particulado y vigencia del</w:t>
      </w:r>
      <w:r w:rsidR="00DF080A" w:rsidRPr="0008134B">
        <w:rPr>
          <w:rFonts w:ascii="Calibri" w:hAnsi="Calibri" w:cs="Calibri"/>
          <w:sz w:val="20"/>
          <w:szCs w:val="20"/>
        </w:rPr>
        <w:t xml:space="preserve"> informe de muestro isocinético al momento de la fiscalización, establecidos en los artículos </w:t>
      </w:r>
      <w:r w:rsidR="00DF080A" w:rsidRPr="0008134B">
        <w:rPr>
          <w:sz w:val="20"/>
          <w:szCs w:val="20"/>
        </w:rPr>
        <w:t>36</w:t>
      </w:r>
      <w:r w:rsidR="008A4AC6">
        <w:rPr>
          <w:sz w:val="20"/>
          <w:szCs w:val="20"/>
        </w:rPr>
        <w:t>°</w:t>
      </w:r>
      <w:r w:rsidR="00DF080A" w:rsidRPr="0008134B">
        <w:rPr>
          <w:sz w:val="20"/>
          <w:szCs w:val="20"/>
        </w:rPr>
        <w:t xml:space="preserve"> y 5</w:t>
      </w:r>
      <w:r w:rsidR="00637420" w:rsidRPr="0008134B">
        <w:rPr>
          <w:sz w:val="20"/>
          <w:szCs w:val="20"/>
        </w:rPr>
        <w:t>2</w:t>
      </w:r>
      <w:r w:rsidR="008A4AC6">
        <w:rPr>
          <w:sz w:val="20"/>
          <w:szCs w:val="20"/>
        </w:rPr>
        <w:t>°</w:t>
      </w:r>
      <w:r w:rsidR="00DF080A" w:rsidRPr="0008134B">
        <w:rPr>
          <w:sz w:val="20"/>
          <w:szCs w:val="20"/>
        </w:rPr>
        <w:t>, D.S. N°31/2016 MMA, respectivamente.</w:t>
      </w:r>
      <w:r w:rsidR="002549B2" w:rsidRPr="001E4E31">
        <w:rPr>
          <w:sz w:val="20"/>
          <w:szCs w:val="20"/>
        </w:rPr>
        <w:t xml:space="preserve"> </w:t>
      </w:r>
    </w:p>
    <w:p w14:paraId="59B06665"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443174F0" w14:textId="77777777" w:rsidR="001E4E31" w:rsidRDefault="001E4E31"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61F7CEC" w14:textId="77777777" w:rsidR="001A4200" w:rsidRDefault="001A4200" w:rsidP="00A14F7F">
      <w:pPr>
        <w:spacing w:after="0" w:line="240" w:lineRule="auto"/>
        <w:jc w:val="both"/>
        <w:rPr>
          <w:rFonts w:ascii="Calibri" w:eastAsia="Calibri" w:hAnsi="Calibri" w:cs="Calibri"/>
          <w:sz w:val="20"/>
          <w:szCs w:val="20"/>
        </w:rPr>
      </w:pPr>
    </w:p>
    <w:p w14:paraId="7108358F" w14:textId="77777777" w:rsidR="001A4200" w:rsidRDefault="001A4200" w:rsidP="00A14F7F">
      <w:pPr>
        <w:spacing w:after="0" w:line="240" w:lineRule="auto"/>
        <w:jc w:val="both"/>
        <w:rPr>
          <w:rFonts w:ascii="Calibri" w:eastAsia="Calibri" w:hAnsi="Calibri" w:cs="Calibri"/>
          <w:sz w:val="20"/>
          <w:szCs w:val="20"/>
        </w:rPr>
      </w:pPr>
    </w:p>
    <w:p w14:paraId="62FBA842" w14:textId="77777777" w:rsidR="001A4200" w:rsidRDefault="001A4200" w:rsidP="00A14F7F">
      <w:pPr>
        <w:spacing w:after="0" w:line="240" w:lineRule="auto"/>
        <w:jc w:val="both"/>
        <w:rPr>
          <w:rFonts w:ascii="Calibri" w:eastAsia="Calibri" w:hAnsi="Calibri" w:cs="Calibri"/>
          <w:sz w:val="20"/>
          <w:szCs w:val="20"/>
        </w:rPr>
      </w:pPr>
    </w:p>
    <w:p w14:paraId="6B72C8CF" w14:textId="77777777" w:rsidR="001A4200" w:rsidRDefault="001A4200"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45133080"/>
      <w:r w:rsidRPr="00315AB3">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45133081"/>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4379FFF6" w:rsidR="00884A50" w:rsidRPr="006C6A39" w:rsidRDefault="000014F6" w:rsidP="009F27B4">
            <w:pPr>
              <w:spacing w:after="0" w:line="240" w:lineRule="auto"/>
              <w:ind w:right="57"/>
              <w:jc w:val="both"/>
              <w:rPr>
                <w:rFonts w:cs="Calibri"/>
                <w:sz w:val="20"/>
                <w:szCs w:val="20"/>
              </w:rPr>
            </w:pPr>
            <w:r>
              <w:rPr>
                <w:rFonts w:cs="Calibri"/>
                <w:sz w:val="20"/>
                <w:szCs w:val="20"/>
              </w:rPr>
              <w:t>ESSITY CHILE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6598246E" w14:textId="77777777" w:rsidR="009F27B4" w:rsidRDefault="001A526B" w:rsidP="009F27B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p>
          <w:p w14:paraId="461FE51D" w14:textId="77777777" w:rsidR="009F27B4" w:rsidRDefault="009F27B4" w:rsidP="009F27B4">
            <w:pPr>
              <w:spacing w:after="100" w:line="240" w:lineRule="auto"/>
              <w:ind w:left="46"/>
              <w:jc w:val="both"/>
              <w:rPr>
                <w:rFonts w:eastAsia="Calibri" w:cstheme="minorHAnsi"/>
                <w:sz w:val="20"/>
                <w:szCs w:val="20"/>
              </w:rPr>
            </w:pPr>
          </w:p>
          <w:p w14:paraId="4749E5B6" w14:textId="7648C7CF" w:rsidR="00E31221" w:rsidRPr="002256A8" w:rsidRDefault="000014F6" w:rsidP="000014F6">
            <w:pPr>
              <w:spacing w:after="100" w:line="240" w:lineRule="auto"/>
              <w:ind w:left="46"/>
              <w:jc w:val="both"/>
              <w:rPr>
                <w:rFonts w:eastAsia="Calibri" w:cstheme="minorHAnsi"/>
                <w:sz w:val="20"/>
                <w:szCs w:val="20"/>
              </w:rPr>
            </w:pPr>
            <w:r>
              <w:rPr>
                <w:rFonts w:cs="Calibri"/>
                <w:sz w:val="20"/>
                <w:szCs w:val="20"/>
                <w:lang w:val="es-ES"/>
              </w:rPr>
              <w:t>Panamericana Norte</w:t>
            </w:r>
            <w:r w:rsidR="006C6A39">
              <w:rPr>
                <w:rFonts w:cs="Calibri"/>
                <w:sz w:val="20"/>
                <w:szCs w:val="20"/>
                <w:lang w:val="es-ES"/>
              </w:rPr>
              <w:t xml:space="preserve"> </w:t>
            </w:r>
            <w:r w:rsidR="006A43EA">
              <w:rPr>
                <w:rFonts w:cs="Calibri"/>
                <w:sz w:val="20"/>
                <w:szCs w:val="20"/>
                <w:lang w:val="es-ES"/>
              </w:rPr>
              <w:t xml:space="preserve"> </w:t>
            </w:r>
            <w:r w:rsidR="00FC2897">
              <w:rPr>
                <w:rFonts w:cs="Calibri"/>
                <w:sz w:val="20"/>
                <w:szCs w:val="20"/>
                <w:lang w:val="es-ES"/>
              </w:rPr>
              <w:t xml:space="preserve">N° </w:t>
            </w:r>
            <w:r w:rsidR="006C6A39">
              <w:rPr>
                <w:rFonts w:cs="Calibri"/>
                <w:sz w:val="20"/>
                <w:szCs w:val="20"/>
                <w:lang w:val="es-ES"/>
              </w:rPr>
              <w:t>22</w:t>
            </w:r>
            <w:r>
              <w:rPr>
                <w:rFonts w:cs="Calibri"/>
                <w:sz w:val="20"/>
                <w:szCs w:val="20"/>
                <w:lang w:val="es-ES"/>
              </w:rPr>
              <w:t>55</w:t>
            </w:r>
            <w:r w:rsidR="00FC2897">
              <w:rPr>
                <w:rFonts w:cs="Calibri"/>
                <w:sz w:val="20"/>
                <w:szCs w:val="20"/>
                <w:lang w:val="es-ES"/>
              </w:rPr>
              <w:t xml:space="preserve">, </w:t>
            </w:r>
            <w:r>
              <w:rPr>
                <w:rFonts w:cs="Calibri"/>
                <w:sz w:val="20"/>
                <w:szCs w:val="20"/>
                <w:lang w:val="es-ES"/>
              </w:rPr>
              <w:t>Lampa.</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28AFC573"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43DCF">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9AB1CD1"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0014F6">
              <w:rPr>
                <w:rFonts w:eastAsia="Calibri" w:cstheme="minorHAnsi"/>
                <w:sz w:val="20"/>
                <w:szCs w:val="20"/>
              </w:rPr>
              <w:t xml:space="preserve"> Lampa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75AF235D" w:rsidR="001A526B" w:rsidRPr="00C96689" w:rsidRDefault="000014F6" w:rsidP="00A02D8D">
            <w:pPr>
              <w:spacing w:after="100" w:line="240" w:lineRule="auto"/>
              <w:jc w:val="both"/>
              <w:rPr>
                <w:rFonts w:eastAsia="Calibri" w:cstheme="minorHAnsi"/>
                <w:sz w:val="20"/>
                <w:szCs w:val="20"/>
                <w:lang w:eastAsia="es-ES"/>
              </w:rPr>
            </w:pPr>
            <w:r>
              <w:rPr>
                <w:rFonts w:cs="Calibri"/>
                <w:sz w:val="20"/>
                <w:szCs w:val="20"/>
              </w:rPr>
              <w:t>ESSITY CHILE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45029BE5" w:rsidR="001A526B" w:rsidRPr="002256A8" w:rsidRDefault="000014F6" w:rsidP="00A02D8D">
            <w:pPr>
              <w:spacing w:after="100" w:line="240" w:lineRule="auto"/>
              <w:jc w:val="both"/>
              <w:rPr>
                <w:rFonts w:eastAsia="Calibri" w:cstheme="minorHAnsi"/>
                <w:sz w:val="20"/>
                <w:szCs w:val="20"/>
              </w:rPr>
            </w:pPr>
            <w:r>
              <w:rPr>
                <w:rFonts w:cstheme="minorHAnsi"/>
                <w:sz w:val="20"/>
                <w:szCs w:val="20"/>
                <w:lang w:val="es-ES"/>
              </w:rPr>
              <w:t>94.282.000-3</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209FEF4" w:rsidR="001A526B" w:rsidRPr="002256A8" w:rsidRDefault="000014F6" w:rsidP="00A14F7F">
            <w:pPr>
              <w:spacing w:after="100" w:line="240" w:lineRule="auto"/>
              <w:jc w:val="both"/>
              <w:rPr>
                <w:rFonts w:eastAsia="Calibri" w:cstheme="minorHAnsi"/>
                <w:sz w:val="20"/>
                <w:szCs w:val="20"/>
              </w:rPr>
            </w:pPr>
            <w:r>
              <w:rPr>
                <w:rFonts w:cs="Calibri"/>
                <w:sz w:val="20"/>
                <w:szCs w:val="20"/>
                <w:lang w:val="es-ES"/>
              </w:rPr>
              <w:t>Panamericana Norte  N° 2255, Lampa.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22D0EB3E" w:rsidR="001A526B" w:rsidRPr="002256A8" w:rsidRDefault="0087407A" w:rsidP="006653E7">
            <w:pPr>
              <w:spacing w:after="100" w:line="240" w:lineRule="auto"/>
              <w:jc w:val="both"/>
              <w:rPr>
                <w:rFonts w:eastAsia="Calibri" w:cstheme="minorHAnsi"/>
                <w:sz w:val="20"/>
                <w:szCs w:val="20"/>
              </w:rPr>
            </w:pPr>
            <w:hyperlink r:id="rId13" w:history="1">
              <w:r w:rsidR="000014F6" w:rsidRPr="00613F7A">
                <w:rPr>
                  <w:rStyle w:val="Hipervnculo"/>
                  <w:rFonts w:cstheme="minorHAnsi"/>
                  <w:sz w:val="20"/>
                  <w:szCs w:val="20"/>
                  <w:shd w:val="clear" w:color="auto" w:fill="FFFFFF"/>
                </w:rPr>
                <w:t>Sergio.ortiz@essity.com</w:t>
              </w:r>
            </w:hyperlink>
            <w:r w:rsidR="000014F6">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4" w:name="_Toc390777020"/>
    </w:p>
    <w:p w14:paraId="0F39D855" w14:textId="0290D081" w:rsidR="001A526B" w:rsidRDefault="001A526B" w:rsidP="00373994">
      <w:pPr>
        <w:pStyle w:val="IFA1"/>
      </w:pPr>
      <w:bookmarkStart w:id="15" w:name="_Toc45133082"/>
      <w:r w:rsidRPr="001A526B">
        <w:t>INSTRUMENTOS DE CAR</w:t>
      </w:r>
      <w:r w:rsidR="00A3093E">
        <w:t>A</w:t>
      </w:r>
      <w:r w:rsidRPr="001A526B">
        <w:t>CTER AMBIENTAL FISCALIZADOS</w:t>
      </w:r>
      <w:bookmarkEnd w:id="14"/>
      <w:bookmarkEnd w:id="15"/>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6" w:name="_Toc352840392"/>
            <w:bookmarkStart w:id="17"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18" w:name="_Toc352840385"/>
      <w:bookmarkStart w:id="19" w:name="_Toc352841445"/>
      <w:bookmarkStart w:id="20" w:name="_Toc447875232"/>
      <w:bookmarkStart w:id="21" w:name="_Toc449106212"/>
      <w:bookmarkStart w:id="22" w:name="_Toc45133083"/>
      <w:r w:rsidRPr="007A7DEB">
        <w:t>ANTECEDENTES DE LA ACTIVIDAD DE FISCALIZACIÓN</w:t>
      </w:r>
      <w:bookmarkEnd w:id="18"/>
      <w:bookmarkEnd w:id="19"/>
      <w:bookmarkEnd w:id="20"/>
      <w:bookmarkEnd w:id="21"/>
      <w:bookmarkEnd w:id="22"/>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449106213"/>
      <w:bookmarkStart w:id="34" w:name="_Toc45133084"/>
      <w:bookmarkStart w:id="35" w:name="_Toc382383545"/>
      <w:bookmarkStart w:id="36" w:name="_Toc382472367"/>
      <w:bookmarkStart w:id="37" w:name="_Toc390184277"/>
      <w:bookmarkStart w:id="38" w:name="_Toc390360008"/>
      <w:bookmarkStart w:id="39" w:name="_Toc390777029"/>
      <w:r w:rsidRPr="007A7DEB">
        <w:t>Motivo de la Actividad de Fiscalización</w:t>
      </w:r>
      <w:bookmarkEnd w:id="23"/>
      <w:bookmarkEnd w:id="24"/>
      <w:bookmarkEnd w:id="25"/>
      <w:bookmarkEnd w:id="26"/>
      <w:bookmarkEnd w:id="27"/>
      <w:bookmarkEnd w:id="28"/>
      <w:bookmarkEnd w:id="29"/>
      <w:bookmarkEnd w:id="30"/>
      <w:bookmarkEnd w:id="31"/>
      <w:bookmarkEnd w:id="32"/>
      <w:bookmarkEnd w:id="33"/>
      <w:bookmarkEnd w:id="34"/>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0"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1" w:name="_Toc45133085"/>
      <w:r>
        <w:t>Revisión Documental</w:t>
      </w:r>
      <w:bookmarkEnd w:id="41"/>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2" w:name="_Toc390777030"/>
            <w:bookmarkEnd w:id="16"/>
            <w:bookmarkEnd w:id="17"/>
            <w:bookmarkEnd w:id="35"/>
            <w:bookmarkEnd w:id="36"/>
            <w:bookmarkEnd w:id="37"/>
            <w:bookmarkEnd w:id="38"/>
            <w:bookmarkEnd w:id="39"/>
            <w:bookmarkEnd w:id="40"/>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6AC8F1C9" w:rsidR="00250DEE" w:rsidRPr="00250DEE" w:rsidRDefault="00250DEE" w:rsidP="000014F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Último informe de muestreo de Material Particulado realizad</w:t>
            </w:r>
            <w:r w:rsidR="000014F6">
              <w:rPr>
                <w:rFonts w:ascii="Calibri" w:eastAsia="Times New Roman" w:hAnsi="Calibri" w:cs="Calibri"/>
                <w:bCs/>
                <w:color w:val="000000"/>
                <w:sz w:val="20"/>
                <w:szCs w:val="20"/>
                <w:lang w:eastAsia="es-CL"/>
              </w:rPr>
              <w:t>o</w:t>
            </w:r>
            <w:r w:rsidRPr="00250DEE">
              <w:rPr>
                <w:rFonts w:ascii="Calibri" w:eastAsia="Times New Roman" w:hAnsi="Calibri" w:cs="Calibri"/>
                <w:bCs/>
                <w:color w:val="000000"/>
                <w:sz w:val="20"/>
                <w:szCs w:val="20"/>
                <w:lang w:eastAsia="es-CL"/>
              </w:rPr>
              <w:t xml:space="preserve"> </w:t>
            </w:r>
            <w:r w:rsidR="006A43EA">
              <w:rPr>
                <w:rFonts w:ascii="Calibri" w:eastAsia="Times New Roman" w:hAnsi="Calibri" w:cs="Calibri"/>
                <w:bCs/>
                <w:color w:val="000000"/>
                <w:sz w:val="20"/>
                <w:szCs w:val="20"/>
                <w:lang w:eastAsia="es-CL"/>
              </w:rPr>
              <w:t>a la fuente</w:t>
            </w:r>
            <w:r w:rsidR="00B951D6">
              <w:rPr>
                <w:rFonts w:ascii="Calibri" w:eastAsia="Times New Roman" w:hAnsi="Calibri" w:cs="Calibri"/>
                <w:bCs/>
                <w:color w:val="000000"/>
                <w:sz w:val="20"/>
                <w:szCs w:val="20"/>
                <w:lang w:eastAsia="es-CL"/>
              </w:rPr>
              <w:t xml:space="preserve"> estacionaria</w:t>
            </w:r>
            <w:r w:rsidR="000014F6">
              <w:rPr>
                <w:rFonts w:ascii="Calibri" w:eastAsia="Times New Roman" w:hAnsi="Calibri" w:cs="Calibri"/>
                <w:bCs/>
                <w:color w:val="000000"/>
                <w:sz w:val="20"/>
                <w:szCs w:val="20"/>
                <w:lang w:eastAsia="es-CL"/>
              </w:rPr>
              <w:t xml:space="preserve"> PR-5685</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5FFDA49C" w:rsidR="00250DEE" w:rsidRPr="00250DEE" w:rsidRDefault="00250DEE" w:rsidP="000014F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9F27B4">
              <w:rPr>
                <w:rFonts w:ascii="Calibri" w:eastAsia="Times New Roman" w:hAnsi="Calibri" w:cs="Calibri"/>
                <w:bCs/>
                <w:color w:val="000000"/>
                <w:sz w:val="20"/>
                <w:szCs w:val="20"/>
                <w:lang w:eastAsia="es-CL"/>
              </w:rPr>
              <w:t>0</w:t>
            </w:r>
            <w:r w:rsidR="000014F6">
              <w:rPr>
                <w:rFonts w:ascii="Calibri" w:eastAsia="Times New Roman" w:hAnsi="Calibri" w:cs="Calibri"/>
                <w:bCs/>
                <w:color w:val="000000"/>
                <w:sz w:val="20"/>
                <w:szCs w:val="20"/>
                <w:lang w:eastAsia="es-CL"/>
              </w:rPr>
              <w:t>2</w:t>
            </w:r>
            <w:r w:rsidR="00FB2256">
              <w:rPr>
                <w:rFonts w:ascii="Calibri" w:eastAsia="Times New Roman" w:hAnsi="Calibri" w:cs="Calibri"/>
                <w:bCs/>
                <w:color w:val="000000"/>
                <w:sz w:val="20"/>
                <w:szCs w:val="20"/>
                <w:lang w:eastAsia="es-CL"/>
              </w:rPr>
              <w:t>-07</w:t>
            </w:r>
            <w:r w:rsidR="00B951D6">
              <w:rPr>
                <w:rFonts w:ascii="Calibri" w:eastAsia="Times New Roman" w:hAnsi="Calibri" w:cs="Calibri"/>
                <w:bCs/>
                <w:color w:val="000000"/>
                <w:sz w:val="20"/>
                <w:szCs w:val="20"/>
                <w:lang w:eastAsia="es-CL"/>
              </w:rPr>
              <w:t>-2020.</w:t>
            </w:r>
          </w:p>
        </w:tc>
      </w:tr>
      <w:tr w:rsidR="000014F6" w:rsidRPr="00D42470" w14:paraId="53AD271D" w14:textId="77777777" w:rsidTr="00C34849">
        <w:trPr>
          <w:trHeight w:val="498"/>
        </w:trPr>
        <w:tc>
          <w:tcPr>
            <w:tcW w:w="420" w:type="dxa"/>
            <w:shd w:val="clear" w:color="auto" w:fill="auto"/>
            <w:noWrap/>
            <w:vAlign w:val="center"/>
          </w:tcPr>
          <w:p w14:paraId="5CA6DE33" w14:textId="2F1C9C61" w:rsidR="000014F6" w:rsidRPr="00C34849" w:rsidRDefault="000014F6" w:rsidP="000014F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08A72678" w14:textId="6ADFD2CF" w:rsidR="000014F6" w:rsidRPr="00250DEE" w:rsidRDefault="000014F6" w:rsidP="000014F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Carta respuesta </w:t>
            </w:r>
          </w:p>
        </w:tc>
        <w:tc>
          <w:tcPr>
            <w:tcW w:w="2712" w:type="dxa"/>
            <w:shd w:val="clear" w:color="auto" w:fill="auto"/>
            <w:vAlign w:val="center"/>
          </w:tcPr>
          <w:p w14:paraId="0F7B7834" w14:textId="35085E52" w:rsidR="000014F6" w:rsidRPr="00250DEE" w:rsidRDefault="000014F6" w:rsidP="000014F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0EBF159F" w14:textId="369FCBB3" w:rsidR="000014F6" w:rsidRDefault="000014F6" w:rsidP="000014F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02-07-2020.</w:t>
            </w:r>
          </w:p>
        </w:tc>
      </w:tr>
      <w:tr w:rsidR="000014F6" w:rsidRPr="00D42470" w14:paraId="44724B7F" w14:textId="77777777" w:rsidTr="00C34849">
        <w:trPr>
          <w:trHeight w:val="498"/>
        </w:trPr>
        <w:tc>
          <w:tcPr>
            <w:tcW w:w="420" w:type="dxa"/>
            <w:shd w:val="clear" w:color="auto" w:fill="auto"/>
            <w:noWrap/>
            <w:vAlign w:val="center"/>
          </w:tcPr>
          <w:p w14:paraId="594E8E45" w14:textId="23FA8183" w:rsidR="000014F6" w:rsidRPr="00C34849" w:rsidRDefault="003C7DB0" w:rsidP="000014F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35B4C5EF" w14:textId="2BE5674C" w:rsidR="000014F6" w:rsidRPr="00250DEE" w:rsidRDefault="000014F6" w:rsidP="000014F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respuesta Res. Ex. N° 1450 SMA-2020.</w:t>
            </w:r>
          </w:p>
        </w:tc>
        <w:tc>
          <w:tcPr>
            <w:tcW w:w="2712" w:type="dxa"/>
            <w:shd w:val="clear" w:color="auto" w:fill="auto"/>
            <w:vAlign w:val="center"/>
          </w:tcPr>
          <w:p w14:paraId="731A25A2" w14:textId="12FE3452" w:rsidR="000014F6" w:rsidRPr="00250DEE" w:rsidRDefault="000014F6" w:rsidP="000014F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4D22A073" w14:textId="3CF99B75" w:rsidR="000014F6" w:rsidRDefault="000014F6" w:rsidP="000014F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21-08-2020.</w:t>
            </w:r>
          </w:p>
        </w:tc>
      </w:tr>
      <w:tr w:rsidR="000014F6" w:rsidRPr="00D42470" w14:paraId="4BCA5662" w14:textId="77777777" w:rsidTr="00C34849">
        <w:trPr>
          <w:trHeight w:val="498"/>
        </w:trPr>
        <w:tc>
          <w:tcPr>
            <w:tcW w:w="420" w:type="dxa"/>
            <w:shd w:val="clear" w:color="auto" w:fill="auto"/>
            <w:noWrap/>
            <w:vAlign w:val="center"/>
          </w:tcPr>
          <w:p w14:paraId="5CE17C31" w14:textId="3626FC02" w:rsidR="000014F6" w:rsidRDefault="003C7DB0" w:rsidP="000014F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4</w:t>
            </w:r>
          </w:p>
        </w:tc>
        <w:tc>
          <w:tcPr>
            <w:tcW w:w="4111" w:type="dxa"/>
            <w:shd w:val="clear" w:color="auto" w:fill="auto"/>
            <w:vAlign w:val="center"/>
          </w:tcPr>
          <w:p w14:paraId="51665DA2" w14:textId="482DDB20" w:rsidR="000014F6" w:rsidRDefault="000014F6" w:rsidP="000014F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5F22F707" w14:textId="223C23FB" w:rsidR="000014F6" w:rsidRPr="00250DEE" w:rsidRDefault="000014F6" w:rsidP="000014F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5B6BA5F4" w14:textId="189E3EF7" w:rsidR="000014F6" w:rsidRDefault="000014F6" w:rsidP="000014F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25-06-2020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3" w:name="_Toc45133086"/>
      <w:r w:rsidRPr="00A05B89">
        <w:t>H</w:t>
      </w:r>
      <w:r w:rsidR="00A05B89" w:rsidRPr="00EA0656">
        <w:t>ECHOS CONSTATADOS</w:t>
      </w:r>
      <w:bookmarkStart w:id="44" w:name="_Ref352922216"/>
      <w:bookmarkStart w:id="45" w:name="_Toc353998120"/>
      <w:bookmarkStart w:id="46" w:name="_Toc353998193"/>
      <w:bookmarkStart w:id="47" w:name="_Toc382383547"/>
      <w:bookmarkStart w:id="48" w:name="_Toc382472369"/>
      <w:bookmarkStart w:id="49" w:name="_Toc390184279"/>
      <w:bookmarkStart w:id="50" w:name="_Toc390360010"/>
      <w:bookmarkStart w:id="51" w:name="_Toc390777031"/>
      <w:bookmarkEnd w:id="42"/>
      <w:bookmarkEnd w:id="43"/>
    </w:p>
    <w:bookmarkEnd w:id="44"/>
    <w:bookmarkEnd w:id="45"/>
    <w:bookmarkEnd w:id="46"/>
    <w:bookmarkEnd w:id="47"/>
    <w:bookmarkEnd w:id="48"/>
    <w:bookmarkEnd w:id="49"/>
    <w:bookmarkEnd w:id="50"/>
    <w:bookmarkEnd w:id="51"/>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2" w:name="_Toc45133087"/>
      <w:r>
        <w:t>Límites de emisión de material particulado (MP)</w:t>
      </w:r>
      <w:bookmarkEnd w:id="52"/>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97"/>
              <w:gridCol w:w="2883"/>
              <w:gridCol w:w="2146"/>
              <w:gridCol w:w="3234"/>
              <w:gridCol w:w="2874"/>
            </w:tblGrid>
            <w:tr w:rsidR="0032616D" w14:paraId="43ABAFF1" w14:textId="77777777" w:rsidTr="0034581B">
              <w:trPr>
                <w:trHeight w:val="623"/>
              </w:trPr>
              <w:tc>
                <w:tcPr>
                  <w:tcW w:w="1997"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88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4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w:t>
                  </w:r>
                  <w:r w:rsidRPr="0087407A">
                    <w:rPr>
                      <w:b/>
                      <w:bCs/>
                      <w:sz w:val="18"/>
                      <w:szCs w:val="18"/>
                      <w:vertAlign w:val="superscript"/>
                    </w:rPr>
                    <w:t>3</w:t>
                  </w:r>
                  <w:r w:rsidRPr="009A40FB">
                    <w:rPr>
                      <w:b/>
                      <w:bCs/>
                      <w:sz w:val="18"/>
                      <w:szCs w:val="18"/>
                    </w:rPr>
                    <w:t>N)</w:t>
                  </w:r>
                </w:p>
              </w:tc>
              <w:tc>
                <w:tcPr>
                  <w:tcW w:w="3234"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74"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34581B">
              <w:trPr>
                <w:trHeight w:val="425"/>
              </w:trPr>
              <w:tc>
                <w:tcPr>
                  <w:tcW w:w="1997" w:type="dxa"/>
                  <w:vMerge w:val="restart"/>
                  <w:vAlign w:val="center"/>
                </w:tcPr>
                <w:p w14:paraId="2C897E07"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Calderas</w:t>
                  </w:r>
                </w:p>
              </w:tc>
              <w:tc>
                <w:tcPr>
                  <w:tcW w:w="2883" w:type="dxa"/>
                  <w:vAlign w:val="center"/>
                </w:tcPr>
                <w:p w14:paraId="31B4A557" w14:textId="77777777" w:rsidR="0032616D" w:rsidRDefault="0032616D" w:rsidP="0034581B">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146" w:type="dxa"/>
                  <w:vAlign w:val="center"/>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34581B">
              <w:trPr>
                <w:trHeight w:val="425"/>
              </w:trPr>
              <w:tc>
                <w:tcPr>
                  <w:tcW w:w="1997" w:type="dxa"/>
                  <w:vMerge/>
                  <w:vAlign w:val="center"/>
                </w:tcPr>
                <w:p w14:paraId="758D5C90"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4B24FF3E" w14:textId="77777777" w:rsidR="0032616D" w:rsidRDefault="0032616D" w:rsidP="0034581B">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46" w:type="dxa"/>
                  <w:vAlign w:val="center"/>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34581B">
              <w:trPr>
                <w:trHeight w:val="632"/>
              </w:trPr>
              <w:tc>
                <w:tcPr>
                  <w:tcW w:w="1997" w:type="dxa"/>
                  <w:vMerge/>
                  <w:vAlign w:val="center"/>
                </w:tcPr>
                <w:p w14:paraId="372D9C8A"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restart"/>
                  <w:vAlign w:val="center"/>
                </w:tcPr>
                <w:p w14:paraId="6BDB1852" w14:textId="77777777" w:rsidR="0032616D" w:rsidRDefault="0032616D" w:rsidP="0034581B">
                  <w:pPr>
                    <w:widowControl w:val="0"/>
                    <w:overflowPunct w:val="0"/>
                    <w:autoSpaceDE w:val="0"/>
                    <w:autoSpaceDN w:val="0"/>
                    <w:adjustRightInd w:val="0"/>
                    <w:jc w:val="center"/>
                    <w:rPr>
                      <w:sz w:val="18"/>
                      <w:szCs w:val="18"/>
                    </w:rPr>
                  </w:pPr>
                  <w:r>
                    <w:rPr>
                      <w:sz w:val="18"/>
                      <w:szCs w:val="18"/>
                    </w:rPr>
                    <w:t>Mayor a 1 MWt y menor o igual a 20 MWt</w:t>
                  </w:r>
                </w:p>
              </w:tc>
              <w:tc>
                <w:tcPr>
                  <w:tcW w:w="2146" w:type="dxa"/>
                  <w:vAlign w:val="center"/>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74"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34581B">
              <w:trPr>
                <w:trHeight w:val="425"/>
              </w:trPr>
              <w:tc>
                <w:tcPr>
                  <w:tcW w:w="1997" w:type="dxa"/>
                  <w:vMerge/>
                  <w:vAlign w:val="center"/>
                </w:tcPr>
                <w:p w14:paraId="6599CE53"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ign w:val="center"/>
                </w:tcPr>
                <w:p w14:paraId="588D29CE" w14:textId="77777777" w:rsidR="0032616D" w:rsidRDefault="0032616D" w:rsidP="0034581B">
                  <w:pPr>
                    <w:widowControl w:val="0"/>
                    <w:overflowPunct w:val="0"/>
                    <w:autoSpaceDE w:val="0"/>
                    <w:autoSpaceDN w:val="0"/>
                    <w:adjustRightInd w:val="0"/>
                    <w:jc w:val="center"/>
                    <w:rPr>
                      <w:sz w:val="18"/>
                      <w:szCs w:val="18"/>
                    </w:rPr>
                  </w:pPr>
                </w:p>
              </w:tc>
              <w:tc>
                <w:tcPr>
                  <w:tcW w:w="2146" w:type="dxa"/>
                  <w:vAlign w:val="center"/>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74"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34581B">
              <w:trPr>
                <w:trHeight w:val="425"/>
              </w:trPr>
              <w:tc>
                <w:tcPr>
                  <w:tcW w:w="1997" w:type="dxa"/>
                  <w:vMerge/>
                  <w:vAlign w:val="center"/>
                </w:tcPr>
                <w:p w14:paraId="447957E6"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7E2DDC48" w14:textId="77777777" w:rsidR="0032616D" w:rsidRDefault="0032616D" w:rsidP="0034581B">
                  <w:pPr>
                    <w:widowControl w:val="0"/>
                    <w:overflowPunct w:val="0"/>
                    <w:autoSpaceDE w:val="0"/>
                    <w:autoSpaceDN w:val="0"/>
                    <w:adjustRightInd w:val="0"/>
                    <w:jc w:val="center"/>
                    <w:rPr>
                      <w:sz w:val="18"/>
                      <w:szCs w:val="18"/>
                    </w:rPr>
                  </w:pPr>
                  <w:r>
                    <w:rPr>
                      <w:sz w:val="18"/>
                      <w:szCs w:val="18"/>
                    </w:rPr>
                    <w:t>Mayor a 20 MWt</w:t>
                  </w:r>
                </w:p>
              </w:tc>
              <w:tc>
                <w:tcPr>
                  <w:tcW w:w="2146" w:type="dxa"/>
                  <w:vAlign w:val="center"/>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34581B">
              <w:trPr>
                <w:trHeight w:val="425"/>
              </w:trPr>
              <w:tc>
                <w:tcPr>
                  <w:tcW w:w="1997" w:type="dxa"/>
                  <w:vAlign w:val="center"/>
                </w:tcPr>
                <w:p w14:paraId="6E8A19E6"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Procesos</w:t>
                  </w:r>
                </w:p>
              </w:tc>
              <w:tc>
                <w:tcPr>
                  <w:tcW w:w="2883" w:type="dxa"/>
                  <w:vAlign w:val="center"/>
                </w:tcPr>
                <w:p w14:paraId="43108424"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34581B">
              <w:trPr>
                <w:trHeight w:val="414"/>
              </w:trPr>
              <w:tc>
                <w:tcPr>
                  <w:tcW w:w="1997" w:type="dxa"/>
                  <w:vAlign w:val="center"/>
                </w:tcPr>
                <w:p w14:paraId="5F886204"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Hornos panaderos</w:t>
                  </w:r>
                </w:p>
              </w:tc>
              <w:tc>
                <w:tcPr>
                  <w:tcW w:w="2883" w:type="dxa"/>
                  <w:vAlign w:val="center"/>
                </w:tcPr>
                <w:p w14:paraId="0E251FBA"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4874A041" w14:textId="77777777" w:rsidR="009910A5" w:rsidRDefault="009910A5" w:rsidP="0032616D">
            <w:pPr>
              <w:widowControl w:val="0"/>
              <w:overflowPunct w:val="0"/>
              <w:autoSpaceDE w:val="0"/>
              <w:autoSpaceDN w:val="0"/>
              <w:adjustRightInd w:val="0"/>
              <w:jc w:val="both"/>
            </w:pP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557DD18C"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375FB8">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B951D6">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B951D6">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B951D6">
              <w:trPr>
                <w:jc w:val="center"/>
              </w:trPr>
              <w:tc>
                <w:tcPr>
                  <w:tcW w:w="1743" w:type="dxa"/>
                </w:tcPr>
                <w:p w14:paraId="6D4211AD" w14:textId="77777777" w:rsidR="0032616D" w:rsidRDefault="0032616D" w:rsidP="0034581B">
                  <w:pPr>
                    <w:widowControl w:val="0"/>
                    <w:overflowPunct w:val="0"/>
                    <w:autoSpaceDE w:val="0"/>
                    <w:autoSpaceDN w:val="0"/>
                    <w:adjustRightInd w:val="0"/>
                    <w:jc w:val="center"/>
                    <w:rPr>
                      <w:sz w:val="18"/>
                      <w:szCs w:val="18"/>
                    </w:rPr>
                  </w:pPr>
                  <w:r>
                    <w:rPr>
                      <w:sz w:val="18"/>
                      <w:szCs w:val="18"/>
                    </w:rPr>
                    <w:t>Gas y líquido</w:t>
                  </w:r>
                </w:p>
              </w:tc>
              <w:tc>
                <w:tcPr>
                  <w:tcW w:w="1863" w:type="dxa"/>
                </w:tcPr>
                <w:p w14:paraId="1AAD0838" w14:textId="77777777" w:rsidR="0032616D" w:rsidRDefault="0032616D" w:rsidP="0034581B">
                  <w:pPr>
                    <w:widowControl w:val="0"/>
                    <w:overflowPunct w:val="0"/>
                    <w:autoSpaceDE w:val="0"/>
                    <w:autoSpaceDN w:val="0"/>
                    <w:adjustRightInd w:val="0"/>
                    <w:jc w:val="center"/>
                    <w:rPr>
                      <w:sz w:val="18"/>
                      <w:szCs w:val="18"/>
                    </w:rPr>
                  </w:pPr>
                  <w:r>
                    <w:rPr>
                      <w:sz w:val="18"/>
                      <w:szCs w:val="18"/>
                    </w:rPr>
                    <w:t>3%</w:t>
                  </w:r>
                </w:p>
              </w:tc>
            </w:tr>
            <w:tr w:rsidR="0032616D" w14:paraId="6705E4B1" w14:textId="77777777" w:rsidTr="00B951D6">
              <w:trPr>
                <w:jc w:val="center"/>
              </w:trPr>
              <w:tc>
                <w:tcPr>
                  <w:tcW w:w="1743" w:type="dxa"/>
                </w:tcPr>
                <w:p w14:paraId="3F3907F9" w14:textId="77777777" w:rsidR="0032616D" w:rsidRDefault="0032616D" w:rsidP="0034581B">
                  <w:pPr>
                    <w:widowControl w:val="0"/>
                    <w:overflowPunct w:val="0"/>
                    <w:autoSpaceDE w:val="0"/>
                    <w:autoSpaceDN w:val="0"/>
                    <w:adjustRightInd w:val="0"/>
                    <w:jc w:val="center"/>
                    <w:rPr>
                      <w:sz w:val="18"/>
                      <w:szCs w:val="18"/>
                    </w:rPr>
                  </w:pPr>
                  <w:r>
                    <w:rPr>
                      <w:sz w:val="18"/>
                      <w:szCs w:val="18"/>
                    </w:rPr>
                    <w:t>Sólidos</w:t>
                  </w:r>
                </w:p>
              </w:tc>
              <w:tc>
                <w:tcPr>
                  <w:tcW w:w="1863" w:type="dxa"/>
                </w:tcPr>
                <w:p w14:paraId="09F3BF7D" w14:textId="77777777" w:rsidR="0032616D" w:rsidRDefault="0032616D" w:rsidP="0034581B">
                  <w:pPr>
                    <w:widowControl w:val="0"/>
                    <w:overflowPunct w:val="0"/>
                    <w:autoSpaceDE w:val="0"/>
                    <w:autoSpaceDN w:val="0"/>
                    <w:adjustRightInd w:val="0"/>
                    <w:jc w:val="center"/>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B951D6">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B951D6">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B951D6">
              <w:trPr>
                <w:jc w:val="center"/>
              </w:trPr>
              <w:tc>
                <w:tcPr>
                  <w:tcW w:w="1743" w:type="dxa"/>
                </w:tcPr>
                <w:p w14:paraId="12345E2F" w14:textId="77777777" w:rsidR="0032616D" w:rsidRDefault="0032616D" w:rsidP="0034581B">
                  <w:pPr>
                    <w:widowControl w:val="0"/>
                    <w:overflowPunct w:val="0"/>
                    <w:autoSpaceDE w:val="0"/>
                    <w:autoSpaceDN w:val="0"/>
                    <w:adjustRightInd w:val="0"/>
                    <w:jc w:val="center"/>
                    <w:rPr>
                      <w:sz w:val="18"/>
                      <w:szCs w:val="18"/>
                    </w:rPr>
                  </w:pPr>
                  <w:r>
                    <w:rPr>
                      <w:sz w:val="18"/>
                      <w:szCs w:val="18"/>
                    </w:rPr>
                    <w:t>Continuos</w:t>
                  </w:r>
                </w:p>
              </w:tc>
              <w:tc>
                <w:tcPr>
                  <w:tcW w:w="1863" w:type="dxa"/>
                </w:tcPr>
                <w:p w14:paraId="7E0DFDB9" w14:textId="77777777" w:rsidR="0032616D" w:rsidRDefault="0032616D" w:rsidP="0034581B">
                  <w:pPr>
                    <w:widowControl w:val="0"/>
                    <w:overflowPunct w:val="0"/>
                    <w:autoSpaceDE w:val="0"/>
                    <w:autoSpaceDN w:val="0"/>
                    <w:adjustRightInd w:val="0"/>
                    <w:jc w:val="center"/>
                    <w:rPr>
                      <w:sz w:val="18"/>
                      <w:szCs w:val="18"/>
                    </w:rPr>
                  </w:pPr>
                  <w:r>
                    <w:rPr>
                      <w:sz w:val="18"/>
                      <w:szCs w:val="18"/>
                    </w:rPr>
                    <w:t>8%</w:t>
                  </w:r>
                </w:p>
              </w:tc>
            </w:tr>
            <w:tr w:rsidR="0032616D" w14:paraId="406B0072" w14:textId="77777777" w:rsidTr="00B951D6">
              <w:trPr>
                <w:jc w:val="center"/>
              </w:trPr>
              <w:tc>
                <w:tcPr>
                  <w:tcW w:w="1743" w:type="dxa"/>
                </w:tcPr>
                <w:p w14:paraId="131713FF" w14:textId="77777777" w:rsidR="0032616D" w:rsidRDefault="0032616D" w:rsidP="0034581B">
                  <w:pPr>
                    <w:widowControl w:val="0"/>
                    <w:overflowPunct w:val="0"/>
                    <w:autoSpaceDE w:val="0"/>
                    <w:autoSpaceDN w:val="0"/>
                    <w:adjustRightInd w:val="0"/>
                    <w:jc w:val="center"/>
                    <w:rPr>
                      <w:sz w:val="18"/>
                      <w:szCs w:val="18"/>
                    </w:rPr>
                  </w:pPr>
                  <w:r>
                    <w:rPr>
                      <w:sz w:val="18"/>
                      <w:szCs w:val="18"/>
                    </w:rPr>
                    <w:t>Discontinuos</w:t>
                  </w:r>
                </w:p>
              </w:tc>
              <w:tc>
                <w:tcPr>
                  <w:tcW w:w="1863" w:type="dxa"/>
                </w:tcPr>
                <w:p w14:paraId="7766DE4C" w14:textId="77777777" w:rsidR="0032616D" w:rsidRDefault="0032616D" w:rsidP="0034581B">
                  <w:pPr>
                    <w:widowControl w:val="0"/>
                    <w:overflowPunct w:val="0"/>
                    <w:autoSpaceDE w:val="0"/>
                    <w:autoSpaceDN w:val="0"/>
                    <w:adjustRightInd w:val="0"/>
                    <w:jc w:val="center"/>
                    <w:rPr>
                      <w:sz w:val="18"/>
                      <w:szCs w:val="18"/>
                    </w:rPr>
                  </w:pPr>
                  <w:r>
                    <w:rPr>
                      <w:sz w:val="18"/>
                      <w:szCs w:val="18"/>
                    </w:rPr>
                    <w:t>13%</w:t>
                  </w:r>
                </w:p>
              </w:tc>
            </w:tr>
          </w:tbl>
          <w:p w14:paraId="79F1DC97" w14:textId="574A9907" w:rsidR="0032616D" w:rsidRPr="004B77E5" w:rsidRDefault="0032616D" w:rsidP="0032616D">
            <w:pPr>
              <w:widowControl w:val="0"/>
              <w:overflowPunct w:val="0"/>
              <w:autoSpaceDE w:val="0"/>
              <w:autoSpaceDN w:val="0"/>
              <w:adjustRightInd w:val="0"/>
              <w:jc w:val="both"/>
            </w:pPr>
            <w:r w:rsidRPr="004B77E5">
              <w:t>Las correcciones en el</w:t>
            </w:r>
            <w:r w:rsidR="00375FB8">
              <w:t xml:space="preserve"> </w:t>
            </w:r>
            <w:r w:rsidRPr="004B77E5">
              <w:t>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1DD07E83" w14:textId="77777777" w:rsidR="003C7DB0" w:rsidRDefault="0032616D" w:rsidP="0034581B">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34581B">
              <w:rPr>
                <w:rFonts w:asciiTheme="minorHAnsi" w:hAnsiTheme="minorHAnsi"/>
              </w:rPr>
              <w:t xml:space="preserve"> de</w:t>
            </w:r>
            <w:r w:rsidR="00C96F16">
              <w:rPr>
                <w:rFonts w:asciiTheme="minorHAnsi" w:hAnsiTheme="minorHAnsi"/>
              </w:rPr>
              <w:t>l último</w:t>
            </w:r>
            <w:r w:rsidR="0034581B">
              <w:rPr>
                <w:rFonts w:asciiTheme="minorHAnsi" w:hAnsiTheme="minorHAnsi"/>
              </w:rPr>
              <w:t xml:space="preserve"> informe </w:t>
            </w:r>
            <w:r w:rsidR="00C96F16">
              <w:rPr>
                <w:rFonts w:asciiTheme="minorHAnsi" w:hAnsiTheme="minorHAnsi"/>
              </w:rPr>
              <w:t>de muestreo de Material Particulado realizado a</w:t>
            </w:r>
            <w:r w:rsidRPr="00D915FC">
              <w:rPr>
                <w:rFonts w:asciiTheme="minorHAnsi" w:hAnsiTheme="minorHAnsi"/>
              </w:rPr>
              <w:t xml:space="preserve"> la </w:t>
            </w:r>
            <w:r w:rsidR="0034581B" w:rsidRPr="00DD4DD8">
              <w:rPr>
                <w:rFonts w:cstheme="minorHAnsi"/>
              </w:rPr>
              <w:t xml:space="preserve">fuente </w:t>
            </w:r>
            <w:r w:rsidR="0034581B" w:rsidRPr="00DD4DD8">
              <w:t>estacionaria</w:t>
            </w:r>
            <w:r w:rsidR="005F55F7">
              <w:t xml:space="preserve"> </w:t>
            </w:r>
            <w:r w:rsidR="005F55F7" w:rsidRPr="00DD4DD8">
              <w:t>tipo</w:t>
            </w:r>
            <w:r w:rsidR="005F55F7">
              <w:t xml:space="preserve"> proceso con combustión </w:t>
            </w:r>
            <w:r w:rsidR="005F55F7" w:rsidRPr="00DD4DD8">
              <w:t>de nombre “</w:t>
            </w:r>
            <w:r w:rsidR="003C7DB0">
              <w:t>Secador de Papel</w:t>
            </w:r>
            <w:r w:rsidR="005F55F7">
              <w:t>” con número de registro PR-</w:t>
            </w:r>
            <w:r w:rsidR="003C7DB0">
              <w:t>5685.</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1844"/>
              <w:gridCol w:w="1700"/>
              <w:gridCol w:w="1275"/>
              <w:gridCol w:w="1416"/>
              <w:gridCol w:w="2126"/>
              <w:gridCol w:w="4099"/>
            </w:tblGrid>
            <w:tr w:rsidR="00C96F16" w:rsidRPr="00C96F16" w14:paraId="2CD74F2A" w14:textId="77777777" w:rsidTr="000A06FB">
              <w:trPr>
                <w:trHeight w:val="899"/>
                <w:tblHeader/>
                <w:jc w:val="center"/>
              </w:trPr>
              <w:tc>
                <w:tcPr>
                  <w:tcW w:w="328"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691"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37"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478"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31"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79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537"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0A06FB" w:rsidRPr="003E6929" w14:paraId="55B4E80A" w14:textId="77777777" w:rsidTr="000A06FB">
              <w:trPr>
                <w:trHeight w:val="449"/>
                <w:jc w:val="center"/>
              </w:trPr>
              <w:tc>
                <w:tcPr>
                  <w:tcW w:w="328" w:type="pct"/>
                  <w:vAlign w:val="center"/>
                </w:tcPr>
                <w:p w14:paraId="5B04CE81" w14:textId="77777777" w:rsidR="000A06FB" w:rsidRPr="00C96F16" w:rsidRDefault="000A06FB" w:rsidP="000A06FB">
                  <w:pPr>
                    <w:spacing w:after="0"/>
                    <w:jc w:val="center"/>
                    <w:rPr>
                      <w:rFonts w:cstheme="minorHAnsi"/>
                      <w:sz w:val="18"/>
                      <w:szCs w:val="18"/>
                      <w:lang w:val="es-ES"/>
                    </w:rPr>
                  </w:pPr>
                  <w:r w:rsidRPr="00C96F16">
                    <w:rPr>
                      <w:rFonts w:cstheme="minorHAnsi"/>
                      <w:sz w:val="18"/>
                      <w:szCs w:val="18"/>
                    </w:rPr>
                    <w:t>1</w:t>
                  </w:r>
                </w:p>
              </w:tc>
              <w:tc>
                <w:tcPr>
                  <w:tcW w:w="691" w:type="pct"/>
                  <w:vAlign w:val="center"/>
                </w:tcPr>
                <w:p w14:paraId="6273194E" w14:textId="10B1EDED" w:rsidR="000A06FB" w:rsidRPr="00C96F16" w:rsidRDefault="003C7DB0" w:rsidP="000A06FB">
                  <w:pPr>
                    <w:spacing w:after="0"/>
                    <w:jc w:val="center"/>
                    <w:rPr>
                      <w:rFonts w:cstheme="minorHAnsi"/>
                      <w:sz w:val="18"/>
                      <w:szCs w:val="18"/>
                      <w:lang w:val="es-ES"/>
                    </w:rPr>
                  </w:pPr>
                  <w:r>
                    <w:rPr>
                      <w:rFonts w:cstheme="minorHAnsi"/>
                      <w:sz w:val="18"/>
                      <w:szCs w:val="18"/>
                      <w:lang w:val="es-ES"/>
                    </w:rPr>
                    <w:t>Secador de Papel</w:t>
                  </w:r>
                </w:p>
              </w:tc>
              <w:tc>
                <w:tcPr>
                  <w:tcW w:w="637" w:type="pct"/>
                  <w:vAlign w:val="center"/>
                </w:tcPr>
                <w:p w14:paraId="749EBB7F" w14:textId="6EB0B23F" w:rsidR="000A06FB" w:rsidRPr="00C96F16" w:rsidRDefault="003C7DB0" w:rsidP="000A06FB">
                  <w:pPr>
                    <w:spacing w:after="0"/>
                    <w:jc w:val="center"/>
                    <w:rPr>
                      <w:rFonts w:cstheme="minorHAnsi"/>
                      <w:sz w:val="18"/>
                      <w:szCs w:val="18"/>
                      <w:lang w:val="es-ES"/>
                    </w:rPr>
                  </w:pPr>
                  <w:r>
                    <w:rPr>
                      <w:rFonts w:cstheme="minorHAnsi"/>
                      <w:sz w:val="18"/>
                      <w:szCs w:val="18"/>
                      <w:lang w:val="es-ES"/>
                    </w:rPr>
                    <w:t>PR-5685</w:t>
                  </w:r>
                </w:p>
              </w:tc>
              <w:tc>
                <w:tcPr>
                  <w:tcW w:w="478" w:type="pct"/>
                  <w:vAlign w:val="center"/>
                </w:tcPr>
                <w:p w14:paraId="088BE223" w14:textId="2347C749" w:rsidR="000A06FB" w:rsidRPr="00C96F16" w:rsidRDefault="003C7DB0" w:rsidP="003C7DB0">
                  <w:pPr>
                    <w:spacing w:after="0"/>
                    <w:jc w:val="center"/>
                    <w:rPr>
                      <w:rFonts w:cstheme="minorHAnsi"/>
                      <w:sz w:val="18"/>
                      <w:szCs w:val="18"/>
                      <w:lang w:val="es-ES"/>
                    </w:rPr>
                  </w:pPr>
                  <w:r>
                    <w:rPr>
                      <w:rFonts w:cstheme="minorHAnsi"/>
                      <w:sz w:val="18"/>
                      <w:szCs w:val="18"/>
                      <w:lang w:val="es-ES"/>
                    </w:rPr>
                    <w:t>8527-MP</w:t>
                  </w:r>
                </w:p>
              </w:tc>
              <w:tc>
                <w:tcPr>
                  <w:tcW w:w="531" w:type="pct"/>
                  <w:vAlign w:val="center"/>
                </w:tcPr>
                <w:p w14:paraId="796F1AE0" w14:textId="586FC0AD" w:rsidR="000A06FB" w:rsidRPr="00C96F16" w:rsidRDefault="003C7DB0" w:rsidP="003C7DB0">
                  <w:pPr>
                    <w:spacing w:after="0"/>
                    <w:ind w:right="203"/>
                    <w:jc w:val="center"/>
                    <w:rPr>
                      <w:rFonts w:cstheme="minorHAnsi"/>
                      <w:sz w:val="18"/>
                      <w:szCs w:val="18"/>
                      <w:lang w:val="es-ES"/>
                    </w:rPr>
                  </w:pPr>
                  <w:r>
                    <w:rPr>
                      <w:rFonts w:cstheme="minorHAnsi"/>
                      <w:sz w:val="18"/>
                      <w:szCs w:val="18"/>
                      <w:lang w:val="es-ES"/>
                    </w:rPr>
                    <w:t>16/24-01-2020</w:t>
                  </w:r>
                </w:p>
              </w:tc>
              <w:tc>
                <w:tcPr>
                  <w:tcW w:w="797" w:type="pct"/>
                  <w:vAlign w:val="center"/>
                </w:tcPr>
                <w:p w14:paraId="3666EC20" w14:textId="5AC0AEE5" w:rsidR="000A06FB" w:rsidRPr="00C96F16" w:rsidRDefault="003E6929" w:rsidP="000A06FB">
                  <w:pPr>
                    <w:spacing w:after="0"/>
                    <w:jc w:val="center"/>
                    <w:rPr>
                      <w:rFonts w:cstheme="minorHAnsi"/>
                      <w:sz w:val="18"/>
                      <w:szCs w:val="18"/>
                      <w:lang w:val="es-ES"/>
                    </w:rPr>
                  </w:pPr>
                  <w:r>
                    <w:rPr>
                      <w:rFonts w:cstheme="minorHAnsi"/>
                      <w:sz w:val="18"/>
                      <w:szCs w:val="18"/>
                      <w:lang w:val="es-ES"/>
                    </w:rPr>
                    <w:t>10-02</w:t>
                  </w:r>
                  <w:r w:rsidR="000A06FB">
                    <w:rPr>
                      <w:rFonts w:cstheme="minorHAnsi"/>
                      <w:sz w:val="18"/>
                      <w:szCs w:val="18"/>
                      <w:lang w:val="es-ES"/>
                    </w:rPr>
                    <w:t>-2020</w:t>
                  </w:r>
                </w:p>
              </w:tc>
              <w:tc>
                <w:tcPr>
                  <w:tcW w:w="1537" w:type="pct"/>
                  <w:vAlign w:val="center"/>
                </w:tcPr>
                <w:p w14:paraId="257D5F11" w14:textId="24B0B435" w:rsidR="000A06FB" w:rsidRPr="003E6929" w:rsidRDefault="003E6929" w:rsidP="000A06FB">
                  <w:pPr>
                    <w:spacing w:after="0"/>
                    <w:jc w:val="center"/>
                    <w:rPr>
                      <w:rFonts w:cstheme="minorHAnsi"/>
                      <w:sz w:val="18"/>
                      <w:szCs w:val="18"/>
                    </w:rPr>
                  </w:pPr>
                  <w:r w:rsidRPr="003E6929">
                    <w:rPr>
                      <w:rFonts w:cstheme="minorHAnsi"/>
                      <w:sz w:val="18"/>
                      <w:szCs w:val="18"/>
                    </w:rPr>
                    <w:t>JHG Servicios ambientales Ltda.</w:t>
                  </w:r>
                  <w:r w:rsidR="000A06FB" w:rsidRPr="003E6929">
                    <w:rPr>
                      <w:rFonts w:cstheme="minorHAnsi"/>
                      <w:sz w:val="18"/>
                      <w:szCs w:val="18"/>
                    </w:rPr>
                    <w:t xml:space="preserve"> (Código ETFA 00</w:t>
                  </w:r>
                  <w:r>
                    <w:rPr>
                      <w:rFonts w:cstheme="minorHAnsi"/>
                      <w:sz w:val="18"/>
                      <w:szCs w:val="18"/>
                    </w:rPr>
                    <w:t>9</w:t>
                  </w:r>
                  <w:r w:rsidR="000A06FB" w:rsidRPr="003E6929">
                    <w:rPr>
                      <w:rFonts w:cstheme="minorHAnsi"/>
                      <w:sz w:val="18"/>
                      <w:szCs w:val="18"/>
                    </w:rPr>
                    <w:t>-01)</w:t>
                  </w:r>
                </w:p>
              </w:tc>
            </w:tr>
          </w:tbl>
          <w:p w14:paraId="09E05EC3" w14:textId="77777777" w:rsidR="00DB4A85" w:rsidRPr="003E6929" w:rsidRDefault="00DB4A85" w:rsidP="0032616D">
            <w:pPr>
              <w:jc w:val="both"/>
              <w:rPr>
                <w:rFonts w:asciiTheme="minorHAnsi" w:hAnsiTheme="minorHAnsi"/>
                <w:lang w:val="es-CL"/>
              </w:rPr>
            </w:pPr>
          </w:p>
          <w:p w14:paraId="12988793" w14:textId="77777777" w:rsidR="003C7DB0" w:rsidRDefault="003C7DB0" w:rsidP="003C7DB0">
            <w:pPr>
              <w:jc w:val="both"/>
            </w:pPr>
            <w:r>
              <w:t xml:space="preserve">Cabe destacar que según la carta ingresada con fecha 02-07-2020 por el titular del establecimiento, se presentan los antecedentes de que la fuente estacionaria PR-3042 y las calderas IN-1460, IN-1793 e IN-2221, fueron dadas de baja por el establecimiento. </w:t>
            </w:r>
          </w:p>
          <w:p w14:paraId="546C40E8" w14:textId="77777777" w:rsidR="00EA0A0D" w:rsidRPr="003C7DB0" w:rsidRDefault="00EA0A0D" w:rsidP="0032616D">
            <w:pPr>
              <w:jc w:val="both"/>
              <w:rPr>
                <w:rFonts w:asciiTheme="minorHAnsi" w:hAnsiTheme="minorHAnsi"/>
                <w:lang w:val="es-CL"/>
              </w:rPr>
            </w:pPr>
          </w:p>
          <w:p w14:paraId="7FA02678" w14:textId="77777777" w:rsidR="00DB4A85" w:rsidRPr="003C7DB0" w:rsidRDefault="00DB4A85" w:rsidP="0032616D">
            <w:pPr>
              <w:jc w:val="both"/>
              <w:rPr>
                <w:rFonts w:asciiTheme="minorHAnsi" w:hAnsiTheme="minorHAnsi"/>
                <w:lang w:val="es-CL"/>
              </w:rPr>
            </w:pPr>
          </w:p>
          <w:p w14:paraId="7AD4A2D9" w14:textId="77777777" w:rsidR="00C96F16" w:rsidRDefault="00C96F16" w:rsidP="0032616D">
            <w:pPr>
              <w:jc w:val="both"/>
              <w:rPr>
                <w:rFonts w:asciiTheme="minorHAnsi" w:hAnsiTheme="minorHAnsi"/>
                <w:lang w:val="es-CL"/>
              </w:rPr>
            </w:pPr>
          </w:p>
          <w:p w14:paraId="29FE0B81" w14:textId="77777777" w:rsidR="003E6929" w:rsidRDefault="003E6929" w:rsidP="0032616D">
            <w:pPr>
              <w:jc w:val="both"/>
              <w:rPr>
                <w:rFonts w:asciiTheme="minorHAnsi" w:hAnsiTheme="minorHAnsi"/>
                <w:lang w:val="es-CL"/>
              </w:rPr>
            </w:pPr>
          </w:p>
          <w:p w14:paraId="120C1AD3" w14:textId="77777777" w:rsidR="003E6929" w:rsidRPr="003C7DB0" w:rsidRDefault="003E6929" w:rsidP="0032616D">
            <w:pPr>
              <w:jc w:val="both"/>
              <w:rPr>
                <w:rFonts w:asciiTheme="minorHAnsi" w:hAnsiTheme="minorHAnsi"/>
                <w:lang w:val="es-CL"/>
              </w:rPr>
            </w:pPr>
          </w:p>
          <w:p w14:paraId="46B409D4" w14:textId="77777777" w:rsidR="00C96F16" w:rsidRPr="003C7DB0" w:rsidRDefault="00C96F16" w:rsidP="0032616D">
            <w:pPr>
              <w:jc w:val="both"/>
              <w:rPr>
                <w:rFonts w:asciiTheme="minorHAnsi" w:hAnsiTheme="minorHAnsi"/>
                <w:lang w:val="es-CL"/>
              </w:rPr>
            </w:pPr>
          </w:p>
          <w:p w14:paraId="13BFC264" w14:textId="1633D1B4" w:rsidR="00C96F16" w:rsidRDefault="003E6929" w:rsidP="00C96F16">
            <w:pPr>
              <w:ind w:right="57"/>
              <w:jc w:val="both"/>
              <w:rPr>
                <w:rFonts w:asciiTheme="minorHAnsi" w:hAnsiTheme="minorHAnsi"/>
              </w:rPr>
            </w:pPr>
            <w:r>
              <w:rPr>
                <w:rFonts w:asciiTheme="minorHAnsi" w:hAnsiTheme="minorHAnsi"/>
              </w:rPr>
              <w:t>Del</w:t>
            </w:r>
            <w:r w:rsidR="00EA0A0D">
              <w:rPr>
                <w:rFonts w:asciiTheme="minorHAnsi" w:hAnsiTheme="minorHAnsi"/>
              </w:rPr>
              <w:t xml:space="preserve"> </w:t>
            </w:r>
            <w:r w:rsidR="00C96F16">
              <w:rPr>
                <w:rFonts w:asciiTheme="minorHAnsi" w:hAnsiTheme="minorHAnsi"/>
              </w:rPr>
              <w:t>informe de muestreo de material particulado revisado, se obtiene la siguiente información</w:t>
            </w:r>
            <w:r w:rsidR="009B5242">
              <w:rPr>
                <w:rFonts w:asciiTheme="minorHAnsi" w:hAnsiTheme="minorHAnsi"/>
              </w:rPr>
              <w:t xml:space="preserve"> respecto del límite de emisión de Material Particulado</w:t>
            </w:r>
            <w:r w:rsidR="00C96F16">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2"/>
              <w:gridCol w:w="1710"/>
              <w:gridCol w:w="1606"/>
              <w:gridCol w:w="1606"/>
              <w:gridCol w:w="2006"/>
              <w:gridCol w:w="1478"/>
              <w:gridCol w:w="2328"/>
            </w:tblGrid>
            <w:tr w:rsidR="00EA0A0D" w:rsidRPr="005F0430" w14:paraId="58BEA678" w14:textId="77777777" w:rsidTr="00EA0A0D">
              <w:trPr>
                <w:trHeight w:val="899"/>
                <w:tblHeader/>
                <w:jc w:val="center"/>
              </w:trPr>
              <w:tc>
                <w:tcPr>
                  <w:tcW w:w="976" w:type="pct"/>
                  <w:shd w:val="clear" w:color="auto" w:fill="D9D9D9"/>
                  <w:vAlign w:val="center"/>
                </w:tcPr>
                <w:p w14:paraId="1E21704B" w14:textId="77777777" w:rsidR="00EA0A0D" w:rsidRPr="0068046C" w:rsidRDefault="00EA0A0D"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EA0A0D" w:rsidRPr="0068046C" w:rsidRDefault="00EA0A0D" w:rsidP="00C96F16">
                  <w:pPr>
                    <w:spacing w:after="0"/>
                    <w:jc w:val="center"/>
                    <w:rPr>
                      <w:rFonts w:cstheme="minorHAnsi"/>
                      <w:bCs/>
                      <w:sz w:val="18"/>
                      <w:szCs w:val="18"/>
                      <w:lang w:val="es-ES"/>
                    </w:rPr>
                  </w:pPr>
                  <w:r w:rsidRPr="0068046C">
                    <w:rPr>
                      <w:rFonts w:cstheme="minorHAnsi"/>
                      <w:sz w:val="18"/>
                      <w:szCs w:val="18"/>
                    </w:rPr>
                    <w:t xml:space="preserve">fuente </w:t>
                  </w:r>
                </w:p>
              </w:tc>
              <w:tc>
                <w:tcPr>
                  <w:tcW w:w="641" w:type="pct"/>
                  <w:shd w:val="clear" w:color="auto" w:fill="D9D9D9"/>
                  <w:vAlign w:val="center"/>
                  <w:hideMark/>
                </w:tcPr>
                <w:p w14:paraId="69548067" w14:textId="77777777" w:rsidR="00EA0A0D" w:rsidRPr="0068046C" w:rsidRDefault="00EA0A0D"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602" w:type="pct"/>
                  <w:shd w:val="clear" w:color="auto" w:fill="D9D9D9"/>
                  <w:vAlign w:val="center"/>
                </w:tcPr>
                <w:p w14:paraId="3EB247A3" w14:textId="77777777" w:rsidR="00EA0A0D" w:rsidRPr="0068046C" w:rsidRDefault="00EA0A0D"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602" w:type="pct"/>
                  <w:shd w:val="clear" w:color="auto" w:fill="D9D9D9"/>
                  <w:vAlign w:val="center"/>
                </w:tcPr>
                <w:p w14:paraId="5873199F" w14:textId="77777777" w:rsidR="00EA0A0D" w:rsidRPr="0068046C" w:rsidRDefault="00EA0A0D" w:rsidP="00C96F16">
                  <w:pPr>
                    <w:spacing w:after="0"/>
                    <w:jc w:val="center"/>
                    <w:rPr>
                      <w:rFonts w:cstheme="minorHAnsi"/>
                      <w:sz w:val="18"/>
                      <w:szCs w:val="18"/>
                    </w:rPr>
                  </w:pPr>
                  <w:r w:rsidRPr="0068046C">
                    <w:rPr>
                      <w:rFonts w:cstheme="minorHAnsi"/>
                      <w:sz w:val="18"/>
                      <w:szCs w:val="18"/>
                    </w:rPr>
                    <w:t>Combustible principal</w:t>
                  </w:r>
                </w:p>
              </w:tc>
              <w:tc>
                <w:tcPr>
                  <w:tcW w:w="752" w:type="pct"/>
                  <w:shd w:val="clear" w:color="auto" w:fill="D9D9D9"/>
                  <w:vAlign w:val="center"/>
                </w:tcPr>
                <w:p w14:paraId="52AAC7B2" w14:textId="77777777" w:rsidR="00EA0A0D" w:rsidRPr="0068046C" w:rsidRDefault="00EA0A0D" w:rsidP="00C96F16">
                  <w:pPr>
                    <w:spacing w:after="0"/>
                    <w:jc w:val="center"/>
                    <w:rPr>
                      <w:rFonts w:cstheme="minorHAnsi"/>
                      <w:sz w:val="18"/>
                      <w:szCs w:val="18"/>
                    </w:rPr>
                  </w:pPr>
                  <w:r w:rsidRPr="0068046C">
                    <w:rPr>
                      <w:rFonts w:cstheme="minorHAnsi"/>
                      <w:sz w:val="18"/>
                      <w:szCs w:val="18"/>
                    </w:rPr>
                    <w:t>Código informe</w:t>
                  </w:r>
                </w:p>
              </w:tc>
              <w:tc>
                <w:tcPr>
                  <w:tcW w:w="554" w:type="pct"/>
                  <w:shd w:val="clear" w:color="auto" w:fill="D9D9D9"/>
                  <w:vAlign w:val="center"/>
                </w:tcPr>
                <w:p w14:paraId="7CBBD6D2" w14:textId="77777777" w:rsidR="00EA0A0D" w:rsidRPr="0068046C" w:rsidRDefault="00EA0A0D" w:rsidP="00C96F16">
                  <w:pPr>
                    <w:spacing w:after="0"/>
                    <w:jc w:val="center"/>
                    <w:rPr>
                      <w:rFonts w:cstheme="minorHAnsi"/>
                      <w:sz w:val="18"/>
                      <w:szCs w:val="18"/>
                    </w:rPr>
                  </w:pPr>
                  <w:r w:rsidRPr="0068046C">
                    <w:rPr>
                      <w:rFonts w:cstheme="minorHAnsi"/>
                      <w:sz w:val="18"/>
                      <w:szCs w:val="18"/>
                    </w:rPr>
                    <w:t>Fecha muestreo</w:t>
                  </w:r>
                </w:p>
              </w:tc>
              <w:tc>
                <w:tcPr>
                  <w:tcW w:w="873" w:type="pct"/>
                  <w:shd w:val="clear" w:color="auto" w:fill="D9D9D9"/>
                  <w:tcMar>
                    <w:top w:w="0" w:type="dxa"/>
                    <w:left w:w="108" w:type="dxa"/>
                    <w:bottom w:w="0" w:type="dxa"/>
                    <w:right w:w="108" w:type="dxa"/>
                  </w:tcMar>
                  <w:vAlign w:val="center"/>
                </w:tcPr>
                <w:p w14:paraId="4D2D2A5A" w14:textId="4C7194B1" w:rsidR="00EA0A0D" w:rsidRPr="0068046C" w:rsidRDefault="00EA0A0D"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 xml:space="preserve">N) </w:t>
                  </w:r>
                </w:p>
              </w:tc>
            </w:tr>
            <w:tr w:rsidR="003E6929" w:rsidRPr="005F0430" w14:paraId="3115B7FF" w14:textId="77777777" w:rsidTr="00EA0A0D">
              <w:trPr>
                <w:trHeight w:val="336"/>
                <w:jc w:val="center"/>
              </w:trPr>
              <w:tc>
                <w:tcPr>
                  <w:tcW w:w="976" w:type="pct"/>
                  <w:vAlign w:val="center"/>
                </w:tcPr>
                <w:p w14:paraId="25053964" w14:textId="7A7212F2" w:rsidR="003E6929" w:rsidRPr="0068046C" w:rsidRDefault="003E6929" w:rsidP="003E6929">
                  <w:pPr>
                    <w:spacing w:after="0"/>
                    <w:jc w:val="center"/>
                    <w:rPr>
                      <w:rFonts w:cstheme="minorHAnsi"/>
                      <w:sz w:val="18"/>
                      <w:szCs w:val="18"/>
                      <w:highlight w:val="yellow"/>
                      <w:lang w:val="es-ES"/>
                    </w:rPr>
                  </w:pPr>
                  <w:r>
                    <w:rPr>
                      <w:rFonts w:cstheme="minorHAnsi"/>
                      <w:sz w:val="18"/>
                      <w:szCs w:val="18"/>
                      <w:lang w:val="es-ES"/>
                    </w:rPr>
                    <w:t>Secador de Papel</w:t>
                  </w:r>
                </w:p>
              </w:tc>
              <w:tc>
                <w:tcPr>
                  <w:tcW w:w="641" w:type="pct"/>
                  <w:vAlign w:val="center"/>
                </w:tcPr>
                <w:p w14:paraId="5477651A" w14:textId="16C93120" w:rsidR="003E6929" w:rsidRPr="0068046C" w:rsidRDefault="003E6929" w:rsidP="003E6929">
                  <w:pPr>
                    <w:spacing w:after="0"/>
                    <w:jc w:val="center"/>
                    <w:rPr>
                      <w:rFonts w:cstheme="minorHAnsi"/>
                      <w:sz w:val="18"/>
                      <w:szCs w:val="18"/>
                      <w:highlight w:val="yellow"/>
                      <w:lang w:val="es-ES"/>
                    </w:rPr>
                  </w:pPr>
                  <w:r>
                    <w:rPr>
                      <w:rFonts w:cstheme="minorHAnsi"/>
                      <w:sz w:val="18"/>
                      <w:szCs w:val="18"/>
                      <w:lang w:val="es-ES"/>
                    </w:rPr>
                    <w:t>PR-5685</w:t>
                  </w:r>
                </w:p>
              </w:tc>
              <w:tc>
                <w:tcPr>
                  <w:tcW w:w="602" w:type="pct"/>
                  <w:vAlign w:val="center"/>
                </w:tcPr>
                <w:p w14:paraId="41CA702E" w14:textId="07C8D7D5" w:rsidR="003E6929" w:rsidRPr="0068046C" w:rsidRDefault="003E6929" w:rsidP="003E6929">
                  <w:pPr>
                    <w:spacing w:after="0"/>
                    <w:ind w:right="203"/>
                    <w:jc w:val="center"/>
                    <w:rPr>
                      <w:rFonts w:cstheme="minorHAnsi"/>
                      <w:sz w:val="18"/>
                      <w:szCs w:val="18"/>
                      <w:lang w:val="es-ES"/>
                    </w:rPr>
                  </w:pPr>
                  <w:r>
                    <w:rPr>
                      <w:rFonts w:cstheme="minorHAnsi"/>
                      <w:sz w:val="18"/>
                      <w:szCs w:val="18"/>
                      <w:lang w:val="es-ES"/>
                    </w:rPr>
                    <w:t>3,05</w:t>
                  </w:r>
                </w:p>
              </w:tc>
              <w:tc>
                <w:tcPr>
                  <w:tcW w:w="602" w:type="pct"/>
                  <w:vAlign w:val="center"/>
                </w:tcPr>
                <w:p w14:paraId="0E3E6470" w14:textId="4781FE0F" w:rsidR="003E6929" w:rsidRPr="0068046C" w:rsidRDefault="003E6929" w:rsidP="003E6929">
                  <w:pPr>
                    <w:spacing w:after="0"/>
                    <w:jc w:val="center"/>
                    <w:rPr>
                      <w:rFonts w:cstheme="minorHAnsi"/>
                      <w:sz w:val="18"/>
                      <w:szCs w:val="18"/>
                      <w:lang w:val="es-ES"/>
                    </w:rPr>
                  </w:pPr>
                  <w:r>
                    <w:rPr>
                      <w:rFonts w:cstheme="minorHAnsi"/>
                      <w:sz w:val="18"/>
                      <w:szCs w:val="18"/>
                      <w:lang w:val="es-ES"/>
                    </w:rPr>
                    <w:t>Gas Natural</w:t>
                  </w:r>
                </w:p>
              </w:tc>
              <w:tc>
                <w:tcPr>
                  <w:tcW w:w="752" w:type="pct"/>
                  <w:vAlign w:val="center"/>
                </w:tcPr>
                <w:p w14:paraId="0A9FDA5B" w14:textId="7866C4AC" w:rsidR="003E6929" w:rsidRPr="0068046C" w:rsidRDefault="003E6929" w:rsidP="003E6929">
                  <w:pPr>
                    <w:spacing w:after="0"/>
                    <w:jc w:val="center"/>
                    <w:rPr>
                      <w:rFonts w:cstheme="minorHAnsi"/>
                      <w:sz w:val="18"/>
                      <w:szCs w:val="18"/>
                      <w:lang w:val="es-ES"/>
                    </w:rPr>
                  </w:pPr>
                  <w:r>
                    <w:rPr>
                      <w:rFonts w:cstheme="minorHAnsi"/>
                      <w:sz w:val="18"/>
                      <w:szCs w:val="18"/>
                      <w:lang w:val="es-ES"/>
                    </w:rPr>
                    <w:t>8527-MP</w:t>
                  </w:r>
                </w:p>
              </w:tc>
              <w:tc>
                <w:tcPr>
                  <w:tcW w:w="554" w:type="pct"/>
                  <w:vAlign w:val="center"/>
                </w:tcPr>
                <w:p w14:paraId="31889B58" w14:textId="5A925FE0" w:rsidR="003E6929" w:rsidRPr="0068046C" w:rsidRDefault="003E6929" w:rsidP="003E6929">
                  <w:pPr>
                    <w:spacing w:after="0"/>
                    <w:jc w:val="center"/>
                    <w:rPr>
                      <w:rFonts w:cstheme="minorHAnsi"/>
                      <w:sz w:val="18"/>
                      <w:szCs w:val="18"/>
                      <w:lang w:val="es-ES"/>
                    </w:rPr>
                  </w:pPr>
                  <w:r>
                    <w:rPr>
                      <w:rFonts w:cstheme="minorHAnsi"/>
                      <w:sz w:val="18"/>
                      <w:szCs w:val="18"/>
                      <w:lang w:val="es-ES"/>
                    </w:rPr>
                    <w:t>16/24-01-2020</w:t>
                  </w:r>
                </w:p>
              </w:tc>
              <w:tc>
                <w:tcPr>
                  <w:tcW w:w="873" w:type="pct"/>
                  <w:shd w:val="clear" w:color="auto" w:fill="auto"/>
                  <w:tcMar>
                    <w:top w:w="0" w:type="dxa"/>
                    <w:left w:w="108" w:type="dxa"/>
                    <w:bottom w:w="0" w:type="dxa"/>
                    <w:right w:w="108" w:type="dxa"/>
                  </w:tcMar>
                  <w:vAlign w:val="center"/>
                </w:tcPr>
                <w:p w14:paraId="60BC40FB" w14:textId="7044BEB9" w:rsidR="003E6929" w:rsidRPr="0068046C" w:rsidRDefault="003E6929" w:rsidP="003E6929">
                  <w:pPr>
                    <w:spacing w:after="0"/>
                    <w:jc w:val="center"/>
                    <w:rPr>
                      <w:rFonts w:cstheme="minorHAnsi"/>
                      <w:sz w:val="18"/>
                      <w:szCs w:val="18"/>
                      <w:lang w:val="es-ES"/>
                    </w:rPr>
                  </w:pPr>
                  <w:r>
                    <w:rPr>
                      <w:rFonts w:cstheme="minorHAnsi"/>
                      <w:sz w:val="18"/>
                      <w:szCs w:val="18"/>
                      <w:lang w:val="es-ES"/>
                    </w:rPr>
                    <w:t>7,4</w:t>
                  </w:r>
                </w:p>
              </w:tc>
            </w:tr>
          </w:tbl>
          <w:p w14:paraId="4A785093" w14:textId="381BCA7C" w:rsidR="00C96F16" w:rsidRPr="0032344C" w:rsidRDefault="009168E1" w:rsidP="0032616D">
            <w:pPr>
              <w:jc w:val="both"/>
              <w:rPr>
                <w:i/>
                <w:sz w:val="18"/>
              </w:rPr>
            </w:pPr>
            <w:r w:rsidRPr="008E040A">
              <w:rPr>
                <w:sz w:val="18"/>
                <w:szCs w:val="18"/>
              </w:rPr>
              <w:t>(*)</w:t>
            </w:r>
            <w:r w:rsidR="0032344C" w:rsidRPr="008E040A">
              <w:rPr>
                <w:i/>
                <w:sz w:val="18"/>
              </w:rPr>
              <w:t xml:space="preserve">No aplica corregir por oxígeno. </w:t>
            </w:r>
            <w:r w:rsidR="008E040A" w:rsidRPr="008E040A">
              <w:rPr>
                <w:i/>
                <w:sz w:val="18"/>
              </w:rPr>
              <w:t>Carta respuesta requerimiento info</w:t>
            </w:r>
            <w:r w:rsidR="000A06FB">
              <w:rPr>
                <w:i/>
                <w:sz w:val="18"/>
              </w:rPr>
              <w:t>rmación Res Ex. N° 14</w:t>
            </w:r>
            <w:r w:rsidR="003E6929">
              <w:rPr>
                <w:i/>
                <w:sz w:val="18"/>
              </w:rPr>
              <w:t>50</w:t>
            </w:r>
            <w:r w:rsidR="000A06FB">
              <w:rPr>
                <w:i/>
                <w:sz w:val="18"/>
              </w:rPr>
              <w:t>/2020 S</w:t>
            </w:r>
            <w:r w:rsidR="004940BE">
              <w:rPr>
                <w:i/>
                <w:sz w:val="18"/>
              </w:rPr>
              <w:t xml:space="preserve">MA: El quemador es utilizado para calentar aire, el cual es inyectado al papel a través de las campanas o capotas para poder secarlo. La fuente se compone de 2 quemadores, uno para el lado seco y otro para el lado húmedo. El proceso comienza con la entrada de aire fresco gracias a la ayuda de un ventilador que inyecta aire al quemador para generar la combustión y otro ventilador que comienza a recircular el aire caliente hacia la cámara de combustión en donde es calentado </w:t>
            </w:r>
            <w:r w:rsidR="009E435D">
              <w:rPr>
                <w:i/>
                <w:sz w:val="18"/>
              </w:rPr>
              <w:t>nuevamente para</w:t>
            </w:r>
            <w:r w:rsidR="004940BE">
              <w:rPr>
                <w:i/>
                <w:sz w:val="18"/>
              </w:rPr>
              <w:t xml:space="preserve"> ingresar al proceso. Dentro de las campanas se genera un intercambio de flujos de aire en donde se inyecta aire al </w:t>
            </w:r>
            <w:r w:rsidR="009E435D">
              <w:rPr>
                <w:i/>
                <w:sz w:val="18"/>
              </w:rPr>
              <w:t>papel</w:t>
            </w:r>
            <w:r w:rsidR="004940BE">
              <w:rPr>
                <w:i/>
                <w:sz w:val="18"/>
              </w:rPr>
              <w:t xml:space="preserve"> y luego es </w:t>
            </w:r>
            <w:r w:rsidR="009E435D">
              <w:rPr>
                <w:i/>
                <w:sz w:val="18"/>
              </w:rPr>
              <w:t>extraído</w:t>
            </w:r>
            <w:r w:rsidR="004940BE">
              <w:rPr>
                <w:i/>
                <w:sz w:val="18"/>
              </w:rPr>
              <w:t xml:space="preserve"> gracias a los ventiladores de recirculación y de extracción. El ventilador de </w:t>
            </w:r>
            <w:r w:rsidR="009E435D">
              <w:rPr>
                <w:i/>
                <w:sz w:val="18"/>
              </w:rPr>
              <w:t>extracción</w:t>
            </w:r>
            <w:r w:rsidR="004940BE">
              <w:rPr>
                <w:i/>
                <w:sz w:val="18"/>
              </w:rPr>
              <w:t xml:space="preserve"> es el que libera todos los gases del secador a través de la chimenea única en donde tenemos los puntos se medición para los muestreos </w:t>
            </w:r>
            <w:r w:rsidR="009E435D">
              <w:rPr>
                <w:i/>
                <w:sz w:val="18"/>
              </w:rPr>
              <w:t>isocinéticos</w:t>
            </w:r>
            <w:r w:rsidR="004940BE">
              <w:rPr>
                <w:i/>
                <w:sz w:val="18"/>
              </w:rPr>
              <w:t xml:space="preserve">. Observando los antecedentes expuestos y bajo la recomendación de la ETFA, hallamos razonable presentar la </w:t>
            </w:r>
            <w:r w:rsidR="009E435D">
              <w:rPr>
                <w:i/>
                <w:sz w:val="18"/>
              </w:rPr>
              <w:t>concentración</w:t>
            </w:r>
            <w:r w:rsidR="004940BE">
              <w:rPr>
                <w:i/>
                <w:sz w:val="18"/>
              </w:rPr>
              <w:t xml:space="preserve"> de material particulado sin la aplicación de la ecuación de corrección por </w:t>
            </w:r>
            <w:r w:rsidR="009E435D">
              <w:rPr>
                <w:i/>
                <w:sz w:val="18"/>
              </w:rPr>
              <w:t>oxígeno</w:t>
            </w:r>
            <w:r w:rsidR="004940BE">
              <w:rPr>
                <w:i/>
                <w:sz w:val="18"/>
              </w:rPr>
              <w:t>.</w:t>
            </w:r>
          </w:p>
          <w:p w14:paraId="30397BFF" w14:textId="77777777" w:rsidR="0032344C" w:rsidRDefault="0032344C" w:rsidP="0032616D">
            <w:pPr>
              <w:jc w:val="both"/>
            </w:pPr>
          </w:p>
          <w:p w14:paraId="77A1F999" w14:textId="77777777" w:rsidR="0087407A" w:rsidRDefault="0087407A" w:rsidP="0087407A">
            <w:pPr>
              <w:jc w:val="both"/>
            </w:pPr>
            <w:r>
              <w:t>Cabe destacar que la Superintendencia del Medio Ambiente se pronunció mediante el Of. Ord. N° 57 de 2021, sobre solicitud de informe para interpretar el artículo 45 del PPDA RM solicitado bajo el Oficio ORD. N° 195991 de 2019 del Ministerio del Medio Ambiente, señalando lo siguiente: “</w:t>
            </w:r>
            <w:r w:rsidRPr="00134108">
              <w:rPr>
                <w:i/>
              </w:rPr>
              <w:t>Procesos con combustión: dada la amplitud y diversidad de procesos regulados por el PPDA RM, que tienen la exigencia de realizar corrección por oxígeno, deben aplicarse criterios técnicos con objeto de evitar distorsiones en los valores de concentración resultantes, en aquellos procesos que operan con altos porcentajes de oxígeno, producto de la especificidad del propio proceso productivo. La corrección por oxígeno se debería aplicar a aquellos procesos con combustión, en donde los gases de combustión no contengan materias producto del proceso, sean estos de intercambio directo o indirecto de calor</w:t>
            </w:r>
            <w:r>
              <w:t xml:space="preserve">”. </w:t>
            </w:r>
          </w:p>
          <w:p w14:paraId="12919F89" w14:textId="77777777" w:rsidR="0087407A" w:rsidRDefault="0087407A" w:rsidP="0032616D">
            <w:pPr>
              <w:jc w:val="both"/>
            </w:pPr>
          </w:p>
          <w:p w14:paraId="3C073663" w14:textId="5190AA69" w:rsidR="007F24F1" w:rsidRDefault="007F24F1" w:rsidP="007F24F1">
            <w:pPr>
              <w:ind w:right="57"/>
              <w:jc w:val="both"/>
              <w:rPr>
                <w:rFonts w:asciiTheme="minorHAnsi" w:hAnsiTheme="minorHAnsi"/>
              </w:rPr>
            </w:pPr>
            <w:r>
              <w:rPr>
                <w:rFonts w:asciiTheme="minorHAnsi" w:hAnsiTheme="minorHAnsi"/>
              </w:rPr>
              <w:t>A partir del informe antes señalado es posible identificar lo siguiente:</w:t>
            </w:r>
          </w:p>
          <w:p w14:paraId="7BBE3812" w14:textId="77777777" w:rsidR="007F24F1" w:rsidRDefault="007F24F1" w:rsidP="007F24F1">
            <w:pPr>
              <w:ind w:right="57"/>
              <w:jc w:val="both"/>
              <w:rPr>
                <w:rFonts w:asciiTheme="minorHAnsi" w:hAnsiTheme="minorHAnsi"/>
              </w:rPr>
            </w:pPr>
          </w:p>
          <w:p w14:paraId="4B7A0F03" w14:textId="2860E528" w:rsidR="007F24F1" w:rsidRPr="008E040A"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sidR="0032344C">
              <w:rPr>
                <w:rFonts w:asciiTheme="minorHAnsi" w:hAnsiTheme="minorHAnsi"/>
              </w:rPr>
              <w:t>te estacionaria tipo proceso con</w:t>
            </w:r>
            <w:r w:rsidRPr="00CF3821">
              <w:rPr>
                <w:rFonts w:asciiTheme="minorHAnsi" w:hAnsiTheme="minorHAnsi"/>
              </w:rPr>
              <w:t xml:space="preserve"> combustión de nombre </w:t>
            </w:r>
            <w:r w:rsidR="009E435D">
              <w:rPr>
                <w:rFonts w:asciiTheme="minorHAnsi" w:hAnsiTheme="minorHAnsi"/>
              </w:rPr>
              <w:t>Secador de Papel</w:t>
            </w:r>
            <w:r w:rsidR="008E040A">
              <w:rPr>
                <w:rFonts w:asciiTheme="minorHAnsi" w:hAnsiTheme="minorHAnsi"/>
              </w:rPr>
              <w:t xml:space="preserve"> </w:t>
            </w:r>
            <w:r w:rsidRPr="00CF3821">
              <w:rPr>
                <w:rFonts w:asciiTheme="minorHAnsi" w:hAnsiTheme="minorHAnsi"/>
              </w:rPr>
              <w:t>PR-</w:t>
            </w:r>
            <w:r w:rsidR="009E435D">
              <w:rPr>
                <w:rFonts w:asciiTheme="minorHAnsi" w:hAnsiTheme="minorHAnsi"/>
              </w:rPr>
              <w:t>5685</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6944EE59" w:rsidR="0032616D" w:rsidRPr="0032616D" w:rsidRDefault="0032616D" w:rsidP="008929AC">
            <w:pPr>
              <w:widowControl w:val="0"/>
              <w:overflowPunct w:val="0"/>
              <w:autoSpaceDE w:val="0"/>
              <w:autoSpaceDN w:val="0"/>
              <w:adjustRightInd w:val="0"/>
              <w:jc w:val="both"/>
              <w:rPr>
                <w:bCs/>
              </w:rPr>
            </w:pPr>
            <w:r w:rsidRPr="0032616D">
              <w:rPr>
                <w:bCs/>
              </w:rPr>
              <w:t xml:space="preserve">Dado </w:t>
            </w:r>
            <w:r w:rsidRPr="00203D48">
              <w:rPr>
                <w:bCs/>
              </w:rPr>
              <w:t>lo a</w:t>
            </w:r>
            <w:r w:rsidR="0032344C">
              <w:rPr>
                <w:bCs/>
              </w:rPr>
              <w:t xml:space="preserve">nterior, es posible indicar que la fuente </w:t>
            </w:r>
            <w:r w:rsidR="007F24F1">
              <w:rPr>
                <w:bCs/>
              </w:rPr>
              <w:t>PR-</w:t>
            </w:r>
            <w:r w:rsidR="009E435D">
              <w:rPr>
                <w:bCs/>
              </w:rPr>
              <w:t>5685</w:t>
            </w:r>
            <w:r w:rsidRPr="00203D48">
              <w:rPr>
                <w:bCs/>
              </w:rPr>
              <w:t xml:space="preserve"> </w:t>
            </w:r>
            <w:r w:rsidR="0052495B">
              <w:rPr>
                <w:bCs/>
              </w:rPr>
              <w:t xml:space="preserve">no supera </w:t>
            </w:r>
            <w:r w:rsidRPr="00203D48">
              <w:rPr>
                <w:bCs/>
              </w:rPr>
              <w:t>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1EAABFDB" w:rsidR="0032616D" w:rsidRDefault="00907A73" w:rsidP="0052495B">
      <w:pPr>
        <w:pStyle w:val="Ttulo1"/>
        <w:ind w:left="567" w:hanging="567"/>
      </w:pPr>
      <w:bookmarkStart w:id="53" w:name="_Toc45133088"/>
      <w:r>
        <w:t>Vigencia de muestreo</w:t>
      </w:r>
      <w:r w:rsidR="00014C63">
        <w:t xml:space="preserve"> de Material Particulado (MP)</w:t>
      </w:r>
      <w:bookmarkEnd w:id="53"/>
      <w:r w:rsidR="0052495B">
        <w:t xml:space="preserve"> </w:t>
      </w:r>
      <w:r w:rsidR="0052495B" w:rsidRPr="007C5489">
        <w:rPr>
          <w:szCs w:val="24"/>
        </w:rPr>
        <w:t xml:space="preserve">y </w:t>
      </w:r>
      <w:r w:rsidR="0052495B"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0C49CDBD"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r w:rsidR="00527C07">
              <w:rPr>
                <w:rFonts w:asciiTheme="minorHAnsi" w:eastAsia="Times New Roman" w:hAnsiTheme="minorHAnsi" w:cs="Courier New"/>
                <w:bCs/>
                <w:lang w:eastAsia="es-CL"/>
              </w:rPr>
              <w:t xml:space="preserve"> del decreto</w:t>
            </w:r>
            <w:r w:rsidRPr="0032616D">
              <w:rPr>
                <w:rFonts w:asciiTheme="minorHAnsi" w:eastAsia="Times New Roman" w:hAnsiTheme="minorHAnsi" w:cs="Courier New"/>
                <w:bCs/>
                <w:lang w:eastAsia="es-CL"/>
              </w:rPr>
              <w:t>:</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65A21211" w:rsidR="0032616D" w:rsidRPr="00E63712" w:rsidRDefault="0032616D" w:rsidP="00E63712">
            <w:pPr>
              <w:widowControl w:val="0"/>
              <w:overflowPunct w:val="0"/>
              <w:autoSpaceDE w:val="0"/>
              <w:autoSpaceDN w:val="0"/>
              <w:adjustRightInd w:val="0"/>
              <w:jc w:val="center"/>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885548">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85548">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85548">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85548">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885548">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885548">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85548">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6 meses</w:t>
                  </w:r>
                </w:p>
              </w:tc>
            </w:tr>
            <w:tr w:rsidR="0032616D" w:rsidRPr="004B77E5" w14:paraId="294768B1" w14:textId="77777777" w:rsidTr="00885548">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885548">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85548">
              <w:trPr>
                <w:jc w:val="center"/>
              </w:trPr>
              <w:tc>
                <w:tcPr>
                  <w:tcW w:w="3467" w:type="dxa"/>
                </w:tcPr>
                <w:p w14:paraId="7B9FABBE" w14:textId="40181965" w:rsidR="0032616D" w:rsidRPr="009A40FB" w:rsidRDefault="0032616D" w:rsidP="00C3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MWt </w:t>
                  </w:r>
                  <w:r w:rsidR="00C34F5E">
                    <w:rPr>
                      <w:bCs/>
                      <w:sz w:val="18"/>
                      <w:lang w:val="es-CL"/>
                    </w:rPr>
                    <w:t>y</w:t>
                  </w:r>
                  <w:r w:rsidRPr="009A40FB">
                    <w:rPr>
                      <w:bCs/>
                      <w:sz w:val="18"/>
                      <w:lang w:val="es-CL"/>
                    </w:rPr>
                    <w:t xml:space="preserve"> mayor o igual a 10 MWt</w:t>
                  </w:r>
                </w:p>
              </w:tc>
              <w:tc>
                <w:tcPr>
                  <w:tcW w:w="2070" w:type="dxa"/>
                </w:tcPr>
                <w:p w14:paraId="378CA0EB"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6 meses</w:t>
                  </w:r>
                </w:p>
              </w:tc>
            </w:tr>
            <w:tr w:rsidR="0032616D" w:rsidRPr="009A40FB" w14:paraId="23C9D322" w14:textId="77777777" w:rsidTr="00885548">
              <w:trPr>
                <w:jc w:val="center"/>
              </w:trPr>
              <w:tc>
                <w:tcPr>
                  <w:tcW w:w="3467" w:type="dxa"/>
                </w:tcPr>
                <w:p w14:paraId="6CCBBF99" w14:textId="77930B15"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r w:rsidR="00C34F5E">
                    <w:rPr>
                      <w:bCs/>
                      <w:sz w:val="18"/>
                      <w:lang w:val="es-CL"/>
                    </w:rPr>
                    <w:t xml:space="preserve"> y mayor a 1 MWt</w:t>
                  </w:r>
                </w:p>
              </w:tc>
              <w:tc>
                <w:tcPr>
                  <w:tcW w:w="2070" w:type="dxa"/>
                </w:tcPr>
                <w:p w14:paraId="5F824625"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12 meses</w:t>
                  </w:r>
                </w:p>
              </w:tc>
            </w:tr>
            <w:tr w:rsidR="00C34F5E" w:rsidRPr="009A40FB" w14:paraId="36BE28E8" w14:textId="77777777" w:rsidTr="00885548">
              <w:trPr>
                <w:jc w:val="center"/>
              </w:trPr>
              <w:tc>
                <w:tcPr>
                  <w:tcW w:w="3467" w:type="dxa"/>
                </w:tcPr>
                <w:p w14:paraId="4C129AF5" w14:textId="5F1D2B33" w:rsidR="00C34F5E" w:rsidRPr="009A40FB" w:rsidRDefault="00C34F5E"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Menor o igual a 1 MWt</w:t>
                  </w:r>
                </w:p>
              </w:tc>
              <w:tc>
                <w:tcPr>
                  <w:tcW w:w="2070" w:type="dxa"/>
                </w:tcPr>
                <w:p w14:paraId="00CF961B" w14:textId="7D0F260E" w:rsidR="00C34F5E" w:rsidRPr="009A40FB" w:rsidRDefault="00C34F5E"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20F4ED1E"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4D763169"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 xml:space="preserve">de la fuente </w:t>
            </w:r>
            <w:r w:rsidR="00CA56AD">
              <w:rPr>
                <w:rFonts w:asciiTheme="minorHAnsi" w:hAnsiTheme="minorHAnsi"/>
              </w:rPr>
              <w:t xml:space="preserve">estacionaria </w:t>
            </w:r>
            <w:r w:rsidRPr="00D915FC">
              <w:rPr>
                <w:rFonts w:asciiTheme="minorHAnsi" w:hAnsiTheme="minorHAnsi"/>
              </w:rPr>
              <w:t>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EA2DC1">
              <w:rPr>
                <w:rFonts w:asciiTheme="minorHAnsi" w:hAnsiTheme="minorHAnsi"/>
              </w:rPr>
              <w:t>s</w:t>
            </w:r>
            <w:r w:rsidRPr="00D915FC">
              <w:rPr>
                <w:rFonts w:asciiTheme="minorHAnsi" w:hAnsiTheme="minorHAnsi"/>
              </w:rPr>
              <w:t xml:space="preserve"> fuente</w:t>
            </w:r>
            <w:r w:rsidR="00EA2DC1">
              <w:rPr>
                <w:rFonts w:asciiTheme="minorHAnsi" w:hAnsiTheme="minorHAnsi"/>
              </w:rPr>
              <w:t>s</w:t>
            </w:r>
            <w:r w:rsidR="0046640D">
              <w:rPr>
                <w:rFonts w:asciiTheme="minorHAnsi" w:hAnsiTheme="minorHAnsi"/>
              </w:rPr>
              <w:t xml:space="preserve"> de l</w:t>
            </w:r>
            <w:r w:rsidRPr="00D915FC">
              <w:rPr>
                <w:rFonts w:asciiTheme="minorHAnsi" w:hAnsiTheme="minorHAnsi"/>
              </w:rPr>
              <w:t>a unidad</w:t>
            </w:r>
            <w:r>
              <w:rPr>
                <w:rFonts w:asciiTheme="minorHAnsi" w:hAnsiTheme="minorHAnsi"/>
              </w:rPr>
              <w:t xml:space="preserve"> fiscalizable</w:t>
            </w:r>
            <w:r w:rsidRPr="0003510D">
              <w:t>.</w:t>
            </w:r>
          </w:p>
          <w:p w14:paraId="72381B77" w14:textId="0AF194F1" w:rsidR="0046640D" w:rsidRPr="000E4506" w:rsidRDefault="000E4506" w:rsidP="000E4506">
            <w:pPr>
              <w:tabs>
                <w:tab w:val="left" w:pos="1097"/>
              </w:tabs>
              <w:jc w:val="both"/>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6"/>
              <w:gridCol w:w="1517"/>
              <w:gridCol w:w="1215"/>
              <w:gridCol w:w="1215"/>
              <w:gridCol w:w="1817"/>
              <w:gridCol w:w="2123"/>
              <w:gridCol w:w="1822"/>
              <w:gridCol w:w="1651"/>
            </w:tblGrid>
            <w:tr w:rsidR="00AA479E" w:rsidRPr="00204FC9" w14:paraId="3C992942" w14:textId="0D4380FD" w:rsidTr="00AA479E">
              <w:trPr>
                <w:trHeight w:val="357"/>
                <w:tblHeader/>
                <w:jc w:val="center"/>
              </w:trPr>
              <w:tc>
                <w:tcPr>
                  <w:tcW w:w="623" w:type="pct"/>
                  <w:vMerge w:val="restart"/>
                  <w:shd w:val="clear" w:color="auto" w:fill="D9D9D9"/>
                  <w:vAlign w:val="center"/>
                  <w:hideMark/>
                </w:tcPr>
                <w:p w14:paraId="70BD03BC" w14:textId="77777777" w:rsidR="00AA479E" w:rsidRPr="0068046C" w:rsidRDefault="00AA479E" w:rsidP="007D56A9">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85" w:type="pct"/>
                  <w:vMerge w:val="restart"/>
                  <w:shd w:val="clear" w:color="auto" w:fill="D9D9D9"/>
                  <w:vAlign w:val="center"/>
                </w:tcPr>
                <w:p w14:paraId="1E45490C" w14:textId="77777777" w:rsidR="00AA479E" w:rsidRPr="0068046C" w:rsidRDefault="00AA479E" w:rsidP="007D56A9">
                  <w:pPr>
                    <w:spacing w:after="0"/>
                    <w:jc w:val="center"/>
                    <w:rPr>
                      <w:rFonts w:cstheme="minorHAnsi"/>
                      <w:sz w:val="18"/>
                      <w:szCs w:val="18"/>
                    </w:rPr>
                  </w:pPr>
                  <w:r w:rsidRPr="0068046C">
                    <w:rPr>
                      <w:rFonts w:cstheme="minorHAnsi"/>
                      <w:sz w:val="18"/>
                      <w:szCs w:val="18"/>
                    </w:rPr>
                    <w:t>Tipo de fuente</w:t>
                  </w:r>
                </w:p>
              </w:tc>
              <w:tc>
                <w:tcPr>
                  <w:tcW w:w="468" w:type="pct"/>
                  <w:vMerge w:val="restart"/>
                  <w:shd w:val="clear" w:color="auto" w:fill="D9D9D9"/>
                  <w:vAlign w:val="center"/>
                </w:tcPr>
                <w:p w14:paraId="14F89618" w14:textId="27C3ED61" w:rsidR="00AA479E" w:rsidRPr="0068046C" w:rsidRDefault="00AA479E" w:rsidP="007D56A9">
                  <w:pPr>
                    <w:tabs>
                      <w:tab w:val="left" w:pos="1095"/>
                    </w:tabs>
                    <w:spacing w:after="0"/>
                    <w:jc w:val="center"/>
                    <w:rPr>
                      <w:rFonts w:cstheme="minorHAnsi"/>
                      <w:sz w:val="18"/>
                      <w:szCs w:val="18"/>
                    </w:rPr>
                  </w:pPr>
                  <w:r>
                    <w:rPr>
                      <w:rFonts w:cstheme="minorHAnsi"/>
                      <w:sz w:val="18"/>
                      <w:szCs w:val="18"/>
                    </w:rPr>
                    <w:t>Potencia Térmica (MWt)</w:t>
                  </w:r>
                </w:p>
              </w:tc>
              <w:tc>
                <w:tcPr>
                  <w:tcW w:w="468" w:type="pct"/>
                  <w:vMerge w:val="restart"/>
                  <w:shd w:val="clear" w:color="auto" w:fill="D9D9D9"/>
                  <w:vAlign w:val="center"/>
                </w:tcPr>
                <w:p w14:paraId="63100DAD" w14:textId="44FF65FE"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Código informe</w:t>
                  </w:r>
                </w:p>
              </w:tc>
              <w:tc>
                <w:tcPr>
                  <w:tcW w:w="700" w:type="pct"/>
                  <w:vMerge w:val="restart"/>
                  <w:shd w:val="clear" w:color="auto" w:fill="D9D9D9"/>
                  <w:vAlign w:val="center"/>
                </w:tcPr>
                <w:p w14:paraId="164080D3" w14:textId="77777777" w:rsidR="00AA479E" w:rsidRPr="0068046C" w:rsidRDefault="00AA479E" w:rsidP="007D56A9">
                  <w:pPr>
                    <w:spacing w:after="0"/>
                    <w:jc w:val="center"/>
                    <w:rPr>
                      <w:rFonts w:cstheme="minorHAnsi"/>
                      <w:sz w:val="18"/>
                      <w:szCs w:val="18"/>
                    </w:rPr>
                  </w:pPr>
                  <w:r w:rsidRPr="0068046C">
                    <w:rPr>
                      <w:rFonts w:cstheme="minorHAnsi"/>
                      <w:sz w:val="18"/>
                      <w:szCs w:val="18"/>
                    </w:rPr>
                    <w:t>Fecha último</w:t>
                  </w:r>
                </w:p>
                <w:p w14:paraId="439AD7F9" w14:textId="77777777"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Muestreo de MP</w:t>
                  </w:r>
                </w:p>
              </w:tc>
              <w:tc>
                <w:tcPr>
                  <w:tcW w:w="2156" w:type="pct"/>
                  <w:gridSpan w:val="3"/>
                  <w:shd w:val="clear" w:color="auto" w:fill="D9D9D9"/>
                </w:tcPr>
                <w:p w14:paraId="71B82320" w14:textId="0D14D459" w:rsidR="00AA479E" w:rsidRPr="0068046C" w:rsidRDefault="00AA479E" w:rsidP="007D56A9">
                  <w:pPr>
                    <w:spacing w:after="0"/>
                    <w:jc w:val="center"/>
                    <w:rPr>
                      <w:rFonts w:cstheme="minorHAnsi"/>
                      <w:sz w:val="18"/>
                      <w:szCs w:val="18"/>
                    </w:rPr>
                  </w:pPr>
                  <w:r>
                    <w:rPr>
                      <w:rFonts w:cstheme="minorHAnsi"/>
                      <w:sz w:val="18"/>
                      <w:szCs w:val="18"/>
                    </w:rPr>
                    <w:t>Frecuencia para acreditar emisiones según MWt</w:t>
                  </w:r>
                </w:p>
              </w:tc>
            </w:tr>
            <w:tr w:rsidR="00AA479E" w:rsidRPr="00204FC9" w14:paraId="21C5DBDF" w14:textId="402872BA" w:rsidTr="00AA479E">
              <w:trPr>
                <w:trHeight w:val="129"/>
                <w:tblHeader/>
                <w:jc w:val="center"/>
              </w:trPr>
              <w:tc>
                <w:tcPr>
                  <w:tcW w:w="623" w:type="pct"/>
                  <w:vMerge/>
                  <w:shd w:val="clear" w:color="auto" w:fill="D9D9D9"/>
                  <w:vAlign w:val="center"/>
                </w:tcPr>
                <w:p w14:paraId="5AD08E0F" w14:textId="77777777" w:rsidR="00AA479E" w:rsidRPr="0068046C" w:rsidRDefault="00AA479E" w:rsidP="007D56A9">
                  <w:pPr>
                    <w:spacing w:after="0"/>
                    <w:jc w:val="center"/>
                    <w:rPr>
                      <w:rFonts w:cstheme="minorHAnsi"/>
                      <w:bCs/>
                      <w:sz w:val="18"/>
                      <w:szCs w:val="18"/>
                      <w:lang w:val="es-ES"/>
                    </w:rPr>
                  </w:pPr>
                </w:p>
              </w:tc>
              <w:tc>
                <w:tcPr>
                  <w:tcW w:w="585" w:type="pct"/>
                  <w:vMerge/>
                  <w:shd w:val="clear" w:color="auto" w:fill="D9D9D9"/>
                  <w:vAlign w:val="center"/>
                </w:tcPr>
                <w:p w14:paraId="0DE6C16D" w14:textId="77777777" w:rsidR="00AA479E" w:rsidRPr="0068046C" w:rsidRDefault="00AA479E" w:rsidP="007D56A9">
                  <w:pPr>
                    <w:spacing w:after="0"/>
                    <w:jc w:val="center"/>
                    <w:rPr>
                      <w:rFonts w:cstheme="minorHAnsi"/>
                      <w:sz w:val="18"/>
                      <w:szCs w:val="18"/>
                    </w:rPr>
                  </w:pPr>
                </w:p>
              </w:tc>
              <w:tc>
                <w:tcPr>
                  <w:tcW w:w="468" w:type="pct"/>
                  <w:vMerge/>
                  <w:shd w:val="clear" w:color="auto" w:fill="D9D9D9"/>
                </w:tcPr>
                <w:p w14:paraId="46C008F8" w14:textId="77777777" w:rsidR="00AA479E" w:rsidRPr="0068046C" w:rsidRDefault="00AA479E" w:rsidP="007D56A9">
                  <w:pPr>
                    <w:tabs>
                      <w:tab w:val="left" w:pos="1095"/>
                    </w:tabs>
                    <w:spacing w:after="0"/>
                    <w:jc w:val="center"/>
                    <w:rPr>
                      <w:rFonts w:cstheme="minorHAnsi"/>
                      <w:sz w:val="18"/>
                      <w:szCs w:val="18"/>
                    </w:rPr>
                  </w:pPr>
                </w:p>
              </w:tc>
              <w:tc>
                <w:tcPr>
                  <w:tcW w:w="468" w:type="pct"/>
                  <w:vMerge/>
                  <w:shd w:val="clear" w:color="auto" w:fill="D9D9D9"/>
                  <w:vAlign w:val="center"/>
                </w:tcPr>
                <w:p w14:paraId="68971C41" w14:textId="1FA2E1E0" w:rsidR="00AA479E" w:rsidRPr="0068046C" w:rsidRDefault="00AA479E" w:rsidP="007D56A9">
                  <w:pPr>
                    <w:tabs>
                      <w:tab w:val="left" w:pos="1095"/>
                    </w:tabs>
                    <w:spacing w:after="0"/>
                    <w:jc w:val="center"/>
                    <w:rPr>
                      <w:rFonts w:cstheme="minorHAnsi"/>
                      <w:sz w:val="18"/>
                      <w:szCs w:val="18"/>
                    </w:rPr>
                  </w:pPr>
                </w:p>
              </w:tc>
              <w:tc>
                <w:tcPr>
                  <w:tcW w:w="700" w:type="pct"/>
                  <w:vMerge/>
                  <w:shd w:val="clear" w:color="auto" w:fill="D9D9D9"/>
                  <w:vAlign w:val="center"/>
                </w:tcPr>
                <w:p w14:paraId="0C7BC76A" w14:textId="77777777" w:rsidR="00AA479E" w:rsidRPr="0068046C" w:rsidRDefault="00AA479E" w:rsidP="007D56A9">
                  <w:pPr>
                    <w:spacing w:after="0"/>
                    <w:jc w:val="center"/>
                    <w:rPr>
                      <w:rFonts w:cstheme="minorHAnsi"/>
                      <w:sz w:val="18"/>
                      <w:szCs w:val="18"/>
                    </w:rPr>
                  </w:pPr>
                </w:p>
              </w:tc>
              <w:tc>
                <w:tcPr>
                  <w:tcW w:w="818" w:type="pct"/>
                  <w:shd w:val="clear" w:color="auto" w:fill="D9D9D9"/>
                </w:tcPr>
                <w:p w14:paraId="6A64A8B0" w14:textId="3497F323" w:rsidR="00AA479E" w:rsidRPr="007D56A9" w:rsidRDefault="00AA479E" w:rsidP="007D56A9">
                  <w:pPr>
                    <w:spacing w:after="0"/>
                    <w:jc w:val="center"/>
                    <w:rPr>
                      <w:rFonts w:cstheme="minorHAnsi"/>
                      <w:sz w:val="16"/>
                      <w:szCs w:val="16"/>
                    </w:rPr>
                  </w:pPr>
                  <w:r w:rsidRPr="007D56A9">
                    <w:rPr>
                      <w:rFonts w:cstheme="minorHAnsi"/>
                      <w:sz w:val="16"/>
                      <w:szCs w:val="16"/>
                    </w:rPr>
                    <w:t>Menor a 20 MWt y mayor o igual a 10 MWt</w:t>
                  </w:r>
                </w:p>
              </w:tc>
              <w:tc>
                <w:tcPr>
                  <w:tcW w:w="702" w:type="pct"/>
                  <w:shd w:val="clear" w:color="auto" w:fill="D9D9D9"/>
                </w:tcPr>
                <w:p w14:paraId="32A85E8D" w14:textId="44574A5A" w:rsidR="00AA479E" w:rsidRPr="007D56A9" w:rsidRDefault="00AA479E" w:rsidP="007D56A9">
                  <w:pPr>
                    <w:spacing w:after="0"/>
                    <w:jc w:val="center"/>
                    <w:rPr>
                      <w:rFonts w:cstheme="minorHAnsi"/>
                      <w:sz w:val="16"/>
                      <w:szCs w:val="16"/>
                    </w:rPr>
                  </w:pPr>
                  <w:r w:rsidRPr="007D56A9">
                    <w:rPr>
                      <w:rFonts w:cstheme="minorHAnsi"/>
                      <w:sz w:val="16"/>
                      <w:szCs w:val="16"/>
                    </w:rPr>
                    <w:t>Menor a 10 MWt y mayor a 1 MWt</w:t>
                  </w:r>
                </w:p>
              </w:tc>
              <w:tc>
                <w:tcPr>
                  <w:tcW w:w="636" w:type="pct"/>
                  <w:shd w:val="clear" w:color="auto" w:fill="D9D9D9"/>
                </w:tcPr>
                <w:p w14:paraId="6AC62881" w14:textId="63CC2F3E" w:rsidR="00AA479E" w:rsidRPr="007D56A9" w:rsidRDefault="00AA479E" w:rsidP="007D56A9">
                  <w:pPr>
                    <w:spacing w:after="0"/>
                    <w:jc w:val="center"/>
                    <w:rPr>
                      <w:rFonts w:cstheme="minorHAnsi"/>
                      <w:sz w:val="16"/>
                      <w:szCs w:val="16"/>
                    </w:rPr>
                  </w:pPr>
                  <w:r w:rsidRPr="007D56A9">
                    <w:rPr>
                      <w:rFonts w:cstheme="minorHAnsi"/>
                      <w:sz w:val="16"/>
                      <w:szCs w:val="16"/>
                    </w:rPr>
                    <w:t>Menor o igual a 1 MWt</w:t>
                  </w:r>
                </w:p>
              </w:tc>
            </w:tr>
            <w:tr w:rsidR="00AA479E" w:rsidRPr="00204FC9" w14:paraId="04156497" w14:textId="77777777" w:rsidTr="00AA479E">
              <w:trPr>
                <w:trHeight w:val="128"/>
                <w:tblHeader/>
                <w:jc w:val="center"/>
              </w:trPr>
              <w:tc>
                <w:tcPr>
                  <w:tcW w:w="623" w:type="pct"/>
                  <w:vMerge/>
                  <w:shd w:val="clear" w:color="auto" w:fill="D9D9D9"/>
                  <w:vAlign w:val="center"/>
                </w:tcPr>
                <w:p w14:paraId="6B56E9D9" w14:textId="77777777" w:rsidR="00AA479E" w:rsidRPr="0068046C" w:rsidRDefault="00AA479E" w:rsidP="007D56A9">
                  <w:pPr>
                    <w:spacing w:after="0"/>
                    <w:jc w:val="center"/>
                    <w:rPr>
                      <w:rFonts w:cstheme="minorHAnsi"/>
                      <w:bCs/>
                      <w:sz w:val="18"/>
                      <w:szCs w:val="18"/>
                      <w:lang w:val="es-ES"/>
                    </w:rPr>
                  </w:pPr>
                </w:p>
              </w:tc>
              <w:tc>
                <w:tcPr>
                  <w:tcW w:w="585" w:type="pct"/>
                  <w:vMerge/>
                  <w:shd w:val="clear" w:color="auto" w:fill="D9D9D9"/>
                  <w:vAlign w:val="center"/>
                </w:tcPr>
                <w:p w14:paraId="00562CF6" w14:textId="77777777" w:rsidR="00AA479E" w:rsidRPr="0068046C" w:rsidRDefault="00AA479E" w:rsidP="007D56A9">
                  <w:pPr>
                    <w:spacing w:after="0"/>
                    <w:jc w:val="center"/>
                    <w:rPr>
                      <w:rFonts w:cstheme="minorHAnsi"/>
                      <w:sz w:val="18"/>
                      <w:szCs w:val="18"/>
                    </w:rPr>
                  </w:pPr>
                </w:p>
              </w:tc>
              <w:tc>
                <w:tcPr>
                  <w:tcW w:w="468" w:type="pct"/>
                  <w:vMerge/>
                  <w:shd w:val="clear" w:color="auto" w:fill="D9D9D9"/>
                </w:tcPr>
                <w:p w14:paraId="33BB3EA7" w14:textId="77777777" w:rsidR="00AA479E" w:rsidRPr="0068046C" w:rsidRDefault="00AA479E" w:rsidP="007D56A9">
                  <w:pPr>
                    <w:tabs>
                      <w:tab w:val="left" w:pos="1095"/>
                    </w:tabs>
                    <w:spacing w:after="0"/>
                    <w:jc w:val="center"/>
                    <w:rPr>
                      <w:rFonts w:cstheme="minorHAnsi"/>
                      <w:sz w:val="18"/>
                      <w:szCs w:val="18"/>
                    </w:rPr>
                  </w:pPr>
                </w:p>
              </w:tc>
              <w:tc>
                <w:tcPr>
                  <w:tcW w:w="468" w:type="pct"/>
                  <w:vMerge/>
                  <w:shd w:val="clear" w:color="auto" w:fill="D9D9D9"/>
                  <w:vAlign w:val="center"/>
                </w:tcPr>
                <w:p w14:paraId="0507880D" w14:textId="5024ED95" w:rsidR="00AA479E" w:rsidRPr="0068046C" w:rsidRDefault="00AA479E" w:rsidP="007D56A9">
                  <w:pPr>
                    <w:tabs>
                      <w:tab w:val="left" w:pos="1095"/>
                    </w:tabs>
                    <w:spacing w:after="0"/>
                    <w:jc w:val="center"/>
                    <w:rPr>
                      <w:rFonts w:cstheme="minorHAnsi"/>
                      <w:sz w:val="18"/>
                      <w:szCs w:val="18"/>
                    </w:rPr>
                  </w:pPr>
                </w:p>
              </w:tc>
              <w:tc>
                <w:tcPr>
                  <w:tcW w:w="700" w:type="pct"/>
                  <w:vMerge/>
                  <w:shd w:val="clear" w:color="auto" w:fill="D9D9D9"/>
                  <w:vAlign w:val="center"/>
                </w:tcPr>
                <w:p w14:paraId="174B2FD7" w14:textId="77777777" w:rsidR="00AA479E" w:rsidRPr="0068046C" w:rsidRDefault="00AA479E" w:rsidP="007D56A9">
                  <w:pPr>
                    <w:spacing w:after="0"/>
                    <w:jc w:val="center"/>
                    <w:rPr>
                      <w:rFonts w:cstheme="minorHAnsi"/>
                      <w:sz w:val="18"/>
                      <w:szCs w:val="18"/>
                    </w:rPr>
                  </w:pPr>
                </w:p>
              </w:tc>
              <w:tc>
                <w:tcPr>
                  <w:tcW w:w="818" w:type="pct"/>
                  <w:shd w:val="clear" w:color="auto" w:fill="D9D9D9"/>
                </w:tcPr>
                <w:p w14:paraId="78F898C2" w14:textId="41498522" w:rsidR="00AA479E" w:rsidRPr="007D56A9" w:rsidRDefault="00AA479E" w:rsidP="007D56A9">
                  <w:pPr>
                    <w:spacing w:after="0"/>
                    <w:jc w:val="center"/>
                    <w:rPr>
                      <w:rFonts w:cstheme="minorHAnsi"/>
                      <w:sz w:val="16"/>
                      <w:szCs w:val="16"/>
                    </w:rPr>
                  </w:pPr>
                  <w:r w:rsidRPr="007D56A9">
                    <w:rPr>
                      <w:rFonts w:cstheme="minorHAnsi"/>
                      <w:sz w:val="16"/>
                      <w:szCs w:val="16"/>
                    </w:rPr>
                    <w:t>Cada 6 meses</w:t>
                  </w:r>
                </w:p>
              </w:tc>
              <w:tc>
                <w:tcPr>
                  <w:tcW w:w="702" w:type="pct"/>
                  <w:shd w:val="clear" w:color="auto" w:fill="D9D9D9"/>
                </w:tcPr>
                <w:p w14:paraId="740935EC" w14:textId="3C8543CA" w:rsidR="00AA479E" w:rsidRPr="007D56A9" w:rsidRDefault="00AA479E" w:rsidP="007D56A9">
                  <w:pPr>
                    <w:spacing w:after="0"/>
                    <w:jc w:val="center"/>
                    <w:rPr>
                      <w:rFonts w:cstheme="minorHAnsi"/>
                      <w:sz w:val="16"/>
                      <w:szCs w:val="16"/>
                    </w:rPr>
                  </w:pPr>
                  <w:r w:rsidRPr="007D56A9">
                    <w:rPr>
                      <w:rFonts w:cstheme="minorHAnsi"/>
                      <w:sz w:val="16"/>
                      <w:szCs w:val="16"/>
                    </w:rPr>
                    <w:t>Cada 12 meses</w:t>
                  </w:r>
                </w:p>
              </w:tc>
              <w:tc>
                <w:tcPr>
                  <w:tcW w:w="636" w:type="pct"/>
                  <w:shd w:val="clear" w:color="auto" w:fill="D9D9D9"/>
                </w:tcPr>
                <w:p w14:paraId="3A770C08" w14:textId="5F867F70" w:rsidR="00AA479E" w:rsidRPr="007D56A9" w:rsidRDefault="00AA479E" w:rsidP="007D56A9">
                  <w:pPr>
                    <w:spacing w:after="0"/>
                    <w:jc w:val="center"/>
                    <w:rPr>
                      <w:rFonts w:cstheme="minorHAnsi"/>
                      <w:sz w:val="16"/>
                      <w:szCs w:val="16"/>
                    </w:rPr>
                  </w:pPr>
                  <w:r w:rsidRPr="007D56A9">
                    <w:rPr>
                      <w:rFonts w:cstheme="minorHAnsi"/>
                      <w:sz w:val="16"/>
                      <w:szCs w:val="16"/>
                    </w:rPr>
                    <w:t>Cada 36 meses</w:t>
                  </w:r>
                </w:p>
              </w:tc>
            </w:tr>
            <w:tr w:rsidR="009972B4" w:rsidRPr="00204FC9" w14:paraId="3AB3D51F" w14:textId="4F0CBC06" w:rsidTr="00AA479E">
              <w:trPr>
                <w:trHeight w:val="351"/>
                <w:jc w:val="center"/>
              </w:trPr>
              <w:tc>
                <w:tcPr>
                  <w:tcW w:w="623" w:type="pct"/>
                  <w:vAlign w:val="center"/>
                </w:tcPr>
                <w:p w14:paraId="3E90AD0A" w14:textId="4E362F5A" w:rsidR="009972B4" w:rsidRPr="0068046C" w:rsidRDefault="009972B4" w:rsidP="009972B4">
                  <w:pPr>
                    <w:spacing w:after="0"/>
                    <w:jc w:val="center"/>
                    <w:rPr>
                      <w:rFonts w:cstheme="minorHAnsi"/>
                      <w:sz w:val="18"/>
                      <w:szCs w:val="18"/>
                      <w:lang w:val="es-ES"/>
                    </w:rPr>
                  </w:pPr>
                  <w:r>
                    <w:rPr>
                      <w:rFonts w:cstheme="minorHAnsi"/>
                      <w:sz w:val="18"/>
                      <w:szCs w:val="18"/>
                      <w:lang w:val="es-ES"/>
                    </w:rPr>
                    <w:t>Secador de Papel</w:t>
                  </w:r>
                </w:p>
              </w:tc>
              <w:tc>
                <w:tcPr>
                  <w:tcW w:w="585" w:type="pct"/>
                  <w:vAlign w:val="center"/>
                </w:tcPr>
                <w:p w14:paraId="4F4B26DB" w14:textId="32BA416C" w:rsidR="009972B4" w:rsidRPr="0068046C" w:rsidRDefault="009972B4" w:rsidP="009972B4">
                  <w:pPr>
                    <w:spacing w:after="0"/>
                    <w:ind w:right="203"/>
                    <w:jc w:val="center"/>
                    <w:rPr>
                      <w:rFonts w:cstheme="minorHAnsi"/>
                      <w:sz w:val="18"/>
                      <w:szCs w:val="18"/>
                      <w:lang w:val="es-ES"/>
                    </w:rPr>
                  </w:pPr>
                  <w:r>
                    <w:rPr>
                      <w:rFonts w:cstheme="minorHAnsi"/>
                      <w:sz w:val="18"/>
                      <w:szCs w:val="18"/>
                      <w:lang w:val="es-ES"/>
                    </w:rPr>
                    <w:t>Proceso con</w:t>
                  </w:r>
                  <w:r w:rsidRPr="0068046C">
                    <w:rPr>
                      <w:rFonts w:cstheme="minorHAnsi"/>
                      <w:sz w:val="18"/>
                      <w:szCs w:val="18"/>
                      <w:lang w:val="es-ES"/>
                    </w:rPr>
                    <w:t xml:space="preserve"> combustión</w:t>
                  </w:r>
                </w:p>
              </w:tc>
              <w:tc>
                <w:tcPr>
                  <w:tcW w:w="468" w:type="pct"/>
                  <w:vAlign w:val="center"/>
                </w:tcPr>
                <w:p w14:paraId="31C473BB" w14:textId="4D9FE7B5" w:rsidR="009972B4" w:rsidRDefault="009972B4" w:rsidP="009972B4">
                  <w:pPr>
                    <w:spacing w:after="0"/>
                    <w:ind w:right="203"/>
                    <w:jc w:val="center"/>
                    <w:rPr>
                      <w:rFonts w:cstheme="minorHAnsi"/>
                      <w:sz w:val="18"/>
                      <w:szCs w:val="18"/>
                      <w:lang w:val="es-ES"/>
                    </w:rPr>
                  </w:pPr>
                  <w:r>
                    <w:rPr>
                      <w:rFonts w:cstheme="minorHAnsi"/>
                      <w:sz w:val="18"/>
                      <w:szCs w:val="18"/>
                      <w:lang w:val="es-ES"/>
                    </w:rPr>
                    <w:t>3,05</w:t>
                  </w:r>
                </w:p>
              </w:tc>
              <w:tc>
                <w:tcPr>
                  <w:tcW w:w="468" w:type="pct"/>
                  <w:vAlign w:val="center"/>
                </w:tcPr>
                <w:p w14:paraId="111E91AD" w14:textId="10E87106" w:rsidR="009972B4" w:rsidRPr="0068046C" w:rsidRDefault="009972B4" w:rsidP="009972B4">
                  <w:pPr>
                    <w:spacing w:after="0"/>
                    <w:ind w:right="203"/>
                    <w:jc w:val="center"/>
                    <w:rPr>
                      <w:rFonts w:cstheme="minorHAnsi"/>
                      <w:sz w:val="18"/>
                      <w:szCs w:val="18"/>
                      <w:lang w:val="es-ES"/>
                    </w:rPr>
                  </w:pPr>
                  <w:r>
                    <w:rPr>
                      <w:rFonts w:cstheme="minorHAnsi"/>
                      <w:sz w:val="18"/>
                      <w:szCs w:val="18"/>
                      <w:lang w:val="es-ES"/>
                    </w:rPr>
                    <w:t>8527-MP</w:t>
                  </w:r>
                </w:p>
              </w:tc>
              <w:tc>
                <w:tcPr>
                  <w:tcW w:w="700" w:type="pct"/>
                  <w:vAlign w:val="center"/>
                </w:tcPr>
                <w:p w14:paraId="7E44CC49" w14:textId="4044ADB3" w:rsidR="009972B4" w:rsidRPr="0068046C" w:rsidRDefault="009972B4" w:rsidP="009972B4">
                  <w:pPr>
                    <w:spacing w:after="0"/>
                    <w:jc w:val="center"/>
                    <w:rPr>
                      <w:rFonts w:cstheme="minorHAnsi"/>
                      <w:sz w:val="18"/>
                      <w:szCs w:val="18"/>
                      <w:lang w:val="es-ES"/>
                    </w:rPr>
                  </w:pPr>
                  <w:r>
                    <w:rPr>
                      <w:rFonts w:cstheme="minorHAnsi"/>
                      <w:sz w:val="18"/>
                      <w:szCs w:val="18"/>
                      <w:lang w:val="es-ES"/>
                    </w:rPr>
                    <w:t>16/24-01-2020</w:t>
                  </w:r>
                </w:p>
              </w:tc>
              <w:tc>
                <w:tcPr>
                  <w:tcW w:w="818" w:type="pct"/>
                  <w:vAlign w:val="center"/>
                </w:tcPr>
                <w:p w14:paraId="6BC825A2" w14:textId="128FB481" w:rsidR="009972B4" w:rsidRPr="0068046C" w:rsidRDefault="009972B4" w:rsidP="009972B4">
                  <w:pPr>
                    <w:spacing w:after="0"/>
                    <w:jc w:val="center"/>
                    <w:rPr>
                      <w:rFonts w:cstheme="minorHAnsi"/>
                      <w:sz w:val="18"/>
                      <w:szCs w:val="18"/>
                      <w:lang w:val="es-ES"/>
                    </w:rPr>
                  </w:pPr>
                  <w:r>
                    <w:rPr>
                      <w:rFonts w:cstheme="minorHAnsi"/>
                      <w:sz w:val="18"/>
                      <w:szCs w:val="18"/>
                      <w:lang w:val="es-ES"/>
                    </w:rPr>
                    <w:t>N/A</w:t>
                  </w:r>
                </w:p>
              </w:tc>
              <w:tc>
                <w:tcPr>
                  <w:tcW w:w="702" w:type="pct"/>
                  <w:vAlign w:val="center"/>
                </w:tcPr>
                <w:p w14:paraId="7858A731" w14:textId="607269D1" w:rsidR="009972B4" w:rsidRPr="0068046C" w:rsidRDefault="009972B4" w:rsidP="009972B4">
                  <w:pPr>
                    <w:spacing w:after="0"/>
                    <w:jc w:val="center"/>
                    <w:rPr>
                      <w:rFonts w:cstheme="minorHAnsi"/>
                      <w:sz w:val="18"/>
                      <w:szCs w:val="18"/>
                      <w:lang w:val="es-ES"/>
                    </w:rPr>
                  </w:pPr>
                  <w:r>
                    <w:rPr>
                      <w:rFonts w:cstheme="minorHAnsi"/>
                      <w:sz w:val="18"/>
                      <w:szCs w:val="18"/>
                      <w:lang w:val="es-ES"/>
                    </w:rPr>
                    <w:t>Aplica</w:t>
                  </w:r>
                </w:p>
              </w:tc>
              <w:tc>
                <w:tcPr>
                  <w:tcW w:w="636" w:type="pct"/>
                  <w:vAlign w:val="center"/>
                </w:tcPr>
                <w:p w14:paraId="36960008" w14:textId="53F2B2C4" w:rsidR="009972B4" w:rsidRPr="0068046C" w:rsidRDefault="009972B4" w:rsidP="009972B4">
                  <w:pPr>
                    <w:spacing w:after="0"/>
                    <w:jc w:val="center"/>
                    <w:rPr>
                      <w:rFonts w:cstheme="minorHAnsi"/>
                      <w:sz w:val="18"/>
                      <w:szCs w:val="18"/>
                      <w:lang w:val="es-ES"/>
                    </w:rPr>
                  </w:pPr>
                  <w:r>
                    <w:rPr>
                      <w:rFonts w:cstheme="minorHAnsi"/>
                      <w:sz w:val="18"/>
                      <w:szCs w:val="18"/>
                      <w:lang w:val="es-ES"/>
                    </w:rPr>
                    <w:t>N/A</w:t>
                  </w:r>
                </w:p>
              </w:tc>
            </w:tr>
          </w:tbl>
          <w:p w14:paraId="66BE1E94" w14:textId="77777777" w:rsidR="007D56A9" w:rsidRDefault="007D56A9" w:rsidP="0032616D">
            <w:pPr>
              <w:jc w:val="both"/>
              <w:rPr>
                <w:sz w:val="18"/>
              </w:rPr>
            </w:pPr>
          </w:p>
          <w:p w14:paraId="54F46D03" w14:textId="2E53F3E8" w:rsidR="00AA479E" w:rsidRPr="00EA2DC1" w:rsidRDefault="00AA479E" w:rsidP="00AA479E">
            <w:pPr>
              <w:ind w:right="57"/>
              <w:jc w:val="both"/>
              <w:rPr>
                <w:rFonts w:asciiTheme="minorHAnsi" w:hAnsiTheme="minorHAnsi"/>
              </w:rPr>
            </w:pPr>
            <w:r>
              <w:rPr>
                <w:rFonts w:asciiTheme="minorHAnsi" w:hAnsiTheme="minorHAnsi"/>
              </w:rPr>
              <w:t>Considerando que la fuente</w:t>
            </w:r>
            <w:r w:rsidRPr="00AA11F6">
              <w:rPr>
                <w:rFonts w:asciiTheme="minorHAnsi" w:hAnsiTheme="minorHAnsi"/>
              </w:rPr>
              <w:t xml:space="preserve"> estacionaria</w:t>
            </w:r>
            <w:r w:rsidR="009972B4">
              <w:rPr>
                <w:rFonts w:asciiTheme="minorHAnsi" w:hAnsiTheme="minorHAnsi"/>
              </w:rPr>
              <w:t xml:space="preserve"> </w:t>
            </w:r>
            <w:r w:rsidR="00EA2DC1">
              <w:rPr>
                <w:bCs/>
              </w:rPr>
              <w:t>PR-</w:t>
            </w:r>
            <w:r w:rsidR="009972B4">
              <w:rPr>
                <w:bCs/>
              </w:rPr>
              <w:t>5685</w:t>
            </w:r>
            <w:r w:rsidRPr="00AA11F6">
              <w:rPr>
                <w:rFonts w:asciiTheme="minorHAnsi" w:hAnsiTheme="minorHAnsi"/>
              </w:rPr>
              <w:t xml:space="preserve"> registra un</w:t>
            </w:r>
            <w:r>
              <w:rPr>
                <w:rFonts w:asciiTheme="minorHAnsi" w:hAnsiTheme="minorHAnsi"/>
              </w:rPr>
              <w:t xml:space="preserve">a Potencia térmica (MWt) menor a 10 MWt y mayor o igual a 1 MWt, </w:t>
            </w:r>
            <w:r w:rsidRPr="00AA11F6">
              <w:rPr>
                <w:rFonts w:asciiTheme="minorHAnsi" w:hAnsiTheme="minorHAnsi"/>
              </w:rPr>
              <w:t xml:space="preserve">la frecuencia de muestreo </w:t>
            </w:r>
            <w:r>
              <w:rPr>
                <w:rFonts w:asciiTheme="minorHAnsi" w:hAnsiTheme="minorHAnsi"/>
              </w:rPr>
              <w:t>correspondiente debe ser cada 12</w:t>
            </w:r>
            <w:r w:rsidRPr="00AA11F6">
              <w:rPr>
                <w:rFonts w:asciiTheme="minorHAnsi" w:hAnsiTheme="minorHAnsi"/>
              </w:rPr>
              <w:t xml:space="preserve"> meses, lo que de acuerdo con </w:t>
            </w:r>
            <w:r w:rsidR="009972B4">
              <w:rPr>
                <w:rFonts w:asciiTheme="minorHAnsi" w:hAnsiTheme="minorHAnsi"/>
              </w:rPr>
              <w:t>e</w:t>
            </w:r>
            <w:r>
              <w:rPr>
                <w:rFonts w:asciiTheme="minorHAnsi" w:hAnsiTheme="minorHAnsi"/>
              </w:rPr>
              <w:t>l</w:t>
            </w:r>
            <w:r w:rsidRPr="00AA11F6">
              <w:rPr>
                <w:rFonts w:asciiTheme="minorHAnsi" w:hAnsiTheme="minorHAnsi"/>
              </w:rPr>
              <w:t xml:space="preserve"> informe analizado se verifica.</w:t>
            </w:r>
            <w:r>
              <w:rPr>
                <w:rFonts w:asciiTheme="minorHAnsi" w:hAnsiTheme="minorHAnsi"/>
              </w:rPr>
              <w:t xml:space="preserve"> </w:t>
            </w:r>
          </w:p>
          <w:p w14:paraId="17247903" w14:textId="77777777" w:rsidR="007D56A9" w:rsidRPr="00EA2DC1" w:rsidRDefault="007D56A9" w:rsidP="0032616D">
            <w:pPr>
              <w:jc w:val="both"/>
            </w:pPr>
          </w:p>
          <w:p w14:paraId="4671EA05" w14:textId="69C642BC" w:rsidR="009B5242" w:rsidRPr="00376648" w:rsidRDefault="00376648" w:rsidP="009B5242">
            <w:pPr>
              <w:widowControl w:val="0"/>
              <w:ind w:right="57"/>
              <w:rPr>
                <w:rFonts w:cstheme="minorHAnsi"/>
                <w:lang w:val="es-CL"/>
              </w:rPr>
            </w:pPr>
            <w:r>
              <w:rPr>
                <w:rFonts w:cstheme="minorHAnsi"/>
              </w:rPr>
              <w:t>El informe</w:t>
            </w:r>
            <w:r w:rsidR="009B5242" w:rsidRPr="00EA2DC1">
              <w:rPr>
                <w:rFonts w:cstheme="minorHAnsi"/>
              </w:rPr>
              <w:t xml:space="preserve"> de muestreo de material particulado </w:t>
            </w:r>
            <w:r w:rsidR="00881AD2" w:rsidRPr="00376648">
              <w:rPr>
                <w:rFonts w:cstheme="minorHAnsi"/>
              </w:rPr>
              <w:t>fue</w:t>
            </w:r>
            <w:r w:rsidR="000E4506" w:rsidRPr="00376648">
              <w:rPr>
                <w:rFonts w:cstheme="minorHAnsi"/>
              </w:rPr>
              <w:t>ron</w:t>
            </w:r>
            <w:r w:rsidR="009B5242" w:rsidRPr="00376648">
              <w:rPr>
                <w:rFonts w:cstheme="minorHAnsi"/>
              </w:rPr>
              <w:t xml:space="preserve"> realizado</w:t>
            </w:r>
            <w:r w:rsidR="000E4506" w:rsidRPr="00376648">
              <w:rPr>
                <w:rFonts w:cstheme="minorHAnsi"/>
              </w:rPr>
              <w:t>s</w:t>
            </w:r>
            <w:r w:rsidR="009B5242" w:rsidRPr="00376648">
              <w:rPr>
                <w:rFonts w:cstheme="minorHAnsi"/>
              </w:rPr>
              <w:t xml:space="preserve"> bajo el método de referencia CH-5</w:t>
            </w:r>
            <w:r w:rsidR="009B5242" w:rsidRPr="00376648">
              <w:t xml:space="preserve"> “Determinación de las emisiones de partículas desde fuentes estacionarias”, y por la Entidad de</w:t>
            </w:r>
            <w:r w:rsidR="00881AD2" w:rsidRPr="00376648">
              <w:t xml:space="preserve"> Fiscalización Ambiental (ETFA) </w:t>
            </w:r>
            <w:r w:rsidRPr="00376648">
              <w:rPr>
                <w:rFonts w:cstheme="minorHAnsi"/>
                <w:lang w:val="es-CL"/>
              </w:rPr>
              <w:t>JHG Servicios ambientales Ltda. (Código ETFA 00</w:t>
            </w:r>
            <w:r w:rsidRPr="00376648">
              <w:rPr>
                <w:rFonts w:cstheme="minorHAnsi"/>
              </w:rPr>
              <w:t>9</w:t>
            </w:r>
            <w:r w:rsidRPr="00376648">
              <w:rPr>
                <w:rFonts w:cstheme="minorHAnsi"/>
                <w:lang w:val="es-CL"/>
              </w:rPr>
              <w:t>-01).</w:t>
            </w:r>
          </w:p>
          <w:p w14:paraId="08285078" w14:textId="77777777" w:rsidR="00CC7C89" w:rsidRPr="00DC3984" w:rsidRDefault="00CC7C89" w:rsidP="00CC7C89">
            <w:pPr>
              <w:ind w:right="57"/>
              <w:jc w:val="both"/>
              <w:rPr>
                <w:rFonts w:asciiTheme="minorHAnsi" w:hAnsiTheme="minorHAnsi"/>
                <w:highlight w:val="yellow"/>
              </w:rPr>
            </w:pPr>
          </w:p>
          <w:p w14:paraId="6701CCDA" w14:textId="1E09FAE8" w:rsidR="001B40C5" w:rsidRDefault="001B40C5" w:rsidP="0052495B">
            <w:pPr>
              <w:ind w:right="57"/>
              <w:jc w:val="both"/>
              <w:rPr>
                <w:rFonts w:asciiTheme="minorHAnsi" w:hAnsiTheme="minorHAnsi"/>
              </w:rPr>
            </w:pPr>
            <w:r>
              <w:rPr>
                <w:rFonts w:asciiTheme="minorHAnsi" w:hAnsiTheme="minorHAnsi"/>
              </w:rPr>
              <w:t>Cabe destacar</w:t>
            </w:r>
            <w:r w:rsidR="0032344C">
              <w:rPr>
                <w:rFonts w:asciiTheme="minorHAnsi" w:hAnsiTheme="minorHAnsi"/>
              </w:rPr>
              <w:t xml:space="preserve"> que el titular del establecimiento dio respuesta al requerimiento de información realizado por esta Superintendencia med</w:t>
            </w:r>
            <w:r w:rsidR="00E52AAD">
              <w:rPr>
                <w:rFonts w:asciiTheme="minorHAnsi" w:hAnsiTheme="minorHAnsi"/>
              </w:rPr>
              <w:t>ia</w:t>
            </w:r>
            <w:r w:rsidR="00B23162">
              <w:rPr>
                <w:rFonts w:asciiTheme="minorHAnsi" w:hAnsiTheme="minorHAnsi"/>
              </w:rPr>
              <w:t>nte la Reso</w:t>
            </w:r>
            <w:r w:rsidR="00376648">
              <w:rPr>
                <w:rFonts w:asciiTheme="minorHAnsi" w:hAnsiTheme="minorHAnsi"/>
              </w:rPr>
              <w:t>lución Exenta N° 1450</w:t>
            </w:r>
            <w:r w:rsidR="0032344C">
              <w:rPr>
                <w:rFonts w:asciiTheme="minorHAnsi" w:hAnsiTheme="minorHAnsi"/>
              </w:rPr>
              <w:t xml:space="preserve">-2020, en donde presentó </w:t>
            </w:r>
            <w:r>
              <w:rPr>
                <w:rFonts w:asciiTheme="minorHAnsi" w:hAnsiTheme="minorHAnsi"/>
              </w:rPr>
              <w:t>justific</w:t>
            </w:r>
            <w:r w:rsidR="00450152">
              <w:rPr>
                <w:rFonts w:asciiTheme="minorHAnsi" w:hAnsiTheme="minorHAnsi"/>
              </w:rPr>
              <w:t xml:space="preserve">ación </w:t>
            </w:r>
            <w:r>
              <w:rPr>
                <w:rFonts w:asciiTheme="minorHAnsi" w:hAnsiTheme="minorHAnsi"/>
              </w:rPr>
              <w:t xml:space="preserve"> técnica</w:t>
            </w:r>
            <w:r w:rsidR="00450152">
              <w:rPr>
                <w:rFonts w:asciiTheme="minorHAnsi" w:hAnsiTheme="minorHAnsi"/>
              </w:rPr>
              <w:t xml:space="preserve"> mediante </w:t>
            </w:r>
            <w:r>
              <w:rPr>
                <w:rFonts w:asciiTheme="minorHAnsi" w:hAnsiTheme="minorHAnsi"/>
              </w:rPr>
              <w:t>las características de la</w:t>
            </w:r>
            <w:r w:rsidR="00EA2DC1">
              <w:rPr>
                <w:rFonts w:asciiTheme="minorHAnsi" w:hAnsiTheme="minorHAnsi"/>
              </w:rPr>
              <w:t xml:space="preserve"> fuente </w:t>
            </w:r>
            <w:r>
              <w:rPr>
                <w:rFonts w:asciiTheme="minorHAnsi" w:hAnsiTheme="minorHAnsi"/>
              </w:rPr>
              <w:t>estacionaria para no realizar la corrección por oxígeno de sus resultados.</w:t>
            </w:r>
          </w:p>
          <w:p w14:paraId="676439A0" w14:textId="2BB0FCC6" w:rsidR="0032616D" w:rsidRDefault="0032616D" w:rsidP="00664EDB">
            <w:pPr>
              <w:ind w:right="57"/>
              <w:jc w:val="both"/>
            </w:pPr>
          </w:p>
        </w:tc>
      </w:tr>
    </w:tbl>
    <w:p w14:paraId="17547E19" w14:textId="4B1CB6D7"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4" w:name="_Toc26973388"/>
      <w:bookmarkStart w:id="55" w:name="_Toc352840404"/>
      <w:bookmarkStart w:id="56" w:name="_Toc352841464"/>
      <w:bookmarkStart w:id="57" w:name="_Toc447875253"/>
      <w:bookmarkStart w:id="58" w:name="_Toc45133089"/>
      <w:bookmarkEnd w:id="54"/>
      <w:r w:rsidRPr="00AC004C">
        <w:t>CONCLUSIONES</w:t>
      </w:r>
      <w:bookmarkEnd w:id="55"/>
      <w:bookmarkEnd w:id="56"/>
      <w:bookmarkEnd w:id="57"/>
      <w:bookmarkEnd w:id="58"/>
    </w:p>
    <w:p w14:paraId="046A3C2E" w14:textId="77777777" w:rsidR="008128E2" w:rsidRPr="00AC004C" w:rsidRDefault="008128E2" w:rsidP="005C46D0">
      <w:pPr>
        <w:spacing w:after="0" w:line="240" w:lineRule="auto"/>
        <w:jc w:val="both"/>
      </w:pPr>
    </w:p>
    <w:p w14:paraId="6199FC50" w14:textId="6A178A05" w:rsidR="00D31A97" w:rsidRPr="001E4E31" w:rsidRDefault="00195F73" w:rsidP="00D31A97">
      <w:pPr>
        <w:jc w:val="both"/>
        <w:rPr>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 xml:space="preserve">l análisis posterior de la documentación requerida en el acta de </w:t>
      </w:r>
      <w:r w:rsidR="003D5574" w:rsidRPr="001E4E31">
        <w:rPr>
          <w:rFonts w:ascii="Calibri" w:eastAsia="Calibri" w:hAnsi="Calibri" w:cs="Calibri"/>
          <w:sz w:val="20"/>
          <w:szCs w:val="20"/>
        </w:rPr>
        <w:t>fiscalización</w:t>
      </w:r>
      <w:r w:rsidR="003D5574" w:rsidRPr="001E4E31">
        <w:rPr>
          <w:rFonts w:ascii="Calibri" w:hAnsi="Calibri" w:cs="Calibri"/>
          <w:sz w:val="20"/>
          <w:szCs w:val="20"/>
        </w:rPr>
        <w:t xml:space="preserve"> </w:t>
      </w:r>
      <w:r w:rsidRPr="001E4E31">
        <w:rPr>
          <w:rFonts w:ascii="Calibri" w:hAnsi="Calibri" w:cs="Calibri"/>
          <w:sz w:val="20"/>
          <w:szCs w:val="20"/>
        </w:rPr>
        <w:t>asociada a los Instrumentos de Gestión Am</w:t>
      </w:r>
      <w:r w:rsidR="00CC1582" w:rsidRPr="001E4E31">
        <w:rPr>
          <w:rFonts w:ascii="Calibri" w:hAnsi="Calibri" w:cs="Calibri"/>
          <w:sz w:val="20"/>
          <w:szCs w:val="20"/>
        </w:rPr>
        <w:t xml:space="preserve">biental indicados en el punto 3 y a la Res. Ex. N° </w:t>
      </w:r>
      <w:r w:rsidR="00376648">
        <w:rPr>
          <w:rFonts w:ascii="Calibri" w:hAnsi="Calibri" w:cs="Calibri"/>
          <w:sz w:val="20"/>
          <w:szCs w:val="20"/>
        </w:rPr>
        <w:t>14</w:t>
      </w:r>
      <w:r w:rsidR="00EA2DC1">
        <w:rPr>
          <w:rFonts w:ascii="Calibri" w:hAnsi="Calibri" w:cs="Calibri"/>
          <w:sz w:val="20"/>
          <w:szCs w:val="20"/>
        </w:rPr>
        <w:t>5</w:t>
      </w:r>
      <w:r w:rsidR="00376648">
        <w:rPr>
          <w:rFonts w:ascii="Calibri" w:hAnsi="Calibri" w:cs="Calibri"/>
          <w:sz w:val="20"/>
          <w:szCs w:val="20"/>
        </w:rPr>
        <w:t>0</w:t>
      </w:r>
      <w:r w:rsidR="00CC1582" w:rsidRPr="001E4E31">
        <w:rPr>
          <w:rFonts w:ascii="Calibri" w:hAnsi="Calibri" w:cs="Calibri"/>
          <w:sz w:val="20"/>
          <w:szCs w:val="20"/>
        </w:rPr>
        <w:t xml:space="preserve"> SMA-2020, </w:t>
      </w:r>
      <w:r w:rsidRPr="001E4E31">
        <w:rPr>
          <w:rFonts w:ascii="Calibri" w:hAnsi="Calibri" w:cs="Calibri"/>
          <w:sz w:val="20"/>
          <w:szCs w:val="20"/>
        </w:rPr>
        <w:t xml:space="preserve"> </w:t>
      </w:r>
      <w:r w:rsidR="007963B2" w:rsidRPr="001E4E31">
        <w:rPr>
          <w:rFonts w:ascii="Calibri" w:hAnsi="Calibri" w:cs="Calibri"/>
          <w:sz w:val="20"/>
          <w:szCs w:val="20"/>
        </w:rPr>
        <w:t>s</w:t>
      </w:r>
      <w:r w:rsidR="001E4E31">
        <w:rPr>
          <w:rFonts w:ascii="Calibri" w:hAnsi="Calibri" w:cs="Calibri"/>
          <w:sz w:val="20"/>
          <w:szCs w:val="20"/>
        </w:rPr>
        <w:t xml:space="preserve">e concluye </w:t>
      </w:r>
      <w:r w:rsidR="007331C4" w:rsidRPr="001E4E31">
        <w:rPr>
          <w:rFonts w:ascii="Calibri" w:hAnsi="Calibri" w:cs="Calibri"/>
          <w:sz w:val="20"/>
          <w:szCs w:val="20"/>
        </w:rPr>
        <w:t>que la</w:t>
      </w:r>
      <w:r w:rsidR="008A0102" w:rsidRPr="001E4E31">
        <w:rPr>
          <w:rFonts w:ascii="Calibri" w:hAnsi="Calibri" w:cs="Calibri"/>
          <w:sz w:val="20"/>
          <w:szCs w:val="20"/>
        </w:rPr>
        <w:t xml:space="preserve"> fuente</w:t>
      </w:r>
      <w:r w:rsidR="007331C4" w:rsidRPr="001E4E31">
        <w:rPr>
          <w:rFonts w:ascii="Calibri" w:hAnsi="Calibri" w:cs="Calibri"/>
          <w:sz w:val="20"/>
          <w:szCs w:val="20"/>
        </w:rPr>
        <w:t xml:space="preserve"> estacionaria tipo</w:t>
      </w:r>
      <w:r w:rsidR="001E4E31" w:rsidRPr="001E4E31">
        <w:rPr>
          <w:sz w:val="20"/>
          <w:szCs w:val="20"/>
        </w:rPr>
        <w:t xml:space="preserve"> proceso con combustión de nombre “</w:t>
      </w:r>
      <w:r w:rsidR="00EA2DC1">
        <w:rPr>
          <w:sz w:val="20"/>
          <w:szCs w:val="20"/>
        </w:rPr>
        <w:t xml:space="preserve">Secador de </w:t>
      </w:r>
      <w:r w:rsidR="00376648">
        <w:rPr>
          <w:sz w:val="20"/>
          <w:szCs w:val="20"/>
        </w:rPr>
        <w:t>Papel</w:t>
      </w:r>
      <w:r w:rsidR="001E4E31" w:rsidRPr="001E4E31">
        <w:rPr>
          <w:sz w:val="20"/>
          <w:szCs w:val="20"/>
        </w:rPr>
        <w:t>” con número de registro PR-</w:t>
      </w:r>
      <w:r w:rsidR="00376648">
        <w:rPr>
          <w:sz w:val="20"/>
          <w:szCs w:val="20"/>
        </w:rPr>
        <w:t>5685</w:t>
      </w:r>
      <w:r w:rsidR="001E4E31">
        <w:rPr>
          <w:sz w:val="20"/>
          <w:szCs w:val="20"/>
        </w:rPr>
        <w:t xml:space="preserve">, </w:t>
      </w:r>
      <w:r w:rsidR="00D31A97" w:rsidRPr="00123A1B">
        <w:rPr>
          <w:rFonts w:cs="Times New Roman"/>
          <w:sz w:val="20"/>
          <w:szCs w:val="20"/>
        </w:rPr>
        <w:t>cumple</w:t>
      </w:r>
      <w:r w:rsidR="00D31A97" w:rsidRPr="00123A1B">
        <w:rPr>
          <w:rFonts w:ascii="Calibri" w:hAnsi="Calibri" w:cs="Calibri"/>
          <w:sz w:val="20"/>
          <w:szCs w:val="20"/>
        </w:rPr>
        <w:t xml:space="preserve"> con el límite de emisión de material particulado y vigencia del informe de muestro isocinético al momento de la fiscalización, establecidos en los artículos </w:t>
      </w:r>
      <w:r w:rsidR="00D31A97" w:rsidRPr="00123A1B">
        <w:rPr>
          <w:sz w:val="20"/>
          <w:szCs w:val="20"/>
        </w:rPr>
        <w:t>36</w:t>
      </w:r>
      <w:r w:rsidR="00527C07">
        <w:rPr>
          <w:sz w:val="20"/>
          <w:szCs w:val="20"/>
        </w:rPr>
        <w:t>°</w:t>
      </w:r>
      <w:r w:rsidR="00D31A97" w:rsidRPr="00123A1B">
        <w:rPr>
          <w:sz w:val="20"/>
          <w:szCs w:val="20"/>
        </w:rPr>
        <w:t xml:space="preserve"> y 5</w:t>
      </w:r>
      <w:r w:rsidR="003A12B3">
        <w:rPr>
          <w:sz w:val="20"/>
          <w:szCs w:val="20"/>
        </w:rPr>
        <w:t>2</w:t>
      </w:r>
      <w:r w:rsidR="00527C07">
        <w:rPr>
          <w:sz w:val="20"/>
          <w:szCs w:val="20"/>
        </w:rPr>
        <w:t>°</w:t>
      </w:r>
      <w:r w:rsidR="00D31A97" w:rsidRPr="00123A1B">
        <w:rPr>
          <w:sz w:val="20"/>
          <w:szCs w:val="20"/>
        </w:rPr>
        <w:t>, D.S. N°31/2016 MMA, respectivamente.</w:t>
      </w:r>
      <w:r w:rsidR="00527C07" w:rsidRPr="00527C07">
        <w:rPr>
          <w:rFonts w:cs="Times New Roman"/>
          <w:sz w:val="20"/>
          <w:szCs w:val="20"/>
        </w:rPr>
        <w:t xml:space="preserve"> </w:t>
      </w:r>
      <w:r w:rsidR="00527C07" w:rsidRPr="00527C07">
        <w:rPr>
          <w:sz w:val="20"/>
          <w:szCs w:val="20"/>
        </w:rPr>
        <w:t>Cabe señalar que tanto el secador PR-3042, como las calderas IN-1460, IN-1793 e IN-2221 han sido dadas de baja, según respuesta de titular.</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59" w:name="_Toc352840405"/>
      <w:bookmarkStart w:id="60" w:name="_Toc352841465"/>
      <w:bookmarkStart w:id="61" w:name="_Toc447875255"/>
      <w:bookmarkStart w:id="62" w:name="_Toc45133090"/>
      <w:r w:rsidRPr="0041661B">
        <w:t>ANEXOS</w:t>
      </w:r>
      <w:bookmarkEnd w:id="59"/>
      <w:bookmarkEnd w:id="60"/>
      <w:bookmarkEnd w:id="61"/>
      <w:bookmarkEnd w:id="62"/>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87407A" w:rsidRPr="0041661B" w14:paraId="0C6CAF33" w14:textId="77777777" w:rsidTr="003D2BFA">
        <w:trPr>
          <w:trHeight w:val="286"/>
          <w:jc w:val="center"/>
        </w:trPr>
        <w:tc>
          <w:tcPr>
            <w:tcW w:w="1038" w:type="pct"/>
            <w:vAlign w:val="center"/>
          </w:tcPr>
          <w:p w14:paraId="2A6DA6CD" w14:textId="4089E921" w:rsidR="0087407A" w:rsidRPr="0041661B" w:rsidRDefault="0087407A" w:rsidP="0087407A">
            <w:pPr>
              <w:jc w:val="center"/>
              <w:rPr>
                <w:rFonts w:cs="Calibri"/>
              </w:rPr>
            </w:pPr>
            <w:r>
              <w:rPr>
                <w:rFonts w:cs="Calibri"/>
              </w:rPr>
              <w:t>2</w:t>
            </w:r>
          </w:p>
        </w:tc>
        <w:tc>
          <w:tcPr>
            <w:tcW w:w="3962" w:type="pct"/>
            <w:vAlign w:val="center"/>
          </w:tcPr>
          <w:p w14:paraId="4BA4CD81" w14:textId="5BCB155B" w:rsidR="0087407A" w:rsidRPr="0041661B" w:rsidRDefault="0087407A" w:rsidP="0087407A">
            <w:pPr>
              <w:jc w:val="both"/>
              <w:rPr>
                <w:rFonts w:cs="Calibri"/>
              </w:rPr>
            </w:pPr>
            <w:r>
              <w:rPr>
                <w:rFonts w:cs="Calibri"/>
              </w:rPr>
              <w:t>Información solicitada en acta de fiscalización y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3C7DB0" w:rsidRDefault="003C7DB0" w:rsidP="00E56524">
      <w:pPr>
        <w:spacing w:after="0" w:line="240" w:lineRule="auto"/>
      </w:pPr>
      <w:r>
        <w:separator/>
      </w:r>
    </w:p>
  </w:endnote>
  <w:endnote w:type="continuationSeparator" w:id="0">
    <w:p w14:paraId="78E39347" w14:textId="77777777" w:rsidR="003C7DB0" w:rsidRDefault="003C7DB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3C7DB0" w:rsidRDefault="003C7DB0">
        <w:pPr>
          <w:pStyle w:val="Piedepgina"/>
          <w:jc w:val="right"/>
        </w:pPr>
        <w:r>
          <w:fldChar w:fldCharType="begin"/>
        </w:r>
        <w:r>
          <w:instrText>PAGE   \* MERGEFORMAT</w:instrText>
        </w:r>
        <w:r>
          <w:fldChar w:fldCharType="separate"/>
        </w:r>
        <w:r w:rsidR="0087407A" w:rsidRPr="0087407A">
          <w:rPr>
            <w:noProof/>
            <w:lang w:val="es-ES"/>
          </w:rPr>
          <w:t>11</w:t>
        </w:r>
        <w:r>
          <w:fldChar w:fldCharType="end"/>
        </w:r>
      </w:p>
    </w:sdtContent>
  </w:sdt>
  <w:p w14:paraId="5E0A8A2A" w14:textId="77777777" w:rsidR="003C7DB0" w:rsidRPr="00E56524" w:rsidRDefault="003C7DB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3C7DB0" w:rsidRPr="00E56524" w:rsidRDefault="003C7DB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3C7DB0" w:rsidRDefault="003C7D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3C7DB0" w:rsidRDefault="003C7DB0">
        <w:pPr>
          <w:pStyle w:val="Piedepgina"/>
          <w:jc w:val="right"/>
        </w:pPr>
        <w:r>
          <w:fldChar w:fldCharType="begin"/>
        </w:r>
        <w:r>
          <w:instrText>PAGE   \* MERGEFORMAT</w:instrText>
        </w:r>
        <w:r>
          <w:fldChar w:fldCharType="separate"/>
        </w:r>
        <w:r w:rsidR="0087407A" w:rsidRPr="0087407A">
          <w:rPr>
            <w:noProof/>
            <w:lang w:val="es-ES"/>
          </w:rPr>
          <w:t>1</w:t>
        </w:r>
        <w:r>
          <w:fldChar w:fldCharType="end"/>
        </w:r>
      </w:p>
    </w:sdtContent>
  </w:sdt>
  <w:p w14:paraId="3F54AEE6" w14:textId="77777777" w:rsidR="003C7DB0" w:rsidRPr="00E56524" w:rsidRDefault="003C7DB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3C7DB0" w:rsidRPr="00E56524" w:rsidRDefault="003C7DB0"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3C7DB0" w:rsidRDefault="003C7DB0"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3C7DB0" w:rsidRDefault="003C7DB0" w:rsidP="00E56524">
      <w:pPr>
        <w:spacing w:after="0" w:line="240" w:lineRule="auto"/>
      </w:pPr>
      <w:r>
        <w:separator/>
      </w:r>
    </w:p>
  </w:footnote>
  <w:footnote w:type="continuationSeparator" w:id="0">
    <w:p w14:paraId="026A6857" w14:textId="77777777" w:rsidR="003C7DB0" w:rsidRDefault="003C7DB0"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14F6"/>
    <w:rsid w:val="00002EB5"/>
    <w:rsid w:val="0000533E"/>
    <w:rsid w:val="00005475"/>
    <w:rsid w:val="000108FB"/>
    <w:rsid w:val="0001094E"/>
    <w:rsid w:val="00012EAB"/>
    <w:rsid w:val="0001389E"/>
    <w:rsid w:val="00013C50"/>
    <w:rsid w:val="00014C63"/>
    <w:rsid w:val="00022124"/>
    <w:rsid w:val="000268BE"/>
    <w:rsid w:val="00031478"/>
    <w:rsid w:val="0003178B"/>
    <w:rsid w:val="00034C30"/>
    <w:rsid w:val="0003510D"/>
    <w:rsid w:val="0004331F"/>
    <w:rsid w:val="00046970"/>
    <w:rsid w:val="000478CC"/>
    <w:rsid w:val="00054732"/>
    <w:rsid w:val="00063D1E"/>
    <w:rsid w:val="0006491F"/>
    <w:rsid w:val="000713CD"/>
    <w:rsid w:val="00074AD0"/>
    <w:rsid w:val="000758E8"/>
    <w:rsid w:val="0008134B"/>
    <w:rsid w:val="00081ADA"/>
    <w:rsid w:val="00082882"/>
    <w:rsid w:val="0008495C"/>
    <w:rsid w:val="0008624B"/>
    <w:rsid w:val="0009093C"/>
    <w:rsid w:val="00091466"/>
    <w:rsid w:val="00091A55"/>
    <w:rsid w:val="00096317"/>
    <w:rsid w:val="00096A4F"/>
    <w:rsid w:val="000A06FB"/>
    <w:rsid w:val="000A0F7A"/>
    <w:rsid w:val="000A16AB"/>
    <w:rsid w:val="000A1780"/>
    <w:rsid w:val="000A28D4"/>
    <w:rsid w:val="000A3F2F"/>
    <w:rsid w:val="000A666D"/>
    <w:rsid w:val="000B26DB"/>
    <w:rsid w:val="000C05D1"/>
    <w:rsid w:val="000C1292"/>
    <w:rsid w:val="000C1E5E"/>
    <w:rsid w:val="000C1FC9"/>
    <w:rsid w:val="000C59D7"/>
    <w:rsid w:val="000D1791"/>
    <w:rsid w:val="000D2E7C"/>
    <w:rsid w:val="000E1649"/>
    <w:rsid w:val="000E3436"/>
    <w:rsid w:val="000E4506"/>
    <w:rsid w:val="000E724A"/>
    <w:rsid w:val="000E7868"/>
    <w:rsid w:val="000F41C1"/>
    <w:rsid w:val="000F5FC8"/>
    <w:rsid w:val="001029E5"/>
    <w:rsid w:val="001057FA"/>
    <w:rsid w:val="00105C2D"/>
    <w:rsid w:val="00106F1D"/>
    <w:rsid w:val="00107F9F"/>
    <w:rsid w:val="00110CD4"/>
    <w:rsid w:val="001126D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66280"/>
    <w:rsid w:val="00167556"/>
    <w:rsid w:val="00170FD0"/>
    <w:rsid w:val="00184886"/>
    <w:rsid w:val="001902F7"/>
    <w:rsid w:val="00191FC0"/>
    <w:rsid w:val="00192190"/>
    <w:rsid w:val="001927C1"/>
    <w:rsid w:val="00192A4D"/>
    <w:rsid w:val="001948DC"/>
    <w:rsid w:val="00195F73"/>
    <w:rsid w:val="0019798A"/>
    <w:rsid w:val="001A0CC7"/>
    <w:rsid w:val="001A4200"/>
    <w:rsid w:val="001A526B"/>
    <w:rsid w:val="001A53BD"/>
    <w:rsid w:val="001A637F"/>
    <w:rsid w:val="001A702A"/>
    <w:rsid w:val="001B40C5"/>
    <w:rsid w:val="001B4933"/>
    <w:rsid w:val="001C286B"/>
    <w:rsid w:val="001C68D9"/>
    <w:rsid w:val="001C7EFC"/>
    <w:rsid w:val="001D3D2B"/>
    <w:rsid w:val="001E4DF1"/>
    <w:rsid w:val="001E4E31"/>
    <w:rsid w:val="001E5937"/>
    <w:rsid w:val="001F17F1"/>
    <w:rsid w:val="001F1AB1"/>
    <w:rsid w:val="001F4277"/>
    <w:rsid w:val="001F43E2"/>
    <w:rsid w:val="001F4C75"/>
    <w:rsid w:val="001F6527"/>
    <w:rsid w:val="00202318"/>
    <w:rsid w:val="00203D48"/>
    <w:rsid w:val="002073D7"/>
    <w:rsid w:val="00213DFC"/>
    <w:rsid w:val="00217CB7"/>
    <w:rsid w:val="002201CF"/>
    <w:rsid w:val="00221A1B"/>
    <w:rsid w:val="0022243C"/>
    <w:rsid w:val="002238C7"/>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9B2"/>
    <w:rsid w:val="002564A3"/>
    <w:rsid w:val="00256E48"/>
    <w:rsid w:val="00260FFA"/>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344C"/>
    <w:rsid w:val="00324641"/>
    <w:rsid w:val="0032616D"/>
    <w:rsid w:val="00327F24"/>
    <w:rsid w:val="00331399"/>
    <w:rsid w:val="00331821"/>
    <w:rsid w:val="00334F96"/>
    <w:rsid w:val="003350CE"/>
    <w:rsid w:val="003352F8"/>
    <w:rsid w:val="003360C8"/>
    <w:rsid w:val="00342706"/>
    <w:rsid w:val="003437A1"/>
    <w:rsid w:val="00344B6D"/>
    <w:rsid w:val="0034581B"/>
    <w:rsid w:val="00366075"/>
    <w:rsid w:val="00373994"/>
    <w:rsid w:val="00375FB8"/>
    <w:rsid w:val="00376648"/>
    <w:rsid w:val="00377BD5"/>
    <w:rsid w:val="00382596"/>
    <w:rsid w:val="00382709"/>
    <w:rsid w:val="00385E9D"/>
    <w:rsid w:val="00390BA5"/>
    <w:rsid w:val="00390FD3"/>
    <w:rsid w:val="00391279"/>
    <w:rsid w:val="003922A9"/>
    <w:rsid w:val="00393937"/>
    <w:rsid w:val="003944BD"/>
    <w:rsid w:val="0039620D"/>
    <w:rsid w:val="003A08BF"/>
    <w:rsid w:val="003A12B3"/>
    <w:rsid w:val="003A23AF"/>
    <w:rsid w:val="003A5B13"/>
    <w:rsid w:val="003B5F82"/>
    <w:rsid w:val="003B602C"/>
    <w:rsid w:val="003C1FCA"/>
    <w:rsid w:val="003C7DB0"/>
    <w:rsid w:val="003D03B0"/>
    <w:rsid w:val="003D2BFA"/>
    <w:rsid w:val="003D3D02"/>
    <w:rsid w:val="003D5574"/>
    <w:rsid w:val="003D5A69"/>
    <w:rsid w:val="003D764B"/>
    <w:rsid w:val="003E0526"/>
    <w:rsid w:val="003E1C4B"/>
    <w:rsid w:val="003E1D6C"/>
    <w:rsid w:val="003E6929"/>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0152"/>
    <w:rsid w:val="004528E6"/>
    <w:rsid w:val="00453C38"/>
    <w:rsid w:val="004546CF"/>
    <w:rsid w:val="00461D56"/>
    <w:rsid w:val="00462764"/>
    <w:rsid w:val="0046640D"/>
    <w:rsid w:val="00467179"/>
    <w:rsid w:val="004733BF"/>
    <w:rsid w:val="00475C09"/>
    <w:rsid w:val="00483D98"/>
    <w:rsid w:val="0048502C"/>
    <w:rsid w:val="004912B3"/>
    <w:rsid w:val="00493BEC"/>
    <w:rsid w:val="00493FBA"/>
    <w:rsid w:val="004940BE"/>
    <w:rsid w:val="004948FB"/>
    <w:rsid w:val="004A0401"/>
    <w:rsid w:val="004A1CC6"/>
    <w:rsid w:val="004A1DA4"/>
    <w:rsid w:val="004A21A4"/>
    <w:rsid w:val="004A2BB9"/>
    <w:rsid w:val="004A5836"/>
    <w:rsid w:val="004B34E3"/>
    <w:rsid w:val="004B58F6"/>
    <w:rsid w:val="004B66AE"/>
    <w:rsid w:val="004B77E5"/>
    <w:rsid w:val="004C1214"/>
    <w:rsid w:val="004C195F"/>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495B"/>
    <w:rsid w:val="005262AA"/>
    <w:rsid w:val="00527C07"/>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6C4"/>
    <w:rsid w:val="00580796"/>
    <w:rsid w:val="00584B4A"/>
    <w:rsid w:val="00584C8C"/>
    <w:rsid w:val="005958D1"/>
    <w:rsid w:val="005A047B"/>
    <w:rsid w:val="005A5888"/>
    <w:rsid w:val="005A66D7"/>
    <w:rsid w:val="005B19A5"/>
    <w:rsid w:val="005B3F13"/>
    <w:rsid w:val="005B4529"/>
    <w:rsid w:val="005C0B3E"/>
    <w:rsid w:val="005C131A"/>
    <w:rsid w:val="005C158E"/>
    <w:rsid w:val="005C46D0"/>
    <w:rsid w:val="005D0490"/>
    <w:rsid w:val="005D2FC8"/>
    <w:rsid w:val="005D374B"/>
    <w:rsid w:val="005E6EC5"/>
    <w:rsid w:val="005F15F8"/>
    <w:rsid w:val="005F2D34"/>
    <w:rsid w:val="005F55F7"/>
    <w:rsid w:val="005F6E9C"/>
    <w:rsid w:val="006006AB"/>
    <w:rsid w:val="006018D1"/>
    <w:rsid w:val="006043CA"/>
    <w:rsid w:val="00611375"/>
    <w:rsid w:val="00612FEB"/>
    <w:rsid w:val="0061543F"/>
    <w:rsid w:val="00615497"/>
    <w:rsid w:val="00615EF9"/>
    <w:rsid w:val="00616D28"/>
    <w:rsid w:val="00622516"/>
    <w:rsid w:val="00624AD8"/>
    <w:rsid w:val="00634905"/>
    <w:rsid w:val="00637420"/>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4EDB"/>
    <w:rsid w:val="006653E7"/>
    <w:rsid w:val="00665625"/>
    <w:rsid w:val="006704AA"/>
    <w:rsid w:val="00670BE0"/>
    <w:rsid w:val="006771D7"/>
    <w:rsid w:val="0068046C"/>
    <w:rsid w:val="00690FB9"/>
    <w:rsid w:val="00693F9A"/>
    <w:rsid w:val="00695588"/>
    <w:rsid w:val="00696459"/>
    <w:rsid w:val="006970D5"/>
    <w:rsid w:val="006A3298"/>
    <w:rsid w:val="006A3FB4"/>
    <w:rsid w:val="006A43EA"/>
    <w:rsid w:val="006A7730"/>
    <w:rsid w:val="006B462B"/>
    <w:rsid w:val="006B5F6F"/>
    <w:rsid w:val="006C0084"/>
    <w:rsid w:val="006C1CCC"/>
    <w:rsid w:val="006C6A39"/>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6A3E"/>
    <w:rsid w:val="00777674"/>
    <w:rsid w:val="00791465"/>
    <w:rsid w:val="007929ED"/>
    <w:rsid w:val="00794A4A"/>
    <w:rsid w:val="00794B40"/>
    <w:rsid w:val="007963B2"/>
    <w:rsid w:val="007A3906"/>
    <w:rsid w:val="007A5041"/>
    <w:rsid w:val="007A63C4"/>
    <w:rsid w:val="007B0933"/>
    <w:rsid w:val="007B1A69"/>
    <w:rsid w:val="007B1ABC"/>
    <w:rsid w:val="007B2254"/>
    <w:rsid w:val="007B2A29"/>
    <w:rsid w:val="007C3377"/>
    <w:rsid w:val="007C6A8F"/>
    <w:rsid w:val="007D56A9"/>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403"/>
    <w:rsid w:val="00813787"/>
    <w:rsid w:val="00815BF5"/>
    <w:rsid w:val="00817F2A"/>
    <w:rsid w:val="00822447"/>
    <w:rsid w:val="00825FF5"/>
    <w:rsid w:val="0082793F"/>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7407A"/>
    <w:rsid w:val="00881AD2"/>
    <w:rsid w:val="00883A6C"/>
    <w:rsid w:val="00884987"/>
    <w:rsid w:val="00884A50"/>
    <w:rsid w:val="00885548"/>
    <w:rsid w:val="00885B35"/>
    <w:rsid w:val="00891B65"/>
    <w:rsid w:val="008929AC"/>
    <w:rsid w:val="008A0102"/>
    <w:rsid w:val="008A4AC6"/>
    <w:rsid w:val="008B0354"/>
    <w:rsid w:val="008B03AA"/>
    <w:rsid w:val="008B7AC5"/>
    <w:rsid w:val="008C6187"/>
    <w:rsid w:val="008D1530"/>
    <w:rsid w:val="008D2553"/>
    <w:rsid w:val="008D369B"/>
    <w:rsid w:val="008E040A"/>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416"/>
    <w:rsid w:val="0095678A"/>
    <w:rsid w:val="0095714C"/>
    <w:rsid w:val="00960014"/>
    <w:rsid w:val="00960569"/>
    <w:rsid w:val="00962676"/>
    <w:rsid w:val="00980D03"/>
    <w:rsid w:val="009812A4"/>
    <w:rsid w:val="00984E6A"/>
    <w:rsid w:val="009910A5"/>
    <w:rsid w:val="00992ECB"/>
    <w:rsid w:val="00995CE9"/>
    <w:rsid w:val="0099704F"/>
    <w:rsid w:val="009972B4"/>
    <w:rsid w:val="00997B6D"/>
    <w:rsid w:val="009A3990"/>
    <w:rsid w:val="009A4FBD"/>
    <w:rsid w:val="009A5F2B"/>
    <w:rsid w:val="009B3708"/>
    <w:rsid w:val="009B5242"/>
    <w:rsid w:val="009B737B"/>
    <w:rsid w:val="009C417E"/>
    <w:rsid w:val="009C4313"/>
    <w:rsid w:val="009D0A07"/>
    <w:rsid w:val="009E105F"/>
    <w:rsid w:val="009E11B8"/>
    <w:rsid w:val="009E2F89"/>
    <w:rsid w:val="009E435D"/>
    <w:rsid w:val="009E4922"/>
    <w:rsid w:val="009F0BD3"/>
    <w:rsid w:val="009F1B2E"/>
    <w:rsid w:val="009F27B4"/>
    <w:rsid w:val="009F48BB"/>
    <w:rsid w:val="009F71E1"/>
    <w:rsid w:val="00A02D8D"/>
    <w:rsid w:val="00A03F70"/>
    <w:rsid w:val="00A0433A"/>
    <w:rsid w:val="00A04DE5"/>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2B0C"/>
    <w:rsid w:val="00A434B3"/>
    <w:rsid w:val="00A43931"/>
    <w:rsid w:val="00A43DCF"/>
    <w:rsid w:val="00A44CD3"/>
    <w:rsid w:val="00A571F3"/>
    <w:rsid w:val="00A6065A"/>
    <w:rsid w:val="00A6121B"/>
    <w:rsid w:val="00A62905"/>
    <w:rsid w:val="00A63336"/>
    <w:rsid w:val="00A65991"/>
    <w:rsid w:val="00A72843"/>
    <w:rsid w:val="00A745D5"/>
    <w:rsid w:val="00A8203A"/>
    <w:rsid w:val="00A82D30"/>
    <w:rsid w:val="00A950F6"/>
    <w:rsid w:val="00A95146"/>
    <w:rsid w:val="00A9755E"/>
    <w:rsid w:val="00A97EC5"/>
    <w:rsid w:val="00AA081B"/>
    <w:rsid w:val="00AA479E"/>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9BB"/>
    <w:rsid w:val="00B05F98"/>
    <w:rsid w:val="00B23162"/>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31D7"/>
    <w:rsid w:val="00B65468"/>
    <w:rsid w:val="00B70414"/>
    <w:rsid w:val="00B71E57"/>
    <w:rsid w:val="00B72705"/>
    <w:rsid w:val="00B735C6"/>
    <w:rsid w:val="00B73AD6"/>
    <w:rsid w:val="00B74797"/>
    <w:rsid w:val="00B75D9D"/>
    <w:rsid w:val="00B80043"/>
    <w:rsid w:val="00B82621"/>
    <w:rsid w:val="00B8467A"/>
    <w:rsid w:val="00B900C1"/>
    <w:rsid w:val="00B951D6"/>
    <w:rsid w:val="00B96C1A"/>
    <w:rsid w:val="00B96C1B"/>
    <w:rsid w:val="00BA07C6"/>
    <w:rsid w:val="00BA0C48"/>
    <w:rsid w:val="00BA18F3"/>
    <w:rsid w:val="00BA301A"/>
    <w:rsid w:val="00BA67E1"/>
    <w:rsid w:val="00BB1865"/>
    <w:rsid w:val="00BB1D39"/>
    <w:rsid w:val="00BB428F"/>
    <w:rsid w:val="00BB5801"/>
    <w:rsid w:val="00BC0C42"/>
    <w:rsid w:val="00BC14C4"/>
    <w:rsid w:val="00BC3338"/>
    <w:rsid w:val="00BC3BF5"/>
    <w:rsid w:val="00BC5C52"/>
    <w:rsid w:val="00BC761B"/>
    <w:rsid w:val="00BC7623"/>
    <w:rsid w:val="00BC7DD9"/>
    <w:rsid w:val="00BD295B"/>
    <w:rsid w:val="00BE0BF4"/>
    <w:rsid w:val="00BE1AF5"/>
    <w:rsid w:val="00BE681A"/>
    <w:rsid w:val="00BE6D40"/>
    <w:rsid w:val="00BE7E2E"/>
    <w:rsid w:val="00BF3CAA"/>
    <w:rsid w:val="00BF7490"/>
    <w:rsid w:val="00C048D9"/>
    <w:rsid w:val="00C06CAD"/>
    <w:rsid w:val="00C0726E"/>
    <w:rsid w:val="00C10BA7"/>
    <w:rsid w:val="00C11245"/>
    <w:rsid w:val="00C14525"/>
    <w:rsid w:val="00C20199"/>
    <w:rsid w:val="00C22888"/>
    <w:rsid w:val="00C2410A"/>
    <w:rsid w:val="00C26752"/>
    <w:rsid w:val="00C33EC8"/>
    <w:rsid w:val="00C34849"/>
    <w:rsid w:val="00C34F5E"/>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689"/>
    <w:rsid w:val="00C96F16"/>
    <w:rsid w:val="00C9777C"/>
    <w:rsid w:val="00CA1976"/>
    <w:rsid w:val="00CA19BB"/>
    <w:rsid w:val="00CA56AD"/>
    <w:rsid w:val="00CB07DC"/>
    <w:rsid w:val="00CB2BD5"/>
    <w:rsid w:val="00CB36CD"/>
    <w:rsid w:val="00CB4DB7"/>
    <w:rsid w:val="00CC1582"/>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22C76"/>
    <w:rsid w:val="00D31A97"/>
    <w:rsid w:val="00D34618"/>
    <w:rsid w:val="00D36F28"/>
    <w:rsid w:val="00D41FFB"/>
    <w:rsid w:val="00D4285C"/>
    <w:rsid w:val="00D47341"/>
    <w:rsid w:val="00D50927"/>
    <w:rsid w:val="00D56041"/>
    <w:rsid w:val="00D62EFE"/>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B59A1"/>
    <w:rsid w:val="00DB687C"/>
    <w:rsid w:val="00DC330A"/>
    <w:rsid w:val="00DC3984"/>
    <w:rsid w:val="00DC39A3"/>
    <w:rsid w:val="00DC6423"/>
    <w:rsid w:val="00DD0A8E"/>
    <w:rsid w:val="00DD28A5"/>
    <w:rsid w:val="00DD3C41"/>
    <w:rsid w:val="00DD4DD8"/>
    <w:rsid w:val="00DE0F3E"/>
    <w:rsid w:val="00DE0F74"/>
    <w:rsid w:val="00DE2E06"/>
    <w:rsid w:val="00DE3930"/>
    <w:rsid w:val="00DF080A"/>
    <w:rsid w:val="00DF0FC3"/>
    <w:rsid w:val="00DF71B9"/>
    <w:rsid w:val="00E1059D"/>
    <w:rsid w:val="00E13231"/>
    <w:rsid w:val="00E14680"/>
    <w:rsid w:val="00E146C8"/>
    <w:rsid w:val="00E14BA7"/>
    <w:rsid w:val="00E16EDC"/>
    <w:rsid w:val="00E20632"/>
    <w:rsid w:val="00E2149D"/>
    <w:rsid w:val="00E2279B"/>
    <w:rsid w:val="00E234D7"/>
    <w:rsid w:val="00E2442F"/>
    <w:rsid w:val="00E275BF"/>
    <w:rsid w:val="00E31221"/>
    <w:rsid w:val="00E335BB"/>
    <w:rsid w:val="00E33C1D"/>
    <w:rsid w:val="00E35285"/>
    <w:rsid w:val="00E36980"/>
    <w:rsid w:val="00E36DEA"/>
    <w:rsid w:val="00E4104F"/>
    <w:rsid w:val="00E41975"/>
    <w:rsid w:val="00E41A58"/>
    <w:rsid w:val="00E476B9"/>
    <w:rsid w:val="00E50C71"/>
    <w:rsid w:val="00E5283C"/>
    <w:rsid w:val="00E52AAD"/>
    <w:rsid w:val="00E55806"/>
    <w:rsid w:val="00E56524"/>
    <w:rsid w:val="00E611D6"/>
    <w:rsid w:val="00E61A85"/>
    <w:rsid w:val="00E634E2"/>
    <w:rsid w:val="00E63712"/>
    <w:rsid w:val="00E6541E"/>
    <w:rsid w:val="00E666C6"/>
    <w:rsid w:val="00E71D23"/>
    <w:rsid w:val="00E75199"/>
    <w:rsid w:val="00E80D27"/>
    <w:rsid w:val="00E8586A"/>
    <w:rsid w:val="00E905B9"/>
    <w:rsid w:val="00E93179"/>
    <w:rsid w:val="00E94E63"/>
    <w:rsid w:val="00E9546D"/>
    <w:rsid w:val="00E955DF"/>
    <w:rsid w:val="00EA0656"/>
    <w:rsid w:val="00EA0A0D"/>
    <w:rsid w:val="00EA2DC1"/>
    <w:rsid w:val="00EA3755"/>
    <w:rsid w:val="00EA4727"/>
    <w:rsid w:val="00EA483F"/>
    <w:rsid w:val="00EA636E"/>
    <w:rsid w:val="00EA6E54"/>
    <w:rsid w:val="00EB2B04"/>
    <w:rsid w:val="00EB48B5"/>
    <w:rsid w:val="00EB4F11"/>
    <w:rsid w:val="00EC1E2E"/>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15AD5"/>
    <w:rsid w:val="00F23D30"/>
    <w:rsid w:val="00F2542F"/>
    <w:rsid w:val="00F25D7A"/>
    <w:rsid w:val="00F27813"/>
    <w:rsid w:val="00F27912"/>
    <w:rsid w:val="00F34497"/>
    <w:rsid w:val="00F42227"/>
    <w:rsid w:val="00F444C7"/>
    <w:rsid w:val="00F447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310"/>
    <w:rsid w:val="00F80E96"/>
    <w:rsid w:val="00F81954"/>
    <w:rsid w:val="00F86A03"/>
    <w:rsid w:val="00F86A4A"/>
    <w:rsid w:val="00F905AA"/>
    <w:rsid w:val="00F96EA4"/>
    <w:rsid w:val="00F97F1A"/>
    <w:rsid w:val="00F97FD5"/>
    <w:rsid w:val="00FA1F5E"/>
    <w:rsid w:val="00FB2256"/>
    <w:rsid w:val="00FC0940"/>
    <w:rsid w:val="00FC2897"/>
    <w:rsid w:val="00FC48A1"/>
    <w:rsid w:val="00FC5FD6"/>
    <w:rsid w:val="00FC762F"/>
    <w:rsid w:val="00FD1A6A"/>
    <w:rsid w:val="00FD1BE9"/>
    <w:rsid w:val="00FD2761"/>
    <w:rsid w:val="00FE0249"/>
    <w:rsid w:val="00FE51E2"/>
    <w:rsid w:val="00FF4205"/>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 w:id="20531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gio.ortiz@essit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cCn9Xfw5sLuXrlehSmToYYzHbMhadaVmYxYjss1lxLk=</DigestValue>
    </Reference>
    <Reference Type="http://www.w3.org/2000/09/xmldsig#Object" URI="#idOfficeObject">
      <DigestMethod Algorithm="http://www.w3.org/2001/04/xmlenc#sha256"/>
      <DigestValue>L++mPfnauAWP92iGo3G0hpqA2/30t+0kWLcwumTmmsU=</DigestValue>
    </Reference>
    <Reference Type="http://uri.etsi.org/01903#SignedProperties" URI="#idSignedProperties">
      <Transforms>
        <Transform Algorithm="http://www.w3.org/TR/2001/REC-xml-c14n-20010315"/>
      </Transforms>
      <DigestMethod Algorithm="http://www.w3.org/2001/04/xmlenc#sha256"/>
      <DigestValue>p82LrQ/ASSrLc8UqbOtNfx0/6WMavOkKnUqum+ViGhY=</DigestValue>
    </Reference>
    <Reference Type="http://www.w3.org/2000/09/xmldsig#Object" URI="#idValidSigLnImg">
      <DigestMethod Algorithm="http://www.w3.org/2001/04/xmlenc#sha256"/>
      <DigestValue>q+swQILyRuCGL8jkbQwT4S+pHqsi+aG3pEXWqyDYR7M=</DigestValue>
    </Reference>
    <Reference Type="http://www.w3.org/2000/09/xmldsig#Object" URI="#idInvalidSigLnImg">
      <DigestMethod Algorithm="http://www.w3.org/2001/04/xmlenc#sha256"/>
      <DigestValue>vHZw44hWMCyXjt16SWVTymH+u67EWp5BmS0wlzWvtr0=</DigestValue>
    </Reference>
  </SignedInfo>
  <SignatureValue>txgHabkXsx18UuoaM03oRf4pMxTuM28GnXF/u+wWgrusQaCw08BF/8P4Pc5kmP+c/D8VuZrwtGfx
yOPWngwpB87Kj5PXIViNj+SQ3suoovwChfAvBSNJOqT26A7jh94bLfkVQ0NlcT72aOxEBCi2B4Af
prWm8knpcBDyOEVb8/H4DxO5GnjjtnDDF984Uzq6fiEH5BUKuQ5Vr4WeqFaTkUTI24v9zV+8XFi6
kV6RGnaxRRLrOQ9TwOUYlxradd/KCYC0WgxGkQPcH/BIv2qAq6W1p6j7jI8W2cfEoFwFSD5hES10
sjv8EQ8/BAqufDJvCIafBdfJrMbrtf0vZp18Bw==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YHjeg2z0ac6oa3W4YuQ61ZhZUE8W827ghQfD9PXfQBk=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HS1evNIlG2yVMa/g0aJqm8nV3CpDyWJOFsFxhPcKvLg=</DigestValue>
      </Reference>
      <Reference URI="/word/endnotes.xml?ContentType=application/vnd.openxmlformats-officedocument.wordprocessingml.endnotes+xml">
        <DigestMethod Algorithm="http://www.w3.org/2001/04/xmlenc#sha256"/>
        <DigestValue>7OjYaiTfw6G5+9dIFn5rEstQMee/wncD9FLGcq5DHMY=</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De1CVJchig1MRp8TEHPxldms5JjEmMbXJp+3p4qFlRY=</DigestValue>
      </Reference>
      <Reference URI="/word/footer2.xml?ContentType=application/vnd.openxmlformats-officedocument.wordprocessingml.footer+xml">
        <DigestMethod Algorithm="http://www.w3.org/2001/04/xmlenc#sha256"/>
        <DigestValue>gzZ0IGOiQpeS+eK2a5UM3pCEd8mNPeZ2hiZofqer0pY=</DigestValue>
      </Reference>
      <Reference URI="/word/footnotes.xml?ContentType=application/vnd.openxmlformats-officedocument.wordprocessingml.footnotes+xml">
        <DigestMethod Algorithm="http://www.w3.org/2001/04/xmlenc#sha256"/>
        <DigestValue>EbwjdZhQ5cgVnOpxa7o7PX3skmpL1TNYYV3nQBeSVJU=</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ufVJZeznMkGPJ39SEDzZ6d3j10fsEk34MDyyDjXWwPI=</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nCBsuW5gZVxfnbRjAKpdVQNBJDee0HCQcRnCCOxtI/A=</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2021-01-14T15:21:02Z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CP//////////////////////////////////4AD//////////////////////////////////+BM///////////////////////////////////gAP//////////////////////////////////4G7//////////////////////////////////+AA///////////////////////////////////gAP//////////////////////////////////4AD//////////////////////////////////+AA///////////////////////////////////gAP//////////////////////////////////4AD//////////////////////////////////+AA///////////////////////////////////gYP//////////////////////////////////4A///////////////////////////////////+AP///////////////////////////////////gAP//////////////////////////////////4AD//////////////////////////////////+AP///////////////////////////////////gAP//////////////////////////////////4AD//////////////////////////////////+AA///////////////////////////////////gAP//////////////////////////////////4AD//////////////////////////////////+AA///////////////////////////////////gAP//////////////////////////////////4P///////////////////////////////////+AA///////////////////////////////////g////////////////////////////////////4AD//////////////////////////////////+AA///////////////////////////////////g////////////////////////////////////4AD//////////////////////////////////+D////////////////////////////////////gAP//////////////////////////////////4AD//////////////////////////////////+D////////////////////////////////////gAP//////////////////////////////////4P///////////////////////////////////+AA///////////////////////////////////gAP//////////////////////////////////4P///////////////////////////////////+AA///////////////////////////////////g////////////////////////////////////4AD//////////////////////////////////+AA///////////////////////////////////g////////////////////////////////////4AD//////////////////////////////////+BD///////////////////////////////////gAP//////////////////////////////////4AD//////////////////////////////////+AA///////////////////////////////////gAP//////////////////////////////////4AD//////////////////////////////////+AA///////////////////////////////////gAP//////////////////////////////////4AD//////////////////////////////////+AA///////////////////////////////////gAP//////////////////////////////////4AD//////////////////////////////////+AA///////////////////////////////////gAP//////////////////////////////////4AD//////////////////////////////////+AA///////////////////////////////////gAP//////////////////////////////////4AD//////////////////////////////////+AA///////////////////////////////////gAP//////////////////////////////////4AD//////////////////////////////////+AA///////////////////////////////////gAP//////////////////////////////////4AD//////////////////////////////////+AA///////////////////////////////////gAP//////////////////////////////////4AD//////////////////////////////////+AA///////////////////////////////////gAP//////////////////////////////////4P///////////////////////////////////+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2021-01-14T15:21:02Z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XeWJJV3AAAAAGB6QApQTVYAAQAAAGDYsAgAAAAAYJE8CgMAAABQTVYAsJg8CgAAAABgkTwKO/xQAgMAAABE/FACAQAAAFCNKwrIcogC/7lNAghYGwCAAQF3DVz8dt9b/HYIWBsAZAEAAL5mS3W+Zkt12LyvCAAIAAAAAgAAAAAAAChYGwBRbkt1AAAAAAAAAABcWRsABgAAAFBZGwAGAAAAAAAAAAAAAABQWRsAYFgbALbtSnUAAAAAAAIAAAAAGwAGAAAAUFkbAAYAAABMEkx1AAAAAAAAAABQWRsABgAAAAAAAACMWBsAmDBKdQAAAAAAAgAAUFkbAAYAAABkdgAIAAAAACUAAAAMAAAAAQAAABgAAAAMAAAAAAAAAhIAAAAMAAAAAQAAABYAAAAMAAAACAAAAFQAAABUAAAACgAAACcAAAAeAAAASgAAAAEAAACrCg1CchwNQgoAAABLAAAAAQAAAEwAAAAEAAAACQAAACcAAAAgAAAASwAAAFAAAABYAChCFQAAABYAAAAMAAAAAAAAAFIAAABwAQAAAgAAABAAAAAHAAAAAAAAAAAAAAC8AgAAAAAAAAECAiJTAHkAcwB0AGUAbQAAAAAAAAAAAAAAAAAAAAAAAAAAAAAAAAAAAAAAAAAAAAAAAAAAAAAAAAAAAAAAAAAAAAAAAAAxClnN7m0glDEKAAAAAAIAAAB4zxsA2AQwClnN7m3YBDAKAAAAAAIAAAAAAAAAAQAAAHzQ6m3QBDAKAQAAANDY6m2MzxsAxMXubdgEMAp80OptRAUwCpjPGwAWiuxt0AQwCrDPGwD1a+ttvmZLdb5mS3VdbOttAAgAAAACAAAAAAAA5M8bAFFuS3UAAAAAAAAAABrRGwAHAAAADNEbAAcAAAAAAAAAAAAAAAzRGwAc0BsAtu1KdQAAAAAAAgAAAAAbAAcAAAAM0RsABwAAAEwSTHUAAAAAAAAAAAzRGwAHAAAAAAAAAEjQGwCYMEp1AAAAAAACAAAM0R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AAAAAAAAAAAAAAAAAAAAAAAAAAAAAAAAAAAAAAAAAAAAAAAAAAAAAAAAAAAAAAAAAAAAABsABqVRAmZhINayZiDWtQRgAujqpwgIFZMKhFG+CAYSIcYiAIoBeGUbAExlGwBwljwKIA0AhBBoGwCEBWACIA0AhAAAAADo6qcI2OywBPxmGwDAn4gChlG+CAAAAADAn4gCIA0AAIRRvggBAAAAAAAAAAcAAACEUb4IAAAAAAAAAACAZRsAYNlQAiAAAAD/////AAAAAAAAAAAVAAAAAAAAAHAAAAABAAAAAQAAACQAAAAkAAAAEAAAAAAAAAAAAKcI2OywBAFlAQAAAAAAJRIKREBmGwBAZhsAWtFfAgAAAABwaBsA6OqnCGrRXwIlEgpEyDbMCABmGwBWOf12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5d4rklXf877ADmJOwA///AAAAAO51floAAJCYGwB5Ii8+AAAAAJAjWgDklxsAaPPvdQAAAAAAAENoYXJVcHBlclcAilYAuItWAMjdqAhIk1YAPJgbAIABAXcNXPx231v8djyYGwBkAQAAvmZLdb5mS3XIfq4EAAgAAAACAAAAAAAAXJgbAFFuS3UAAAAAAAAAAJaZGwAJAAAAhJkbAAkAAAAAAAAAAAAAAISZGwCUmBsAtu1KdQAAAAAAAgAAAAAbAAkAAACEmRsACQAAAEwSTHUAAAAAAAAAAISZGwAJAAAAAAAAAMCYGwCYMEp1AAAAAAACAACEmRs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9UAAAAAcKDQcKDQcJDQ4WMShFrjFU1TJV1gECBAIDBAECBQoRKyZBowsTMT1Q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4rklXf877ADmJOwA///AAAAAO51floAAJCYGwB5Ii8+AAAAAJAjWgDklxsAaPPvdQAAAAAAAENoYXJVcHBlclcAilYAuItWAMjdqAhIk1YAPJgbAIABAXcNXPx231v8djyYGwBkAQAAvmZLdb5mS3XIfq4EAAgAAAACAAAAAAAAXJgbAFFuS3UAAAAAAAAAAJaZGwAJAAAAhJkbAAkAAAAAAAAAAAAAAISZGwCUmBsAtu1KdQAAAAAAAgAAAAAbAAkAAACEmRsACQAAAEwSTHUAAAAAAAAAAISZGwAJAAAAAAAAAMCYGwCYMEp1AAAAAAACAACEmRsACQAAAGR2AAgAAAAAJQAAAAwAAAABAAAAGAAAAAwAAAD/AAACEgAAAAwAAAABAAAAHgAAABgAAAAiAAAABAAAAHIAAAARAAAAJQAAAAwAAAABAAAAVAAAAKgAAAAjAAAABAAAAHAAAAAQAAAAAQAAAKsKDUJyHA1CIwAAAAQAAAAPAAAATAAAAAAAAAAAAAAAAAAAAP//////////bAAAAEYAaQByAG0AYQAgAG4AbwAgAHYA4QBsAGkAZABhABs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xClnN7m0glDEKAAAAAAIAAAB4zxsA2AQwClnN7m3YBDAKAAAAAAIAAAAAAAAAAQAAAHzQ6m3QBDAKAQAAANDY6m2MzxsAxMXubdgEMAp80OptRAUwCpjPGwAWiuxt0AQwCrDPGwD1a+ttvmZLdb5mS3VdbOttAAgAAAACAAAAAAAA5M8bAFFuS3UAAAAAAAAAABrRGwAHAAAADNEbAAcAAAAAAAAAAAAAAAzRGwAc0BsAtu1KdQAAAAAAAgAAAAAbAAcAAAAM0RsABwAAAEwSTHUAAAAAAAAAAAzRGwAHAAAAAAAAAEjQGwCYMEp1AAAAAAACAAAM0R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liSVdwAAAABgekAKUE1WAAEAAABg2LAIAAAAAGCRPAoDAAAAUE1WALCYPAoAAAAAYJE8Cjv8UAIDAAAARPxQAgEAAABQjSsKyHKIAv+5TQIIWBsAgAEBdw1c/HbfW/x2CFgbAGQBAAC+Zkt1vmZLddi8rwgACAAAAAIAAAAAAAAoWBsAUW5LdQAAAAAAAAAAXFkbAAYAAABQWRsABgAAAAAAAAAAAAAAUFkbAGBYGwC27Up1AAAAAAACAAAAABsABgAAAFBZGwAGAAAATBJMdQAAAAAAAAAAUFkbAAYAAAAAAAAAjFgbAJgwSnUAAAAAAAIAAFBZGw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AAAAAAAAAAAAAAAAAAAAAAAAAAAAAAAAAAAAAAAAAAAAAAAAAAAAAAAAAAAAAAAAAAAAApwjA0IQTA6P8dlRapgLLAwEDAAAAAAgVkwrkZhsArg0hVCIAigEfX6YCpGUbAAAAAADo6qcI5GYbACSIgBLsZRsAr16mAlMAZQBnAG8AZQAgAFUASQAAAAAAy16mArxmGwDhAAAAZGUbAGB9YAJwLkEK4QAAAAEAAADe0IQTAAAbAAN9YAIEAAAABQAAAAAAAAAAAAAAAAAAAN7QhBNwZxsA+12mAui+MAoEAAAA6OqnCAAAAAAfXqYCAAAAAAAAZQBnAG8AZQAgAFUASQAAAArgQGYbAEBmGwDhAAAA3GUbAAAAAADA0IQTAAAAAAEAAAAAAAAAAGYbAFY5/X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A///////////////////////////////////AAP//////////////////////////////////wAD//////////////////////////////////8AA///////////////////////////////////AAP//////////////////////////////////wAD//////////////////////////////////8AA///////////////////////////////////AAP//////////////////////////////////wAD//////////////////////////////////8AA///////////////////////////////////AAP//////////////////////////////////wAD//////////////////////////////////8AA///////////////////////////////////AAP//////////////////////////////////wAD//////////////////////////////////8AA///////////////////////////////////AAP//////////////////////////////////wAD//////////////////////////////////8AA///////////////////////////////////AAP//////////////////////////////////wAD//////////////////////////////////8AA///////////////////////////////////AAP//////////////////////////////////wAD//////////////////////////////////8AA///////////////////////////////////AAP//////////////////////////////////wAD//////////////////////////////////8AA///////////////////////////////////AAP//////////////////////////////////wAD//////////////////////////////////8AA///////////////////////////////////AAP//////////////////////////////////wAD//////////////////////////////////8AB///////////////////////////////////AAf//////////////////////////////////wAH//////////////////////////////////8AB///////////////////////////////////AAf//////////////////////////////////wAH//////////////////////////////////8AB///////////////////////////////////AAf//////////////////////////////////wAH//////////////////////////////////8AB///////////////////////////////////AAf//////////////////////////////////wAH//////////////////////////////////8AB///////////////////////////////////AAf//////////////////////////////////wAH//////////////////////////////////8AB///////////////////////////////////AAf//////////////////////////////////wAH//////////////////////////////////8AB///////////////////////////////////AAP//////////////////////////////////wAH//////////////////////////////////8AB///////////////////////////////////AAf//////////////////////////////////wAH//////////////////////////////////8AB///////////////////////////////////AAf//////////////////////////////////wAH//////////////////////////////////8AB///////////////////////////////////AAf//////////////////////////////////wAH//////////////////////////////////8AB///////////////////////////////////AAf//////////////////////////////////wAH//////////////////////////////////8AB///////////////////////////////////AAf//////////////////////////////////wAH//////////////////////////////////8AB///////////////////////////////////AAf//////////////////////////////////wAH//////////////////////////////////8AB///////////////////////////////////AAf//////////////////////////////////wAH//////////////////////////////////8AB///////////////////////////////////AAf//////////////////////////////////wAH//////////////////////////////////8AB///////////////////////////////////AAf//////////////////////////////////wAH//////////////////////////////////8AB///////////////////////////////////AAf//////////////////////////////////wAH//////////////////////////////////8AB///////////////////////////////////AAf//////////////////////////////////wAH//////////////////////////////////8AB///////////////////////////////////AAf//////////////////////////////////wAH//////////////////////////////////8AB///////////////////////////////////AAf//////////////////////////////////wAH//////////////////////////////////8AB///////////////////////////////////AAf//////////////////////////////////wAH//////////////////////////////////8AB///////////////////////////////////AAf//////////////////////////////////wAH//////////////////////////////////8AB///////////////////////////////////AAf//////////////////////////////////wAH//////////////////////////////////8AB///////////////////////////////////AAf//////////////////////////////////wAH//////////////////////////////////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ZBPzBY2IjhUBjkP7XAVyCCsVxSrq89Tdo4FxZdyi7KI=</DigestValue>
    </Reference>
    <Reference Type="http://www.w3.org/2000/09/xmldsig#Object" URI="#idOfficeObject">
      <DigestMethod Algorithm="http://www.w3.org/2001/04/xmlenc#sha256"/>
      <DigestValue>qRtgQyvDtepoVBD04nbgUiH28uqIrAdXpvP0L3WprAQ=</DigestValue>
    </Reference>
    <Reference Type="http://uri.etsi.org/01903#SignedProperties" URI="#idSignedProperties">
      <Transforms>
        <Transform Algorithm="http://www.w3.org/TR/2001/REC-xml-c14n-20010315"/>
      </Transforms>
      <DigestMethod Algorithm="http://www.w3.org/2001/04/xmlenc#sha256"/>
      <DigestValue>COsM1A65PPjJryJd5PLxp48pqI8c35zRQzvUZ0z7inU=</DigestValue>
    </Reference>
    <Reference Type="http://www.w3.org/2000/09/xmldsig#Object" URI="#idValidSigLnImg">
      <DigestMethod Algorithm="http://www.w3.org/2001/04/xmlenc#sha256"/>
      <DigestValue>M5WYyKa/V5N9iTuVt1QtijLQ8iRxdHTjMNsXV1doAoU=</DigestValue>
    </Reference>
    <Reference Type="http://www.w3.org/2000/09/xmldsig#Object" URI="#idInvalidSigLnImg">
      <DigestMethod Algorithm="http://www.w3.org/2001/04/xmlenc#sha256"/>
      <DigestValue>lXMCBIaXYP0wSe1s6uzLdn5S0z0uB/xMAK5GcT1BgCE=</DigestValue>
    </Reference>
  </SignedInfo>
  <SignatureValue>MAY1b7hXe9Mpxh/ozqGBlpf3rSpaSauLbGsXWVlRumVWuShjBD9B2w0UMibTqyJzGbJYNi1yfeEw
OgVBziGftGZuLPIXS0YkU0U5ykTUBEIPc3yedIqMGLCfXFLbdnlbvWuP6Oi1xgDxHPI+YgHlrhcH
Nvi+HRyNNxvsDLA6vgzt5EAXnInAL5wOtGMW64ePIThrgNssu+I57YtP7z8QicAM+uQhiotVB9OF
ehP5GvBdyJG08i3oGaSYr809ACl2sCDmjYmqDfqm37rDIrMB19YkaaSD3OYyvWogqKe58gwq9usU
oqkiZHyTyg8oXVqY3qkfQRba+6rsW5tgDDJ8Iw==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YHjeg2z0ac6oa3W4YuQ61ZhZUE8W827ghQfD9PXfQBk=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HS1evNIlG2yVMa/g0aJqm8nV3CpDyWJOFsFxhPcKvLg=</DigestValue>
      </Reference>
      <Reference URI="/word/endnotes.xml?ContentType=application/vnd.openxmlformats-officedocument.wordprocessingml.endnotes+xml">
        <DigestMethod Algorithm="http://www.w3.org/2001/04/xmlenc#sha256"/>
        <DigestValue>7OjYaiTfw6G5+9dIFn5rEstQMee/wncD9FLGcq5DHMY=</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De1CVJchig1MRp8TEHPxldms5JjEmMbXJp+3p4qFlRY=</DigestValue>
      </Reference>
      <Reference URI="/word/footer2.xml?ContentType=application/vnd.openxmlformats-officedocument.wordprocessingml.footer+xml">
        <DigestMethod Algorithm="http://www.w3.org/2001/04/xmlenc#sha256"/>
        <DigestValue>gzZ0IGOiQpeS+eK2a5UM3pCEd8mNPeZ2hiZofqer0pY=</DigestValue>
      </Reference>
      <Reference URI="/word/footnotes.xml?ContentType=application/vnd.openxmlformats-officedocument.wordprocessingml.footnotes+xml">
        <DigestMethod Algorithm="http://www.w3.org/2001/04/xmlenc#sha256"/>
        <DigestValue>EbwjdZhQ5cgVnOpxa7o7PX3skmpL1TNYYV3nQBeSVJU=</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ufVJZeznMkGPJ39SEDzZ6d3j10fsEk34MDyyDjXWwPI=</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nCBsuW5gZVxfnbRjAKpdVQNBJDee0HCQcRnCCOxtI/A=</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2021-01-19T12:29:29Z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F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16.0.13530/22</OfficeVersion>
          <ApplicationVersion>16.0.13530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2021-01-19T12:29:29Z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s1CKTwIAAFjL2nD4fwAAwLNQik8CAABInuZw+H8AAAAAAAAAAAAAAAAAAAAAAACAnb0x+H8AAMCyujH4fwAAAAAAAAAAAAAAAAAAAAAAAG56GOOo3gAAbhwqMfh/AAACAAAAAAAAAOD///8AAAAAAE1D7U8CAADIUnZRAAAAAAAAAAAAAAAABgAAAAAAAAAAAAAAAAAAAOxRdlHQAAAAKVJ2UdAAAAAhFMNw+H8AAHDFivpPAgAA/M4oMQAAAABL6Zt4RjYAAIU3STH4fwAA7FF2UdA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HjidlHQAAAAWMvacPh/AAAAPvP5TwIAAEie5nD4fwAAAAAAAAAAAAAAAAAAAAAAAAEPButPAgAAd9IRMvh/AAAAAAAAAAAAAAAAAAAAAAAA/tQY46jeAACAJ/X5TwIAAADjdlHQAAAA8Fgk/k8CAAAATUPtTwIAACDldlEAAAAAgMdD7U8CAAAHAAAAAAAAAAAAAAAAAAAAXOR2UdAAAACZ5HZR0AAAACEUw3D4fwAAAAAAAAAAAAAAAAAAAAAAAFDi8/lPAgAAAAAAAAAAAABc5HZR0A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AGt2UdAAAAAAAAAAAAAAAGYUeAAAAAAA6hN1AAAAAAAgSwr/TwIAAAAAAAAAAAAAZhR4AAAAAADqE3UAAAAAACBLCv9PAgAAAAAAAAAAAACQjvb+TwIAAAAAAAABDgEEYAyciU8CAADYUPxw+H8AAAEAAAAAAAAAAAAAAAAAAABAa3ZR0AAAAAAAAAAAAAAALgEAAAAAAAAAAAAAAAAAACDfR/5PAgAAAG52UdAAAAAAAAAAAAAAAAAAAAAAAAAAZhR4AAAAAADqE3UAAAAAACBLCv9PAgAAAAAAAAAAAACQjvb+TwIAACDfR/5PAgAAMQUBDgAAAAD/////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oLsy+H8AAEie5nD4fwAAAAAAAAAAAAAAAAAAAAAAACBjmHP4fwAAfEmgMvh/AAAAAAAAAAAAAAAAAAAAAAAAzqsY46jeAAAE0xEy+H8AAAQAAAAAAAAA9f///wAAAAAATUPtTwIAAGiidlEAAAAAAAAAAAAAAAAJAAAAAAAAAAAAAAAAAAAAjKF2UdAAAADJoXZR0AAAACEUw3D4fwAAAACWc/h/AAAAAAAAAAAAAAAAAABGNgAAoBKxMfh/AACMoXZR0AAAAAkAAABPAgAAAAAAAAAAAAAAAAAAAAAAAAAAAAAAAAAAV8kRMm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CguzL4fwAASJ7mcPh/AAAAAAAAAAAAAAAAAAAAAAAAIGOYc/h/AAB8SaAy+H8AAAAAAAAAAAAAAAAAAAAAAADOqxjjqN4AAATTETL4fwAABAAAAAAAAAD1////AAAAAABNQ+1PAgAAaKJ2UQAAAAAAAAAAAAAAAAkAAAAAAAAAAAAAAAAAAACMoXZR0AAAAMmhdlHQAAAAIRTDcPh/AAAAAJZz+H8AAAAAAAAAAAAAAAAAAEY2AACgErEx+H8AAIyhdlHQAAAACQAAAE8CAAAAAAAAAAAAAAAAAAAAAAAAAAAAAAAAAABXyREy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eOJ2UdAAAABYy9pw+H8AAAA+8/lPAgAASJ7mcPh/AAAAAAAAAAAAAAAAAAAAAAAAAQ8G608CAAB30hEy+H8AAAAAAAAAAAAAAAAAAAAAAAD+1BjjqN4AAIAn9flPAgAAAON2UdAAAADwWCT+TwIAAABNQ+1PAgAAIOV2UQAAAACAx0PtTwIAAAcAAAAAAAAAAAAAAAAAAABc5HZR0AAAAJnkdlHQAAAAIRTDcPh/AAAAAAAAAAAAAAAAAAAAAAAAUOLz+U8CAAAAAAAAAAAAAFzkdlHQ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s1CKTwIAAFjL2nD4fwAAwLNQik8CAABInuZw+H8AAAAAAAAAAAAAAAAAAAAAAACAnb0x+H8AAMCyujH4fwAAAAAAAAAAAAAAAAAAAAAAAG56GOOo3gAAbhwqMfh/AAACAAAAAAAAAOD///8AAAAAAE1D7U8CAADIUnZRAAAAAAAAAAAAAAAABgAAAAAAAAAAAAAAAAAAAOxRdlHQAAAAKVJ2UdAAAAAhFMNw+H8AAHDFivpPAgAA/M4oMQAAAABL6Zt4RjYAAIU3STH4fwAA7FF2UdA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OBqdlHQAAAADwAAAAAAAABQ1lb+TwIAADBQ/HD4fwAAIASIjU8CAABREiGP/////wEAAAAAAAAA4Gp2UdAAAAAAAAAATwIAAAEAAAD4fwAAURKP//////9MbQEAIY8BBCAEiI1PAgAAAAAAAAAAAAABAAAAAAAAAG9M/HAAAAAAQGt2UdAAAABREiGP/////xDPD4tPAgAAwPgpj08CAAAQAAAAAwEAAGmIAgCCAAABAAAAAAraAABrzJt4AAAAAIIAAAEAAAAANEv8cPh/AAC8HhOLTwIAADxU/HD4fwAAAQAAAAAAAAAAAAAAAAAAAHEeHotPAgAAp1T8c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AE9B-AE00-4521-AD09-4C0A8E9E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11</Pages>
  <Words>2908</Words>
  <Characters>15997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142</cp:revision>
  <dcterms:created xsi:type="dcterms:W3CDTF">2020-06-30T15:47:00Z</dcterms:created>
  <dcterms:modified xsi:type="dcterms:W3CDTF">2021-01-14T14:12:00Z</dcterms:modified>
</cp:coreProperties>
</file>