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B3B" w:rsidRDefault="00B32B3B" w:rsidP="00B32B3B">
      <w:pPr>
        <w:jc w:val="center"/>
        <w:rPr>
          <w:sz w:val="20"/>
          <w:szCs w:val="20"/>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7C3132" w:rsidRDefault="007C3132" w:rsidP="00B32B3B">
      <w:pPr>
        <w:jc w:val="center"/>
        <w:rPr>
          <w:sz w:val="20"/>
          <w:szCs w:val="20"/>
        </w:rPr>
      </w:pPr>
    </w:p>
    <w:p w:rsidR="007C3132" w:rsidRPr="007C3132" w:rsidRDefault="007C3132" w:rsidP="00B32B3B">
      <w:pPr>
        <w:jc w:val="center"/>
        <w:rPr>
          <w:sz w:val="20"/>
          <w:szCs w:val="20"/>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Cs/>
          <w:sz w:val="20"/>
          <w:szCs w:val="20"/>
        </w:rPr>
      </w:pPr>
    </w:p>
    <w:p w:rsidR="007C3132" w:rsidRDefault="007C3132" w:rsidP="007A7DEB">
      <w:pPr>
        <w:spacing w:after="0" w:line="240" w:lineRule="auto"/>
        <w:jc w:val="center"/>
        <w:rPr>
          <w:rFonts w:ascii="Calibri" w:eastAsia="Calibri" w:hAnsi="Calibri" w:cs="Calibri"/>
          <w:bCs/>
          <w:sz w:val="20"/>
          <w:szCs w:val="20"/>
        </w:rPr>
      </w:pPr>
    </w:p>
    <w:p w:rsidR="007C3132" w:rsidRPr="007C3132" w:rsidRDefault="007C3132" w:rsidP="007A7DEB">
      <w:pPr>
        <w:spacing w:after="0" w:line="240" w:lineRule="auto"/>
        <w:jc w:val="center"/>
        <w:rPr>
          <w:rFonts w:ascii="Calibri" w:eastAsia="Calibri" w:hAnsi="Calibri" w:cs="Calibri"/>
          <w:bCs/>
          <w:sz w:val="20"/>
          <w:szCs w:val="20"/>
        </w:rPr>
      </w:pPr>
    </w:p>
    <w:p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rsidR="007A7DEB" w:rsidRPr="007C3132" w:rsidRDefault="007A7DEB" w:rsidP="007A7DEB">
      <w:pPr>
        <w:spacing w:after="0" w:line="240" w:lineRule="auto"/>
        <w:jc w:val="center"/>
        <w:rPr>
          <w:rFonts w:ascii="Calibri" w:eastAsia="Calibri" w:hAnsi="Calibri" w:cs="Calibri"/>
          <w:bCs/>
          <w:sz w:val="20"/>
          <w:szCs w:val="20"/>
        </w:rPr>
      </w:pPr>
    </w:p>
    <w:p w:rsidR="007A7DEB" w:rsidRPr="007C3132" w:rsidRDefault="007A7DEB" w:rsidP="007A7DEB">
      <w:pPr>
        <w:spacing w:after="0" w:line="240" w:lineRule="auto"/>
        <w:jc w:val="center"/>
        <w:rPr>
          <w:rFonts w:ascii="Calibri" w:eastAsia="Calibri" w:hAnsi="Calibri" w:cs="Calibri"/>
          <w:bCs/>
          <w:sz w:val="20"/>
          <w:szCs w:val="20"/>
        </w:rPr>
      </w:pPr>
    </w:p>
    <w:p w:rsidR="007C3132" w:rsidRPr="007C3132" w:rsidRDefault="007C3132" w:rsidP="007A7DEB">
      <w:pPr>
        <w:spacing w:after="0" w:line="240" w:lineRule="auto"/>
        <w:jc w:val="center"/>
        <w:rPr>
          <w:rFonts w:ascii="Calibri" w:eastAsia="Calibri" w:hAnsi="Calibri" w:cs="Calibri"/>
          <w:bCs/>
          <w:sz w:val="20"/>
          <w:szCs w:val="20"/>
        </w:rPr>
      </w:pPr>
    </w:p>
    <w:p w:rsidR="007A7DEB" w:rsidRPr="007702AA" w:rsidRDefault="00A62718" w:rsidP="007A7DEB">
      <w:pPr>
        <w:spacing w:after="0" w:line="240" w:lineRule="auto"/>
        <w:jc w:val="center"/>
        <w:rPr>
          <w:rFonts w:ascii="Calibri" w:eastAsia="Calibri" w:hAnsi="Calibri" w:cs="Times New Roman"/>
          <w:b/>
          <w:sz w:val="24"/>
          <w:szCs w:val="24"/>
        </w:rPr>
      </w:pPr>
      <w:r w:rsidRPr="007702AA">
        <w:rPr>
          <w:rFonts w:ascii="Calibri" w:eastAsia="Calibri" w:hAnsi="Calibri" w:cs="Times New Roman"/>
          <w:b/>
          <w:sz w:val="24"/>
          <w:szCs w:val="24"/>
        </w:rPr>
        <w:t>“ESTACIÓN DE TRANSFERENCIA DE ENSILAJE”</w:t>
      </w:r>
    </w:p>
    <w:p w:rsidR="007A7DEB" w:rsidRPr="007702AA" w:rsidRDefault="007A7DEB" w:rsidP="007A7DEB">
      <w:pPr>
        <w:spacing w:after="0" w:line="240" w:lineRule="auto"/>
        <w:jc w:val="center"/>
        <w:rPr>
          <w:rFonts w:ascii="Calibri" w:eastAsia="Calibri" w:hAnsi="Calibri" w:cs="Calibri"/>
          <w:b/>
          <w:sz w:val="20"/>
          <w:szCs w:val="20"/>
        </w:rPr>
      </w:pPr>
    </w:p>
    <w:p w:rsidR="007C3132" w:rsidRPr="007C3132" w:rsidRDefault="007C3132" w:rsidP="007A7DEB">
      <w:pPr>
        <w:spacing w:after="0" w:line="240" w:lineRule="auto"/>
        <w:jc w:val="center"/>
        <w:rPr>
          <w:rFonts w:ascii="Calibri" w:eastAsia="Calibri" w:hAnsi="Calibri" w:cs="Calibri"/>
          <w:b/>
          <w:sz w:val="20"/>
          <w:szCs w:val="20"/>
        </w:rPr>
      </w:pPr>
    </w:p>
    <w:p w:rsidR="007C3132" w:rsidRPr="007C3132" w:rsidRDefault="007C3132" w:rsidP="007A7DEB">
      <w:pPr>
        <w:spacing w:after="0" w:line="240" w:lineRule="auto"/>
        <w:jc w:val="center"/>
        <w:rPr>
          <w:rFonts w:ascii="Calibri" w:eastAsia="Calibri" w:hAnsi="Calibri" w:cs="Calibri"/>
          <w:b/>
          <w:sz w:val="20"/>
          <w:szCs w:val="20"/>
        </w:rPr>
      </w:pPr>
    </w:p>
    <w:p w:rsidR="007A7DEB" w:rsidRPr="00AA1F99"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AA1F99">
        <w:rPr>
          <w:rFonts w:ascii="Calibri" w:eastAsia="Calibri" w:hAnsi="Calibri" w:cs="Times New Roman"/>
          <w:b/>
          <w:sz w:val="24"/>
          <w:szCs w:val="24"/>
        </w:rPr>
        <w:t>DFZ-</w:t>
      </w:r>
      <w:bookmarkEnd w:id="4"/>
      <w:bookmarkEnd w:id="5"/>
      <w:bookmarkEnd w:id="6"/>
      <w:bookmarkEnd w:id="7"/>
      <w:r w:rsidR="00152802" w:rsidRPr="00AA1F99">
        <w:rPr>
          <w:rFonts w:ascii="Calibri" w:eastAsia="Calibri" w:hAnsi="Calibri" w:cs="Times New Roman"/>
          <w:b/>
          <w:sz w:val="24"/>
          <w:szCs w:val="24"/>
        </w:rPr>
        <w:t>2021</w:t>
      </w:r>
      <w:r w:rsidR="00BF1BED" w:rsidRPr="00AA1F99">
        <w:rPr>
          <w:rFonts w:ascii="Calibri" w:eastAsia="Calibri" w:hAnsi="Calibri" w:cs="Times New Roman"/>
          <w:b/>
          <w:sz w:val="24"/>
          <w:szCs w:val="24"/>
        </w:rPr>
        <w:t>-</w:t>
      </w:r>
      <w:r w:rsidR="00152802" w:rsidRPr="00AA1F99">
        <w:rPr>
          <w:rFonts w:ascii="Calibri" w:eastAsia="Calibri" w:hAnsi="Calibri" w:cs="Times New Roman"/>
          <w:b/>
          <w:sz w:val="24"/>
          <w:szCs w:val="24"/>
        </w:rPr>
        <w:t>197</w:t>
      </w:r>
      <w:r w:rsidR="00BF1BED" w:rsidRPr="00AA1F99">
        <w:rPr>
          <w:rFonts w:ascii="Calibri" w:eastAsia="Calibri" w:hAnsi="Calibri" w:cs="Times New Roman"/>
          <w:b/>
          <w:sz w:val="24"/>
          <w:szCs w:val="24"/>
        </w:rPr>
        <w:t>-X</w:t>
      </w:r>
      <w:r w:rsidR="00152802" w:rsidRPr="00AA1F99">
        <w:rPr>
          <w:rFonts w:ascii="Calibri" w:eastAsia="Calibri" w:hAnsi="Calibri" w:cs="Times New Roman"/>
          <w:b/>
          <w:sz w:val="24"/>
          <w:szCs w:val="24"/>
        </w:rPr>
        <w:t>-RCA</w:t>
      </w:r>
    </w:p>
    <w:p w:rsidR="000941F4" w:rsidRPr="00AA1F99" w:rsidRDefault="000941F4" w:rsidP="007A7DEB">
      <w:pPr>
        <w:spacing w:after="0" w:line="240" w:lineRule="auto"/>
        <w:jc w:val="center"/>
        <w:rPr>
          <w:rFonts w:ascii="Calibri" w:eastAsia="Calibri" w:hAnsi="Calibri" w:cs="Times New Roman"/>
          <w:bCs/>
          <w:sz w:val="20"/>
          <w:szCs w:val="20"/>
        </w:rPr>
      </w:pPr>
    </w:p>
    <w:p w:rsidR="007C3132" w:rsidRPr="00AA1F99" w:rsidRDefault="007C3132" w:rsidP="007A7DEB">
      <w:pPr>
        <w:spacing w:after="0" w:line="240" w:lineRule="auto"/>
        <w:jc w:val="center"/>
        <w:rPr>
          <w:rFonts w:ascii="Calibri" w:eastAsia="Calibri" w:hAnsi="Calibri" w:cs="Times New Roman"/>
          <w:bCs/>
          <w:sz w:val="20"/>
          <w:szCs w:val="20"/>
        </w:rPr>
      </w:pPr>
    </w:p>
    <w:p w:rsidR="007C3132" w:rsidRPr="00AA1F99" w:rsidRDefault="007C3132" w:rsidP="007A7DEB">
      <w:pPr>
        <w:spacing w:after="0" w:line="240" w:lineRule="auto"/>
        <w:jc w:val="center"/>
        <w:rPr>
          <w:rFonts w:ascii="Calibri" w:eastAsia="Calibri" w:hAnsi="Calibri" w:cs="Times New Roman"/>
          <w:bCs/>
          <w:sz w:val="20"/>
          <w:szCs w:val="20"/>
        </w:rPr>
      </w:pPr>
    </w:p>
    <w:p w:rsidR="000941F4" w:rsidRPr="00AA1F99" w:rsidRDefault="000941F4" w:rsidP="007A7DEB">
      <w:pPr>
        <w:spacing w:after="0" w:line="240" w:lineRule="auto"/>
        <w:jc w:val="center"/>
        <w:rPr>
          <w:rFonts w:ascii="Calibri" w:eastAsia="Calibri" w:hAnsi="Calibri" w:cs="Times New Roman"/>
          <w:b/>
          <w:sz w:val="24"/>
          <w:szCs w:val="24"/>
        </w:rPr>
      </w:pPr>
      <w:r w:rsidRPr="00AA1F99">
        <w:rPr>
          <w:rFonts w:ascii="Calibri" w:eastAsia="Calibri" w:hAnsi="Calibri" w:cs="Times New Roman"/>
          <w:b/>
          <w:sz w:val="24"/>
          <w:szCs w:val="24"/>
        </w:rPr>
        <w:t>M</w:t>
      </w:r>
      <w:r w:rsidR="00943D5F" w:rsidRPr="00AA1F99">
        <w:rPr>
          <w:rFonts w:ascii="Calibri" w:eastAsia="Calibri" w:hAnsi="Calibri" w:cs="Times New Roman"/>
          <w:b/>
          <w:sz w:val="24"/>
          <w:szCs w:val="24"/>
        </w:rPr>
        <w:t>AYO 2021</w:t>
      </w:r>
    </w:p>
    <w:p w:rsidR="007A7DEB" w:rsidRPr="007C3132" w:rsidRDefault="007A7DEB" w:rsidP="007A7DEB">
      <w:pPr>
        <w:spacing w:after="0" w:line="240" w:lineRule="auto"/>
        <w:jc w:val="center"/>
        <w:rPr>
          <w:rFonts w:ascii="Calibri" w:eastAsia="Calibri" w:hAnsi="Calibri" w:cs="Times New Roman"/>
          <w:bCs/>
          <w:sz w:val="20"/>
          <w:szCs w:val="20"/>
        </w:rPr>
      </w:pPr>
    </w:p>
    <w:p w:rsidR="007C3132" w:rsidRPr="007C3132" w:rsidRDefault="007C3132" w:rsidP="007A7DEB">
      <w:pPr>
        <w:spacing w:after="0" w:line="240" w:lineRule="auto"/>
        <w:jc w:val="center"/>
        <w:rPr>
          <w:rFonts w:ascii="Calibri" w:eastAsia="Calibri" w:hAnsi="Calibri" w:cs="Times New Roman"/>
          <w:bCs/>
          <w:sz w:val="20"/>
          <w:szCs w:val="20"/>
        </w:rPr>
      </w:pPr>
    </w:p>
    <w:p w:rsidR="007C3132" w:rsidRPr="007C3132" w:rsidRDefault="007C3132" w:rsidP="007A7DEB">
      <w:pPr>
        <w:spacing w:after="0" w:line="240" w:lineRule="auto"/>
        <w:jc w:val="center"/>
        <w:rPr>
          <w:rFonts w:ascii="Calibri" w:eastAsia="Calibri" w:hAnsi="Calibri" w:cs="Times New Roman"/>
          <w:bCs/>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rsidTr="001C2BC9">
        <w:trPr>
          <w:trHeight w:val="567"/>
          <w:jc w:val="center"/>
        </w:trPr>
        <w:tc>
          <w:tcPr>
            <w:tcW w:w="1210"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152802" w:rsidRPr="00F608A8"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52802" w:rsidRPr="00F608A8" w:rsidRDefault="00152802" w:rsidP="00152802">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52802" w:rsidRDefault="00152802" w:rsidP="00152802">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152802" w:rsidRDefault="00827B82" w:rsidP="00152802">
            <w:pPr>
              <w:spacing w:after="0" w:line="240" w:lineRule="auto"/>
              <w:jc w:val="center"/>
              <w:rPr>
                <w:rFonts w:ascii="Calibri" w:eastAsia="Calibri" w:hAnsi="Calibri" w:cs="Calibri"/>
                <w:sz w:val="18"/>
                <w:szCs w:val="18"/>
                <w:lang w:val="es-ES_tradnl"/>
              </w:rPr>
            </w:pPr>
            <w:r>
              <w:rPr>
                <w:rFonts w:cs="Calibri"/>
                <w:sz w:val="16"/>
                <w:szCs w:val="16"/>
              </w:rPr>
              <w:pict w14:anchorId="19A7B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25pt">
                  <v:imagedata r:id="rId9" o:title=""/>
                  <o:lock v:ext="edit" ungrouping="t" rotation="t" aspectratio="f" cropping="t" verticies="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152802" w:rsidRPr="00F608A8"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52802" w:rsidRPr="00F608A8" w:rsidRDefault="00152802" w:rsidP="00152802">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52802" w:rsidRDefault="00152802" w:rsidP="00152802">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152802" w:rsidRDefault="00827B82" w:rsidP="00152802">
            <w:pPr>
              <w:spacing w:after="0" w:line="240" w:lineRule="auto"/>
              <w:jc w:val="center"/>
              <w:rPr>
                <w:rFonts w:ascii="Calibri" w:eastAsia="Calibri" w:hAnsi="Calibri" w:cs="Calibri"/>
                <w:sz w:val="18"/>
                <w:szCs w:val="18"/>
              </w:rPr>
            </w:pPr>
            <w:r>
              <w:rPr>
                <w:rFonts w:cs="Calibri"/>
                <w:sz w:val="18"/>
                <w:szCs w:val="18"/>
              </w:rPr>
              <w:pict w14:anchorId="5F254186">
                <v:shape id="_x0000_i1026" type="#_x0000_t75" alt="Línea de firma de Microsoft Office..." style="width:114pt;height:56.75pt" wrapcoords="-84 0 -84 21262 21600 21262 21600 0 -84 0" o:allowoverlap="f">
                  <v:imagedata r:id="rId10" o:title=""/>
                  <o:lock v:ext="edit" ungrouping="t" rotation="t" aspectratio="f" cropping="t" verticies="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449106207" w:displacedByCustomXml="next"/>
    <w:bookmarkStart w:id="9" w:name="_Toc71205159" w:displacedByCustomXml="next"/>
    <w:sdt>
      <w:sdtPr>
        <w:rPr>
          <w:lang w:val="es-ES"/>
        </w:rPr>
        <w:id w:val="-818871519"/>
        <w:docPartObj>
          <w:docPartGallery w:val="Table of Contents"/>
          <w:docPartUnique/>
        </w:docPartObj>
      </w:sdtPr>
      <w:sdtEndPr>
        <w:rPr>
          <w:bCs/>
        </w:rPr>
      </w:sdtEndPr>
      <w:sdtContent>
        <w:p w:rsidR="00D92118"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9"/>
          <w:bookmarkEnd w:id="8"/>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D92118" w:rsidRPr="00D92118" w:rsidRDefault="00D92118">
          <w:pPr>
            <w:pStyle w:val="TDC1"/>
            <w:tabs>
              <w:tab w:val="right" w:leader="dot" w:pos="9962"/>
            </w:tabs>
            <w:rPr>
              <w:rFonts w:ascii="Calibri" w:eastAsiaTheme="minorEastAsia" w:hAnsi="Calibri"/>
              <w:noProof/>
              <w:sz w:val="20"/>
              <w:szCs w:val="20"/>
              <w:lang w:eastAsia="es-CL"/>
            </w:rPr>
          </w:pPr>
        </w:p>
        <w:p w:rsidR="00D92118" w:rsidRPr="00D92118" w:rsidRDefault="00FD5887">
          <w:pPr>
            <w:pStyle w:val="TDC1"/>
            <w:tabs>
              <w:tab w:val="left" w:pos="440"/>
              <w:tab w:val="right" w:leader="dot" w:pos="9962"/>
            </w:tabs>
            <w:rPr>
              <w:rFonts w:ascii="Calibri" w:eastAsiaTheme="minorEastAsia" w:hAnsi="Calibri"/>
              <w:noProof/>
              <w:sz w:val="20"/>
              <w:szCs w:val="20"/>
              <w:lang w:eastAsia="es-CL"/>
            </w:rPr>
          </w:pPr>
          <w:hyperlink w:anchor="_Toc71205160" w:history="1">
            <w:r w:rsidR="00D92118" w:rsidRPr="00D92118">
              <w:rPr>
                <w:rStyle w:val="Hipervnculo"/>
                <w:rFonts w:ascii="Calibri" w:hAnsi="Calibri"/>
                <w:noProof/>
                <w:sz w:val="20"/>
                <w:szCs w:val="20"/>
              </w:rPr>
              <w:t>1</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RESUMEN</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_Toc71205160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3</w:t>
            </w:r>
            <w:r w:rsidR="00D92118" w:rsidRPr="00D92118">
              <w:rPr>
                <w:rFonts w:ascii="Calibri" w:hAnsi="Calibri"/>
                <w:noProof/>
                <w:webHidden/>
                <w:sz w:val="20"/>
                <w:szCs w:val="20"/>
              </w:rPr>
              <w:fldChar w:fldCharType="end"/>
            </w:r>
          </w:hyperlink>
        </w:p>
        <w:p w:rsidR="00D92118" w:rsidRPr="00D92118" w:rsidRDefault="00FD5887">
          <w:pPr>
            <w:pStyle w:val="TDC1"/>
            <w:tabs>
              <w:tab w:val="left" w:pos="440"/>
              <w:tab w:val="right" w:leader="dot" w:pos="9962"/>
            </w:tabs>
            <w:rPr>
              <w:rFonts w:ascii="Calibri" w:eastAsiaTheme="minorEastAsia" w:hAnsi="Calibri"/>
              <w:noProof/>
              <w:sz w:val="20"/>
              <w:szCs w:val="20"/>
              <w:lang w:eastAsia="es-CL"/>
            </w:rPr>
          </w:pPr>
          <w:hyperlink w:anchor="_Toc71205161" w:history="1">
            <w:r w:rsidR="00D92118" w:rsidRPr="00D92118">
              <w:rPr>
                <w:rStyle w:val="Hipervnculo"/>
                <w:rFonts w:ascii="Calibri" w:hAnsi="Calibri"/>
                <w:noProof/>
                <w:sz w:val="20"/>
                <w:szCs w:val="20"/>
              </w:rPr>
              <w:t>2</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IDENTIFICACIÓN DE LA UNIDAD FISCALIZABLE</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_Toc71205161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4</w:t>
            </w:r>
            <w:r w:rsidR="00D92118" w:rsidRPr="00D92118">
              <w:rPr>
                <w:rFonts w:ascii="Calibri" w:hAnsi="Calibri"/>
                <w:noProof/>
                <w:webHidden/>
                <w:sz w:val="20"/>
                <w:szCs w:val="20"/>
              </w:rPr>
              <w:fldChar w:fldCharType="end"/>
            </w:r>
          </w:hyperlink>
        </w:p>
        <w:p w:rsidR="00D92118" w:rsidRPr="00D92118" w:rsidRDefault="00FD5887">
          <w:pPr>
            <w:pStyle w:val="TDC1"/>
            <w:tabs>
              <w:tab w:val="left" w:pos="660"/>
              <w:tab w:val="right" w:leader="dot" w:pos="9962"/>
            </w:tabs>
            <w:rPr>
              <w:rFonts w:ascii="Calibri" w:eastAsiaTheme="minorEastAsia" w:hAnsi="Calibri"/>
              <w:noProof/>
              <w:sz w:val="20"/>
              <w:szCs w:val="20"/>
              <w:lang w:eastAsia="es-CL"/>
            </w:rPr>
          </w:pPr>
          <w:hyperlink w:anchor="_Toc71205162" w:history="1">
            <w:r w:rsidR="00D92118" w:rsidRPr="00D92118">
              <w:rPr>
                <w:rStyle w:val="Hipervnculo"/>
                <w:rFonts w:ascii="Calibri" w:hAnsi="Calibri"/>
                <w:noProof/>
                <w:sz w:val="20"/>
                <w:szCs w:val="20"/>
              </w:rPr>
              <w:t>2.1</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Antecedentes Generales</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_Toc71205162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4</w:t>
            </w:r>
            <w:r w:rsidR="00D92118" w:rsidRPr="00D92118">
              <w:rPr>
                <w:rFonts w:ascii="Calibri" w:hAnsi="Calibri"/>
                <w:noProof/>
                <w:webHidden/>
                <w:sz w:val="20"/>
                <w:szCs w:val="20"/>
              </w:rPr>
              <w:fldChar w:fldCharType="end"/>
            </w:r>
          </w:hyperlink>
        </w:p>
        <w:p w:rsidR="00D92118" w:rsidRPr="00D92118" w:rsidRDefault="00FD5887">
          <w:pPr>
            <w:pStyle w:val="TDC1"/>
            <w:tabs>
              <w:tab w:val="left" w:pos="440"/>
              <w:tab w:val="right" w:leader="dot" w:pos="9962"/>
            </w:tabs>
            <w:rPr>
              <w:rFonts w:ascii="Calibri" w:eastAsiaTheme="minorEastAsia" w:hAnsi="Calibri"/>
              <w:noProof/>
              <w:sz w:val="20"/>
              <w:szCs w:val="20"/>
              <w:lang w:eastAsia="es-CL"/>
            </w:rPr>
          </w:pPr>
          <w:hyperlink w:anchor="_Toc71205163" w:history="1">
            <w:r w:rsidR="00D92118" w:rsidRPr="00D92118">
              <w:rPr>
                <w:rStyle w:val="Hipervnculo"/>
                <w:rFonts w:ascii="Calibri" w:hAnsi="Calibri"/>
                <w:noProof/>
                <w:sz w:val="20"/>
                <w:szCs w:val="20"/>
              </w:rPr>
              <w:t>3</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INSTRUMENTOS DE CARÁCTER AMBIENTAL FISCALIZADOS</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_Toc71205163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5</w:t>
            </w:r>
            <w:r w:rsidR="00D92118" w:rsidRPr="00D92118">
              <w:rPr>
                <w:rFonts w:ascii="Calibri" w:hAnsi="Calibri"/>
                <w:noProof/>
                <w:webHidden/>
                <w:sz w:val="20"/>
                <w:szCs w:val="20"/>
              </w:rPr>
              <w:fldChar w:fldCharType="end"/>
            </w:r>
          </w:hyperlink>
        </w:p>
        <w:p w:rsidR="00D92118" w:rsidRPr="00D92118" w:rsidRDefault="00FD5887">
          <w:pPr>
            <w:pStyle w:val="TDC1"/>
            <w:tabs>
              <w:tab w:val="left" w:pos="440"/>
              <w:tab w:val="right" w:leader="dot" w:pos="9962"/>
            </w:tabs>
            <w:rPr>
              <w:rFonts w:ascii="Calibri" w:eastAsiaTheme="minorEastAsia" w:hAnsi="Calibri"/>
              <w:noProof/>
              <w:sz w:val="20"/>
              <w:szCs w:val="20"/>
              <w:lang w:eastAsia="es-CL"/>
            </w:rPr>
          </w:pPr>
          <w:hyperlink w:anchor="_Toc71205164" w:history="1">
            <w:r w:rsidR="00D92118" w:rsidRPr="00D92118">
              <w:rPr>
                <w:rStyle w:val="Hipervnculo"/>
                <w:rFonts w:ascii="Calibri" w:hAnsi="Calibri"/>
                <w:noProof/>
                <w:sz w:val="20"/>
                <w:szCs w:val="20"/>
              </w:rPr>
              <w:t>4</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ANTECEDENTES DE LA ACTIVIDAD DE FISCALIZACIÓN</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_Toc71205164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5</w:t>
            </w:r>
            <w:r w:rsidR="00D92118" w:rsidRPr="00D92118">
              <w:rPr>
                <w:rFonts w:ascii="Calibri" w:hAnsi="Calibri"/>
                <w:noProof/>
                <w:webHidden/>
                <w:sz w:val="20"/>
                <w:szCs w:val="20"/>
              </w:rPr>
              <w:fldChar w:fldCharType="end"/>
            </w:r>
          </w:hyperlink>
        </w:p>
        <w:p w:rsidR="00D92118" w:rsidRPr="00D92118" w:rsidRDefault="00FD5887">
          <w:pPr>
            <w:pStyle w:val="TDC1"/>
            <w:tabs>
              <w:tab w:val="left" w:pos="660"/>
              <w:tab w:val="right" w:leader="dot" w:pos="9962"/>
            </w:tabs>
            <w:rPr>
              <w:rFonts w:ascii="Calibri" w:eastAsiaTheme="minorEastAsia" w:hAnsi="Calibri"/>
              <w:noProof/>
              <w:sz w:val="20"/>
              <w:szCs w:val="20"/>
              <w:lang w:eastAsia="es-CL"/>
            </w:rPr>
          </w:pPr>
          <w:hyperlink w:anchor="_Toc71205165" w:history="1">
            <w:r w:rsidR="00D92118" w:rsidRPr="00D92118">
              <w:rPr>
                <w:rStyle w:val="Hipervnculo"/>
                <w:rFonts w:ascii="Calibri" w:hAnsi="Calibri"/>
                <w:noProof/>
                <w:sz w:val="20"/>
                <w:szCs w:val="20"/>
              </w:rPr>
              <w:t>4.1</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Motivo de la Actividad de Fiscalización</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_Toc71205165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5</w:t>
            </w:r>
            <w:r w:rsidR="00D92118" w:rsidRPr="00D92118">
              <w:rPr>
                <w:rFonts w:ascii="Calibri" w:hAnsi="Calibri"/>
                <w:noProof/>
                <w:webHidden/>
                <w:sz w:val="20"/>
                <w:szCs w:val="20"/>
              </w:rPr>
              <w:fldChar w:fldCharType="end"/>
            </w:r>
          </w:hyperlink>
        </w:p>
        <w:p w:rsidR="00D92118" w:rsidRPr="00D92118" w:rsidRDefault="00FD5887">
          <w:pPr>
            <w:pStyle w:val="TDC1"/>
            <w:tabs>
              <w:tab w:val="left" w:pos="660"/>
              <w:tab w:val="right" w:leader="dot" w:pos="9962"/>
            </w:tabs>
            <w:rPr>
              <w:rFonts w:ascii="Calibri" w:eastAsiaTheme="minorEastAsia" w:hAnsi="Calibri"/>
              <w:noProof/>
              <w:sz w:val="20"/>
              <w:szCs w:val="20"/>
              <w:lang w:eastAsia="es-CL"/>
            </w:rPr>
          </w:pPr>
          <w:hyperlink w:anchor="_Toc71205166" w:history="1">
            <w:r w:rsidR="00D92118" w:rsidRPr="00D92118">
              <w:rPr>
                <w:rStyle w:val="Hipervnculo"/>
                <w:rFonts w:ascii="Calibri" w:hAnsi="Calibri"/>
                <w:noProof/>
                <w:sz w:val="20"/>
                <w:szCs w:val="20"/>
              </w:rPr>
              <w:t>4.2</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Revisión Documental</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_Toc71205166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6</w:t>
            </w:r>
            <w:r w:rsidR="00D92118" w:rsidRPr="00D92118">
              <w:rPr>
                <w:rFonts w:ascii="Calibri" w:hAnsi="Calibri"/>
                <w:noProof/>
                <w:webHidden/>
                <w:sz w:val="20"/>
                <w:szCs w:val="20"/>
              </w:rPr>
              <w:fldChar w:fldCharType="end"/>
            </w:r>
          </w:hyperlink>
        </w:p>
        <w:p w:rsidR="00D92118" w:rsidRPr="00D92118" w:rsidRDefault="00FD5887">
          <w:pPr>
            <w:pStyle w:val="TDC2"/>
            <w:tabs>
              <w:tab w:val="left" w:pos="1100"/>
              <w:tab w:val="right" w:leader="dot" w:pos="9962"/>
            </w:tabs>
            <w:rPr>
              <w:rFonts w:ascii="Calibri" w:eastAsiaTheme="minorEastAsia" w:hAnsi="Calibri"/>
              <w:noProof/>
              <w:sz w:val="20"/>
              <w:szCs w:val="20"/>
              <w:lang w:eastAsia="es-CL"/>
            </w:rPr>
          </w:pPr>
          <w:hyperlink w:anchor="_Toc71205167" w:history="1">
            <w:r w:rsidR="00D92118" w:rsidRPr="00D92118">
              <w:rPr>
                <w:rStyle w:val="Hipervnculo"/>
                <w:rFonts w:ascii="Calibri" w:hAnsi="Calibri"/>
                <w:noProof/>
                <w:sz w:val="20"/>
                <w:szCs w:val="20"/>
              </w:rPr>
              <w:t>4.2.1</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Documentos Revisados</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_Toc71205167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6</w:t>
            </w:r>
            <w:r w:rsidR="00D92118" w:rsidRPr="00D92118">
              <w:rPr>
                <w:rFonts w:ascii="Calibri" w:hAnsi="Calibri"/>
                <w:noProof/>
                <w:webHidden/>
                <w:sz w:val="20"/>
                <w:szCs w:val="20"/>
              </w:rPr>
              <w:fldChar w:fldCharType="end"/>
            </w:r>
          </w:hyperlink>
        </w:p>
        <w:p w:rsidR="00D92118" w:rsidRPr="00D92118" w:rsidRDefault="00FD5887">
          <w:pPr>
            <w:pStyle w:val="TDC1"/>
            <w:tabs>
              <w:tab w:val="left" w:pos="440"/>
              <w:tab w:val="right" w:leader="dot" w:pos="9962"/>
            </w:tabs>
            <w:rPr>
              <w:rFonts w:ascii="Calibri" w:eastAsiaTheme="minorEastAsia" w:hAnsi="Calibri"/>
              <w:noProof/>
              <w:sz w:val="20"/>
              <w:szCs w:val="20"/>
              <w:lang w:eastAsia="es-CL"/>
            </w:rPr>
          </w:pPr>
          <w:hyperlink w:anchor="_Toc71205168" w:history="1">
            <w:r w:rsidR="00D92118" w:rsidRPr="00D92118">
              <w:rPr>
                <w:rStyle w:val="Hipervnculo"/>
                <w:rFonts w:ascii="Calibri" w:hAnsi="Calibri"/>
                <w:noProof/>
                <w:sz w:val="20"/>
                <w:szCs w:val="20"/>
              </w:rPr>
              <w:t>5</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HECHOS CONSTATADOS</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_Toc71205168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7</w:t>
            </w:r>
            <w:r w:rsidR="00D92118" w:rsidRPr="00D92118">
              <w:rPr>
                <w:rFonts w:ascii="Calibri" w:hAnsi="Calibri"/>
                <w:noProof/>
                <w:webHidden/>
                <w:sz w:val="20"/>
                <w:szCs w:val="20"/>
              </w:rPr>
              <w:fldChar w:fldCharType="end"/>
            </w:r>
          </w:hyperlink>
        </w:p>
        <w:p w:rsidR="00D92118" w:rsidRPr="00D92118" w:rsidRDefault="00FD5887">
          <w:pPr>
            <w:pStyle w:val="TDC1"/>
            <w:tabs>
              <w:tab w:val="left" w:pos="660"/>
              <w:tab w:val="right" w:leader="dot" w:pos="9962"/>
            </w:tabs>
            <w:rPr>
              <w:rFonts w:ascii="Calibri" w:eastAsiaTheme="minorEastAsia" w:hAnsi="Calibri"/>
              <w:noProof/>
              <w:sz w:val="20"/>
              <w:szCs w:val="20"/>
              <w:lang w:eastAsia="es-CL"/>
            </w:rPr>
          </w:pPr>
          <w:hyperlink w:anchor="_Toc71205169" w:history="1">
            <w:r w:rsidR="00D92118" w:rsidRPr="00D92118">
              <w:rPr>
                <w:rStyle w:val="Hipervnculo"/>
                <w:rFonts w:ascii="Calibri" w:hAnsi="Calibri"/>
                <w:noProof/>
                <w:sz w:val="20"/>
                <w:szCs w:val="20"/>
              </w:rPr>
              <w:t>5.1</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Plan de Contingencias.</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_Toc71205169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7</w:t>
            </w:r>
            <w:r w:rsidR="00D92118" w:rsidRPr="00D92118">
              <w:rPr>
                <w:rFonts w:ascii="Calibri" w:hAnsi="Calibri"/>
                <w:noProof/>
                <w:webHidden/>
                <w:sz w:val="20"/>
                <w:szCs w:val="20"/>
              </w:rPr>
              <w:fldChar w:fldCharType="end"/>
            </w:r>
          </w:hyperlink>
        </w:p>
        <w:p w:rsidR="00D92118" w:rsidRPr="00D92118" w:rsidRDefault="00FD5887">
          <w:pPr>
            <w:pStyle w:val="TDC1"/>
            <w:tabs>
              <w:tab w:val="left" w:pos="440"/>
              <w:tab w:val="right" w:leader="dot" w:pos="9962"/>
            </w:tabs>
            <w:rPr>
              <w:rFonts w:ascii="Calibri" w:eastAsiaTheme="minorEastAsia" w:hAnsi="Calibri"/>
              <w:noProof/>
              <w:sz w:val="20"/>
              <w:szCs w:val="20"/>
              <w:lang w:eastAsia="es-CL"/>
            </w:rPr>
          </w:pPr>
          <w:hyperlink w:anchor="_Toc71205175" w:history="1">
            <w:r w:rsidR="00D92118" w:rsidRPr="00D92118">
              <w:rPr>
                <w:rStyle w:val="Hipervnculo"/>
                <w:rFonts w:ascii="Calibri" w:hAnsi="Calibri"/>
                <w:noProof/>
                <w:sz w:val="20"/>
                <w:szCs w:val="20"/>
              </w:rPr>
              <w:t>6</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OTROS HECHOS</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_Toc71205175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15</w:t>
            </w:r>
            <w:r w:rsidR="00D92118" w:rsidRPr="00D92118">
              <w:rPr>
                <w:rFonts w:ascii="Calibri" w:hAnsi="Calibri"/>
                <w:noProof/>
                <w:webHidden/>
                <w:sz w:val="20"/>
                <w:szCs w:val="20"/>
              </w:rPr>
              <w:fldChar w:fldCharType="end"/>
            </w:r>
          </w:hyperlink>
        </w:p>
        <w:p w:rsidR="00D92118" w:rsidRPr="00D92118" w:rsidRDefault="00FD5887">
          <w:pPr>
            <w:pStyle w:val="TDC1"/>
            <w:tabs>
              <w:tab w:val="left" w:pos="440"/>
              <w:tab w:val="right" w:leader="dot" w:pos="9962"/>
            </w:tabs>
            <w:rPr>
              <w:rFonts w:ascii="Calibri" w:eastAsiaTheme="minorEastAsia" w:hAnsi="Calibri"/>
              <w:noProof/>
              <w:sz w:val="20"/>
              <w:szCs w:val="20"/>
              <w:lang w:eastAsia="es-CL"/>
            </w:rPr>
          </w:pPr>
          <w:hyperlink w:anchor="_Toc71205176" w:history="1">
            <w:r w:rsidR="00D92118" w:rsidRPr="00D92118">
              <w:rPr>
                <w:rStyle w:val="Hipervnculo"/>
                <w:rFonts w:ascii="Calibri" w:hAnsi="Calibri"/>
                <w:noProof/>
                <w:sz w:val="20"/>
                <w:szCs w:val="20"/>
              </w:rPr>
              <w:t>7</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CONCLUSIONES</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_Toc71205176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16</w:t>
            </w:r>
            <w:r w:rsidR="00D92118" w:rsidRPr="00D92118">
              <w:rPr>
                <w:rFonts w:ascii="Calibri" w:hAnsi="Calibri"/>
                <w:noProof/>
                <w:webHidden/>
                <w:sz w:val="20"/>
                <w:szCs w:val="20"/>
              </w:rPr>
              <w:fldChar w:fldCharType="end"/>
            </w:r>
          </w:hyperlink>
        </w:p>
        <w:p w:rsidR="00D92118" w:rsidRPr="00D92118" w:rsidRDefault="00FD5887">
          <w:pPr>
            <w:pStyle w:val="TDC1"/>
            <w:tabs>
              <w:tab w:val="left" w:pos="440"/>
              <w:tab w:val="right" w:leader="dot" w:pos="9962"/>
            </w:tabs>
            <w:rPr>
              <w:rFonts w:ascii="Calibri" w:eastAsiaTheme="minorEastAsia" w:hAnsi="Calibri"/>
              <w:noProof/>
              <w:sz w:val="20"/>
              <w:szCs w:val="20"/>
              <w:lang w:eastAsia="es-CL"/>
            </w:rPr>
          </w:pPr>
          <w:hyperlink w:anchor="_Toc71205177" w:history="1">
            <w:r w:rsidR="00D92118" w:rsidRPr="00D92118">
              <w:rPr>
                <w:rStyle w:val="Hipervnculo"/>
                <w:rFonts w:ascii="Calibri" w:hAnsi="Calibri"/>
                <w:noProof/>
                <w:sz w:val="20"/>
                <w:szCs w:val="20"/>
              </w:rPr>
              <w:t>8</w:t>
            </w:r>
            <w:r w:rsidR="00D92118" w:rsidRPr="00D92118">
              <w:rPr>
                <w:rFonts w:ascii="Calibri" w:eastAsiaTheme="minorEastAsia" w:hAnsi="Calibri"/>
                <w:noProof/>
                <w:sz w:val="20"/>
                <w:szCs w:val="20"/>
                <w:lang w:eastAsia="es-CL"/>
              </w:rPr>
              <w:tab/>
            </w:r>
            <w:r w:rsidR="00D92118" w:rsidRPr="00D92118">
              <w:rPr>
                <w:rStyle w:val="Hipervnculo"/>
                <w:rFonts w:ascii="Calibri" w:hAnsi="Calibri"/>
                <w:noProof/>
                <w:sz w:val="20"/>
                <w:szCs w:val="20"/>
              </w:rPr>
              <w:t>ANEXOS</w:t>
            </w:r>
            <w:r w:rsidR="00D92118" w:rsidRPr="00D92118">
              <w:rPr>
                <w:rFonts w:ascii="Calibri" w:hAnsi="Calibri"/>
                <w:noProof/>
                <w:webHidden/>
                <w:sz w:val="20"/>
                <w:szCs w:val="20"/>
              </w:rPr>
              <w:tab/>
            </w:r>
            <w:r w:rsidR="00D92118" w:rsidRPr="00D92118">
              <w:rPr>
                <w:rFonts w:ascii="Calibri" w:hAnsi="Calibri"/>
                <w:noProof/>
                <w:webHidden/>
                <w:sz w:val="20"/>
                <w:szCs w:val="20"/>
              </w:rPr>
              <w:fldChar w:fldCharType="begin"/>
            </w:r>
            <w:r w:rsidR="00D92118" w:rsidRPr="00D92118">
              <w:rPr>
                <w:rFonts w:ascii="Calibri" w:hAnsi="Calibri"/>
                <w:noProof/>
                <w:webHidden/>
                <w:sz w:val="20"/>
                <w:szCs w:val="20"/>
              </w:rPr>
              <w:instrText xml:space="preserve"> PAGEREF _Toc71205177 \h </w:instrText>
            </w:r>
            <w:r w:rsidR="00D92118" w:rsidRPr="00D92118">
              <w:rPr>
                <w:rFonts w:ascii="Calibri" w:hAnsi="Calibri"/>
                <w:noProof/>
                <w:webHidden/>
                <w:sz w:val="20"/>
                <w:szCs w:val="20"/>
              </w:rPr>
            </w:r>
            <w:r w:rsidR="00D92118" w:rsidRPr="00D92118">
              <w:rPr>
                <w:rFonts w:ascii="Calibri" w:hAnsi="Calibri"/>
                <w:noProof/>
                <w:webHidden/>
                <w:sz w:val="20"/>
                <w:szCs w:val="20"/>
              </w:rPr>
              <w:fldChar w:fldCharType="separate"/>
            </w:r>
            <w:r w:rsidR="00BC26F6">
              <w:rPr>
                <w:rFonts w:ascii="Calibri" w:hAnsi="Calibri"/>
                <w:noProof/>
                <w:webHidden/>
                <w:sz w:val="20"/>
                <w:szCs w:val="20"/>
              </w:rPr>
              <w:t>17</w:t>
            </w:r>
            <w:r w:rsidR="00D92118" w:rsidRPr="00D92118">
              <w:rPr>
                <w:rFonts w:ascii="Calibri" w:hAnsi="Calibri"/>
                <w:noProof/>
                <w:webHidden/>
                <w:sz w:val="20"/>
                <w:szCs w:val="20"/>
              </w:rPr>
              <w:fldChar w:fldCharType="end"/>
            </w:r>
          </w:hyperlink>
        </w:p>
        <w:p w:rsidR="007A7DEB" w:rsidRPr="007A7DEB" w:rsidRDefault="007A7DEB" w:rsidP="007C3132">
          <w:pPr>
            <w:pStyle w:val="TDC1"/>
            <w:tabs>
              <w:tab w:val="left" w:pos="440"/>
              <w:tab w:val="right" w:leader="dot" w:pos="9962"/>
            </w:tabs>
          </w:pPr>
          <w:r w:rsidRPr="007A7DEB">
            <w:rPr>
              <w:b/>
              <w:bCs/>
              <w:lang w:val="es-ES"/>
            </w:rPr>
            <w:fldChar w:fldCharType="end"/>
          </w:r>
        </w:p>
      </w:sdtContent>
    </w:sdt>
    <w:p w:rsidR="00790DFA" w:rsidRPr="007C3132" w:rsidRDefault="00790DFA">
      <w:pPr>
        <w:rPr>
          <w:rFonts w:ascii="Calibri" w:eastAsia="Calibri" w:hAnsi="Calibri" w:cs="Calibri"/>
          <w:bCs/>
          <w:sz w:val="20"/>
          <w:szCs w:val="20"/>
        </w:rPr>
      </w:pPr>
      <w:r>
        <w:rPr>
          <w:rFonts w:ascii="Calibri" w:eastAsia="Calibri" w:hAnsi="Calibri" w:cs="Calibri"/>
          <w:b/>
          <w:sz w:val="28"/>
          <w:szCs w:val="32"/>
        </w:rPr>
        <w:br w:type="page"/>
      </w:r>
      <w:bookmarkStart w:id="10" w:name="_GoBack"/>
      <w:bookmarkEnd w:id="10"/>
    </w:p>
    <w:p w:rsidR="007A7DEB" w:rsidRPr="007A7DEB" w:rsidRDefault="007A7DEB" w:rsidP="007A7DEB">
      <w:pPr>
        <w:pStyle w:val="IFA1"/>
      </w:pPr>
      <w:bookmarkStart w:id="11" w:name="_Toc352840376"/>
      <w:bookmarkStart w:id="12" w:name="_Toc352841436"/>
      <w:bookmarkStart w:id="13" w:name="_Toc390777016"/>
      <w:bookmarkStart w:id="14" w:name="_Toc71205160"/>
      <w:r w:rsidRPr="007A7DEB">
        <w:lastRenderedPageBreak/>
        <w:t>RESUMEN</w:t>
      </w:r>
      <w:bookmarkEnd w:id="11"/>
      <w:bookmarkEnd w:id="12"/>
      <w:bookmarkEnd w:id="13"/>
      <w:bookmarkEnd w:id="14"/>
    </w:p>
    <w:p w:rsidR="007A7DEB" w:rsidRPr="007C3132" w:rsidRDefault="007A7DEB" w:rsidP="007A7DEB">
      <w:pPr>
        <w:spacing w:after="0" w:line="240" w:lineRule="auto"/>
        <w:rPr>
          <w:rFonts w:ascii="Calibri" w:eastAsia="Calibri" w:hAnsi="Calibri" w:cs="Calibri"/>
          <w:bCs/>
          <w:sz w:val="20"/>
          <w:szCs w:val="20"/>
        </w:rPr>
      </w:pPr>
    </w:p>
    <w:p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sidR="004D2ABA">
        <w:rPr>
          <w:rFonts w:ascii="Calibri" w:eastAsia="Calibri" w:hAnsi="Calibri" w:cs="Calibri"/>
          <w:sz w:val="20"/>
          <w:szCs w:val="20"/>
        </w:rPr>
        <w:t xml:space="preserve">los resultados de la actividad </w:t>
      </w:r>
      <w:r w:rsidRPr="007A7DEB">
        <w:rPr>
          <w:rFonts w:ascii="Calibri" w:eastAsia="Calibri" w:hAnsi="Calibri" w:cs="Calibri"/>
          <w:sz w:val="20"/>
          <w:szCs w:val="20"/>
        </w:rPr>
        <w:t>de examen de la información realizado por la Superintendencia del Medio Ambiente (SMA), a la unidad fiscalizable “</w:t>
      </w:r>
      <w:r w:rsidR="00AE17E3">
        <w:rPr>
          <w:rFonts w:ascii="Calibri" w:eastAsia="Calibri" w:hAnsi="Calibri" w:cs="Calibri"/>
          <w:sz w:val="20"/>
          <w:szCs w:val="20"/>
        </w:rPr>
        <w:t xml:space="preserve">Estación de Transferencia </w:t>
      </w:r>
      <w:r w:rsidR="008D7625">
        <w:rPr>
          <w:rFonts w:ascii="Calibri" w:eastAsia="Calibri" w:hAnsi="Calibri" w:cs="Calibri"/>
          <w:sz w:val="20"/>
          <w:szCs w:val="20"/>
        </w:rPr>
        <w:t>de Ensilaje”</w:t>
      </w:r>
      <w:r w:rsidR="004D2ABA">
        <w:rPr>
          <w:rFonts w:ascii="Calibri" w:eastAsia="Calibri" w:hAnsi="Calibri" w:cs="Calibri"/>
          <w:sz w:val="20"/>
          <w:szCs w:val="20"/>
        </w:rPr>
        <w:t xml:space="preserve">, localizada en </w:t>
      </w:r>
      <w:r w:rsidR="009E67F6">
        <w:rPr>
          <w:rFonts w:ascii="Calibri" w:eastAsia="Calibri" w:hAnsi="Calibri" w:cs="Calibri"/>
          <w:sz w:val="20"/>
          <w:szCs w:val="20"/>
        </w:rPr>
        <w:t xml:space="preserve">el sector San José, comuna de Calbuco, Región de Los </w:t>
      </w:r>
      <w:r w:rsidR="009E67F6" w:rsidRPr="009E67F6">
        <w:rPr>
          <w:rFonts w:ascii="Calibri" w:eastAsia="Calibri" w:hAnsi="Calibri" w:cs="Calibri"/>
          <w:sz w:val="20"/>
          <w:szCs w:val="20"/>
        </w:rPr>
        <w:t>Lagos.</w:t>
      </w:r>
    </w:p>
    <w:p w:rsidR="007A7DEB" w:rsidRDefault="007A7DEB" w:rsidP="007A7DEB">
      <w:pPr>
        <w:spacing w:after="0" w:line="240" w:lineRule="auto"/>
        <w:jc w:val="both"/>
        <w:rPr>
          <w:rFonts w:ascii="Calibri" w:eastAsia="Calibri" w:hAnsi="Calibri" w:cs="Calibri"/>
          <w:sz w:val="20"/>
          <w:szCs w:val="20"/>
        </w:rPr>
      </w:pPr>
    </w:p>
    <w:p w:rsidR="008A5F11" w:rsidRDefault="00E430FA" w:rsidP="008A5F11">
      <w:pPr>
        <w:pStyle w:val="Prrafodelista"/>
        <w:ind w:left="0"/>
        <w:rPr>
          <w:sz w:val="20"/>
          <w:szCs w:val="20"/>
        </w:rPr>
      </w:pPr>
      <w:r w:rsidRPr="000318B8">
        <w:rPr>
          <w:rFonts w:ascii="Calibri" w:hAnsi="Calibri" w:cs="Calibri"/>
          <w:sz w:val="20"/>
          <w:szCs w:val="20"/>
        </w:rPr>
        <w:t xml:space="preserve">La actividad </w:t>
      </w:r>
      <w:r w:rsidR="009E67F6">
        <w:rPr>
          <w:rFonts w:ascii="Calibri" w:hAnsi="Calibri" w:cs="Calibri"/>
          <w:sz w:val="20"/>
          <w:szCs w:val="20"/>
        </w:rPr>
        <w:t xml:space="preserve">se origina </w:t>
      </w:r>
      <w:r w:rsidR="00D37C2B">
        <w:rPr>
          <w:rFonts w:ascii="Calibri" w:hAnsi="Calibri" w:cs="Calibri"/>
          <w:sz w:val="20"/>
          <w:szCs w:val="20"/>
        </w:rPr>
        <w:t>en</w:t>
      </w:r>
      <w:r w:rsidR="009E67F6">
        <w:rPr>
          <w:rFonts w:ascii="Calibri" w:hAnsi="Calibri" w:cs="Calibri"/>
          <w:sz w:val="20"/>
          <w:szCs w:val="20"/>
        </w:rPr>
        <w:t xml:space="preserve"> la </w:t>
      </w:r>
      <w:r w:rsidRPr="000318B8">
        <w:rPr>
          <w:sz w:val="20"/>
          <w:szCs w:val="20"/>
        </w:rPr>
        <w:t xml:space="preserve">información que hiciera llegar </w:t>
      </w:r>
      <w:r w:rsidR="009E67F6">
        <w:rPr>
          <w:sz w:val="20"/>
          <w:szCs w:val="20"/>
        </w:rPr>
        <w:t>Empresas Calbuco S.A</w:t>
      </w:r>
      <w:r w:rsidRPr="000318B8">
        <w:rPr>
          <w:sz w:val="20"/>
          <w:szCs w:val="20"/>
        </w:rPr>
        <w:t xml:space="preserve">. </w:t>
      </w:r>
      <w:r>
        <w:rPr>
          <w:sz w:val="20"/>
          <w:szCs w:val="20"/>
        </w:rPr>
        <w:t xml:space="preserve">a la SMA, </w:t>
      </w:r>
      <w:r w:rsidRPr="000318B8">
        <w:rPr>
          <w:sz w:val="20"/>
          <w:szCs w:val="20"/>
        </w:rPr>
        <w:t xml:space="preserve">en el marco de la Res. Exenta SMA N° 885/2016 </w:t>
      </w:r>
      <w:r w:rsidR="007702AA">
        <w:rPr>
          <w:sz w:val="20"/>
          <w:szCs w:val="20"/>
        </w:rPr>
        <w:t>a través d</w:t>
      </w:r>
      <w:r w:rsidRPr="000318B8">
        <w:rPr>
          <w:sz w:val="20"/>
          <w:szCs w:val="20"/>
        </w:rPr>
        <w:t>e la plataforma electrónica dispuesta para este tipo de situaciones</w:t>
      </w:r>
      <w:r>
        <w:rPr>
          <w:sz w:val="20"/>
          <w:szCs w:val="20"/>
        </w:rPr>
        <w:t xml:space="preserve">, </w:t>
      </w:r>
      <w:r w:rsidR="008A5F11">
        <w:rPr>
          <w:sz w:val="20"/>
          <w:szCs w:val="20"/>
        </w:rPr>
        <w:t>en</w:t>
      </w:r>
      <w:r>
        <w:rPr>
          <w:sz w:val="20"/>
          <w:szCs w:val="20"/>
        </w:rPr>
        <w:t xml:space="preserve"> el siguiente tenor:</w:t>
      </w:r>
    </w:p>
    <w:p w:rsidR="008A5F11" w:rsidRDefault="008A5F11" w:rsidP="008A5F11">
      <w:pPr>
        <w:pStyle w:val="Prrafodelista"/>
        <w:ind w:left="0"/>
        <w:rPr>
          <w:sz w:val="20"/>
          <w:szCs w:val="20"/>
        </w:rPr>
      </w:pPr>
    </w:p>
    <w:p w:rsidR="00EB2369" w:rsidRDefault="008A5F11" w:rsidP="008A5F11">
      <w:pPr>
        <w:pStyle w:val="Prrafodelista"/>
        <w:ind w:left="0"/>
        <w:rPr>
          <w:rFonts w:ascii="Calibri" w:hAnsi="Calibri" w:cs="Calibri"/>
          <w:sz w:val="20"/>
          <w:szCs w:val="20"/>
        </w:rPr>
      </w:pPr>
      <w:r>
        <w:rPr>
          <w:rFonts w:ascii="Calibri" w:hAnsi="Calibri" w:cs="Calibri"/>
          <w:sz w:val="20"/>
          <w:szCs w:val="20"/>
        </w:rPr>
        <w:t>“</w:t>
      </w:r>
      <w:r w:rsidR="00EB2369" w:rsidRPr="00EB2369">
        <w:rPr>
          <w:rFonts w:ascii="Calibri" w:hAnsi="Calibri" w:cs="Calibri"/>
          <w:sz w:val="20"/>
          <w:szCs w:val="20"/>
        </w:rPr>
        <w:t>Con fecha 19 de enero de 2020 a eso de las 18:43 hrs, se recibe un audio de WhatsApp de la Sra. Irene Gutiérrez (Pdta. Comunidad Indígena sector Quihua), quien informa de presencia de una mancha de aspecto extraño en el borde costero del sector San José de Calbuco. Se toma de inmediato contacto telefónico con la Sra. Irene Gutiérrez (comunidad indígena Quihua), Sr. Jonathan Dimter (Capitán de Puerto de Calbuco) y Mariluz Cordero (Encargada Ambiental de la Municipalidad de Calbuco) para recabar mayor información y comenzar a investigar el origen del problema durante el día 20.01.2020</w:t>
      </w:r>
      <w:r>
        <w:rPr>
          <w:rFonts w:ascii="Calibri" w:hAnsi="Calibri" w:cs="Calibri"/>
          <w:sz w:val="20"/>
          <w:szCs w:val="20"/>
        </w:rPr>
        <w:t>”</w:t>
      </w:r>
      <w:r w:rsidR="00EB2369" w:rsidRPr="00EB2369">
        <w:rPr>
          <w:rFonts w:ascii="Calibri" w:hAnsi="Calibri" w:cs="Calibri"/>
          <w:sz w:val="20"/>
          <w:szCs w:val="20"/>
        </w:rPr>
        <w:t>.</w:t>
      </w:r>
    </w:p>
    <w:p w:rsidR="00EB2369" w:rsidRDefault="00EB2369" w:rsidP="007A7DEB">
      <w:pPr>
        <w:spacing w:after="0" w:line="240" w:lineRule="auto"/>
        <w:jc w:val="both"/>
        <w:rPr>
          <w:rFonts w:ascii="Calibri" w:eastAsia="Calibri" w:hAnsi="Calibri" w:cs="Calibri"/>
          <w:sz w:val="20"/>
          <w:szCs w:val="20"/>
        </w:rPr>
      </w:pPr>
    </w:p>
    <w:p w:rsidR="00EB2369" w:rsidRDefault="00DE1533" w:rsidP="00EB2369">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El proyecto que </w:t>
      </w:r>
      <w:r w:rsidR="007A7DEB" w:rsidRPr="007A7DEB">
        <w:rPr>
          <w:rFonts w:ascii="Calibri" w:eastAsia="Calibri" w:hAnsi="Calibri" w:cs="Calibri"/>
          <w:sz w:val="20"/>
          <w:szCs w:val="20"/>
        </w:rPr>
        <w:t>compone la unidad fiscalizable, consiste</w:t>
      </w:r>
      <w:r>
        <w:rPr>
          <w:rFonts w:ascii="Calibri" w:eastAsia="Calibri" w:hAnsi="Calibri" w:cs="Calibri"/>
          <w:sz w:val="20"/>
          <w:szCs w:val="20"/>
        </w:rPr>
        <w:t xml:space="preserve"> en</w:t>
      </w:r>
      <w:r w:rsidR="008D7625">
        <w:rPr>
          <w:rFonts w:ascii="Calibri" w:eastAsia="Calibri" w:hAnsi="Calibri" w:cs="Calibri"/>
          <w:sz w:val="20"/>
          <w:szCs w:val="20"/>
        </w:rPr>
        <w:t xml:space="preserve"> </w:t>
      </w:r>
      <w:r w:rsidR="00EB2369" w:rsidRPr="00EB2369">
        <w:rPr>
          <w:rFonts w:ascii="Calibri" w:eastAsia="Calibri" w:hAnsi="Calibri" w:cs="Calibri"/>
          <w:sz w:val="20"/>
          <w:szCs w:val="20"/>
        </w:rPr>
        <w:t>un sistema de descarga para el transporte de pescado ensilado desde un pontón bomba flotante hacia un estanque</w:t>
      </w:r>
      <w:r w:rsidR="008D7625">
        <w:rPr>
          <w:rFonts w:ascii="Calibri" w:eastAsia="Calibri" w:hAnsi="Calibri" w:cs="Calibri"/>
          <w:sz w:val="20"/>
          <w:szCs w:val="20"/>
        </w:rPr>
        <w:t xml:space="preserve"> </w:t>
      </w:r>
      <w:r w:rsidR="00EB2369" w:rsidRPr="00EB2369">
        <w:rPr>
          <w:rFonts w:ascii="Calibri" w:eastAsia="Calibri" w:hAnsi="Calibri" w:cs="Calibri"/>
          <w:sz w:val="20"/>
          <w:szCs w:val="20"/>
        </w:rPr>
        <w:t>de almacenamiento transitorio mediante cañerías submarinas, para su posterior envío a las plantas reductoras</w:t>
      </w:r>
      <w:r w:rsidR="008D7625">
        <w:rPr>
          <w:rFonts w:ascii="Calibri" w:eastAsia="Calibri" w:hAnsi="Calibri" w:cs="Calibri"/>
          <w:sz w:val="20"/>
          <w:szCs w:val="20"/>
        </w:rPr>
        <w:t xml:space="preserve"> </w:t>
      </w:r>
      <w:r w:rsidR="00EB2369" w:rsidRPr="00EB2369">
        <w:rPr>
          <w:rFonts w:ascii="Calibri" w:eastAsia="Calibri" w:hAnsi="Calibri" w:cs="Calibri"/>
          <w:sz w:val="20"/>
          <w:szCs w:val="20"/>
        </w:rPr>
        <w:t>autorizadas.</w:t>
      </w:r>
    </w:p>
    <w:p w:rsidR="008D7625" w:rsidRPr="00EB2369" w:rsidRDefault="008D7625" w:rsidP="00EB2369">
      <w:pPr>
        <w:spacing w:after="0" w:line="240" w:lineRule="auto"/>
        <w:jc w:val="both"/>
        <w:rPr>
          <w:rFonts w:ascii="Calibri" w:eastAsia="Calibri" w:hAnsi="Calibri" w:cs="Calibri"/>
          <w:sz w:val="20"/>
          <w:szCs w:val="20"/>
        </w:rPr>
      </w:pPr>
    </w:p>
    <w:p w:rsidR="00EB2369" w:rsidRDefault="00EB2369" w:rsidP="00EB2369">
      <w:pPr>
        <w:spacing w:after="0" w:line="240" w:lineRule="auto"/>
        <w:jc w:val="both"/>
        <w:rPr>
          <w:rFonts w:ascii="Calibri" w:eastAsia="Calibri" w:hAnsi="Calibri" w:cs="Calibri"/>
          <w:sz w:val="20"/>
          <w:szCs w:val="20"/>
        </w:rPr>
      </w:pPr>
      <w:r w:rsidRPr="00EB2369">
        <w:rPr>
          <w:rFonts w:ascii="Calibri" w:eastAsia="Calibri" w:hAnsi="Calibri" w:cs="Calibri"/>
          <w:sz w:val="20"/>
          <w:szCs w:val="20"/>
        </w:rPr>
        <w:t>La estación de transferencia cuenta con un pontón flotante, cañerías conductoras de pescado ensilado, estanque de</w:t>
      </w:r>
      <w:r w:rsidR="008D7625">
        <w:rPr>
          <w:rFonts w:ascii="Calibri" w:eastAsia="Calibri" w:hAnsi="Calibri" w:cs="Calibri"/>
          <w:sz w:val="20"/>
          <w:szCs w:val="20"/>
        </w:rPr>
        <w:t xml:space="preserve"> </w:t>
      </w:r>
      <w:r w:rsidRPr="00EB2369">
        <w:rPr>
          <w:rFonts w:ascii="Calibri" w:eastAsia="Calibri" w:hAnsi="Calibri" w:cs="Calibri"/>
          <w:sz w:val="20"/>
          <w:szCs w:val="20"/>
        </w:rPr>
        <w:t>almacenamiento transitorio de ensilaje e instalaciones en el borde costero.</w:t>
      </w:r>
    </w:p>
    <w:p w:rsidR="008D7625" w:rsidRPr="00EB2369" w:rsidRDefault="008D7625" w:rsidP="00EB2369">
      <w:pPr>
        <w:spacing w:after="0" w:line="240" w:lineRule="auto"/>
        <w:jc w:val="both"/>
        <w:rPr>
          <w:rFonts w:ascii="Calibri" w:eastAsia="Calibri" w:hAnsi="Calibri" w:cs="Calibri"/>
          <w:sz w:val="20"/>
          <w:szCs w:val="20"/>
        </w:rPr>
      </w:pPr>
    </w:p>
    <w:p w:rsidR="007A7DEB" w:rsidRPr="00A550BC"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La materia relevante objeto de la fiscalización incluy</w:t>
      </w:r>
      <w:r w:rsidR="00D37C2B">
        <w:rPr>
          <w:rFonts w:ascii="Calibri" w:eastAsia="Calibri" w:hAnsi="Calibri" w:cs="Calibri"/>
          <w:sz w:val="20"/>
          <w:szCs w:val="20"/>
        </w:rPr>
        <w:t>ó:</w:t>
      </w:r>
      <w:r w:rsidR="00A550BC">
        <w:rPr>
          <w:rFonts w:ascii="Calibri" w:eastAsia="Calibri" w:hAnsi="Calibri" w:cs="Calibri"/>
          <w:sz w:val="20"/>
          <w:szCs w:val="20"/>
        </w:rPr>
        <w:t xml:space="preserve"> </w:t>
      </w:r>
      <w:r w:rsidR="00D1093A" w:rsidRPr="00D1093A">
        <w:rPr>
          <w:rFonts w:ascii="Calibri" w:eastAsia="Calibri" w:hAnsi="Calibri" w:cs="Calibri"/>
          <w:sz w:val="20"/>
          <w:szCs w:val="20"/>
        </w:rPr>
        <w:t>Plan de Contingencia</w:t>
      </w:r>
    </w:p>
    <w:p w:rsidR="00D37C2B" w:rsidRDefault="00D37C2B" w:rsidP="00C26513">
      <w:pPr>
        <w:spacing w:after="0" w:line="240" w:lineRule="auto"/>
        <w:jc w:val="both"/>
        <w:rPr>
          <w:rFonts w:ascii="Calibri" w:eastAsia="Calibri" w:hAnsi="Calibri" w:cs="Calibri"/>
          <w:bCs/>
          <w:sz w:val="20"/>
          <w:szCs w:val="20"/>
        </w:rPr>
      </w:pPr>
    </w:p>
    <w:p w:rsidR="00C26513" w:rsidRDefault="00FC5141" w:rsidP="00C26513">
      <w:pPr>
        <w:spacing w:after="0" w:line="240" w:lineRule="auto"/>
        <w:jc w:val="both"/>
        <w:rPr>
          <w:rFonts w:ascii="Calibri" w:eastAsia="Calibri" w:hAnsi="Calibri" w:cs="Calibri"/>
          <w:bCs/>
          <w:sz w:val="20"/>
          <w:szCs w:val="20"/>
        </w:rPr>
      </w:pPr>
      <w:r w:rsidRPr="00FC5141">
        <w:rPr>
          <w:rFonts w:ascii="Calibri" w:eastAsia="Calibri" w:hAnsi="Calibri" w:cs="Calibri"/>
          <w:bCs/>
          <w:sz w:val="20"/>
          <w:szCs w:val="20"/>
        </w:rPr>
        <w:t>De los hechos constatados se puede concluir que se verifica la conformidad a la materia relevante objeto de la fiscalización.</w:t>
      </w:r>
    </w:p>
    <w:p w:rsidR="00C26513" w:rsidRPr="004F5D59" w:rsidRDefault="00C26513" w:rsidP="00C26513">
      <w:pPr>
        <w:spacing w:after="0" w:line="240" w:lineRule="auto"/>
        <w:jc w:val="both"/>
        <w:rPr>
          <w:rFonts w:ascii="Calibri" w:eastAsia="Calibri" w:hAnsi="Calibri" w:cs="Calibri"/>
          <w:bCs/>
          <w:sz w:val="20"/>
          <w:szCs w:val="20"/>
        </w:rPr>
      </w:pPr>
    </w:p>
    <w:p w:rsidR="00C640BA" w:rsidRDefault="00C640BA" w:rsidP="00C26513">
      <w:pPr>
        <w:spacing w:after="0" w:line="240" w:lineRule="auto"/>
        <w:jc w:val="both"/>
        <w:rPr>
          <w:rFonts w:ascii="Calibri" w:eastAsia="Calibri" w:hAnsi="Calibri" w:cs="Calibri"/>
          <w:sz w:val="20"/>
          <w:szCs w:val="20"/>
        </w:rPr>
      </w:pPr>
    </w:p>
    <w:p w:rsidR="00C26513" w:rsidRDefault="00C26513" w:rsidP="00C26513">
      <w:pPr>
        <w:spacing w:after="0" w:line="240" w:lineRule="auto"/>
        <w:jc w:val="both"/>
        <w:rPr>
          <w:rFonts w:ascii="Calibri" w:eastAsia="Calibri" w:hAnsi="Calibri" w:cs="Calibri"/>
          <w:sz w:val="20"/>
          <w:szCs w:val="20"/>
        </w:rPr>
      </w:pPr>
    </w:p>
    <w:p w:rsidR="00790DFA" w:rsidRDefault="00790DFA">
      <w:pPr>
        <w:rPr>
          <w:rFonts w:ascii="Calibri" w:eastAsia="Calibri" w:hAnsi="Calibri" w:cs="Calibri"/>
          <w:sz w:val="20"/>
          <w:szCs w:val="20"/>
        </w:rPr>
      </w:pPr>
      <w:r>
        <w:rPr>
          <w:rFonts w:ascii="Calibri" w:eastAsia="Calibri" w:hAnsi="Calibri" w:cs="Calibri"/>
          <w:sz w:val="20"/>
          <w:szCs w:val="20"/>
        </w:rPr>
        <w:br w:type="page"/>
      </w:r>
    </w:p>
    <w:p w:rsidR="007A7DEB" w:rsidRPr="007A7DEB" w:rsidRDefault="007A7DEB" w:rsidP="007A7DEB">
      <w:pPr>
        <w:pStyle w:val="IFA1"/>
      </w:pPr>
      <w:bookmarkStart w:id="15" w:name="_Toc390777017"/>
      <w:bookmarkStart w:id="16" w:name="_Toc71205161"/>
      <w:r w:rsidRPr="007A7DEB">
        <w:lastRenderedPageBreak/>
        <w:t xml:space="preserve">IDENTIFICACIÓN </w:t>
      </w:r>
      <w:bookmarkEnd w:id="15"/>
      <w:r w:rsidRPr="007A7DEB">
        <w:t>DE LA UNIDAD FISCALIZABLE</w:t>
      </w:r>
      <w:bookmarkEnd w:id="16"/>
    </w:p>
    <w:p w:rsidR="007A7DEB" w:rsidRPr="007C3132" w:rsidRDefault="007A7DEB" w:rsidP="007C3132">
      <w:pPr>
        <w:spacing w:after="0" w:line="240" w:lineRule="auto"/>
        <w:contextualSpacing/>
        <w:outlineLvl w:val="0"/>
        <w:rPr>
          <w:rFonts w:ascii="Calibri" w:eastAsia="Calibri" w:hAnsi="Calibri" w:cs="Calibri"/>
          <w:bCs/>
          <w:sz w:val="20"/>
          <w:szCs w:val="20"/>
        </w:rPr>
      </w:pPr>
    </w:p>
    <w:p w:rsidR="007A7DEB" w:rsidRPr="007A7DEB" w:rsidRDefault="007A7DEB" w:rsidP="007A7DEB">
      <w:pPr>
        <w:pStyle w:val="Ttulo1"/>
      </w:pPr>
      <w:bookmarkStart w:id="17" w:name="_Toc71205162"/>
      <w:r w:rsidRPr="007A7DEB">
        <w:t>Antecedentes Generales</w:t>
      </w:r>
      <w:bookmarkEnd w:id="17"/>
    </w:p>
    <w:p w:rsidR="007A7DEB" w:rsidRPr="007C3132" w:rsidRDefault="007A7DEB" w:rsidP="007C3132">
      <w:pPr>
        <w:contextualSpacing/>
        <w:rPr>
          <w:rFonts w:ascii="Calibri" w:hAnsi="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904C4"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904C4" w:rsidRDefault="002904C4"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C5C2D" w:rsidRPr="008C5C2D" w:rsidRDefault="008C5C2D" w:rsidP="009944D2">
            <w:pPr>
              <w:spacing w:after="0" w:line="240" w:lineRule="auto"/>
              <w:jc w:val="both"/>
              <w:rPr>
                <w:rFonts w:ascii="Calibri" w:eastAsia="Calibri" w:hAnsi="Calibri" w:cs="Calibri"/>
                <w:sz w:val="20"/>
                <w:szCs w:val="20"/>
              </w:rPr>
            </w:pPr>
          </w:p>
          <w:p w:rsidR="002904C4" w:rsidRPr="008C5C2D" w:rsidRDefault="008C5C2D" w:rsidP="009944D2">
            <w:pPr>
              <w:spacing w:after="0" w:line="240" w:lineRule="auto"/>
              <w:jc w:val="both"/>
              <w:rPr>
                <w:rFonts w:ascii="Calibri" w:eastAsia="Calibri" w:hAnsi="Calibri" w:cs="Calibri"/>
                <w:sz w:val="20"/>
                <w:szCs w:val="20"/>
              </w:rPr>
            </w:pPr>
            <w:r w:rsidRPr="008C5C2D">
              <w:rPr>
                <w:rFonts w:ascii="Calibri" w:eastAsia="Calibri" w:hAnsi="Calibri" w:cs="Calibri"/>
                <w:sz w:val="20"/>
                <w:szCs w:val="20"/>
              </w:rPr>
              <w:t>Estación de Transferencia de Ensilaje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2904C4" w:rsidRDefault="002904C4"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8C5C2D" w:rsidRPr="008C5C2D" w:rsidRDefault="008C5C2D" w:rsidP="009944D2">
            <w:pPr>
              <w:spacing w:after="0" w:line="240" w:lineRule="auto"/>
              <w:jc w:val="both"/>
              <w:rPr>
                <w:rFonts w:ascii="Calibri" w:eastAsia="Calibri" w:hAnsi="Calibri" w:cs="Calibri"/>
                <w:bCs/>
                <w:sz w:val="20"/>
                <w:szCs w:val="20"/>
                <w:lang w:eastAsia="es-ES"/>
              </w:rPr>
            </w:pPr>
          </w:p>
          <w:p w:rsidR="008C5C2D" w:rsidRPr="008C5C2D" w:rsidRDefault="008C5C2D" w:rsidP="009944D2">
            <w:pPr>
              <w:spacing w:after="0" w:line="240" w:lineRule="auto"/>
              <w:jc w:val="both"/>
              <w:rPr>
                <w:rFonts w:ascii="Calibri" w:eastAsia="Calibri" w:hAnsi="Calibri" w:cs="Calibri"/>
                <w:bCs/>
                <w:sz w:val="20"/>
                <w:szCs w:val="20"/>
                <w:lang w:eastAsia="es-ES"/>
              </w:rPr>
            </w:pPr>
            <w:r w:rsidRPr="008C5C2D">
              <w:rPr>
                <w:rFonts w:ascii="Calibri" w:eastAsia="Calibri" w:hAnsi="Calibri" w:cs="Calibri"/>
                <w:bCs/>
                <w:sz w:val="20"/>
                <w:szCs w:val="20"/>
                <w:lang w:eastAsia="es-ES"/>
              </w:rPr>
              <w:t>Operación</w:t>
            </w:r>
          </w:p>
        </w:tc>
      </w:tr>
      <w:tr w:rsidR="007A7DEB" w:rsidRPr="007A7DEB"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030BB2"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sidR="00A62718">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7A7DEB" w:rsidRDefault="007A7DEB" w:rsidP="007A7DE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rsidR="008E3E84" w:rsidRPr="007A7DEB" w:rsidRDefault="008E3E84" w:rsidP="007A7DEB">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San </w:t>
            </w:r>
            <w:r w:rsidR="00030BB2">
              <w:rPr>
                <w:rFonts w:ascii="Calibri" w:eastAsia="Calibri" w:hAnsi="Calibri" w:cs="Calibri"/>
                <w:sz w:val="20"/>
                <w:szCs w:val="20"/>
              </w:rPr>
              <w:t>José</w:t>
            </w:r>
            <w:r>
              <w:rPr>
                <w:rFonts w:ascii="Calibri" w:eastAsia="Calibri" w:hAnsi="Calibri" w:cs="Calibri"/>
                <w:sz w:val="20"/>
                <w:szCs w:val="20"/>
              </w:rPr>
              <w:t>, comuna Calbuco</w:t>
            </w:r>
          </w:p>
        </w:tc>
      </w:tr>
      <w:tr w:rsidR="007A7DEB" w:rsidRPr="007A7DEB" w:rsidTr="00C640B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sidR="00A62718">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sidR="00A62718">
              <w:rPr>
                <w:rFonts w:ascii="Calibri" w:eastAsia="Calibri" w:hAnsi="Calibri" w:cs="Calibri"/>
                <w:sz w:val="20"/>
                <w:szCs w:val="20"/>
              </w:rPr>
              <w:t>Calbuco</w:t>
            </w:r>
          </w:p>
        </w:tc>
        <w:tc>
          <w:tcPr>
            <w:tcW w:w="2296" w:type="pct"/>
            <w:vMerge/>
            <w:tcBorders>
              <w:left w:val="single" w:sz="4" w:space="0" w:color="auto"/>
              <w:bottom w:val="single" w:sz="4" w:space="0" w:color="auto"/>
              <w:right w:val="single" w:sz="4" w:space="0" w:color="auto"/>
            </w:tcBorders>
            <w:shd w:val="clear" w:color="auto" w:fill="FFFFFF"/>
          </w:tcPr>
          <w:p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rsidTr="00C640B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sidR="00A1289E">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rsidR="008C3C44" w:rsidRPr="007A7DEB" w:rsidRDefault="008C3C44" w:rsidP="007A7DEB">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Empresas Calbuco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rsidR="008C3C44" w:rsidRPr="007A7DEB" w:rsidRDefault="008C3C44" w:rsidP="007A7DEB">
            <w:pPr>
              <w:spacing w:after="100" w:line="240" w:lineRule="auto"/>
              <w:jc w:val="both"/>
              <w:rPr>
                <w:rFonts w:ascii="Calibri" w:eastAsia="Calibri" w:hAnsi="Calibri" w:cs="Calibri"/>
                <w:sz w:val="20"/>
                <w:szCs w:val="20"/>
                <w:lang w:val="es-ES" w:eastAsia="es-ES"/>
              </w:rPr>
            </w:pPr>
            <w:r w:rsidRPr="008C3C44">
              <w:rPr>
                <w:rFonts w:ascii="Calibri" w:eastAsia="Calibri" w:hAnsi="Calibri" w:cs="Calibri"/>
                <w:sz w:val="20"/>
                <w:szCs w:val="20"/>
                <w:lang w:val="es-ES" w:eastAsia="es-ES"/>
              </w:rPr>
              <w:t>99.546.370-9</w:t>
            </w:r>
          </w:p>
        </w:tc>
      </w:tr>
      <w:tr w:rsidR="007A7DEB" w:rsidRPr="007A7DEB" w:rsidTr="00C640B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32621E" w:rsidRPr="0032621E" w:rsidRDefault="0032621E" w:rsidP="007A7DEB">
            <w:pPr>
              <w:spacing w:after="100" w:line="240" w:lineRule="auto"/>
              <w:jc w:val="both"/>
              <w:rPr>
                <w:rFonts w:ascii="Calibri" w:eastAsia="Calibri" w:hAnsi="Calibri" w:cs="Calibri"/>
                <w:sz w:val="20"/>
                <w:szCs w:val="20"/>
              </w:rPr>
            </w:pPr>
            <w:r w:rsidRPr="0032621E">
              <w:rPr>
                <w:rFonts w:ascii="Calibri" w:eastAsia="Calibri" w:hAnsi="Calibri" w:cs="Calibri"/>
                <w:sz w:val="20"/>
                <w:szCs w:val="20"/>
              </w:rPr>
              <w:t>Bernardino N°</w:t>
            </w:r>
            <w:r w:rsidR="00030BB2">
              <w:rPr>
                <w:rFonts w:ascii="Calibri" w:eastAsia="Calibri" w:hAnsi="Calibri" w:cs="Calibri"/>
                <w:sz w:val="20"/>
                <w:szCs w:val="20"/>
              </w:rPr>
              <w:t xml:space="preserve"> </w:t>
            </w:r>
            <w:r w:rsidRPr="0032621E">
              <w:rPr>
                <w:rFonts w:ascii="Calibri" w:eastAsia="Calibri" w:hAnsi="Calibri" w:cs="Calibri"/>
                <w:sz w:val="20"/>
                <w:szCs w:val="20"/>
              </w:rPr>
              <w:t xml:space="preserve">1990 Parque </w:t>
            </w:r>
            <w:r w:rsidR="004767C1">
              <w:rPr>
                <w:rFonts w:ascii="Calibri" w:eastAsia="Calibri" w:hAnsi="Calibri" w:cs="Calibri"/>
                <w:sz w:val="20"/>
                <w:szCs w:val="20"/>
              </w:rPr>
              <w:t xml:space="preserve">Industrial </w:t>
            </w:r>
            <w:r w:rsidRPr="0032621E">
              <w:rPr>
                <w:rFonts w:ascii="Calibri" w:eastAsia="Calibri" w:hAnsi="Calibri" w:cs="Calibri"/>
                <w:sz w:val="20"/>
                <w:szCs w:val="20"/>
              </w:rPr>
              <w:t>San Andrés,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8C5C2D" w:rsidRPr="008C5C2D">
              <w:rPr>
                <w:rFonts w:ascii="Calibri" w:eastAsia="Calibri" w:hAnsi="Calibri" w:cs="Calibri"/>
                <w:sz w:val="20"/>
                <w:szCs w:val="20"/>
              </w:rPr>
              <w:t>contacto@fiordoaustral.com</w:t>
            </w:r>
          </w:p>
        </w:tc>
      </w:tr>
      <w:tr w:rsidR="007A7DEB" w:rsidRPr="007A7DEB" w:rsidTr="00C640B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8C5C2D">
              <w:rPr>
                <w:rFonts w:ascii="Calibri" w:eastAsia="Calibri" w:hAnsi="Calibri" w:cs="Calibri"/>
                <w:sz w:val="20"/>
                <w:szCs w:val="20"/>
              </w:rPr>
              <w:t>+</w:t>
            </w:r>
            <w:r w:rsidR="008E3E84" w:rsidRPr="008E3E84">
              <w:rPr>
                <w:rFonts w:ascii="Calibri" w:eastAsia="Calibri" w:hAnsi="Calibri" w:cs="Calibri"/>
                <w:sz w:val="20"/>
                <w:szCs w:val="20"/>
              </w:rPr>
              <w:t>56 65</w:t>
            </w:r>
            <w:r w:rsidR="008C5C2D">
              <w:rPr>
                <w:rFonts w:ascii="Calibri" w:eastAsia="Calibri" w:hAnsi="Calibri" w:cs="Calibri"/>
                <w:sz w:val="20"/>
                <w:szCs w:val="20"/>
              </w:rPr>
              <w:t>) 2</w:t>
            </w:r>
            <w:r w:rsidR="008E3E84" w:rsidRPr="008E3E84">
              <w:rPr>
                <w:rFonts w:ascii="Calibri" w:eastAsia="Calibri" w:hAnsi="Calibri" w:cs="Calibri"/>
                <w:sz w:val="20"/>
                <w:szCs w:val="20"/>
              </w:rPr>
              <w:t>267000</w:t>
            </w:r>
          </w:p>
        </w:tc>
      </w:tr>
      <w:tr w:rsidR="007A7DEB" w:rsidRPr="007A7DEB" w:rsidTr="00C640B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A1289E" w:rsidP="007A7DE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007A7DEB"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007A7DEB" w:rsidRPr="007A7DEB">
              <w:rPr>
                <w:rFonts w:ascii="Calibri" w:eastAsia="Calibri" w:hAnsi="Calibri" w:cs="Calibri"/>
                <w:b/>
                <w:sz w:val="20"/>
                <w:szCs w:val="20"/>
              </w:rPr>
              <w:t xml:space="preserve"> legal</w:t>
            </w:r>
            <w:r>
              <w:rPr>
                <w:rFonts w:ascii="Calibri" w:eastAsia="Calibri" w:hAnsi="Calibri" w:cs="Calibri"/>
                <w:b/>
                <w:sz w:val="20"/>
                <w:szCs w:val="20"/>
              </w:rPr>
              <w:t>(es)</w:t>
            </w:r>
            <w:r w:rsidR="007A7DEB" w:rsidRPr="007A7DEB">
              <w:rPr>
                <w:rFonts w:ascii="Calibri" w:eastAsia="Calibri" w:hAnsi="Calibri" w:cs="Calibri"/>
                <w:b/>
                <w:sz w:val="20"/>
                <w:szCs w:val="20"/>
              </w:rPr>
              <w:t>:</w:t>
            </w:r>
            <w:r w:rsidR="007A7DEB" w:rsidRPr="007A7DEB">
              <w:rPr>
                <w:rFonts w:ascii="Calibri" w:eastAsia="Calibri" w:hAnsi="Calibri" w:cs="Calibri"/>
                <w:sz w:val="20"/>
                <w:szCs w:val="20"/>
              </w:rPr>
              <w:t xml:space="preserve"> </w:t>
            </w:r>
          </w:p>
          <w:p w:rsidR="008E3E84" w:rsidRPr="007A7DEB" w:rsidRDefault="008E3E84" w:rsidP="007A7DEB">
            <w:pPr>
              <w:spacing w:after="100" w:line="240" w:lineRule="auto"/>
              <w:jc w:val="both"/>
              <w:rPr>
                <w:rFonts w:ascii="Calibri" w:eastAsia="Calibri" w:hAnsi="Calibri" w:cs="Calibri"/>
                <w:sz w:val="20"/>
                <w:szCs w:val="20"/>
              </w:rPr>
            </w:pPr>
            <w:r>
              <w:rPr>
                <w:rFonts w:ascii="Calibri" w:eastAsia="Calibri" w:hAnsi="Calibri" w:cs="Calibri"/>
                <w:sz w:val="20"/>
                <w:szCs w:val="20"/>
              </w:rPr>
              <w:t>Antonio Turner Fabres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rsidR="008E3E84" w:rsidRPr="007A7DEB" w:rsidRDefault="008C5C2D" w:rsidP="007A7DEB">
            <w:pPr>
              <w:spacing w:after="100" w:line="240" w:lineRule="auto"/>
              <w:jc w:val="both"/>
              <w:rPr>
                <w:rFonts w:ascii="Calibri" w:eastAsia="Calibri" w:hAnsi="Calibri" w:cs="Calibri"/>
                <w:sz w:val="20"/>
                <w:szCs w:val="20"/>
                <w:lang w:val="es-ES" w:eastAsia="es-ES"/>
              </w:rPr>
            </w:pPr>
            <w:r w:rsidRPr="008C5C2D">
              <w:rPr>
                <w:rFonts w:ascii="Calibri" w:eastAsia="Calibri" w:hAnsi="Calibri" w:cs="Calibri"/>
                <w:sz w:val="20"/>
                <w:szCs w:val="20"/>
                <w:lang w:val="es-ES" w:eastAsia="es-ES"/>
              </w:rPr>
              <w:t>13.668.525-2</w:t>
            </w:r>
          </w:p>
        </w:tc>
      </w:tr>
      <w:tr w:rsidR="007A7DEB" w:rsidRPr="007A7DEB" w:rsidTr="00C640B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sidR="00A1289E">
              <w:rPr>
                <w:rFonts w:ascii="Calibri" w:eastAsia="Calibri" w:hAnsi="Calibri" w:cs="Calibri"/>
                <w:b/>
                <w:sz w:val="20"/>
                <w:szCs w:val="20"/>
              </w:rPr>
              <w:t>(s)</w:t>
            </w:r>
            <w:r w:rsidRPr="007A7DEB">
              <w:rPr>
                <w:rFonts w:ascii="Calibri" w:eastAsia="Calibri" w:hAnsi="Calibri" w:cs="Calibri"/>
                <w:b/>
                <w:sz w:val="20"/>
                <w:szCs w:val="20"/>
              </w:rPr>
              <w:t xml:space="preserve"> legal</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8E3E84" w:rsidRPr="007A7DEB" w:rsidRDefault="008E3E84" w:rsidP="007A7DEB">
            <w:pPr>
              <w:spacing w:after="100" w:line="240" w:lineRule="auto"/>
              <w:jc w:val="both"/>
              <w:rPr>
                <w:rFonts w:ascii="Calibri" w:eastAsia="Calibri" w:hAnsi="Calibri" w:cs="Calibri"/>
                <w:sz w:val="20"/>
                <w:szCs w:val="20"/>
                <w:lang w:val="es-ES" w:eastAsia="es-ES"/>
              </w:rPr>
            </w:pPr>
            <w:r w:rsidRPr="0032621E">
              <w:rPr>
                <w:rFonts w:ascii="Calibri" w:eastAsia="Calibri" w:hAnsi="Calibri" w:cs="Calibri"/>
                <w:sz w:val="20"/>
                <w:szCs w:val="20"/>
              </w:rPr>
              <w:t>Bernardino N°</w:t>
            </w:r>
            <w:r w:rsidR="00030BB2">
              <w:rPr>
                <w:rFonts w:ascii="Calibri" w:eastAsia="Calibri" w:hAnsi="Calibri" w:cs="Calibri"/>
                <w:sz w:val="20"/>
                <w:szCs w:val="20"/>
              </w:rPr>
              <w:t xml:space="preserve"> </w:t>
            </w:r>
            <w:r w:rsidRPr="0032621E">
              <w:rPr>
                <w:rFonts w:ascii="Calibri" w:eastAsia="Calibri" w:hAnsi="Calibri" w:cs="Calibri"/>
                <w:sz w:val="20"/>
                <w:szCs w:val="20"/>
              </w:rPr>
              <w:t xml:space="preserve">1990 Parque </w:t>
            </w:r>
            <w:r w:rsidR="004767C1">
              <w:rPr>
                <w:rFonts w:ascii="Calibri" w:eastAsia="Calibri" w:hAnsi="Calibri" w:cs="Calibri"/>
                <w:sz w:val="20"/>
                <w:szCs w:val="20"/>
              </w:rPr>
              <w:t xml:space="preserve">Industrial </w:t>
            </w:r>
            <w:r w:rsidRPr="0032621E">
              <w:rPr>
                <w:rFonts w:ascii="Calibri" w:eastAsia="Calibri" w:hAnsi="Calibri" w:cs="Calibri"/>
                <w:sz w:val="20"/>
                <w:szCs w:val="20"/>
              </w:rPr>
              <w:t>San Andrés,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8C5C2D" w:rsidRPr="008C5C2D">
              <w:rPr>
                <w:rFonts w:ascii="Calibri" w:eastAsia="Calibri" w:hAnsi="Calibri" w:cs="Calibri"/>
                <w:sz w:val="20"/>
                <w:szCs w:val="20"/>
              </w:rPr>
              <w:t>contacto@fiordoaustral.com</w:t>
            </w:r>
          </w:p>
        </w:tc>
      </w:tr>
      <w:tr w:rsidR="007A7DEB" w:rsidRPr="007A7DEB" w:rsidTr="00C640B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8C5C2D" w:rsidRPr="008C5C2D">
              <w:rPr>
                <w:rFonts w:ascii="Calibri" w:eastAsia="Calibri" w:hAnsi="Calibri" w:cs="Calibri"/>
                <w:sz w:val="20"/>
                <w:szCs w:val="20"/>
              </w:rPr>
              <w:t>+56 65) 2267000</w:t>
            </w:r>
          </w:p>
        </w:tc>
      </w:tr>
    </w:tbl>
    <w:p w:rsidR="007A7DEB" w:rsidRPr="007C3132" w:rsidRDefault="007A7DEB" w:rsidP="004D2ABA">
      <w:pPr>
        <w:spacing w:line="240" w:lineRule="auto"/>
        <w:ind w:left="360" w:hanging="360"/>
        <w:contextualSpacing/>
        <w:jc w:val="both"/>
        <w:rPr>
          <w:rFonts w:ascii="Calibri" w:hAnsi="Calibri"/>
          <w:sz w:val="20"/>
          <w:szCs w:val="20"/>
        </w:rPr>
      </w:pPr>
    </w:p>
    <w:p w:rsidR="004D2ABA" w:rsidRDefault="004D2ABA" w:rsidP="004D2ABA">
      <w:pPr>
        <w:spacing w:line="240" w:lineRule="auto"/>
        <w:ind w:left="360" w:hanging="360"/>
        <w:contextualSpacing/>
        <w:jc w:val="both"/>
        <w:rPr>
          <w:sz w:val="20"/>
          <w:szCs w:val="20"/>
        </w:rPr>
      </w:pPr>
    </w:p>
    <w:p w:rsidR="00790DFA" w:rsidRDefault="00790DFA">
      <w:pPr>
        <w:rPr>
          <w:sz w:val="20"/>
          <w:szCs w:val="20"/>
        </w:rPr>
      </w:pPr>
      <w:r>
        <w:rPr>
          <w:sz w:val="20"/>
          <w:szCs w:val="20"/>
        </w:rPr>
        <w:br w:type="page"/>
      </w:r>
    </w:p>
    <w:p w:rsidR="007A7DEB" w:rsidRDefault="007A7DEB" w:rsidP="007A7DEB">
      <w:pPr>
        <w:pStyle w:val="IFA1"/>
      </w:pPr>
      <w:bookmarkStart w:id="18" w:name="_Toc390777020"/>
      <w:bookmarkStart w:id="19" w:name="_Toc71205163"/>
      <w:r w:rsidRPr="007A7DEB">
        <w:lastRenderedPageBreak/>
        <w:t>INSTRUMENTOS DE CARÁCTER AMBIENTAL FISCALIZADOS</w:t>
      </w:r>
      <w:bookmarkEnd w:id="18"/>
      <w:bookmarkEnd w:id="19"/>
    </w:p>
    <w:p w:rsidR="002904C4" w:rsidRPr="002E196D" w:rsidRDefault="002904C4" w:rsidP="002904C4">
      <w:pPr>
        <w:pStyle w:val="Ttulo1"/>
        <w:numPr>
          <w:ilvl w:val="0"/>
          <w:numId w:val="0"/>
        </w:numPr>
        <w:ind w:left="576" w:hanging="576"/>
        <w:rPr>
          <w:b w:val="0"/>
          <w:bCs/>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1277"/>
        <w:gridCol w:w="1136"/>
        <w:gridCol w:w="1130"/>
        <w:gridCol w:w="1992"/>
        <w:gridCol w:w="1560"/>
        <w:gridCol w:w="2455"/>
      </w:tblGrid>
      <w:tr w:rsidR="002904C4" w:rsidRPr="00D42470" w:rsidTr="0067582A">
        <w:trPr>
          <w:trHeight w:val="498"/>
        </w:trPr>
        <w:tc>
          <w:tcPr>
            <w:tcW w:w="5000" w:type="pct"/>
            <w:gridSpan w:val="7"/>
            <w:shd w:val="clear" w:color="000000" w:fill="D9D9D9"/>
            <w:noWrap/>
          </w:tcPr>
          <w:p w:rsidR="002904C4" w:rsidRPr="00D42470" w:rsidRDefault="002904C4" w:rsidP="002E196D">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084F80" w:rsidRPr="00D42470" w:rsidTr="000466D3">
        <w:trPr>
          <w:trHeight w:val="498"/>
        </w:trPr>
        <w:tc>
          <w:tcPr>
            <w:tcW w:w="207" w:type="pct"/>
            <w:shd w:val="clear" w:color="auto" w:fill="auto"/>
            <w:vAlign w:val="center"/>
            <w:hideMark/>
          </w:tcPr>
          <w:p w:rsidR="002904C4" w:rsidRPr="00D42470" w:rsidRDefault="002904C4"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1" w:type="pct"/>
            <w:shd w:val="clear" w:color="auto" w:fill="auto"/>
            <w:vAlign w:val="center"/>
            <w:hideMark/>
          </w:tcPr>
          <w:p w:rsidR="002904C4" w:rsidRPr="00D42470" w:rsidRDefault="002904C4"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rsidR="002904C4" w:rsidRPr="00D42470" w:rsidRDefault="002904C4"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2904C4" w:rsidRPr="00D42470" w:rsidRDefault="002904C4"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7" w:type="pct"/>
            <w:vAlign w:val="center"/>
          </w:tcPr>
          <w:p w:rsidR="002904C4" w:rsidRPr="00D42470" w:rsidRDefault="002904C4"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000" w:type="pct"/>
            <w:shd w:val="clear" w:color="auto" w:fill="auto"/>
            <w:vAlign w:val="center"/>
            <w:hideMark/>
          </w:tcPr>
          <w:p w:rsidR="002904C4" w:rsidRPr="00D42470" w:rsidRDefault="002904C4"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Comisión/Institución</w:t>
            </w:r>
          </w:p>
        </w:tc>
        <w:tc>
          <w:tcPr>
            <w:tcW w:w="783" w:type="pct"/>
            <w:shd w:val="clear" w:color="auto" w:fill="auto"/>
            <w:vAlign w:val="center"/>
            <w:hideMark/>
          </w:tcPr>
          <w:p w:rsidR="002904C4" w:rsidRPr="00D42470" w:rsidRDefault="002904C4" w:rsidP="009944D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232" w:type="pct"/>
          </w:tcPr>
          <w:p w:rsidR="002904C4" w:rsidRPr="00D42470" w:rsidRDefault="002904C4"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084F80" w:rsidRPr="00D42470" w:rsidTr="000466D3">
        <w:trPr>
          <w:trHeight w:val="498"/>
        </w:trPr>
        <w:tc>
          <w:tcPr>
            <w:tcW w:w="207" w:type="pct"/>
            <w:shd w:val="clear" w:color="auto" w:fill="auto"/>
            <w:noWrap/>
            <w:vAlign w:val="center"/>
            <w:hideMark/>
          </w:tcPr>
          <w:p w:rsidR="002904C4" w:rsidRPr="00D42470" w:rsidRDefault="002E196D"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1" w:type="pct"/>
            <w:shd w:val="clear" w:color="auto" w:fill="auto"/>
            <w:noWrap/>
            <w:vAlign w:val="center"/>
          </w:tcPr>
          <w:p w:rsidR="002904C4" w:rsidRPr="00D42470" w:rsidRDefault="002E196D"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70" w:type="pct"/>
            <w:shd w:val="clear" w:color="auto" w:fill="auto"/>
            <w:noWrap/>
            <w:vAlign w:val="center"/>
          </w:tcPr>
          <w:p w:rsidR="00C5058C" w:rsidRPr="00D42470" w:rsidRDefault="00C5058C"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599</w:t>
            </w:r>
          </w:p>
        </w:tc>
        <w:tc>
          <w:tcPr>
            <w:tcW w:w="567" w:type="pct"/>
          </w:tcPr>
          <w:p w:rsidR="00084F80" w:rsidRDefault="00084F80" w:rsidP="009944D2">
            <w:pPr>
              <w:spacing w:after="0" w:line="0" w:lineRule="atLeast"/>
              <w:jc w:val="center"/>
              <w:rPr>
                <w:rFonts w:ascii="Calibri" w:eastAsia="Calibri" w:hAnsi="Calibri" w:cs="Times New Roman"/>
                <w:color w:val="000000"/>
                <w:sz w:val="20"/>
              </w:rPr>
            </w:pPr>
          </w:p>
          <w:p w:rsidR="000466D3" w:rsidRDefault="000466D3" w:rsidP="009944D2">
            <w:pPr>
              <w:spacing w:after="0" w:line="0" w:lineRule="atLeast"/>
              <w:jc w:val="center"/>
              <w:rPr>
                <w:rFonts w:ascii="Calibri" w:eastAsia="Calibri" w:hAnsi="Calibri" w:cs="Times New Roman"/>
                <w:color w:val="000000"/>
                <w:sz w:val="20"/>
              </w:rPr>
            </w:pPr>
          </w:p>
          <w:p w:rsidR="000466D3" w:rsidRDefault="000466D3" w:rsidP="009944D2">
            <w:pPr>
              <w:spacing w:after="0" w:line="0" w:lineRule="atLeast"/>
              <w:jc w:val="center"/>
              <w:rPr>
                <w:rFonts w:ascii="Calibri" w:eastAsia="Calibri" w:hAnsi="Calibri" w:cs="Times New Roman"/>
                <w:color w:val="000000"/>
                <w:sz w:val="20"/>
              </w:rPr>
            </w:pPr>
          </w:p>
          <w:p w:rsidR="003F735C" w:rsidRDefault="003F735C" w:rsidP="009944D2">
            <w:pPr>
              <w:spacing w:after="0" w:line="0" w:lineRule="atLeast"/>
              <w:jc w:val="center"/>
              <w:rPr>
                <w:rFonts w:ascii="Calibri" w:eastAsia="Calibri" w:hAnsi="Calibri" w:cs="Times New Roman"/>
                <w:color w:val="000000"/>
                <w:sz w:val="20"/>
              </w:rPr>
            </w:pPr>
          </w:p>
          <w:p w:rsidR="00C5058C" w:rsidRPr="00D42470" w:rsidRDefault="00C5058C"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28.10.2013</w:t>
            </w:r>
          </w:p>
        </w:tc>
        <w:tc>
          <w:tcPr>
            <w:tcW w:w="1000" w:type="pct"/>
            <w:shd w:val="clear" w:color="auto" w:fill="auto"/>
            <w:noWrap/>
            <w:vAlign w:val="center"/>
          </w:tcPr>
          <w:p w:rsidR="00C5058C" w:rsidRPr="00D42470" w:rsidRDefault="00261185"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Comisión </w:t>
            </w:r>
            <w:r w:rsidR="007837E9">
              <w:rPr>
                <w:rFonts w:ascii="Calibri" w:eastAsia="Calibri" w:hAnsi="Calibri" w:cs="Times New Roman"/>
                <w:color w:val="000000"/>
                <w:sz w:val="20"/>
              </w:rPr>
              <w:t>de Evaluación de la Región de Los Lagos</w:t>
            </w:r>
          </w:p>
        </w:tc>
        <w:tc>
          <w:tcPr>
            <w:tcW w:w="783" w:type="pct"/>
            <w:shd w:val="clear" w:color="auto" w:fill="auto"/>
            <w:noWrap/>
            <w:vAlign w:val="center"/>
          </w:tcPr>
          <w:p w:rsidR="00C5058C" w:rsidRPr="00D42470" w:rsidRDefault="00C5058C" w:rsidP="007F56A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w:t>
            </w:r>
            <w:r w:rsidR="0067582A" w:rsidRPr="0067582A">
              <w:rPr>
                <w:rFonts w:ascii="Calibri" w:eastAsia="Calibri" w:hAnsi="Calibri" w:cs="Times New Roman"/>
                <w:color w:val="000000"/>
                <w:sz w:val="20"/>
              </w:rPr>
              <w:t>Estación de Transferencia de Ensilaje</w:t>
            </w:r>
            <w:r w:rsidR="0067582A">
              <w:rPr>
                <w:rFonts w:ascii="Calibri" w:eastAsia="Calibri" w:hAnsi="Calibri" w:cs="Times New Roman"/>
                <w:color w:val="000000"/>
                <w:sz w:val="20"/>
              </w:rPr>
              <w:t>”</w:t>
            </w:r>
          </w:p>
        </w:tc>
        <w:tc>
          <w:tcPr>
            <w:tcW w:w="1232" w:type="pct"/>
          </w:tcPr>
          <w:p w:rsidR="00C5058C" w:rsidRPr="00D42470" w:rsidRDefault="000466D3" w:rsidP="00890CF0">
            <w:pPr>
              <w:pStyle w:val="Prrafodelista"/>
              <w:numPr>
                <w:ilvl w:val="0"/>
                <w:numId w:val="18"/>
              </w:numPr>
              <w:tabs>
                <w:tab w:val="left" w:pos="216"/>
              </w:tabs>
              <w:spacing w:line="0" w:lineRule="atLeast"/>
              <w:ind w:left="217" w:hanging="217"/>
              <w:rPr>
                <w:rFonts w:ascii="Calibri" w:eastAsia="Times New Roman" w:hAnsi="Calibri" w:cs="Calibri"/>
                <w:color w:val="000000"/>
                <w:sz w:val="20"/>
                <w:szCs w:val="20"/>
                <w:lang w:eastAsia="es-CL"/>
              </w:rPr>
            </w:pPr>
            <w:r w:rsidRPr="000466D3">
              <w:rPr>
                <w:rFonts w:ascii="Calibri" w:eastAsia="Times New Roman" w:hAnsi="Calibri" w:cs="Calibri"/>
                <w:color w:val="000000"/>
                <w:sz w:val="20"/>
                <w:szCs w:val="20"/>
                <w:lang w:eastAsia="es-CL"/>
              </w:rPr>
              <w:t xml:space="preserve">Res. Ex. SEA Región de Los Lagos N° </w:t>
            </w:r>
            <w:r>
              <w:rPr>
                <w:rFonts w:ascii="Calibri" w:eastAsia="Times New Roman" w:hAnsi="Calibri" w:cs="Calibri"/>
                <w:color w:val="000000"/>
                <w:sz w:val="20"/>
                <w:szCs w:val="20"/>
                <w:lang w:eastAsia="es-CL"/>
              </w:rPr>
              <w:t>289</w:t>
            </w:r>
            <w:r w:rsidRPr="000466D3">
              <w:rPr>
                <w:rFonts w:ascii="Calibri" w:eastAsia="Times New Roman" w:hAnsi="Calibri" w:cs="Calibri"/>
                <w:color w:val="000000"/>
                <w:sz w:val="20"/>
                <w:szCs w:val="20"/>
                <w:lang w:eastAsia="es-CL"/>
              </w:rPr>
              <w:t xml:space="preserve"> de</w:t>
            </w:r>
            <w:r>
              <w:rPr>
                <w:rFonts w:ascii="Calibri" w:eastAsia="Times New Roman" w:hAnsi="Calibri" w:cs="Calibri"/>
                <w:color w:val="000000"/>
                <w:sz w:val="20"/>
                <w:szCs w:val="20"/>
                <w:lang w:eastAsia="es-CL"/>
              </w:rPr>
              <w:t xml:space="preserve">l 12 </w:t>
            </w:r>
            <w:r w:rsidRPr="000466D3">
              <w:rPr>
                <w:rFonts w:ascii="Calibri" w:eastAsia="Times New Roman" w:hAnsi="Calibri" w:cs="Calibri"/>
                <w:color w:val="000000"/>
                <w:sz w:val="20"/>
                <w:szCs w:val="20"/>
                <w:lang w:eastAsia="es-CL"/>
              </w:rPr>
              <w:t xml:space="preserve">de </w:t>
            </w:r>
            <w:r>
              <w:rPr>
                <w:rFonts w:ascii="Calibri" w:eastAsia="Times New Roman" w:hAnsi="Calibri" w:cs="Calibri"/>
                <w:color w:val="000000"/>
                <w:sz w:val="20"/>
                <w:szCs w:val="20"/>
                <w:lang w:eastAsia="es-CL"/>
              </w:rPr>
              <w:t xml:space="preserve">mayo </w:t>
            </w:r>
            <w:r w:rsidRPr="000466D3">
              <w:rPr>
                <w:rFonts w:ascii="Calibri" w:eastAsia="Times New Roman" w:hAnsi="Calibri" w:cs="Calibri"/>
                <w:color w:val="000000"/>
                <w:sz w:val="20"/>
                <w:szCs w:val="20"/>
                <w:lang w:eastAsia="es-CL"/>
              </w:rPr>
              <w:t>de 201</w:t>
            </w:r>
            <w:r>
              <w:rPr>
                <w:rFonts w:ascii="Calibri" w:eastAsia="Times New Roman" w:hAnsi="Calibri" w:cs="Calibri"/>
                <w:color w:val="000000"/>
                <w:sz w:val="20"/>
                <w:szCs w:val="20"/>
                <w:lang w:eastAsia="es-CL"/>
              </w:rPr>
              <w:t>5</w:t>
            </w:r>
            <w:r w:rsidRPr="000466D3">
              <w:rPr>
                <w:rFonts w:ascii="Calibri" w:eastAsia="Times New Roman" w:hAnsi="Calibri" w:cs="Calibri"/>
                <w:color w:val="000000"/>
                <w:sz w:val="20"/>
                <w:szCs w:val="20"/>
                <w:lang w:eastAsia="es-CL"/>
              </w:rPr>
              <w:t xml:space="preserve">, indica </w:t>
            </w:r>
            <w:r w:rsidR="00890CF0" w:rsidRPr="000466D3">
              <w:rPr>
                <w:rFonts w:ascii="Calibri" w:eastAsia="Times New Roman" w:hAnsi="Calibri" w:cs="Calibri"/>
                <w:color w:val="000000"/>
                <w:sz w:val="20"/>
                <w:szCs w:val="20"/>
                <w:lang w:eastAsia="es-CL"/>
              </w:rPr>
              <w:t>que el</w:t>
            </w:r>
            <w:r w:rsidR="00F53C2F">
              <w:rPr>
                <w:rFonts w:ascii="Calibri" w:eastAsia="Times New Roman" w:hAnsi="Calibri" w:cs="Calibri"/>
                <w:color w:val="000000"/>
                <w:sz w:val="20"/>
                <w:szCs w:val="20"/>
                <w:lang w:eastAsia="es-CL"/>
              </w:rPr>
              <w:t xml:space="preserve"> nuevo sistema de carga y descarga de ensilaje </w:t>
            </w:r>
            <w:r w:rsidR="00890CF0">
              <w:rPr>
                <w:rFonts w:ascii="Calibri" w:eastAsia="Times New Roman" w:hAnsi="Calibri" w:cs="Calibri"/>
                <w:color w:val="000000"/>
                <w:sz w:val="20"/>
                <w:szCs w:val="20"/>
                <w:lang w:eastAsia="es-CL"/>
              </w:rPr>
              <w:t xml:space="preserve">a la estación de transferencia </w:t>
            </w:r>
            <w:r w:rsidRPr="000466D3">
              <w:rPr>
                <w:rFonts w:ascii="Calibri" w:eastAsia="Times New Roman" w:hAnsi="Calibri" w:cs="Calibri"/>
                <w:color w:val="000000"/>
                <w:sz w:val="20"/>
                <w:szCs w:val="20"/>
                <w:lang w:eastAsia="es-CL"/>
              </w:rPr>
              <w:t xml:space="preserve">no requiere ser sometido a </w:t>
            </w:r>
            <w:r w:rsidRPr="00890CF0">
              <w:rPr>
                <w:rFonts w:ascii="Calibri" w:eastAsia="Times New Roman" w:hAnsi="Calibri" w:cs="Calibri"/>
                <w:sz w:val="20"/>
                <w:szCs w:val="20"/>
                <w:lang w:eastAsia="es-CL"/>
              </w:rPr>
              <w:t xml:space="preserve">evaluación ambiental (Ver anexo </w:t>
            </w:r>
            <w:r w:rsidR="005E5DBA" w:rsidRPr="00890CF0">
              <w:rPr>
                <w:rFonts w:ascii="Calibri" w:eastAsia="Times New Roman" w:hAnsi="Calibri" w:cs="Calibri"/>
                <w:sz w:val="20"/>
                <w:szCs w:val="20"/>
                <w:lang w:eastAsia="es-CL"/>
              </w:rPr>
              <w:t>1</w:t>
            </w:r>
            <w:r w:rsidR="007245C4" w:rsidRPr="00890CF0">
              <w:rPr>
                <w:rFonts w:ascii="Calibri" w:eastAsia="Times New Roman" w:hAnsi="Calibri" w:cs="Calibri"/>
                <w:sz w:val="20"/>
                <w:szCs w:val="20"/>
                <w:lang w:eastAsia="es-CL"/>
              </w:rPr>
              <w:t>).</w:t>
            </w:r>
          </w:p>
        </w:tc>
      </w:tr>
    </w:tbl>
    <w:p w:rsidR="007A7DEB" w:rsidRPr="00261185" w:rsidRDefault="007A7DEB" w:rsidP="00261185">
      <w:pPr>
        <w:spacing w:line="240" w:lineRule="auto"/>
        <w:contextualSpacing/>
        <w:rPr>
          <w:rFonts w:ascii="Calibri" w:hAnsi="Calibri"/>
          <w:sz w:val="20"/>
          <w:szCs w:val="20"/>
        </w:rPr>
      </w:pPr>
    </w:p>
    <w:p w:rsidR="007A7DEB" w:rsidRDefault="007A7DEB" w:rsidP="007A7DEB">
      <w:pPr>
        <w:pStyle w:val="IFA1"/>
      </w:pPr>
      <w:bookmarkStart w:id="20" w:name="_Toc352840385"/>
      <w:bookmarkStart w:id="21" w:name="_Toc352841445"/>
      <w:bookmarkStart w:id="22" w:name="_Toc447875232"/>
      <w:bookmarkStart w:id="23" w:name="_Toc71205164"/>
      <w:r w:rsidRPr="007A7DEB">
        <w:t>ANTECEDENTES DE LA ACTIVIDAD DE FISCALIZACIÓN</w:t>
      </w:r>
      <w:bookmarkEnd w:id="20"/>
      <w:bookmarkEnd w:id="21"/>
      <w:bookmarkEnd w:id="22"/>
      <w:bookmarkEnd w:id="23"/>
    </w:p>
    <w:p w:rsidR="00340394" w:rsidRPr="00261185" w:rsidRDefault="00340394" w:rsidP="00261185">
      <w:pPr>
        <w:pStyle w:val="Ttulo1"/>
        <w:numPr>
          <w:ilvl w:val="0"/>
          <w:numId w:val="0"/>
        </w:numPr>
        <w:rPr>
          <w:b w:val="0"/>
          <w:bCs/>
          <w:sz w:val="20"/>
        </w:rPr>
      </w:pPr>
    </w:p>
    <w:p w:rsidR="007A7DEB" w:rsidRPr="007A7DEB" w:rsidRDefault="007A7DEB" w:rsidP="00BF33C7">
      <w:pPr>
        <w:pStyle w:val="Ttulo1"/>
      </w:pPr>
      <w:bookmarkStart w:id="24" w:name="_Toc352840386"/>
      <w:bookmarkStart w:id="25" w:name="_Toc352841446"/>
      <w:bookmarkStart w:id="26" w:name="_Toc353998112"/>
      <w:bookmarkStart w:id="27" w:name="_Toc353998185"/>
      <w:bookmarkStart w:id="28" w:name="_Toc382383537"/>
      <w:bookmarkStart w:id="29" w:name="_Toc382472359"/>
      <w:bookmarkStart w:id="30" w:name="_Toc390184270"/>
      <w:bookmarkStart w:id="31" w:name="_Toc390360001"/>
      <w:bookmarkStart w:id="32" w:name="_Toc390777022"/>
      <w:bookmarkStart w:id="33" w:name="_Toc447875233"/>
      <w:bookmarkStart w:id="34" w:name="_Toc71205165"/>
      <w:r w:rsidRPr="007A7DEB">
        <w:t>Motivo de la Actividad de Fiscalización</w:t>
      </w:r>
      <w:bookmarkEnd w:id="24"/>
      <w:bookmarkEnd w:id="25"/>
      <w:bookmarkEnd w:id="26"/>
      <w:bookmarkEnd w:id="27"/>
      <w:bookmarkEnd w:id="28"/>
      <w:bookmarkEnd w:id="29"/>
      <w:bookmarkEnd w:id="30"/>
      <w:bookmarkEnd w:id="31"/>
      <w:bookmarkEnd w:id="32"/>
      <w:bookmarkEnd w:id="33"/>
      <w:bookmarkEnd w:id="34"/>
    </w:p>
    <w:p w:rsidR="007A7DEB" w:rsidRPr="00261185" w:rsidRDefault="007A7DEB" w:rsidP="00261185">
      <w:pPr>
        <w:spacing w:line="240" w:lineRule="auto"/>
        <w:contextualSpacing/>
        <w:rPr>
          <w:rFonts w:ascii="Calibri" w:hAnsi="Calibri"/>
          <w:sz w:val="20"/>
          <w:szCs w:val="20"/>
        </w:rPr>
      </w:pPr>
    </w:p>
    <w:tbl>
      <w:tblPr>
        <w:tblStyle w:val="Tablaconcuadrcula"/>
        <w:tblW w:w="5000" w:type="pct"/>
        <w:tblLook w:val="04A0" w:firstRow="1" w:lastRow="0" w:firstColumn="1" w:lastColumn="0" w:noHBand="0" w:noVBand="1"/>
      </w:tblPr>
      <w:tblGrid>
        <w:gridCol w:w="491"/>
        <w:gridCol w:w="1773"/>
        <w:gridCol w:w="677"/>
        <w:gridCol w:w="7021"/>
      </w:tblGrid>
      <w:tr w:rsidR="007A7DEB" w:rsidRPr="007A7DEB" w:rsidTr="007245C4">
        <w:trPr>
          <w:trHeight w:val="350"/>
        </w:trPr>
        <w:tc>
          <w:tcPr>
            <w:tcW w:w="1136" w:type="pct"/>
            <w:gridSpan w:val="2"/>
            <w:vAlign w:val="center"/>
          </w:tcPr>
          <w:p w:rsidR="007A7DEB" w:rsidRPr="007A7DEB" w:rsidRDefault="007A7DEB" w:rsidP="007A7DEB">
            <w:pPr>
              <w:rPr>
                <w:b/>
              </w:rPr>
            </w:pPr>
            <w:r w:rsidRPr="007A7DEB">
              <w:rPr>
                <w:b/>
              </w:rPr>
              <w:t>Motivo</w:t>
            </w:r>
          </w:p>
        </w:tc>
        <w:tc>
          <w:tcPr>
            <w:tcW w:w="3864" w:type="pct"/>
            <w:gridSpan w:val="2"/>
            <w:vAlign w:val="center"/>
          </w:tcPr>
          <w:p w:rsidR="007A7DEB" w:rsidRPr="007A7DEB" w:rsidRDefault="007A7DEB" w:rsidP="007A7DEB">
            <w:pPr>
              <w:rPr>
                <w:b/>
              </w:rPr>
            </w:pPr>
            <w:r w:rsidRPr="007A7DEB">
              <w:rPr>
                <w:b/>
              </w:rPr>
              <w:t>Descripción</w:t>
            </w:r>
          </w:p>
        </w:tc>
      </w:tr>
      <w:tr w:rsidR="007A7DEB" w:rsidRPr="007A7DEB" w:rsidTr="007245C4">
        <w:trPr>
          <w:trHeight w:val="481"/>
        </w:trPr>
        <w:tc>
          <w:tcPr>
            <w:tcW w:w="246" w:type="pct"/>
            <w:vAlign w:val="center"/>
          </w:tcPr>
          <w:p w:rsidR="007A7DEB" w:rsidRPr="007A7DEB" w:rsidRDefault="007A7DEB" w:rsidP="007A7DEB">
            <w:pPr>
              <w:jc w:val="center"/>
            </w:pPr>
          </w:p>
        </w:tc>
        <w:tc>
          <w:tcPr>
            <w:tcW w:w="890" w:type="pct"/>
            <w:vAlign w:val="center"/>
          </w:tcPr>
          <w:p w:rsidR="007A7DEB" w:rsidRPr="007A7DEB" w:rsidRDefault="007A7DEB" w:rsidP="007A7DEB">
            <w:r w:rsidRPr="007A7DEB">
              <w:t>Programada</w:t>
            </w:r>
          </w:p>
        </w:tc>
        <w:tc>
          <w:tcPr>
            <w:tcW w:w="3864" w:type="pct"/>
            <w:gridSpan w:val="2"/>
            <w:vAlign w:val="center"/>
          </w:tcPr>
          <w:p w:rsidR="007A7DEB" w:rsidRPr="007A7DEB" w:rsidRDefault="007A7DEB" w:rsidP="007A7DEB"/>
        </w:tc>
      </w:tr>
      <w:tr w:rsidR="007A7DEB" w:rsidRPr="007A7DEB" w:rsidTr="007245C4">
        <w:trPr>
          <w:trHeight w:val="350"/>
        </w:trPr>
        <w:tc>
          <w:tcPr>
            <w:tcW w:w="246" w:type="pct"/>
            <w:vMerge w:val="restart"/>
            <w:vAlign w:val="center"/>
          </w:tcPr>
          <w:p w:rsidR="007A7DEB" w:rsidRPr="002E196D" w:rsidRDefault="007A7DEB" w:rsidP="007A7DEB">
            <w:pPr>
              <w:jc w:val="center"/>
            </w:pPr>
            <w:r w:rsidRPr="002E196D">
              <w:t>X</w:t>
            </w:r>
          </w:p>
        </w:tc>
        <w:tc>
          <w:tcPr>
            <w:tcW w:w="890" w:type="pct"/>
            <w:vMerge w:val="restart"/>
            <w:vAlign w:val="center"/>
          </w:tcPr>
          <w:p w:rsidR="007A7DEB" w:rsidRPr="002E196D" w:rsidRDefault="007A7DEB" w:rsidP="007A7DEB">
            <w:r w:rsidRPr="002E196D">
              <w:t>No programada</w:t>
            </w:r>
          </w:p>
        </w:tc>
        <w:tc>
          <w:tcPr>
            <w:tcW w:w="340" w:type="pct"/>
            <w:vAlign w:val="center"/>
          </w:tcPr>
          <w:p w:rsidR="007A7DEB" w:rsidRPr="002E196D" w:rsidRDefault="007A7DEB" w:rsidP="007A7DEB">
            <w:pPr>
              <w:jc w:val="center"/>
            </w:pPr>
          </w:p>
        </w:tc>
        <w:tc>
          <w:tcPr>
            <w:tcW w:w="3524" w:type="pct"/>
            <w:vAlign w:val="center"/>
          </w:tcPr>
          <w:p w:rsidR="007A7DEB" w:rsidRPr="007A7DEB" w:rsidRDefault="007A7DEB" w:rsidP="007A7DEB">
            <w:r w:rsidRPr="007A7DEB">
              <w:t>Denuncia</w:t>
            </w:r>
          </w:p>
        </w:tc>
      </w:tr>
      <w:tr w:rsidR="007A7DEB" w:rsidRPr="007A7DEB" w:rsidTr="007245C4">
        <w:trPr>
          <w:trHeight w:val="372"/>
        </w:trPr>
        <w:tc>
          <w:tcPr>
            <w:tcW w:w="246" w:type="pct"/>
            <w:vMerge/>
          </w:tcPr>
          <w:p w:rsidR="007A7DEB" w:rsidRPr="002E196D" w:rsidRDefault="007A7DEB" w:rsidP="007A7DEB"/>
        </w:tc>
        <w:tc>
          <w:tcPr>
            <w:tcW w:w="890" w:type="pct"/>
            <w:vMerge/>
          </w:tcPr>
          <w:p w:rsidR="007A7DEB" w:rsidRPr="002E196D" w:rsidRDefault="007A7DEB" w:rsidP="007A7DEB"/>
        </w:tc>
        <w:tc>
          <w:tcPr>
            <w:tcW w:w="340" w:type="pct"/>
            <w:vAlign w:val="center"/>
          </w:tcPr>
          <w:p w:rsidR="007A7DEB" w:rsidRPr="002E196D" w:rsidRDefault="007A7DEB" w:rsidP="007A7DEB">
            <w:pPr>
              <w:jc w:val="center"/>
            </w:pPr>
          </w:p>
        </w:tc>
        <w:tc>
          <w:tcPr>
            <w:tcW w:w="3524" w:type="pct"/>
            <w:vAlign w:val="center"/>
          </w:tcPr>
          <w:p w:rsidR="007A7DEB" w:rsidRPr="007A7DEB" w:rsidRDefault="007A7DEB" w:rsidP="007A7DEB">
            <w:r w:rsidRPr="007A7DEB">
              <w:t>Autodenuncia</w:t>
            </w:r>
          </w:p>
        </w:tc>
      </w:tr>
      <w:tr w:rsidR="007A7DEB" w:rsidRPr="007A7DEB" w:rsidTr="007245C4">
        <w:trPr>
          <w:trHeight w:val="372"/>
        </w:trPr>
        <w:tc>
          <w:tcPr>
            <w:tcW w:w="246" w:type="pct"/>
            <w:vMerge/>
          </w:tcPr>
          <w:p w:rsidR="007A7DEB" w:rsidRPr="002E196D" w:rsidRDefault="007A7DEB" w:rsidP="007A7DEB"/>
        </w:tc>
        <w:tc>
          <w:tcPr>
            <w:tcW w:w="890" w:type="pct"/>
            <w:vMerge/>
          </w:tcPr>
          <w:p w:rsidR="007A7DEB" w:rsidRPr="002E196D" w:rsidRDefault="007A7DEB" w:rsidP="007A7DEB"/>
        </w:tc>
        <w:tc>
          <w:tcPr>
            <w:tcW w:w="340" w:type="pct"/>
            <w:vAlign w:val="center"/>
          </w:tcPr>
          <w:p w:rsidR="007A7DEB" w:rsidRPr="002E196D" w:rsidRDefault="007A7DEB" w:rsidP="007A7DEB">
            <w:pPr>
              <w:jc w:val="center"/>
            </w:pPr>
            <w:r w:rsidRPr="002E196D">
              <w:t>X</w:t>
            </w:r>
          </w:p>
        </w:tc>
        <w:tc>
          <w:tcPr>
            <w:tcW w:w="3524" w:type="pct"/>
            <w:vAlign w:val="center"/>
          </w:tcPr>
          <w:p w:rsidR="007A7DEB" w:rsidRPr="007A7DEB" w:rsidRDefault="007A7DEB" w:rsidP="007A7DEB">
            <w:r w:rsidRPr="007A7DEB">
              <w:t>De Oficio</w:t>
            </w:r>
          </w:p>
        </w:tc>
      </w:tr>
      <w:tr w:rsidR="007A7DEB" w:rsidRPr="007A7DEB" w:rsidTr="007245C4">
        <w:trPr>
          <w:trHeight w:val="372"/>
        </w:trPr>
        <w:tc>
          <w:tcPr>
            <w:tcW w:w="246" w:type="pct"/>
            <w:vMerge/>
          </w:tcPr>
          <w:p w:rsidR="007A7DEB" w:rsidRPr="007A7DEB" w:rsidRDefault="007A7DEB" w:rsidP="007A7DEB"/>
        </w:tc>
        <w:tc>
          <w:tcPr>
            <w:tcW w:w="890" w:type="pct"/>
            <w:vMerge/>
          </w:tcPr>
          <w:p w:rsidR="007A7DEB" w:rsidRPr="007A7DEB" w:rsidRDefault="007A7DEB" w:rsidP="007A7DEB"/>
        </w:tc>
        <w:tc>
          <w:tcPr>
            <w:tcW w:w="340" w:type="pct"/>
            <w:vAlign w:val="center"/>
          </w:tcPr>
          <w:p w:rsidR="007A7DEB" w:rsidRPr="007837E9" w:rsidRDefault="007A7DEB" w:rsidP="007A7DEB">
            <w:pPr>
              <w:jc w:val="center"/>
            </w:pPr>
          </w:p>
        </w:tc>
        <w:tc>
          <w:tcPr>
            <w:tcW w:w="3524" w:type="pct"/>
            <w:vAlign w:val="center"/>
          </w:tcPr>
          <w:p w:rsidR="007A7DEB" w:rsidRPr="007A7DEB" w:rsidRDefault="007A7DEB" w:rsidP="007A7DEB">
            <w:r w:rsidRPr="007A7DEB">
              <w:t>Otro</w:t>
            </w:r>
          </w:p>
        </w:tc>
      </w:tr>
      <w:tr w:rsidR="007A7DEB" w:rsidRPr="007A7DEB" w:rsidTr="007245C4">
        <w:trPr>
          <w:trHeight w:val="372"/>
        </w:trPr>
        <w:tc>
          <w:tcPr>
            <w:tcW w:w="246" w:type="pct"/>
            <w:vMerge/>
          </w:tcPr>
          <w:p w:rsidR="007A7DEB" w:rsidRPr="007A7DEB" w:rsidRDefault="007A7DEB" w:rsidP="007A7DEB"/>
        </w:tc>
        <w:tc>
          <w:tcPr>
            <w:tcW w:w="890" w:type="pct"/>
            <w:vMerge/>
          </w:tcPr>
          <w:p w:rsidR="007A7DEB" w:rsidRPr="007A7DEB" w:rsidRDefault="007A7DEB" w:rsidP="007A7DEB"/>
        </w:tc>
        <w:tc>
          <w:tcPr>
            <w:tcW w:w="3864" w:type="pct"/>
            <w:gridSpan w:val="2"/>
            <w:vAlign w:val="center"/>
          </w:tcPr>
          <w:p w:rsidR="007A7DEB" w:rsidRPr="007A7DEB" w:rsidRDefault="007A7DEB" w:rsidP="0003140F">
            <w:pPr>
              <w:jc w:val="both"/>
            </w:pPr>
            <w:r w:rsidRPr="007A7DEB">
              <w:t xml:space="preserve">Motivo: </w:t>
            </w:r>
            <w:r w:rsidR="0003140F" w:rsidRPr="0003140F">
              <w:t>Reporte Incidental Ambiental # 7842</w:t>
            </w:r>
            <w:r w:rsidR="0003140F">
              <w:t xml:space="preserve"> que da cuenta que el Titular recibe información por parte de las comunidades del </w:t>
            </w:r>
            <w:r w:rsidR="0003140F" w:rsidRPr="0003140F">
              <w:t xml:space="preserve">sector Quihua, </w:t>
            </w:r>
            <w:r w:rsidR="0003140F">
              <w:t xml:space="preserve">de la </w:t>
            </w:r>
            <w:r w:rsidR="0003140F" w:rsidRPr="0003140F">
              <w:t>presencia de una mancha de aspecto extraño en el borde costero del sector San José de Calbuco</w:t>
            </w:r>
            <w:r w:rsidR="007245C4">
              <w:t xml:space="preserve"> (Ver anexo 2)</w:t>
            </w:r>
            <w:r w:rsidR="0003140F">
              <w:t>.</w:t>
            </w:r>
          </w:p>
        </w:tc>
      </w:tr>
    </w:tbl>
    <w:p w:rsidR="007A7DEB" w:rsidRPr="00A36E83" w:rsidRDefault="007A7DEB" w:rsidP="007A7DEB">
      <w:pPr>
        <w:spacing w:line="240" w:lineRule="auto"/>
        <w:ind w:left="360" w:hanging="360"/>
        <w:contextualSpacing/>
        <w:rPr>
          <w:rFonts w:ascii="Calibri" w:hAnsi="Calibri"/>
          <w:sz w:val="20"/>
          <w:szCs w:val="20"/>
        </w:rPr>
      </w:pPr>
    </w:p>
    <w:p w:rsidR="007A7DEB" w:rsidRPr="00A36E83" w:rsidRDefault="007A7DEB" w:rsidP="007A7DEB">
      <w:pPr>
        <w:spacing w:after="0" w:line="240" w:lineRule="auto"/>
        <w:rPr>
          <w:rFonts w:ascii="Calibri" w:eastAsia="Calibri" w:hAnsi="Calibri" w:cs="Calibri"/>
          <w:bCs/>
          <w:sz w:val="20"/>
          <w:szCs w:val="20"/>
        </w:rPr>
      </w:pPr>
    </w:p>
    <w:p w:rsidR="007A7DEB" w:rsidRPr="007837E9" w:rsidRDefault="007A7DEB" w:rsidP="007A7DEB">
      <w:pPr>
        <w:numPr>
          <w:ilvl w:val="1"/>
          <w:numId w:val="0"/>
        </w:numPr>
        <w:spacing w:after="0" w:line="240" w:lineRule="auto"/>
        <w:ind w:left="576" w:hanging="576"/>
        <w:contextualSpacing/>
        <w:outlineLvl w:val="1"/>
        <w:rPr>
          <w:rFonts w:ascii="Calibri" w:eastAsia="Calibri" w:hAnsi="Calibri" w:cs="Calibri"/>
          <w:sz w:val="24"/>
          <w:szCs w:val="20"/>
        </w:rPr>
        <w:sectPr w:rsidR="007A7DEB" w:rsidRPr="007837E9" w:rsidSect="000A28D4">
          <w:type w:val="nextColumn"/>
          <w:pgSz w:w="12240" w:h="15840" w:code="1"/>
          <w:pgMar w:top="1134" w:right="1134" w:bottom="1134" w:left="1134" w:header="708" w:footer="708" w:gutter="0"/>
          <w:cols w:space="708"/>
          <w:docGrid w:linePitch="360"/>
        </w:sectPr>
      </w:pPr>
      <w:bookmarkStart w:id="35" w:name="_Toc382383544"/>
      <w:bookmarkStart w:id="36" w:name="_Toc382472366"/>
      <w:bookmarkStart w:id="37" w:name="_Toc390184276"/>
      <w:bookmarkStart w:id="38" w:name="_Toc390360007"/>
      <w:bookmarkStart w:id="39" w:name="_Toc390777028"/>
      <w:bookmarkStart w:id="40" w:name="_Toc352840392"/>
      <w:bookmarkStart w:id="41" w:name="_Toc352841452"/>
    </w:p>
    <w:p w:rsidR="007A7DEB" w:rsidRDefault="007A7DEB" w:rsidP="004D2ABA">
      <w:pPr>
        <w:pStyle w:val="Ttulo1"/>
      </w:pPr>
      <w:bookmarkStart w:id="42" w:name="_Toc71205166"/>
      <w:bookmarkEnd w:id="35"/>
      <w:bookmarkEnd w:id="36"/>
      <w:bookmarkEnd w:id="37"/>
      <w:bookmarkEnd w:id="38"/>
      <w:bookmarkEnd w:id="39"/>
      <w:r w:rsidRPr="00BF33C7">
        <w:lastRenderedPageBreak/>
        <w:t>Revisión Documental</w:t>
      </w:r>
      <w:bookmarkEnd w:id="42"/>
    </w:p>
    <w:p w:rsidR="00810D59" w:rsidRPr="00810D59" w:rsidRDefault="00810D59" w:rsidP="004D2ABA">
      <w:pPr>
        <w:pStyle w:val="Listaconnmeros"/>
        <w:numPr>
          <w:ilvl w:val="0"/>
          <w:numId w:val="0"/>
        </w:numPr>
        <w:spacing w:line="240" w:lineRule="auto"/>
        <w:ind w:left="360" w:hanging="360"/>
      </w:pPr>
    </w:p>
    <w:p w:rsidR="007A7DEB" w:rsidRDefault="007A7DEB" w:rsidP="004D2ABA">
      <w:pPr>
        <w:pStyle w:val="Ttulo2"/>
      </w:pPr>
      <w:bookmarkStart w:id="43" w:name="_Toc382383545"/>
      <w:bookmarkStart w:id="44" w:name="_Toc382472367"/>
      <w:bookmarkStart w:id="45" w:name="_Toc390184277"/>
      <w:bookmarkStart w:id="46" w:name="_Toc390360008"/>
      <w:bookmarkStart w:id="47" w:name="_Toc390777029"/>
      <w:bookmarkStart w:id="48" w:name="_Toc71205167"/>
      <w:r w:rsidRPr="007A7DEB">
        <w:t>Documentos Revisados</w:t>
      </w:r>
      <w:bookmarkEnd w:id="43"/>
      <w:bookmarkEnd w:id="44"/>
      <w:bookmarkEnd w:id="45"/>
      <w:bookmarkEnd w:id="46"/>
      <w:bookmarkEnd w:id="47"/>
      <w:bookmarkEnd w:id="48"/>
    </w:p>
    <w:p w:rsidR="004D2ABA" w:rsidRPr="004D2ABA" w:rsidRDefault="004D2ABA" w:rsidP="004D2AB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4656"/>
        <w:gridCol w:w="2694"/>
        <w:gridCol w:w="2410"/>
        <w:gridCol w:w="3215"/>
      </w:tblGrid>
      <w:tr w:rsidR="004D2ABA" w:rsidRPr="00D42470" w:rsidTr="003B70E8">
        <w:trPr>
          <w:trHeight w:val="523"/>
        </w:trPr>
        <w:tc>
          <w:tcPr>
            <w:tcW w:w="213" w:type="pct"/>
            <w:shd w:val="clear" w:color="auto" w:fill="D9D9D9"/>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718" w:type="pct"/>
            <w:shd w:val="clear" w:color="auto" w:fill="D9D9D9"/>
            <w:tcMar>
              <w:top w:w="0" w:type="dxa"/>
              <w:left w:w="108" w:type="dxa"/>
              <w:bottom w:w="0" w:type="dxa"/>
              <w:right w:w="108" w:type="dxa"/>
            </w:tcMar>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994" w:type="pct"/>
            <w:shd w:val="clear" w:color="auto" w:fill="D9D9D9"/>
            <w:vAlign w:val="center"/>
          </w:tcPr>
          <w:p w:rsidR="004D2ABA" w:rsidRPr="00D42470" w:rsidRDefault="006D3E67" w:rsidP="00786EC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tc>
        <w:tc>
          <w:tcPr>
            <w:tcW w:w="889" w:type="pct"/>
            <w:shd w:val="clear" w:color="auto" w:fill="D9D9D9"/>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186" w:type="pct"/>
            <w:shd w:val="clear" w:color="auto" w:fill="D9D9D9"/>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4D2ABA" w:rsidRPr="00D42470" w:rsidTr="003B70E8">
        <w:trPr>
          <w:trHeight w:val="409"/>
        </w:trPr>
        <w:tc>
          <w:tcPr>
            <w:tcW w:w="213" w:type="pct"/>
          </w:tcPr>
          <w:p w:rsidR="004D2ABA" w:rsidRDefault="004D2ABA" w:rsidP="00F608A8">
            <w:pPr>
              <w:spacing w:after="0" w:line="240" w:lineRule="auto"/>
              <w:jc w:val="center"/>
              <w:rPr>
                <w:rFonts w:ascii="Calibri" w:eastAsia="Calibri" w:hAnsi="Calibri" w:cs="Times New Roman"/>
                <w:sz w:val="20"/>
                <w:szCs w:val="20"/>
                <w:lang w:val="es-ES"/>
              </w:rPr>
            </w:pPr>
          </w:p>
          <w:p w:rsidR="0052196B" w:rsidRDefault="0052196B" w:rsidP="00F608A8">
            <w:pPr>
              <w:spacing w:after="0" w:line="240" w:lineRule="auto"/>
              <w:jc w:val="center"/>
              <w:rPr>
                <w:rFonts w:ascii="Calibri" w:eastAsia="Calibri" w:hAnsi="Calibri" w:cs="Times New Roman"/>
                <w:sz w:val="20"/>
                <w:szCs w:val="20"/>
                <w:lang w:val="es-ES"/>
              </w:rPr>
            </w:pPr>
          </w:p>
          <w:p w:rsidR="0052196B" w:rsidRDefault="0052196B" w:rsidP="00F608A8">
            <w:pPr>
              <w:spacing w:after="0" w:line="240" w:lineRule="auto"/>
              <w:jc w:val="center"/>
              <w:rPr>
                <w:rFonts w:ascii="Calibri" w:eastAsia="Calibri" w:hAnsi="Calibri" w:cs="Times New Roman"/>
                <w:sz w:val="20"/>
                <w:szCs w:val="20"/>
                <w:lang w:val="es-ES"/>
              </w:rPr>
            </w:pPr>
          </w:p>
          <w:p w:rsidR="0052196B" w:rsidRDefault="0052196B" w:rsidP="00F608A8">
            <w:pPr>
              <w:spacing w:after="0" w:line="240" w:lineRule="auto"/>
              <w:jc w:val="center"/>
              <w:rPr>
                <w:rFonts w:ascii="Calibri" w:eastAsia="Calibri" w:hAnsi="Calibri" w:cs="Times New Roman"/>
                <w:sz w:val="20"/>
                <w:szCs w:val="20"/>
                <w:lang w:val="es-ES"/>
              </w:rPr>
            </w:pPr>
          </w:p>
          <w:p w:rsidR="0052196B" w:rsidRPr="00D42470" w:rsidRDefault="0052196B"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718" w:type="pct"/>
            <w:tcMar>
              <w:top w:w="0" w:type="dxa"/>
              <w:left w:w="108" w:type="dxa"/>
              <w:bottom w:w="0" w:type="dxa"/>
              <w:right w:w="108" w:type="dxa"/>
            </w:tcMar>
            <w:vAlign w:val="center"/>
          </w:tcPr>
          <w:p w:rsidR="004D2ABA" w:rsidRDefault="00EB2369" w:rsidP="00EB236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Inspección submarina ducto ensilaje</w:t>
            </w:r>
          </w:p>
          <w:p w:rsidR="00EB2369" w:rsidRDefault="00EB2369" w:rsidP="00EB236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Ficha técnica producto absorbente</w:t>
            </w:r>
          </w:p>
          <w:p w:rsidR="00EB2369" w:rsidRDefault="00830818" w:rsidP="00EB236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w:t>
            </w:r>
            <w:r w:rsidR="00EB2369">
              <w:rPr>
                <w:rFonts w:ascii="Calibri" w:eastAsia="Calibri" w:hAnsi="Calibri" w:cs="Times New Roman"/>
                <w:sz w:val="20"/>
                <w:szCs w:val="20"/>
                <w:lang w:val="es-ES"/>
              </w:rPr>
              <w:t>nforme mantención ducto ensilaje</w:t>
            </w:r>
          </w:p>
          <w:p w:rsidR="00EB2369" w:rsidRDefault="00830818" w:rsidP="00EB236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Guía de despacho y certificado disposición final de residuos</w:t>
            </w:r>
          </w:p>
          <w:p w:rsidR="00830818" w:rsidRDefault="00830818" w:rsidP="00EB236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Programa de mantención</w:t>
            </w:r>
          </w:p>
          <w:p w:rsidR="00830818" w:rsidRDefault="00830818" w:rsidP="00EB236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Factura e informes asociadas a las </w:t>
            </w:r>
            <w:r w:rsidR="0052196B">
              <w:rPr>
                <w:rFonts w:ascii="Calibri" w:eastAsia="Calibri" w:hAnsi="Calibri" w:cs="Times New Roman"/>
                <w:sz w:val="20"/>
                <w:szCs w:val="20"/>
                <w:lang w:val="es-ES"/>
              </w:rPr>
              <w:t>mantenciones</w:t>
            </w:r>
            <w:r>
              <w:rPr>
                <w:rFonts w:ascii="Calibri" w:eastAsia="Calibri" w:hAnsi="Calibri" w:cs="Times New Roman"/>
                <w:sz w:val="20"/>
                <w:szCs w:val="20"/>
                <w:lang w:val="es-ES"/>
              </w:rPr>
              <w:t xml:space="preserve"> realizadas</w:t>
            </w:r>
          </w:p>
          <w:p w:rsidR="00830818" w:rsidRPr="00D42470" w:rsidRDefault="00830818" w:rsidP="00EB236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Plan de contingencia </w:t>
            </w:r>
            <w:r w:rsidR="0052196B">
              <w:rPr>
                <w:rFonts w:ascii="Calibri" w:eastAsia="Calibri" w:hAnsi="Calibri" w:cs="Times New Roman"/>
                <w:sz w:val="20"/>
                <w:szCs w:val="20"/>
                <w:lang w:val="es-ES"/>
              </w:rPr>
              <w:t>actualizado</w:t>
            </w:r>
            <w:r>
              <w:rPr>
                <w:rFonts w:ascii="Calibri" w:eastAsia="Calibri" w:hAnsi="Calibri" w:cs="Times New Roman"/>
                <w:sz w:val="20"/>
                <w:szCs w:val="20"/>
                <w:lang w:val="es-ES"/>
              </w:rPr>
              <w:t xml:space="preserve"> y </w:t>
            </w:r>
            <w:r w:rsidR="0052196B">
              <w:rPr>
                <w:rFonts w:ascii="Calibri" w:eastAsia="Calibri" w:hAnsi="Calibri" w:cs="Times New Roman"/>
                <w:sz w:val="20"/>
                <w:szCs w:val="20"/>
                <w:lang w:val="es-ES"/>
              </w:rPr>
              <w:t>comprobante</w:t>
            </w:r>
            <w:r>
              <w:rPr>
                <w:rFonts w:ascii="Calibri" w:eastAsia="Calibri" w:hAnsi="Calibri" w:cs="Times New Roman"/>
                <w:sz w:val="20"/>
                <w:szCs w:val="20"/>
                <w:lang w:val="es-ES"/>
              </w:rPr>
              <w:t xml:space="preserve"> reporte SMA</w:t>
            </w:r>
          </w:p>
        </w:tc>
        <w:tc>
          <w:tcPr>
            <w:tcW w:w="994" w:type="pct"/>
            <w:vAlign w:val="center"/>
          </w:tcPr>
          <w:p w:rsidR="004D2ABA" w:rsidRPr="00D42470" w:rsidRDefault="0052196B"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Empresas Calbuco S.A.</w:t>
            </w:r>
          </w:p>
        </w:tc>
        <w:tc>
          <w:tcPr>
            <w:tcW w:w="889" w:type="pct"/>
            <w:vAlign w:val="center"/>
          </w:tcPr>
          <w:p w:rsidR="004D2ABA" w:rsidRPr="00D42470" w:rsidRDefault="0052196B"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186" w:type="pct"/>
          </w:tcPr>
          <w:p w:rsidR="003B70E8" w:rsidRDefault="003B70E8" w:rsidP="003B70E8">
            <w:pPr>
              <w:contextualSpacing/>
              <w:jc w:val="both"/>
              <w:rPr>
                <w:rFonts w:ascii="Calibri" w:eastAsia="Calibri" w:hAnsi="Calibri" w:cs="Times New Roman"/>
                <w:sz w:val="20"/>
                <w:szCs w:val="20"/>
                <w:lang w:val="es-ES" w:eastAsia="es-ES"/>
              </w:rPr>
            </w:pPr>
          </w:p>
          <w:p w:rsidR="003B70E8" w:rsidRDefault="003B70E8" w:rsidP="003B70E8">
            <w:pPr>
              <w:contextualSpacing/>
              <w:jc w:val="both"/>
              <w:rPr>
                <w:rFonts w:ascii="Calibri" w:eastAsia="Calibri" w:hAnsi="Calibri" w:cs="Times New Roman"/>
                <w:sz w:val="20"/>
                <w:szCs w:val="20"/>
                <w:lang w:val="es-ES" w:eastAsia="es-ES"/>
              </w:rPr>
            </w:pPr>
          </w:p>
          <w:p w:rsidR="003B70E8" w:rsidRDefault="003B70E8" w:rsidP="003B70E8">
            <w:pPr>
              <w:contextualSpacing/>
              <w:jc w:val="both"/>
              <w:rPr>
                <w:rFonts w:ascii="Calibri" w:eastAsia="Calibri" w:hAnsi="Calibri" w:cs="Times New Roman"/>
                <w:sz w:val="20"/>
                <w:szCs w:val="20"/>
                <w:lang w:val="es-ES" w:eastAsia="es-ES"/>
              </w:rPr>
            </w:pPr>
          </w:p>
          <w:p w:rsidR="003B70E8" w:rsidRDefault="003B70E8" w:rsidP="003B70E8">
            <w:pPr>
              <w:contextualSpacing/>
              <w:jc w:val="both"/>
              <w:rPr>
                <w:rFonts w:ascii="Calibri" w:eastAsia="Calibri" w:hAnsi="Calibri" w:cs="Times New Roman"/>
                <w:sz w:val="20"/>
                <w:szCs w:val="20"/>
                <w:lang w:val="es-ES" w:eastAsia="es-ES"/>
              </w:rPr>
            </w:pPr>
          </w:p>
          <w:p w:rsidR="004D2ABA" w:rsidRPr="00D42470" w:rsidRDefault="004D2ABA" w:rsidP="003B70E8">
            <w:pPr>
              <w:contextualSpacing/>
              <w:jc w:val="both"/>
              <w:rPr>
                <w:rFonts w:ascii="Calibri" w:eastAsia="Calibri" w:hAnsi="Calibri" w:cs="Times New Roman"/>
                <w:sz w:val="20"/>
                <w:szCs w:val="20"/>
                <w:lang w:val="es-ES" w:eastAsia="es-ES"/>
              </w:rPr>
            </w:pPr>
          </w:p>
        </w:tc>
      </w:tr>
      <w:tr w:rsidR="004D2ABA" w:rsidRPr="00D42470" w:rsidTr="003B70E8">
        <w:trPr>
          <w:trHeight w:val="361"/>
        </w:trPr>
        <w:tc>
          <w:tcPr>
            <w:tcW w:w="213" w:type="pct"/>
          </w:tcPr>
          <w:p w:rsidR="004D2ABA" w:rsidRDefault="004D2ABA" w:rsidP="00F608A8">
            <w:pPr>
              <w:spacing w:after="0" w:line="240" w:lineRule="auto"/>
              <w:jc w:val="center"/>
              <w:rPr>
                <w:rFonts w:ascii="Calibri" w:eastAsia="Calibri" w:hAnsi="Calibri" w:cs="Times New Roman"/>
                <w:sz w:val="20"/>
                <w:szCs w:val="20"/>
                <w:lang w:val="es-ES"/>
              </w:rPr>
            </w:pPr>
          </w:p>
          <w:p w:rsidR="002E196D" w:rsidRPr="00D42470" w:rsidRDefault="002E196D"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718" w:type="pct"/>
            <w:tcMar>
              <w:top w:w="0" w:type="dxa"/>
              <w:left w:w="108" w:type="dxa"/>
              <w:bottom w:w="0" w:type="dxa"/>
              <w:right w:w="108" w:type="dxa"/>
            </w:tcMar>
            <w:vAlign w:val="center"/>
          </w:tcPr>
          <w:p w:rsidR="004D2ABA" w:rsidRDefault="004D2ABA" w:rsidP="00EB2369">
            <w:pPr>
              <w:spacing w:after="0" w:line="240" w:lineRule="auto"/>
              <w:jc w:val="both"/>
              <w:rPr>
                <w:rFonts w:ascii="Calibri" w:eastAsia="Calibri" w:hAnsi="Calibri" w:cs="Times New Roman"/>
                <w:sz w:val="20"/>
                <w:szCs w:val="20"/>
                <w:lang w:val="es-ES"/>
              </w:rPr>
            </w:pPr>
          </w:p>
          <w:p w:rsidR="002E196D" w:rsidRPr="00D42470" w:rsidRDefault="002E142E" w:rsidP="00EB236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de ensayo n° 210011956-C</w:t>
            </w:r>
          </w:p>
        </w:tc>
        <w:tc>
          <w:tcPr>
            <w:tcW w:w="994" w:type="pct"/>
            <w:vAlign w:val="center"/>
          </w:tcPr>
          <w:p w:rsidR="004D2ABA" w:rsidRDefault="004D2ABA" w:rsidP="00F608A8">
            <w:pPr>
              <w:spacing w:after="0" w:line="240" w:lineRule="auto"/>
              <w:jc w:val="center"/>
              <w:rPr>
                <w:rFonts w:ascii="Calibri" w:eastAsia="Calibri" w:hAnsi="Calibri" w:cs="Times New Roman"/>
                <w:sz w:val="20"/>
                <w:szCs w:val="20"/>
                <w:lang w:val="es-ES"/>
              </w:rPr>
            </w:pPr>
          </w:p>
          <w:p w:rsidR="0052196B" w:rsidRPr="00D42470" w:rsidRDefault="002E142E"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Capitanía de Puerto de Calbuco</w:t>
            </w:r>
          </w:p>
        </w:tc>
        <w:tc>
          <w:tcPr>
            <w:tcW w:w="889" w:type="pct"/>
            <w:vAlign w:val="center"/>
          </w:tcPr>
          <w:p w:rsidR="004D2ABA" w:rsidRDefault="004D2ABA" w:rsidP="00F608A8">
            <w:pPr>
              <w:spacing w:after="0" w:line="240" w:lineRule="auto"/>
              <w:jc w:val="center"/>
              <w:rPr>
                <w:rFonts w:ascii="Calibri" w:eastAsia="Calibri" w:hAnsi="Calibri" w:cs="Times New Roman"/>
                <w:sz w:val="20"/>
                <w:szCs w:val="20"/>
                <w:lang w:val="es-ES" w:eastAsia="es-ES"/>
              </w:rPr>
            </w:pPr>
          </w:p>
          <w:p w:rsidR="00FE7A8B" w:rsidRPr="00D42470" w:rsidRDefault="00FE7A8B"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186" w:type="pct"/>
          </w:tcPr>
          <w:p w:rsidR="004D2ABA" w:rsidRPr="00D42470" w:rsidRDefault="004D2ABA" w:rsidP="00F608A8">
            <w:pPr>
              <w:spacing w:after="0" w:line="240" w:lineRule="auto"/>
              <w:jc w:val="center"/>
              <w:rPr>
                <w:rFonts w:ascii="Calibri" w:eastAsia="Calibri" w:hAnsi="Calibri" w:cs="Times New Roman"/>
                <w:sz w:val="20"/>
                <w:szCs w:val="20"/>
                <w:lang w:val="es-ES" w:eastAsia="es-ES"/>
              </w:rPr>
            </w:pPr>
          </w:p>
        </w:tc>
      </w:tr>
    </w:tbl>
    <w:p w:rsidR="00790DFA" w:rsidRDefault="00790DFA">
      <w:r>
        <w:br w:type="page"/>
      </w:r>
    </w:p>
    <w:p w:rsidR="00BF33C7" w:rsidRDefault="007A7DEB" w:rsidP="00BF33C7">
      <w:pPr>
        <w:pStyle w:val="IFA1"/>
      </w:pPr>
      <w:bookmarkStart w:id="49" w:name="_Toc390777030"/>
      <w:bookmarkStart w:id="50" w:name="_Toc71205168"/>
      <w:bookmarkEnd w:id="40"/>
      <w:bookmarkEnd w:id="41"/>
      <w:r w:rsidRPr="00BF33C7">
        <w:lastRenderedPageBreak/>
        <w:t>HECHOS CONSTATADOS</w:t>
      </w:r>
      <w:bookmarkStart w:id="51" w:name="_Ref352922216"/>
      <w:bookmarkStart w:id="52" w:name="_Toc353998120"/>
      <w:bookmarkStart w:id="53" w:name="_Toc353998193"/>
      <w:bookmarkStart w:id="54" w:name="_Toc382383547"/>
      <w:bookmarkStart w:id="55" w:name="_Toc382472369"/>
      <w:bookmarkStart w:id="56" w:name="_Toc390184279"/>
      <w:bookmarkStart w:id="57" w:name="_Toc390360010"/>
      <w:bookmarkStart w:id="58" w:name="_Toc390777031"/>
      <w:bookmarkEnd w:id="49"/>
      <w:bookmarkEnd w:id="50"/>
    </w:p>
    <w:p w:rsidR="00810D59" w:rsidRPr="00D342FD" w:rsidRDefault="00810D59" w:rsidP="00341893">
      <w:pPr>
        <w:pStyle w:val="Ttulo1"/>
        <w:numPr>
          <w:ilvl w:val="0"/>
          <w:numId w:val="0"/>
        </w:numPr>
        <w:rPr>
          <w:b w:val="0"/>
          <w:bCs/>
          <w:sz w:val="20"/>
        </w:rPr>
      </w:pPr>
    </w:p>
    <w:p w:rsidR="007A7DEB" w:rsidRPr="00BF33C7" w:rsidRDefault="00551D61" w:rsidP="00BF33C7">
      <w:pPr>
        <w:pStyle w:val="Ttulo1"/>
      </w:pPr>
      <w:bookmarkStart w:id="59" w:name="_Toc71205169"/>
      <w:r>
        <w:t>Plan de Contingencias.</w:t>
      </w:r>
      <w:bookmarkEnd w:id="51"/>
      <w:bookmarkEnd w:id="52"/>
      <w:bookmarkEnd w:id="53"/>
      <w:bookmarkEnd w:id="54"/>
      <w:bookmarkEnd w:id="55"/>
      <w:bookmarkEnd w:id="56"/>
      <w:bookmarkEnd w:id="57"/>
      <w:bookmarkEnd w:id="58"/>
      <w:bookmarkEnd w:id="59"/>
    </w:p>
    <w:p w:rsidR="007A7DEB" w:rsidRPr="00D61DD9" w:rsidRDefault="007A7DEB" w:rsidP="00341893">
      <w:pPr>
        <w:contextualSpacing/>
        <w:rPr>
          <w:sz w:val="20"/>
          <w:szCs w:val="20"/>
        </w:rPr>
      </w:pPr>
    </w:p>
    <w:tbl>
      <w:tblPr>
        <w:tblStyle w:val="Tablaconcuadrcula"/>
        <w:tblW w:w="5000" w:type="pct"/>
        <w:tblLook w:val="04A0" w:firstRow="1" w:lastRow="0" w:firstColumn="1" w:lastColumn="0" w:noHBand="0" w:noVBand="1"/>
      </w:tblPr>
      <w:tblGrid>
        <w:gridCol w:w="13562"/>
      </w:tblGrid>
      <w:tr w:rsidR="009C756F" w:rsidRPr="007A7DEB" w:rsidTr="00C640BA">
        <w:trPr>
          <w:trHeight w:val="142"/>
        </w:trPr>
        <w:tc>
          <w:tcPr>
            <w:tcW w:w="5000" w:type="pct"/>
          </w:tcPr>
          <w:p w:rsidR="009C756F" w:rsidRPr="007A7DEB" w:rsidRDefault="009C756F" w:rsidP="00F608A8">
            <w:r w:rsidRPr="007A7DEB">
              <w:rPr>
                <w:rFonts w:eastAsia="Times New Roman"/>
                <w:b/>
                <w:bCs/>
                <w:color w:val="000000"/>
                <w:lang w:eastAsia="es-CL"/>
              </w:rPr>
              <w:t>Número de hecho constatado: 1</w:t>
            </w:r>
          </w:p>
        </w:tc>
      </w:tr>
      <w:tr w:rsidR="009C756F" w:rsidRPr="007A7DEB" w:rsidTr="00C640BA">
        <w:trPr>
          <w:trHeight w:val="142"/>
        </w:trPr>
        <w:tc>
          <w:tcPr>
            <w:tcW w:w="5000" w:type="pct"/>
          </w:tcPr>
          <w:p w:rsidR="009C756F" w:rsidRDefault="009C756F" w:rsidP="00D342FD">
            <w:pPr>
              <w:rPr>
                <w:rFonts w:eastAsia="Times New Roman"/>
                <w:bCs/>
                <w:color w:val="000000"/>
                <w:lang w:eastAsia="es-CL"/>
              </w:rPr>
            </w:pPr>
            <w:bookmarkStart w:id="60" w:name="_Toc448927009"/>
            <w:bookmarkStart w:id="61"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60"/>
            <w:bookmarkEnd w:id="61"/>
          </w:p>
          <w:p w:rsidR="00DA071D" w:rsidRPr="00DA071D" w:rsidRDefault="00DA071D" w:rsidP="00DA071D">
            <w:pPr>
              <w:ind w:left="458"/>
              <w:rPr>
                <w:rFonts w:eastAsia="Times New Roman"/>
                <w:b/>
                <w:color w:val="000000"/>
                <w:u w:val="single"/>
                <w:lang w:eastAsia="es-CL"/>
              </w:rPr>
            </w:pPr>
            <w:r w:rsidRPr="00DA071D">
              <w:rPr>
                <w:rFonts w:eastAsia="Times New Roman"/>
                <w:b/>
                <w:color w:val="000000"/>
                <w:u w:val="single"/>
                <w:lang w:eastAsia="es-CL"/>
              </w:rPr>
              <w:t>ID 1</w:t>
            </w:r>
          </w:p>
          <w:p w:rsidR="00DA071D" w:rsidRPr="00DA071D" w:rsidRDefault="00DA071D" w:rsidP="00DA071D">
            <w:pPr>
              <w:pStyle w:val="Prrafodelista"/>
              <w:numPr>
                <w:ilvl w:val="0"/>
                <w:numId w:val="16"/>
              </w:numPr>
              <w:ind w:left="884" w:hanging="426"/>
            </w:pPr>
            <w:r w:rsidRPr="00DA071D">
              <w:t>Inspección submarina ducto ensilaje</w:t>
            </w:r>
          </w:p>
          <w:p w:rsidR="00DA071D" w:rsidRPr="00DA071D" w:rsidRDefault="00DA071D" w:rsidP="00DA071D">
            <w:pPr>
              <w:pStyle w:val="Prrafodelista"/>
              <w:numPr>
                <w:ilvl w:val="0"/>
                <w:numId w:val="16"/>
              </w:numPr>
              <w:ind w:left="884" w:hanging="426"/>
            </w:pPr>
            <w:r w:rsidRPr="00DA071D">
              <w:t>Ficha técnica producto absorbente</w:t>
            </w:r>
          </w:p>
          <w:p w:rsidR="00DA071D" w:rsidRPr="00DA071D" w:rsidRDefault="00DA071D" w:rsidP="00DA071D">
            <w:pPr>
              <w:pStyle w:val="Prrafodelista"/>
              <w:numPr>
                <w:ilvl w:val="0"/>
                <w:numId w:val="16"/>
              </w:numPr>
              <w:ind w:left="884" w:hanging="426"/>
            </w:pPr>
            <w:r w:rsidRPr="00DA071D">
              <w:t>Informe mantención ducto ensilaje</w:t>
            </w:r>
          </w:p>
          <w:p w:rsidR="00DA071D" w:rsidRPr="00DA071D" w:rsidRDefault="00DA071D" w:rsidP="00DA071D">
            <w:pPr>
              <w:pStyle w:val="Prrafodelista"/>
              <w:numPr>
                <w:ilvl w:val="0"/>
                <w:numId w:val="16"/>
              </w:numPr>
              <w:ind w:left="884" w:hanging="426"/>
            </w:pPr>
            <w:r w:rsidRPr="00DA071D">
              <w:t>Guía de despacho y certificado disposición final de residuos</w:t>
            </w:r>
          </w:p>
          <w:p w:rsidR="00DA071D" w:rsidRPr="00DA071D" w:rsidRDefault="00DA071D" w:rsidP="00DA071D">
            <w:pPr>
              <w:pStyle w:val="Prrafodelista"/>
              <w:numPr>
                <w:ilvl w:val="0"/>
                <w:numId w:val="16"/>
              </w:numPr>
              <w:ind w:left="884" w:hanging="426"/>
            </w:pPr>
            <w:r w:rsidRPr="00DA071D">
              <w:t>Programa de mantención</w:t>
            </w:r>
          </w:p>
          <w:p w:rsidR="00DA071D" w:rsidRPr="00DA071D" w:rsidRDefault="00DA071D" w:rsidP="00DA071D">
            <w:pPr>
              <w:pStyle w:val="Prrafodelista"/>
              <w:numPr>
                <w:ilvl w:val="0"/>
                <w:numId w:val="16"/>
              </w:numPr>
              <w:ind w:left="884" w:hanging="426"/>
            </w:pPr>
            <w:r w:rsidRPr="00DA071D">
              <w:t>Factura e informes asociadas a las mantenciones realizadas</w:t>
            </w:r>
          </w:p>
          <w:p w:rsidR="00D342FD" w:rsidRDefault="00DA071D" w:rsidP="00DA071D">
            <w:pPr>
              <w:pStyle w:val="Prrafodelista"/>
              <w:numPr>
                <w:ilvl w:val="0"/>
                <w:numId w:val="16"/>
              </w:numPr>
              <w:ind w:left="884" w:hanging="426"/>
              <w:rPr>
                <w:lang w:eastAsia="es-CL"/>
              </w:rPr>
            </w:pPr>
            <w:r w:rsidRPr="00DA071D">
              <w:t>Plan de contingencia actualizado y comprobante reporte SMA</w:t>
            </w:r>
          </w:p>
          <w:p w:rsidR="00DA071D" w:rsidRPr="00DA071D" w:rsidRDefault="00DA071D" w:rsidP="00DA071D">
            <w:pPr>
              <w:ind w:left="458"/>
              <w:rPr>
                <w:b/>
                <w:bCs/>
                <w:u w:val="single"/>
                <w:lang w:eastAsia="es-CL"/>
              </w:rPr>
            </w:pPr>
            <w:r w:rsidRPr="00DA071D">
              <w:rPr>
                <w:b/>
                <w:bCs/>
                <w:u w:val="single"/>
                <w:lang w:eastAsia="es-CL"/>
              </w:rPr>
              <w:t>ID 2</w:t>
            </w:r>
          </w:p>
          <w:p w:rsidR="00DA071D" w:rsidRPr="00DA071D" w:rsidRDefault="00551E2A" w:rsidP="00DA071D">
            <w:pPr>
              <w:pStyle w:val="Prrafodelista"/>
              <w:numPr>
                <w:ilvl w:val="0"/>
                <w:numId w:val="16"/>
              </w:numPr>
              <w:ind w:left="884" w:hanging="426"/>
              <w:rPr>
                <w:lang w:eastAsia="es-CL"/>
              </w:rPr>
            </w:pPr>
            <w:r w:rsidRPr="00551E2A">
              <w:rPr>
                <w:lang w:eastAsia="es-CL"/>
              </w:rPr>
              <w:t>Informe de ensayo n° 210011956-C</w:t>
            </w:r>
          </w:p>
        </w:tc>
      </w:tr>
      <w:tr w:rsidR="009C756F" w:rsidRPr="007A7DEB" w:rsidTr="00C640BA">
        <w:trPr>
          <w:trHeight w:val="319"/>
        </w:trPr>
        <w:tc>
          <w:tcPr>
            <w:tcW w:w="5000" w:type="pct"/>
            <w:tcBorders>
              <w:bottom w:val="single" w:sz="4" w:space="0" w:color="auto"/>
            </w:tcBorders>
          </w:tcPr>
          <w:p w:rsidR="009C756F" w:rsidRPr="007A7DEB" w:rsidRDefault="009C756F" w:rsidP="00F608A8">
            <w:r w:rsidRPr="007A7DEB">
              <w:rPr>
                <w:b/>
              </w:rPr>
              <w:t>Exigencia (s):</w:t>
            </w:r>
          </w:p>
          <w:p w:rsidR="009C756F" w:rsidRDefault="009C756F" w:rsidP="00F608A8"/>
          <w:p w:rsidR="00253166" w:rsidRPr="008D1238" w:rsidRDefault="008D1238" w:rsidP="008D1238">
            <w:pPr>
              <w:pStyle w:val="Prrafodelista"/>
              <w:numPr>
                <w:ilvl w:val="0"/>
                <w:numId w:val="15"/>
              </w:numPr>
              <w:ind w:left="458" w:hanging="458"/>
            </w:pPr>
            <w:r w:rsidRPr="008D1238">
              <w:rPr>
                <w:u w:val="single"/>
              </w:rPr>
              <w:t xml:space="preserve">Extracto Considerando N° </w:t>
            </w:r>
            <w:r>
              <w:rPr>
                <w:u w:val="single"/>
              </w:rPr>
              <w:t>4.1.1</w:t>
            </w:r>
            <w:r w:rsidRPr="008D1238">
              <w:rPr>
                <w:u w:val="single"/>
              </w:rPr>
              <w:t xml:space="preserve"> RCA N° 599/2013</w:t>
            </w:r>
          </w:p>
          <w:p w:rsidR="008D1238" w:rsidRPr="008D1238" w:rsidRDefault="008D1238" w:rsidP="008D1238"/>
          <w:tbl>
            <w:tblPr>
              <w:tblW w:w="12905"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7"/>
              <w:gridCol w:w="9498"/>
            </w:tblGrid>
            <w:tr w:rsidR="00EC4A64" w:rsidRPr="001F2995" w:rsidTr="008D1238">
              <w:trPr>
                <w:trHeight w:val="271"/>
              </w:trPr>
              <w:tc>
                <w:tcPr>
                  <w:tcW w:w="3407" w:type="dxa"/>
                  <w:tcMar>
                    <w:top w:w="0" w:type="dxa"/>
                    <w:left w:w="108" w:type="dxa"/>
                    <w:bottom w:w="0" w:type="dxa"/>
                    <w:right w:w="108" w:type="dxa"/>
                  </w:tcMar>
                  <w:hideMark/>
                </w:tcPr>
                <w:p w:rsidR="00EC4A64" w:rsidRPr="001F2995" w:rsidRDefault="00EC4A64" w:rsidP="00EC4A64">
                  <w:pPr>
                    <w:spacing w:before="100" w:beforeAutospacing="1" w:after="0" w:line="240" w:lineRule="auto"/>
                    <w:jc w:val="both"/>
                    <w:rPr>
                      <w:rFonts w:ascii="Calibri" w:eastAsia="Times New Roman" w:hAnsi="Calibri" w:cs="Times New Roman"/>
                      <w:sz w:val="20"/>
                      <w:szCs w:val="20"/>
                      <w:lang w:eastAsia="es-CL"/>
                    </w:rPr>
                  </w:pPr>
                  <w:r w:rsidRPr="001F2995">
                    <w:rPr>
                      <w:rFonts w:ascii="Calibri" w:eastAsia="Times New Roman" w:hAnsi="Calibri" w:cs="Arial"/>
                      <w:sz w:val="20"/>
                      <w:szCs w:val="20"/>
                      <w:lang w:eastAsia="es-CL"/>
                    </w:rPr>
                    <w:t>Reglamento para el Control de la Contaminación Acuática N° 1/92, Control de la Contaminación Acuática</w:t>
                  </w:r>
                </w:p>
              </w:tc>
              <w:tc>
                <w:tcPr>
                  <w:tcW w:w="9498" w:type="dxa"/>
                  <w:tcMar>
                    <w:top w:w="0" w:type="dxa"/>
                    <w:left w:w="108" w:type="dxa"/>
                    <w:bottom w:w="0" w:type="dxa"/>
                    <w:right w:w="108" w:type="dxa"/>
                  </w:tcMar>
                  <w:hideMark/>
                </w:tcPr>
                <w:p w:rsidR="00EC4A64" w:rsidRPr="001F2995" w:rsidRDefault="00EC4A64" w:rsidP="00EC4A64">
                  <w:pPr>
                    <w:spacing w:before="100" w:beforeAutospacing="1" w:after="0" w:line="240" w:lineRule="auto"/>
                    <w:jc w:val="both"/>
                    <w:rPr>
                      <w:rFonts w:ascii="Calibri" w:eastAsia="Times New Roman" w:hAnsi="Calibri" w:cs="Times New Roman"/>
                      <w:sz w:val="20"/>
                      <w:szCs w:val="20"/>
                      <w:lang w:eastAsia="es-CL"/>
                    </w:rPr>
                  </w:pPr>
                  <w:r w:rsidRPr="001F2995">
                    <w:rPr>
                      <w:rFonts w:ascii="Calibri" w:eastAsia="Times New Roman" w:hAnsi="Calibri" w:cs="Arial"/>
                      <w:sz w:val="20"/>
                      <w:szCs w:val="20"/>
                      <w:lang w:eastAsia="es-CL"/>
                    </w:rPr>
                    <w:t>Establece el régimen de prevención, vigilancia y combate de la contaminación en las aguas de mar, puertos, ríos y lagos sometidos a la jurisdicción nacional,</w:t>
                  </w:r>
                  <w:r w:rsidR="008D1238">
                    <w:rPr>
                      <w:rFonts w:ascii="Calibri" w:eastAsia="Times New Roman" w:hAnsi="Calibri" w:cs="Arial"/>
                      <w:sz w:val="20"/>
                      <w:szCs w:val="20"/>
                      <w:lang w:eastAsia="es-CL"/>
                    </w:rPr>
                    <w:t xml:space="preserve"> </w:t>
                  </w:r>
                  <w:r w:rsidRPr="001F2995">
                    <w:rPr>
                      <w:rFonts w:ascii="Calibri" w:eastAsia="Times New Roman" w:hAnsi="Calibri" w:cs="Arial"/>
                      <w:sz w:val="20"/>
                      <w:szCs w:val="20"/>
                      <w:lang w:eastAsia="es-CL"/>
                    </w:rPr>
                    <w:t>la forma de dar cumplimiento es a través de las disposiciones de la Armada referente al no vertimiento de hidrocarburos y mezclas oleosas, aguas sucias y basura en aguas bajo la jurisdicción de la Armada.</w:t>
                  </w:r>
                </w:p>
              </w:tc>
            </w:tr>
            <w:tr w:rsidR="00EC4A64" w:rsidRPr="001F2995" w:rsidTr="008D1238">
              <w:trPr>
                <w:trHeight w:val="271"/>
              </w:trPr>
              <w:tc>
                <w:tcPr>
                  <w:tcW w:w="3407" w:type="dxa"/>
                  <w:tcMar>
                    <w:top w:w="0" w:type="dxa"/>
                    <w:left w:w="108" w:type="dxa"/>
                    <w:bottom w:w="0" w:type="dxa"/>
                    <w:right w:w="108" w:type="dxa"/>
                  </w:tcMar>
                  <w:hideMark/>
                </w:tcPr>
                <w:p w:rsidR="00EC4A64" w:rsidRPr="001F2995" w:rsidRDefault="00EC4A64" w:rsidP="00EC4A64">
                  <w:pPr>
                    <w:spacing w:before="100" w:beforeAutospacing="1" w:after="0" w:line="240" w:lineRule="auto"/>
                    <w:jc w:val="both"/>
                    <w:rPr>
                      <w:rFonts w:ascii="Calibri" w:eastAsia="Times New Roman" w:hAnsi="Calibri" w:cs="Times New Roman"/>
                      <w:sz w:val="20"/>
                      <w:szCs w:val="20"/>
                      <w:lang w:eastAsia="es-CL"/>
                    </w:rPr>
                  </w:pPr>
                  <w:r w:rsidRPr="001F2995">
                    <w:rPr>
                      <w:rFonts w:ascii="Calibri" w:eastAsia="Times New Roman" w:hAnsi="Calibri" w:cs="Arial"/>
                      <w:sz w:val="20"/>
                      <w:szCs w:val="20"/>
                      <w:lang w:eastAsia="es-CL"/>
                    </w:rPr>
                    <w:t>D.S. N° 320/2001 Reglamento Ambiental para la Acuicultura</w:t>
                  </w:r>
                </w:p>
              </w:tc>
              <w:tc>
                <w:tcPr>
                  <w:tcW w:w="9498" w:type="dxa"/>
                  <w:tcMar>
                    <w:top w:w="0" w:type="dxa"/>
                    <w:left w:w="108" w:type="dxa"/>
                    <w:bottom w:w="0" w:type="dxa"/>
                    <w:right w:w="108" w:type="dxa"/>
                  </w:tcMar>
                  <w:hideMark/>
                </w:tcPr>
                <w:p w:rsidR="00EC4A64" w:rsidRPr="001F2995" w:rsidRDefault="00EC4A64" w:rsidP="00EC4A64">
                  <w:pPr>
                    <w:spacing w:before="100" w:beforeAutospacing="1" w:after="0" w:line="240" w:lineRule="auto"/>
                    <w:jc w:val="both"/>
                    <w:rPr>
                      <w:rFonts w:ascii="Calibri" w:eastAsia="Times New Roman" w:hAnsi="Calibri" w:cs="Times New Roman"/>
                      <w:sz w:val="20"/>
                      <w:szCs w:val="20"/>
                      <w:lang w:eastAsia="es-CL"/>
                    </w:rPr>
                  </w:pPr>
                  <w:r w:rsidRPr="001F2995">
                    <w:rPr>
                      <w:rFonts w:ascii="Calibri" w:eastAsia="Times New Roman" w:hAnsi="Calibri" w:cs="Arial"/>
                      <w:sz w:val="20"/>
                      <w:szCs w:val="20"/>
                      <w:lang w:eastAsia="es-CL"/>
                    </w:rPr>
                    <w:t>Todo aquel que realice actividades de acuicultura quedará sujeto al cumplimiento de las medidas de protección ambiental, que, de forma general o particular, se establezcan para un área geográfica, la forma de dar cumplimiento será a que el titular se compromete a adoptar medidas para impedir el vertimiento de residuos sólidos y líquidos, además de cumplir con lo estipulado para el almacenamiento, transporte y disposición final de residuos.</w:t>
                  </w:r>
                </w:p>
              </w:tc>
            </w:tr>
          </w:tbl>
          <w:p w:rsidR="00253166" w:rsidRDefault="00253166" w:rsidP="00F608A8"/>
          <w:p w:rsidR="00253166" w:rsidRDefault="00EC4A64" w:rsidP="008D1238">
            <w:pPr>
              <w:tabs>
                <w:tab w:val="left" w:pos="458"/>
              </w:tabs>
              <w:ind w:left="459" w:hanging="459"/>
            </w:pPr>
            <w:r>
              <w:t>b</w:t>
            </w:r>
            <w:r w:rsidR="00253166">
              <w:t xml:space="preserve">.       </w:t>
            </w:r>
            <w:r w:rsidR="00253166" w:rsidRPr="00253166">
              <w:rPr>
                <w:u w:val="single"/>
              </w:rPr>
              <w:t>Extracto Considerando N° 8 RCA N° 599/2013</w:t>
            </w:r>
          </w:p>
          <w:p w:rsidR="00253166" w:rsidRPr="001F2995" w:rsidRDefault="00253166" w:rsidP="00253166">
            <w:pPr>
              <w:tabs>
                <w:tab w:val="left" w:pos="458"/>
                <w:tab w:val="left" w:pos="491"/>
              </w:tabs>
              <w:ind w:left="459"/>
              <w:jc w:val="both"/>
              <w:rPr>
                <w:rFonts w:eastAsia="Times New Roman"/>
                <w:color w:val="000000"/>
                <w:lang w:val="es-CL" w:eastAsia="es-CL"/>
              </w:rPr>
            </w:pPr>
            <w:r w:rsidRPr="001F2995">
              <w:rPr>
                <w:rFonts w:eastAsia="Times New Roman" w:cs="Arial"/>
                <w:color w:val="000000"/>
                <w:lang w:val="es-CL" w:eastAsia="es-CL"/>
              </w:rPr>
              <w:t>Que, respecto a los planes de contingencia y medidas de seguridad del centro, se debe llevar un registro de las medidas propuestas y un registro de la aplicación del plan de seguimiento ambiental, en caso que corresponda. No obstante, en el caso de los Planes de Contingencia, previo a su aplicación, debe notificar a la autoridad competente.</w:t>
            </w:r>
          </w:p>
          <w:p w:rsidR="009C756F" w:rsidRDefault="009C756F" w:rsidP="00784590">
            <w:pPr>
              <w:jc w:val="both"/>
              <w:rPr>
                <w:bCs/>
              </w:rPr>
            </w:pPr>
          </w:p>
          <w:p w:rsidR="00EE3C67" w:rsidRDefault="00EE3C67" w:rsidP="00784590">
            <w:pPr>
              <w:jc w:val="both"/>
              <w:rPr>
                <w:bCs/>
              </w:rPr>
            </w:pPr>
          </w:p>
          <w:p w:rsidR="00EE3C67" w:rsidRPr="00784590" w:rsidRDefault="00EE3C67" w:rsidP="00784590">
            <w:pPr>
              <w:jc w:val="both"/>
              <w:rPr>
                <w:bCs/>
              </w:rPr>
            </w:pPr>
          </w:p>
        </w:tc>
      </w:tr>
      <w:tr w:rsidR="009C756F" w:rsidRPr="007A7DEB" w:rsidTr="00C640BA">
        <w:trPr>
          <w:trHeight w:val="627"/>
        </w:trPr>
        <w:tc>
          <w:tcPr>
            <w:tcW w:w="5000" w:type="pct"/>
          </w:tcPr>
          <w:p w:rsidR="009C756F" w:rsidRDefault="009C756F" w:rsidP="00F608A8">
            <w:pPr>
              <w:rPr>
                <w:b/>
              </w:rPr>
            </w:pPr>
            <w:r w:rsidRPr="007A7DEB">
              <w:rPr>
                <w:b/>
              </w:rPr>
              <w:lastRenderedPageBreak/>
              <w:t xml:space="preserve">Resultado (s) examen de Información: </w:t>
            </w:r>
          </w:p>
          <w:p w:rsidR="00C61243" w:rsidRPr="007A7DEB" w:rsidRDefault="00C61243" w:rsidP="00C61243">
            <w:pPr>
              <w:tabs>
                <w:tab w:val="left" w:pos="589"/>
              </w:tabs>
            </w:pPr>
          </w:p>
          <w:p w:rsidR="003272FD" w:rsidRDefault="003272FD" w:rsidP="00C61243">
            <w:pPr>
              <w:numPr>
                <w:ilvl w:val="0"/>
                <w:numId w:val="13"/>
              </w:numPr>
              <w:ind w:left="459" w:hanging="459"/>
              <w:contextualSpacing/>
              <w:jc w:val="both"/>
            </w:pPr>
            <w:r>
              <w:t xml:space="preserve">Con motivo del reporte de incidente ambiental recibido por la SMA a través de </w:t>
            </w:r>
            <w:r w:rsidR="003C5E27">
              <w:t>su sistema</w:t>
            </w:r>
            <w:r>
              <w:t xml:space="preserve"> de Seguimiento Ambiental (SSA) se requirió información a Empresas Calbuco S</w:t>
            </w:r>
            <w:r w:rsidR="00D61DD9">
              <w:t>.</w:t>
            </w:r>
            <w:r>
              <w:t>A</w:t>
            </w:r>
            <w:r w:rsidR="00D61DD9">
              <w:t>.</w:t>
            </w:r>
            <w:r>
              <w:t xml:space="preserve"> mediante la </w:t>
            </w:r>
            <w:r w:rsidR="00D61DD9">
              <w:t>Resolución</w:t>
            </w:r>
            <w:r>
              <w:t xml:space="preserve"> Exenta N° </w:t>
            </w:r>
            <w:r w:rsidR="00D61DD9">
              <w:t>007 del 04 de febrero de 2021 lo siguiente</w:t>
            </w:r>
            <w:r w:rsidR="005E5DBA">
              <w:t xml:space="preserve"> (Ver anexo 3)</w:t>
            </w:r>
            <w:r w:rsidR="00D61DD9">
              <w:t>:</w:t>
            </w:r>
          </w:p>
          <w:p w:rsidR="003272FD" w:rsidRPr="00D61DD9" w:rsidRDefault="003272FD" w:rsidP="00540061">
            <w:pPr>
              <w:pStyle w:val="Prrafodelista"/>
              <w:numPr>
                <w:ilvl w:val="0"/>
                <w:numId w:val="14"/>
              </w:numPr>
              <w:ind w:left="885" w:hanging="426"/>
            </w:pPr>
            <w:r w:rsidRPr="00D61DD9">
              <w:t xml:space="preserve">Plan de contingencias vigente asociado a derrame de residuos orgánicos y líquidos al medio marino. </w:t>
            </w:r>
          </w:p>
          <w:p w:rsidR="003272FD" w:rsidRPr="00D61DD9" w:rsidRDefault="003272FD" w:rsidP="00540061">
            <w:pPr>
              <w:pStyle w:val="Prrafodelista"/>
              <w:numPr>
                <w:ilvl w:val="0"/>
                <w:numId w:val="14"/>
              </w:numPr>
              <w:ind w:left="885" w:hanging="426"/>
            </w:pPr>
            <w:r w:rsidRPr="00D61DD9">
              <w:t>Informe preliminar de causas de la contingencia y del estado de ejecución de plan de contingencias.</w:t>
            </w:r>
          </w:p>
          <w:p w:rsidR="003272FD" w:rsidRPr="00D61DD9" w:rsidRDefault="003272FD" w:rsidP="00540061">
            <w:pPr>
              <w:pStyle w:val="Prrafodelista"/>
              <w:numPr>
                <w:ilvl w:val="0"/>
                <w:numId w:val="14"/>
              </w:numPr>
              <w:ind w:left="885" w:hanging="426"/>
            </w:pPr>
            <w:r w:rsidRPr="00D61DD9">
              <w:t>Programa de mantención del sistema de succión y equipo de transporte, asociado a la descarga de ensilaje.</w:t>
            </w:r>
          </w:p>
          <w:p w:rsidR="003272FD" w:rsidRPr="00D61DD9" w:rsidRDefault="003272FD" w:rsidP="00540061">
            <w:pPr>
              <w:pStyle w:val="Prrafodelista"/>
              <w:numPr>
                <w:ilvl w:val="0"/>
                <w:numId w:val="14"/>
              </w:numPr>
              <w:ind w:left="885" w:hanging="426"/>
            </w:pPr>
            <w:r w:rsidRPr="00D61DD9">
              <w:t>Copia de bitácoras de revisión/mantención de sistema de succión y equipo de transporte de la descarga de ensilaje.</w:t>
            </w:r>
          </w:p>
          <w:p w:rsidR="003272FD" w:rsidRPr="00D61DD9" w:rsidRDefault="003272FD" w:rsidP="00540061">
            <w:pPr>
              <w:pStyle w:val="Prrafodelista"/>
              <w:numPr>
                <w:ilvl w:val="0"/>
                <w:numId w:val="14"/>
              </w:numPr>
              <w:ind w:left="885" w:hanging="426"/>
            </w:pPr>
            <w:r w:rsidRPr="00D61DD9">
              <w:t>Medidas de prevención ante derrames de residuos orgánicos o líquidos, según corresponda, hacia el medio ambiente marino.</w:t>
            </w:r>
          </w:p>
          <w:p w:rsidR="003272FD" w:rsidRPr="00D61DD9" w:rsidRDefault="003272FD" w:rsidP="00540061">
            <w:pPr>
              <w:pStyle w:val="Prrafodelista"/>
              <w:numPr>
                <w:ilvl w:val="0"/>
                <w:numId w:val="14"/>
              </w:numPr>
              <w:ind w:left="885" w:hanging="426"/>
            </w:pPr>
            <w:r w:rsidRPr="00D61DD9">
              <w:t>Cuantificación y destino final de los residuos contenidos en la contingencia.</w:t>
            </w:r>
          </w:p>
          <w:p w:rsidR="009C756F" w:rsidRDefault="009C756F" w:rsidP="00D61DD9">
            <w:pPr>
              <w:ind w:left="32"/>
              <w:contextualSpacing/>
              <w:jc w:val="both"/>
            </w:pPr>
          </w:p>
          <w:p w:rsidR="005570A4" w:rsidRPr="00C61243" w:rsidRDefault="00494E50" w:rsidP="00E61605">
            <w:pPr>
              <w:tabs>
                <w:tab w:val="left" w:pos="457"/>
              </w:tabs>
              <w:ind w:left="457" w:hanging="457"/>
              <w:jc w:val="both"/>
            </w:pPr>
            <w:r>
              <w:t>b.</w:t>
            </w:r>
            <w:r>
              <w:tab/>
            </w:r>
            <w:r w:rsidR="005570A4">
              <w:t xml:space="preserve">En respuesta al requerimiento de información efectuado por la SMA, el titular </w:t>
            </w:r>
            <w:r w:rsidR="00D61DD9">
              <w:t xml:space="preserve">Empresas Calbuco </w:t>
            </w:r>
            <w:r w:rsidR="005570A4">
              <w:t xml:space="preserve">S.A mediante </w:t>
            </w:r>
            <w:r w:rsidR="005570A4" w:rsidRPr="00C61243">
              <w:t xml:space="preserve">correo electrónico del </w:t>
            </w:r>
            <w:r w:rsidR="00BC60E8" w:rsidRPr="00C61243">
              <w:t>1</w:t>
            </w:r>
            <w:r w:rsidR="005570A4" w:rsidRPr="00C61243">
              <w:t xml:space="preserve">1 de </w:t>
            </w:r>
            <w:r w:rsidR="00BC60E8" w:rsidRPr="00C61243">
              <w:t>febrero</w:t>
            </w:r>
            <w:r w:rsidR="005570A4" w:rsidRPr="00C61243">
              <w:t xml:space="preserve"> de 2021 indica que entrega la siguiente información (Ver anexo </w:t>
            </w:r>
            <w:r w:rsidR="005E5DBA" w:rsidRPr="00C61243">
              <w:t>4</w:t>
            </w:r>
            <w:r w:rsidR="005570A4" w:rsidRPr="00C61243">
              <w:t>):</w:t>
            </w:r>
          </w:p>
          <w:p w:rsidR="00D61DD9" w:rsidRDefault="005570A4" w:rsidP="00E61605">
            <w:pPr>
              <w:tabs>
                <w:tab w:val="left" w:pos="885"/>
              </w:tabs>
              <w:ind w:left="459"/>
            </w:pPr>
            <w:r>
              <w:t>-</w:t>
            </w:r>
            <w:r>
              <w:tab/>
            </w:r>
            <w:r w:rsidR="00D61DD9">
              <w:t>Inspección submarina ducto ensilaje</w:t>
            </w:r>
          </w:p>
          <w:p w:rsidR="00D61DD9" w:rsidRDefault="004A1DA8" w:rsidP="00494E50">
            <w:pPr>
              <w:tabs>
                <w:tab w:val="left" w:pos="885"/>
              </w:tabs>
              <w:ind w:left="459"/>
            </w:pPr>
            <w:r>
              <w:t>-</w:t>
            </w:r>
            <w:r>
              <w:tab/>
            </w:r>
            <w:r w:rsidR="00D61DD9">
              <w:t>Ficha técnica producto absorbente</w:t>
            </w:r>
          </w:p>
          <w:p w:rsidR="00494E50" w:rsidRDefault="00494E50" w:rsidP="00494E50">
            <w:pPr>
              <w:tabs>
                <w:tab w:val="left" w:pos="885"/>
              </w:tabs>
              <w:ind w:left="459"/>
            </w:pPr>
            <w:r>
              <w:t>-</w:t>
            </w:r>
            <w:r>
              <w:tab/>
            </w:r>
            <w:r w:rsidRPr="00494E50">
              <w:t>Informe mantención ducto ensilaje</w:t>
            </w:r>
          </w:p>
          <w:p w:rsidR="00D61DD9" w:rsidRDefault="00494E50" w:rsidP="00494E50">
            <w:pPr>
              <w:tabs>
                <w:tab w:val="left" w:pos="885"/>
              </w:tabs>
              <w:ind w:left="459"/>
            </w:pPr>
            <w:r>
              <w:t>-</w:t>
            </w:r>
            <w:r>
              <w:tab/>
            </w:r>
            <w:r w:rsidR="00D61DD9">
              <w:t>Guía de despacho y certificado disposición final de residuos</w:t>
            </w:r>
          </w:p>
          <w:p w:rsidR="00494E50" w:rsidRDefault="005570A4" w:rsidP="00494E50">
            <w:pPr>
              <w:tabs>
                <w:tab w:val="left" w:pos="885"/>
              </w:tabs>
              <w:ind w:left="459"/>
            </w:pPr>
            <w:r>
              <w:t>-</w:t>
            </w:r>
            <w:r>
              <w:tab/>
            </w:r>
            <w:r w:rsidR="00494E50">
              <w:t>Programa de mantención</w:t>
            </w:r>
          </w:p>
          <w:p w:rsidR="00494E50" w:rsidRDefault="005570A4" w:rsidP="00494E50">
            <w:pPr>
              <w:tabs>
                <w:tab w:val="left" w:pos="885"/>
              </w:tabs>
              <w:ind w:left="885" w:hanging="426"/>
            </w:pPr>
            <w:r>
              <w:t>-</w:t>
            </w:r>
            <w:r>
              <w:tab/>
            </w:r>
            <w:r w:rsidR="00494E50">
              <w:t>Factura e informes asociadas a las mantenciones realizadas</w:t>
            </w:r>
          </w:p>
          <w:p w:rsidR="005570A4" w:rsidRDefault="005570A4" w:rsidP="00494E50">
            <w:pPr>
              <w:tabs>
                <w:tab w:val="left" w:pos="885"/>
              </w:tabs>
              <w:ind w:left="885" w:hanging="426"/>
            </w:pPr>
            <w:r>
              <w:t>-</w:t>
            </w:r>
            <w:r>
              <w:tab/>
            </w:r>
            <w:r w:rsidR="00494E50">
              <w:t>Plan de contingencia actualizado y comprobante reporte SMA</w:t>
            </w:r>
          </w:p>
          <w:p w:rsidR="005570A4" w:rsidRDefault="005570A4" w:rsidP="00494E50">
            <w:pPr>
              <w:tabs>
                <w:tab w:val="left" w:pos="885"/>
              </w:tabs>
            </w:pPr>
          </w:p>
          <w:p w:rsidR="005570A4" w:rsidRDefault="00D61DD9" w:rsidP="00494E50">
            <w:pPr>
              <w:tabs>
                <w:tab w:val="left" w:pos="459"/>
              </w:tabs>
              <w:ind w:left="459" w:hanging="459"/>
              <w:jc w:val="both"/>
            </w:pPr>
            <w:r>
              <w:t>c.</w:t>
            </w:r>
            <w:r w:rsidR="005570A4">
              <w:tab/>
              <w:t xml:space="preserve">La revisión efectuada a la documentación proporcionada por </w:t>
            </w:r>
            <w:r w:rsidR="00B60C90">
              <w:t>Empresas</w:t>
            </w:r>
            <w:r w:rsidR="00494E50">
              <w:t xml:space="preserve"> Calbuco </w:t>
            </w:r>
            <w:r w:rsidR="005570A4">
              <w:t>S.A. da cuenta de que la información efectivamente entregada respecto de la Res. Exenta N° 0</w:t>
            </w:r>
            <w:r w:rsidR="00494E50">
              <w:t>07</w:t>
            </w:r>
            <w:r w:rsidR="005570A4">
              <w:t>/2021 corresponde a:</w:t>
            </w:r>
          </w:p>
          <w:p w:rsidR="005570A4" w:rsidRDefault="005570A4" w:rsidP="00494E50">
            <w:pPr>
              <w:ind w:left="459"/>
            </w:pPr>
          </w:p>
          <w:p w:rsidR="005570A4" w:rsidRDefault="005570A4" w:rsidP="00D62A55">
            <w:pPr>
              <w:ind w:left="885" w:hanging="426"/>
              <w:jc w:val="both"/>
            </w:pPr>
            <w:r>
              <w:t>i.</w:t>
            </w:r>
            <w:r>
              <w:tab/>
            </w:r>
            <w:r w:rsidR="00494E50">
              <w:t>Inspección submarina ducto ensilaje</w:t>
            </w:r>
          </w:p>
          <w:p w:rsidR="00E83A1F" w:rsidRDefault="005570A4" w:rsidP="00E83A1F">
            <w:pPr>
              <w:tabs>
                <w:tab w:val="left" w:pos="840"/>
              </w:tabs>
              <w:ind w:left="884" w:hanging="426"/>
              <w:jc w:val="both"/>
            </w:pPr>
            <w:r>
              <w:t>-</w:t>
            </w:r>
            <w:r>
              <w:tab/>
              <w:t xml:space="preserve">Titular </w:t>
            </w:r>
            <w:r w:rsidR="00896CC4">
              <w:t>entrega informe inspección ducto 4” descarga Ensilaje pontón Austral I ejecutado el día 20 de enero de 2021por la empresa Oxxean Obras Marítimas</w:t>
            </w:r>
            <w:r w:rsidR="00E83A1F">
              <w:t xml:space="preserve"> que entre sus principales observaciones indica que se observó que en la unión de flanges del tramo rígido y flexible faltan 2 pernos de apriete, los que provocaron una separación de los flanges de unión, dejando a la vista restos de ensilaje además de observar pernos con un nivel importante de corrosión y que la tubería que se salió del ultimo descanso fue debido a la pérdida de la pletina de fijación</w:t>
            </w:r>
          </w:p>
          <w:p w:rsidR="00E83A1F" w:rsidRDefault="00E83A1F" w:rsidP="00494E50">
            <w:pPr>
              <w:ind w:left="459"/>
            </w:pPr>
          </w:p>
          <w:p w:rsidR="005570A4" w:rsidRDefault="005570A4" w:rsidP="00D62A55">
            <w:pPr>
              <w:tabs>
                <w:tab w:val="left" w:pos="888"/>
              </w:tabs>
              <w:ind w:left="459"/>
              <w:jc w:val="both"/>
            </w:pPr>
            <w:r>
              <w:t>ii.</w:t>
            </w:r>
            <w:r>
              <w:tab/>
            </w:r>
            <w:r w:rsidR="00D62A55" w:rsidRPr="00D62A55">
              <w:t>Ficha técnica producto absorbente</w:t>
            </w:r>
          </w:p>
          <w:p w:rsidR="005570A4" w:rsidRDefault="005570A4" w:rsidP="005B3FF3">
            <w:pPr>
              <w:tabs>
                <w:tab w:val="left" w:pos="840"/>
              </w:tabs>
              <w:ind w:left="884" w:hanging="426"/>
              <w:jc w:val="both"/>
            </w:pPr>
            <w:r>
              <w:t>-</w:t>
            </w:r>
            <w:r>
              <w:tab/>
              <w:t xml:space="preserve">Titular entrega </w:t>
            </w:r>
            <w:r w:rsidR="00EF3779" w:rsidRPr="00EF3779">
              <w:t>hoja de datos de seguridad</w:t>
            </w:r>
            <w:r w:rsidR="005B3FF3">
              <w:t xml:space="preserve">, </w:t>
            </w:r>
            <w:r w:rsidR="005B3FF3" w:rsidRPr="005B3FF3">
              <w:t xml:space="preserve">informes de ensayo biodegradabilidad </w:t>
            </w:r>
            <w:r w:rsidR="00EF3779">
              <w:t xml:space="preserve">del producto Crunch Oil, </w:t>
            </w:r>
            <w:r w:rsidR="00874C02">
              <w:t xml:space="preserve">Oficio D.G.T.M y M.M. Ordinario N° 12.600/05/231 VRS DIRECTEMAR que autoriza uso del absorbente Crunch Oil para derrames de hidrocarburos y </w:t>
            </w:r>
            <w:r w:rsidR="005B3FF3">
              <w:t>ORD. N° 006645 del 29 de agosto de 2013 de la SEREMI de SALUD R.M</w:t>
            </w:r>
            <w:r w:rsidR="006F62E9">
              <w:t>.</w:t>
            </w:r>
          </w:p>
          <w:p w:rsidR="005570A4" w:rsidRDefault="005570A4" w:rsidP="00494E50">
            <w:pPr>
              <w:ind w:left="459"/>
            </w:pPr>
          </w:p>
          <w:p w:rsidR="005570A4" w:rsidRDefault="005570A4" w:rsidP="00D62A55">
            <w:pPr>
              <w:tabs>
                <w:tab w:val="left" w:pos="864"/>
              </w:tabs>
              <w:ind w:left="459"/>
              <w:jc w:val="both"/>
            </w:pPr>
            <w:r>
              <w:t>iii.</w:t>
            </w:r>
            <w:r>
              <w:tab/>
            </w:r>
            <w:r w:rsidR="00D62A55">
              <w:t>Informe mantención ducto ensilaje</w:t>
            </w:r>
          </w:p>
          <w:p w:rsidR="005570A4" w:rsidRDefault="005570A4" w:rsidP="006F336B">
            <w:pPr>
              <w:tabs>
                <w:tab w:val="left" w:pos="828"/>
              </w:tabs>
              <w:ind w:left="884" w:hanging="426"/>
              <w:jc w:val="both"/>
            </w:pPr>
            <w:r>
              <w:lastRenderedPageBreak/>
              <w:t>-</w:t>
            </w:r>
            <w:r>
              <w:tab/>
              <w:t xml:space="preserve">Titular entrega </w:t>
            </w:r>
            <w:r w:rsidR="00C47032" w:rsidRPr="00C47032">
              <w:t xml:space="preserve">informe </w:t>
            </w:r>
            <w:r w:rsidR="00C47032">
              <w:t xml:space="preserve">de mantención cambio de pernadura </w:t>
            </w:r>
            <w:r w:rsidR="00C47032" w:rsidRPr="00C47032">
              <w:t xml:space="preserve">ducto 4” </w:t>
            </w:r>
            <w:r w:rsidR="00C47032">
              <w:t xml:space="preserve">y ducto 12” </w:t>
            </w:r>
            <w:r w:rsidR="00C47032" w:rsidRPr="00C47032">
              <w:t xml:space="preserve">pontón Austral I </w:t>
            </w:r>
            <w:r w:rsidR="00C47032">
              <w:t xml:space="preserve">realizada entre los días 20 y 22 de enero de 2021 por la empresa </w:t>
            </w:r>
            <w:r w:rsidR="00C47032" w:rsidRPr="00C47032">
              <w:t>Oxxean Obras Marítimas</w:t>
            </w:r>
            <w:r w:rsidR="006F336B">
              <w:t>, a mayor detalle indica que se reemplazaron 8 pernos de tubería de 4” y 12 pernos de tubería de 12” además de cambio de empaquetaduras en tuberías quedando selladas al 100%</w:t>
            </w:r>
          </w:p>
          <w:p w:rsidR="005570A4" w:rsidRDefault="005570A4" w:rsidP="00D62A55">
            <w:pPr>
              <w:tabs>
                <w:tab w:val="left" w:pos="852"/>
              </w:tabs>
              <w:ind w:left="459"/>
              <w:jc w:val="both"/>
            </w:pPr>
          </w:p>
          <w:p w:rsidR="005570A4" w:rsidRDefault="005570A4" w:rsidP="00D62A55">
            <w:pPr>
              <w:tabs>
                <w:tab w:val="left" w:pos="852"/>
              </w:tabs>
              <w:ind w:left="459"/>
              <w:jc w:val="both"/>
            </w:pPr>
            <w:r>
              <w:t>iv.</w:t>
            </w:r>
            <w:r>
              <w:tab/>
            </w:r>
            <w:r w:rsidR="00133145">
              <w:t>Guía de despacho y certificado de disposición final de residuos</w:t>
            </w:r>
          </w:p>
          <w:p w:rsidR="005570A4" w:rsidRDefault="005570A4" w:rsidP="002D3A50">
            <w:pPr>
              <w:tabs>
                <w:tab w:val="left" w:pos="852"/>
              </w:tabs>
              <w:ind w:left="884" w:hanging="426"/>
              <w:jc w:val="both"/>
            </w:pPr>
            <w:r>
              <w:t>-</w:t>
            </w:r>
            <w:r>
              <w:tab/>
              <w:t xml:space="preserve">Titular </w:t>
            </w:r>
            <w:r w:rsidR="002D3A50">
              <w:t xml:space="preserve">entrega guía de despacho electrónica n° 24893 del 11 de febrero de 2021 que indica traslado de 3 bins de 1000 kilos desde Yoma San José para disposición final en </w:t>
            </w:r>
            <w:r w:rsidR="00253166">
              <w:t>Vertedero</w:t>
            </w:r>
            <w:r w:rsidR="002D3A50">
              <w:t xml:space="preserve"> Rexin</w:t>
            </w:r>
          </w:p>
          <w:p w:rsidR="005570A4" w:rsidRDefault="005570A4" w:rsidP="00D62A55">
            <w:pPr>
              <w:tabs>
                <w:tab w:val="left" w:pos="852"/>
              </w:tabs>
              <w:ind w:left="459"/>
              <w:jc w:val="both"/>
            </w:pPr>
          </w:p>
          <w:p w:rsidR="005570A4" w:rsidRDefault="005570A4" w:rsidP="00D62A55">
            <w:pPr>
              <w:tabs>
                <w:tab w:val="left" w:pos="852"/>
              </w:tabs>
              <w:ind w:left="459"/>
              <w:jc w:val="both"/>
            </w:pPr>
            <w:r>
              <w:t>v.</w:t>
            </w:r>
            <w:r>
              <w:tab/>
            </w:r>
            <w:r w:rsidR="00133145">
              <w:t>Programa de mantención</w:t>
            </w:r>
          </w:p>
          <w:p w:rsidR="005570A4" w:rsidRDefault="005570A4" w:rsidP="005C70DE">
            <w:pPr>
              <w:tabs>
                <w:tab w:val="left" w:pos="852"/>
              </w:tabs>
              <w:ind w:left="884" w:hanging="426"/>
              <w:jc w:val="both"/>
            </w:pPr>
            <w:r>
              <w:t>-</w:t>
            </w:r>
            <w:r>
              <w:tab/>
              <w:t xml:space="preserve">Titular </w:t>
            </w:r>
            <w:r w:rsidR="005C70DE">
              <w:t>entrega plan de mantenimiento Yoma San José que incluye mantención preventiva, reactiva y correctiva cuya ultima modificación corresponde a noviembre 2020</w:t>
            </w:r>
          </w:p>
          <w:p w:rsidR="00133145" w:rsidRDefault="00133145" w:rsidP="00D62A55">
            <w:pPr>
              <w:tabs>
                <w:tab w:val="left" w:pos="852"/>
              </w:tabs>
              <w:ind w:left="459"/>
              <w:jc w:val="both"/>
            </w:pPr>
          </w:p>
          <w:p w:rsidR="00D7546B" w:rsidRDefault="00D7546B" w:rsidP="00D7546B">
            <w:pPr>
              <w:tabs>
                <w:tab w:val="left" w:pos="852"/>
              </w:tabs>
              <w:ind w:left="459"/>
              <w:jc w:val="both"/>
            </w:pPr>
            <w:r>
              <w:t>vi.</w:t>
            </w:r>
            <w:r>
              <w:tab/>
              <w:t>Facturas e informes asociadas a las mantenciones</w:t>
            </w:r>
          </w:p>
          <w:p w:rsidR="00CD3025" w:rsidRDefault="00D7546B" w:rsidP="00CD3025">
            <w:pPr>
              <w:tabs>
                <w:tab w:val="left" w:pos="852"/>
              </w:tabs>
              <w:ind w:left="884" w:hanging="426"/>
              <w:jc w:val="both"/>
            </w:pPr>
            <w:r>
              <w:t>-</w:t>
            </w:r>
            <w:r>
              <w:tab/>
              <w:t xml:space="preserve">Titular </w:t>
            </w:r>
            <w:r w:rsidR="00910ACC">
              <w:t xml:space="preserve">entrega </w:t>
            </w:r>
            <w:r w:rsidR="00CD3025">
              <w:t>f</w:t>
            </w:r>
            <w:r w:rsidR="00910ACC">
              <w:t xml:space="preserve">actura electrónica n° 14 del 12 de octubre de 2020 por instalación flujómetro magnético Yoma San José, factura electrónica n° 2319 del 19 de noviembre de 2020 por mantención de estanque Yoma San José, </w:t>
            </w:r>
            <w:r w:rsidR="00CD3025">
              <w:t xml:space="preserve">factura electrónica n° 3592 del 27 de octubre de 2020, </w:t>
            </w:r>
            <w:r w:rsidR="00CD3025" w:rsidRPr="00CD3025">
              <w:t xml:space="preserve">factura electrónica n° </w:t>
            </w:r>
            <w:r w:rsidR="00CD3025">
              <w:t>7927825</w:t>
            </w:r>
            <w:r w:rsidR="00CD3025" w:rsidRPr="00CD3025">
              <w:t xml:space="preserve"> del </w:t>
            </w:r>
            <w:r w:rsidR="00CD3025">
              <w:t>04</w:t>
            </w:r>
            <w:r w:rsidR="00CD3025" w:rsidRPr="00CD3025">
              <w:t xml:space="preserve"> de </w:t>
            </w:r>
            <w:r w:rsidR="00CD3025">
              <w:t>junio</w:t>
            </w:r>
            <w:r w:rsidR="00CD3025" w:rsidRPr="00CD3025">
              <w:t xml:space="preserve"> de 2020</w:t>
            </w:r>
            <w:r w:rsidR="00CD3025">
              <w:t xml:space="preserve">, </w:t>
            </w:r>
            <w:r w:rsidR="00CD3025" w:rsidRPr="00CD3025">
              <w:t>factura electrónica n° 79</w:t>
            </w:r>
            <w:r w:rsidR="00CD3025">
              <w:t>64768</w:t>
            </w:r>
            <w:r w:rsidR="00CD3025" w:rsidRPr="00CD3025">
              <w:t xml:space="preserve"> del </w:t>
            </w:r>
            <w:r w:rsidR="00CD3025">
              <w:t>13</w:t>
            </w:r>
            <w:r w:rsidR="00CD3025" w:rsidRPr="00CD3025">
              <w:t xml:space="preserve"> de ju</w:t>
            </w:r>
            <w:r w:rsidR="00CD3025">
              <w:t>l</w:t>
            </w:r>
            <w:r w:rsidR="00CD3025" w:rsidRPr="00CD3025">
              <w:t xml:space="preserve">io de 2020, factura electrónica n° </w:t>
            </w:r>
            <w:r w:rsidR="00CD3025">
              <w:t>76 de</w:t>
            </w:r>
            <w:r w:rsidR="00CD3025" w:rsidRPr="00CD3025">
              <w:t xml:space="preserve">l </w:t>
            </w:r>
            <w:r w:rsidR="00CD3025">
              <w:t>26</w:t>
            </w:r>
            <w:r w:rsidR="00CD3025" w:rsidRPr="00CD3025">
              <w:t xml:space="preserve"> de </w:t>
            </w:r>
            <w:r w:rsidR="00CD3025">
              <w:t>noviembre</w:t>
            </w:r>
            <w:r w:rsidR="00CD3025" w:rsidRPr="00CD3025">
              <w:t xml:space="preserve"> de 2020</w:t>
            </w:r>
            <w:r w:rsidR="00367C9F">
              <w:t xml:space="preserve"> e informe de mediciones de espesores Yoma San José realizado por Soldasur</w:t>
            </w:r>
          </w:p>
          <w:p w:rsidR="00D7546B" w:rsidRDefault="00D7546B" w:rsidP="00367C9F">
            <w:pPr>
              <w:tabs>
                <w:tab w:val="left" w:pos="852"/>
              </w:tabs>
              <w:ind w:left="884" w:hanging="426"/>
              <w:jc w:val="both"/>
            </w:pPr>
          </w:p>
          <w:p w:rsidR="00D7546B" w:rsidRDefault="00D7546B" w:rsidP="00D7546B">
            <w:pPr>
              <w:tabs>
                <w:tab w:val="left" w:pos="852"/>
              </w:tabs>
              <w:ind w:left="459"/>
              <w:jc w:val="both"/>
            </w:pPr>
            <w:r>
              <w:t>vii.</w:t>
            </w:r>
            <w:r>
              <w:tab/>
              <w:t>Plan de contingencia actualizado y reporte SMA</w:t>
            </w:r>
          </w:p>
          <w:p w:rsidR="00910ACC" w:rsidRDefault="00D7546B" w:rsidP="00367C9F">
            <w:pPr>
              <w:tabs>
                <w:tab w:val="left" w:pos="852"/>
              </w:tabs>
              <w:ind w:left="884" w:hanging="426"/>
              <w:jc w:val="both"/>
            </w:pPr>
            <w:r>
              <w:t>-</w:t>
            </w:r>
            <w:r>
              <w:tab/>
              <w:t xml:space="preserve">Titular </w:t>
            </w:r>
            <w:r w:rsidR="00367C9F" w:rsidRPr="00367C9F">
              <w:t>entrega p</w:t>
            </w:r>
            <w:r w:rsidR="00367C9F">
              <w:t xml:space="preserve">rocedimiento de contingencias por derrame de materia prima </w:t>
            </w:r>
            <w:r w:rsidR="00367C9F" w:rsidRPr="00367C9F">
              <w:t>Yoma San José</w:t>
            </w:r>
            <w:r w:rsidR="00DB19B7">
              <w:t xml:space="preserve">, </w:t>
            </w:r>
            <w:r w:rsidR="00367C9F">
              <w:t>comprobante de remisión de Plan de Prevención de Contingencias a la SMA</w:t>
            </w:r>
            <w:r w:rsidR="00DB19B7">
              <w:t xml:space="preserve"> e informe de contingencia Yoma San José</w:t>
            </w:r>
            <w:r w:rsidR="0011491B">
              <w:t xml:space="preserve"> (Ver anexo 5)</w:t>
            </w:r>
          </w:p>
          <w:p w:rsidR="00551E2A" w:rsidRDefault="00551E2A" w:rsidP="00C9790A">
            <w:pPr>
              <w:tabs>
                <w:tab w:val="left" w:pos="852"/>
              </w:tabs>
            </w:pPr>
          </w:p>
          <w:p w:rsidR="00C9790A" w:rsidRPr="00C9790A" w:rsidRDefault="00C9790A" w:rsidP="00C9790A">
            <w:pPr>
              <w:pStyle w:val="Prrafodelista"/>
              <w:numPr>
                <w:ilvl w:val="0"/>
                <w:numId w:val="13"/>
              </w:numPr>
              <w:tabs>
                <w:tab w:val="left" w:pos="852"/>
              </w:tabs>
              <w:ind w:left="458" w:hanging="458"/>
            </w:pPr>
            <w:r>
              <w:t xml:space="preserve">A través del documento C.P. CAB. </w:t>
            </w:r>
            <w:r w:rsidRPr="00C9790A">
              <w:t>Ordinario N° 12.600/</w:t>
            </w:r>
            <w:r>
              <w:t>57</w:t>
            </w:r>
            <w:r w:rsidRPr="00C9790A">
              <w:t>/2</w:t>
            </w:r>
            <w:r>
              <w:t>021 se remite i</w:t>
            </w:r>
            <w:r w:rsidRPr="00C9790A">
              <w:t>nforme de ensayo n° 210011956-C</w:t>
            </w:r>
            <w:r>
              <w:t xml:space="preserve"> con los resultados de las muestras tomadas a raíz de la mancha aceitosa denunciada en el borde costero de San José</w:t>
            </w:r>
          </w:p>
          <w:p w:rsidR="00C9790A" w:rsidRPr="00C9790A" w:rsidRDefault="00C9790A" w:rsidP="00C9790A">
            <w:pPr>
              <w:tabs>
                <w:tab w:val="left" w:pos="852"/>
              </w:tabs>
            </w:pPr>
          </w:p>
          <w:p w:rsidR="009C756F" w:rsidRDefault="009C756F" w:rsidP="00540061">
            <w:pPr>
              <w:numPr>
                <w:ilvl w:val="0"/>
                <w:numId w:val="13"/>
              </w:numPr>
              <w:ind w:left="459" w:hanging="459"/>
              <w:contextualSpacing/>
              <w:jc w:val="both"/>
            </w:pPr>
            <w:r w:rsidRPr="007A7DEB">
              <w:t xml:space="preserve">Del examen de información de la documentación </w:t>
            </w:r>
            <w:r w:rsidR="00567892">
              <w:t>revisada</w:t>
            </w:r>
            <w:r w:rsidRPr="007A7DEB">
              <w:t>, es posible indicar que</w:t>
            </w:r>
            <w:r w:rsidR="00494E50">
              <w:t>:</w:t>
            </w:r>
          </w:p>
          <w:p w:rsidR="00494E50" w:rsidRDefault="00494E50" w:rsidP="00494E50">
            <w:pPr>
              <w:contextualSpacing/>
              <w:jc w:val="both"/>
            </w:pPr>
          </w:p>
          <w:p w:rsidR="00494E50" w:rsidRDefault="00494E50" w:rsidP="00540061">
            <w:pPr>
              <w:pStyle w:val="Prrafodelista"/>
              <w:numPr>
                <w:ilvl w:val="0"/>
                <w:numId w:val="14"/>
              </w:numPr>
              <w:ind w:left="885" w:hanging="426"/>
            </w:pPr>
            <w:r>
              <w:t>Empresas Calbuco S.A. reporta el incide</w:t>
            </w:r>
            <w:r w:rsidR="005D4806">
              <w:t>nte</w:t>
            </w:r>
            <w:r>
              <w:t xml:space="preserve"> ambiental </w:t>
            </w:r>
            <w:r w:rsidR="00A045A0">
              <w:t>en conformidad a lo instruido por la SMA en su Res. Ex. N° 885/2016</w:t>
            </w:r>
          </w:p>
          <w:p w:rsidR="00A045A0" w:rsidRDefault="00A045A0" w:rsidP="00540061">
            <w:pPr>
              <w:pStyle w:val="Prrafodelista"/>
              <w:numPr>
                <w:ilvl w:val="0"/>
                <w:numId w:val="14"/>
              </w:numPr>
              <w:ind w:left="885" w:hanging="426"/>
            </w:pPr>
            <w:r>
              <w:t>Empresas Calbuco S.A.</w:t>
            </w:r>
            <w:r w:rsidR="00EC4A64">
              <w:t xml:space="preserve"> </w:t>
            </w:r>
            <w:r w:rsidR="00EC7752">
              <w:t>da respuesta a la Res. Ex. N° 007/2021 de</w:t>
            </w:r>
            <w:r w:rsidR="00EC7752" w:rsidRPr="00EC7752">
              <w:t xml:space="preserve"> la SMA </w:t>
            </w:r>
            <w:r w:rsidR="00EC7752">
              <w:t>en el tenor de la documentación y medios de verificados solicitados</w:t>
            </w:r>
          </w:p>
          <w:p w:rsidR="00535887" w:rsidRDefault="003644F4" w:rsidP="0011491B">
            <w:pPr>
              <w:pStyle w:val="Prrafodelista"/>
              <w:numPr>
                <w:ilvl w:val="0"/>
                <w:numId w:val="14"/>
              </w:numPr>
              <w:ind w:left="885" w:hanging="426"/>
            </w:pPr>
            <w:r>
              <w:t xml:space="preserve">Empresas Calbuco S.A. actúo de manera diligente en cuanto a los medios dispuestos </w:t>
            </w:r>
            <w:r w:rsidR="00AC6465">
              <w:t xml:space="preserve">que incluyeron logística, contratación de terceros especializados, </w:t>
            </w:r>
            <w:r w:rsidR="0011491B">
              <w:t xml:space="preserve">aplicación de productos absorbentes, </w:t>
            </w:r>
            <w:r w:rsidR="00AC6465">
              <w:t xml:space="preserve">entre otros con la finalidad de </w:t>
            </w:r>
            <w:r w:rsidR="002D0E80">
              <w:t xml:space="preserve">subsanar </w:t>
            </w:r>
            <w:r w:rsidR="0011491B">
              <w:t>el incidente ambiental en el más breve plazo posible</w:t>
            </w:r>
            <w:r w:rsidR="00FE7A8B">
              <w:t xml:space="preserve"> asociada a la mancha aceitosa observada en el borde costero de San José</w:t>
            </w:r>
          </w:p>
          <w:p w:rsidR="0011491B" w:rsidRPr="007A7DEB" w:rsidRDefault="0011491B" w:rsidP="0011491B">
            <w:pPr>
              <w:pStyle w:val="Prrafodelista"/>
              <w:ind w:left="885"/>
            </w:pPr>
          </w:p>
        </w:tc>
      </w:tr>
    </w:tbl>
    <w:p w:rsidR="00786ECF" w:rsidRPr="00D61DD9" w:rsidRDefault="00786ECF">
      <w:pPr>
        <w:rPr>
          <w:rFonts w:ascii="Calibri" w:eastAsia="Calibri" w:hAnsi="Calibri" w:cs="Calibri"/>
          <w:sz w:val="20"/>
          <w:szCs w:val="20"/>
        </w:rPr>
      </w:pPr>
      <w:r>
        <w:rPr>
          <w:rFonts w:ascii="Calibri" w:eastAsia="Calibri" w:hAnsi="Calibri" w:cs="Calibri"/>
          <w:sz w:val="28"/>
          <w:szCs w:val="32"/>
        </w:rPr>
        <w:lastRenderedPageBreak/>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7A7DEB" w:rsidRPr="007A7DEB" w:rsidTr="00C640B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DEB" w:rsidRPr="007A7DEB" w:rsidRDefault="007A7DEB" w:rsidP="007A7DEB">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Registros</w:t>
            </w:r>
          </w:p>
        </w:tc>
      </w:tr>
      <w:tr w:rsidR="007A7DEB" w:rsidRPr="007A7DEB" w:rsidTr="00C640BA">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rsidR="007A7DEB" w:rsidRPr="0034605E" w:rsidRDefault="007A7DEB" w:rsidP="007A7DEB">
            <w:pPr>
              <w:spacing w:after="0" w:line="240" w:lineRule="auto"/>
              <w:jc w:val="center"/>
              <w:rPr>
                <w:rFonts w:ascii="Calibri" w:eastAsia="Times New Roman" w:hAnsi="Calibri" w:cs="Times New Roman"/>
                <w:color w:val="000000"/>
                <w:sz w:val="16"/>
                <w:szCs w:val="16"/>
                <w:lang w:eastAsia="es-CL"/>
              </w:rPr>
            </w:pPr>
          </w:p>
          <w:p w:rsidR="0034605E" w:rsidRPr="0034605E" w:rsidRDefault="0034605E" w:rsidP="007A7DEB">
            <w:pPr>
              <w:spacing w:after="0" w:line="240" w:lineRule="auto"/>
              <w:jc w:val="center"/>
              <w:rPr>
                <w:rFonts w:ascii="Calibri" w:eastAsia="Times New Roman" w:hAnsi="Calibri" w:cs="Times New Roman"/>
                <w:color w:val="000000"/>
                <w:sz w:val="16"/>
                <w:szCs w:val="16"/>
                <w:lang w:eastAsia="es-CL"/>
              </w:rPr>
            </w:pPr>
            <w:r>
              <w:rPr>
                <w:noProof/>
              </w:rPr>
              <w:drawing>
                <wp:inline distT="0" distB="0" distL="0" distR="0" wp14:anchorId="3E410C9E" wp14:editId="3786D36F">
                  <wp:extent cx="7127459" cy="46743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32656" cy="4677737"/>
                          </a:xfrm>
                          <a:prstGeom prst="rect">
                            <a:avLst/>
                          </a:prstGeom>
                        </pic:spPr>
                      </pic:pic>
                    </a:graphicData>
                  </a:graphic>
                </wp:inline>
              </w:drawing>
            </w:r>
          </w:p>
          <w:p w:rsidR="0034605E" w:rsidRPr="007A7DEB" w:rsidRDefault="0034605E" w:rsidP="007A7DEB">
            <w:pPr>
              <w:spacing w:after="0" w:line="240" w:lineRule="auto"/>
              <w:jc w:val="center"/>
              <w:rPr>
                <w:rFonts w:ascii="Calibri" w:eastAsia="Times New Roman" w:hAnsi="Calibri" w:cs="Times New Roman"/>
                <w:color w:val="000000"/>
                <w:sz w:val="20"/>
                <w:szCs w:val="20"/>
                <w:lang w:eastAsia="es-CL"/>
              </w:rPr>
            </w:pPr>
          </w:p>
        </w:tc>
      </w:tr>
      <w:tr w:rsidR="007A7DEB" w:rsidRPr="007A7DEB" w:rsidTr="00C640B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7A7DEB" w:rsidRPr="007A7DEB" w:rsidRDefault="0070051C" w:rsidP="007A7DEB">
            <w:pPr>
              <w:spacing w:after="0" w:line="240" w:lineRule="auto"/>
              <w:contextualSpacing/>
              <w:outlineLvl w:val="1"/>
              <w:rPr>
                <w:rFonts w:ascii="Calibri" w:eastAsia="Times New Roman" w:hAnsi="Calibri" w:cs="Calibri"/>
                <w:b/>
                <w:color w:val="000000"/>
                <w:sz w:val="18"/>
                <w:szCs w:val="20"/>
                <w:lang w:eastAsia="es-CL"/>
              </w:rPr>
            </w:pPr>
            <w:bookmarkStart w:id="62" w:name="_Toc353998121"/>
            <w:bookmarkStart w:id="63" w:name="_Toc353998194"/>
            <w:bookmarkStart w:id="64" w:name="_Toc382383548"/>
            <w:bookmarkStart w:id="65" w:name="_Toc382472370"/>
            <w:bookmarkStart w:id="66" w:name="_Toc390184280"/>
            <w:bookmarkStart w:id="67" w:name="_Toc390360011"/>
            <w:bookmarkStart w:id="68" w:name="_Toc390777032"/>
            <w:bookmarkStart w:id="69" w:name="_Toc447875243"/>
            <w:bookmarkStart w:id="70" w:name="_Toc448926733"/>
            <w:bookmarkStart w:id="71" w:name="_Toc448926922"/>
            <w:bookmarkStart w:id="72" w:name="_Toc448927010"/>
            <w:bookmarkStart w:id="73" w:name="_Toc448928073"/>
            <w:bookmarkStart w:id="74" w:name="_Toc448938172"/>
            <w:bookmarkStart w:id="75" w:name="_Toc449106218"/>
            <w:bookmarkStart w:id="76" w:name="_Toc71205170"/>
            <w:r>
              <w:rPr>
                <w:rFonts w:ascii="Calibri" w:eastAsia="Calibri" w:hAnsi="Calibri" w:cs="Calibri"/>
                <w:b/>
                <w:sz w:val="18"/>
                <w:szCs w:val="20"/>
              </w:rPr>
              <w:t xml:space="preserve">Imagen </w:t>
            </w:r>
            <w:r w:rsidR="007A7DEB" w:rsidRPr="007A7DEB">
              <w:rPr>
                <w:rFonts w:ascii="Calibri" w:eastAsia="Calibri" w:hAnsi="Calibri" w:cs="Calibri"/>
                <w:b/>
                <w:sz w:val="18"/>
                <w:szCs w:val="20"/>
              </w:rPr>
              <w:fldChar w:fldCharType="begin"/>
            </w:r>
            <w:r w:rsidR="007A7DEB" w:rsidRPr="007A7DEB">
              <w:rPr>
                <w:rFonts w:ascii="Calibri" w:eastAsia="Calibri" w:hAnsi="Calibri" w:cs="Calibri"/>
                <w:b/>
                <w:sz w:val="18"/>
                <w:szCs w:val="20"/>
              </w:rPr>
              <w:instrText xml:space="preserve"> SEQ Fotografía \* ARABIC </w:instrText>
            </w:r>
            <w:r w:rsidR="007A7DEB" w:rsidRPr="007A7DEB">
              <w:rPr>
                <w:rFonts w:ascii="Calibri" w:eastAsia="Calibri" w:hAnsi="Calibri" w:cs="Calibri"/>
                <w:b/>
                <w:sz w:val="18"/>
                <w:szCs w:val="20"/>
              </w:rPr>
              <w:fldChar w:fldCharType="separate"/>
            </w:r>
            <w:r w:rsidR="007A7DEB" w:rsidRPr="007A7DEB">
              <w:rPr>
                <w:rFonts w:ascii="Calibri" w:eastAsia="Calibri" w:hAnsi="Calibri" w:cs="Calibri"/>
                <w:b/>
                <w:noProof/>
                <w:sz w:val="18"/>
                <w:szCs w:val="20"/>
              </w:rPr>
              <w:t>1</w:t>
            </w:r>
            <w:r w:rsidR="007A7DEB" w:rsidRPr="007A7DEB">
              <w:rPr>
                <w:rFonts w:ascii="Calibri" w:eastAsia="Calibri" w:hAnsi="Calibri" w:cs="Calibri"/>
                <w:b/>
                <w:sz w:val="18"/>
                <w:szCs w:val="20"/>
              </w:rPr>
              <w:fldChar w:fldCharType="end"/>
            </w:r>
            <w:r w:rsidR="007A7DEB" w:rsidRPr="007A7DEB">
              <w:rPr>
                <w:rFonts w:ascii="Calibri" w:eastAsia="Calibri" w:hAnsi="Calibri" w:cs="Calibri"/>
                <w:b/>
                <w:sz w:val="18"/>
                <w:szCs w:val="20"/>
              </w:rPr>
              <w:t>.</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7A7DEB" w:rsidRPr="007A7DEB" w:rsidRDefault="007A7DEB" w:rsidP="007A7DE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Fecha: </w:t>
            </w:r>
            <w:r w:rsidR="00A106E3">
              <w:rPr>
                <w:rFonts w:ascii="Calibri" w:eastAsia="Times New Roman" w:hAnsi="Calibri" w:cs="Times New Roman"/>
                <w:b/>
                <w:color w:val="000000"/>
                <w:sz w:val="18"/>
                <w:szCs w:val="18"/>
                <w:lang w:eastAsia="es-CL"/>
              </w:rPr>
              <w:t>-----</w:t>
            </w:r>
          </w:p>
        </w:tc>
      </w:tr>
      <w:tr w:rsidR="007A7DEB" w:rsidRPr="007A7DEB" w:rsidTr="00C640BA">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7A7DEB" w:rsidRPr="007A7DEB" w:rsidRDefault="007A7DEB" w:rsidP="00BF33C7">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453D18">
              <w:rPr>
                <w:rFonts w:ascii="Calibri" w:eastAsia="Times New Roman" w:hAnsi="Calibri" w:cs="Times New Roman"/>
                <w:color w:val="000000"/>
                <w:sz w:val="18"/>
                <w:szCs w:val="18"/>
                <w:lang w:eastAsia="es-CL"/>
              </w:rPr>
              <w:t>Vista de la unidad fiscalizable</w:t>
            </w:r>
            <w:r w:rsidR="00CB3F8B">
              <w:rPr>
                <w:rFonts w:ascii="Calibri" w:eastAsia="Times New Roman" w:hAnsi="Calibri" w:cs="Times New Roman"/>
                <w:color w:val="000000"/>
                <w:sz w:val="18"/>
                <w:szCs w:val="18"/>
                <w:lang w:eastAsia="es-CL"/>
              </w:rPr>
              <w:t xml:space="preserve"> “Estación de Transferencia de Ensilaje”.</w:t>
            </w:r>
          </w:p>
        </w:tc>
      </w:tr>
      <w:tr w:rsidR="007A7DEB" w:rsidRPr="007A7DEB" w:rsidTr="00C640BA">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7A7DEB" w:rsidRPr="007A7DEB" w:rsidRDefault="007A7DEB" w:rsidP="007A7DEB">
            <w:pPr>
              <w:spacing w:after="0" w:line="240" w:lineRule="auto"/>
              <w:rPr>
                <w:rFonts w:ascii="Calibri" w:eastAsia="Times New Roman" w:hAnsi="Calibri" w:cs="Times New Roman"/>
                <w:color w:val="000000"/>
                <w:lang w:eastAsia="es-CL"/>
              </w:rPr>
            </w:pPr>
          </w:p>
        </w:tc>
      </w:tr>
    </w:tbl>
    <w:p w:rsidR="00790DFA" w:rsidRPr="00453D18" w:rsidRDefault="00790DFA">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7A7DEB" w:rsidRPr="007A7DEB" w:rsidTr="00C640B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DEB" w:rsidRPr="007A7DEB" w:rsidRDefault="007A7DEB" w:rsidP="007A7DEB">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Registros</w:t>
            </w:r>
          </w:p>
        </w:tc>
      </w:tr>
      <w:tr w:rsidR="007A7DEB" w:rsidRPr="007A7DEB" w:rsidTr="00C640B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7A7DEB" w:rsidRPr="007A7DEB" w:rsidRDefault="00897D74" w:rsidP="007A7DE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0A574D1" wp14:editId="3CC9230F">
                  <wp:extent cx="3754582" cy="262100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5857" cy="2628871"/>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7A7DEB" w:rsidRPr="007A7DEB" w:rsidRDefault="00246210" w:rsidP="007A7DE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73439EF" wp14:editId="129F61F2">
                  <wp:extent cx="4086000" cy="262800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6000" cy="2628000"/>
                          </a:xfrm>
                          <a:prstGeom prst="rect">
                            <a:avLst/>
                          </a:prstGeom>
                        </pic:spPr>
                      </pic:pic>
                    </a:graphicData>
                  </a:graphic>
                </wp:inline>
              </w:drawing>
            </w:r>
          </w:p>
        </w:tc>
      </w:tr>
      <w:tr w:rsidR="00DC19C4" w:rsidRPr="007A7DEB" w:rsidTr="00C640B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7A7DEB" w:rsidRPr="007A7DEB" w:rsidRDefault="007A7DEB" w:rsidP="007A7DEB">
            <w:pPr>
              <w:spacing w:after="0" w:line="240" w:lineRule="auto"/>
              <w:contextualSpacing/>
              <w:outlineLvl w:val="1"/>
              <w:rPr>
                <w:rFonts w:ascii="Calibri" w:eastAsia="Times New Roman" w:hAnsi="Calibri" w:cs="Calibri"/>
                <w:b/>
                <w:color w:val="000000"/>
                <w:sz w:val="18"/>
                <w:szCs w:val="20"/>
                <w:lang w:eastAsia="es-CL"/>
              </w:rPr>
            </w:pPr>
            <w:bookmarkStart w:id="77" w:name="_Toc353998127"/>
            <w:bookmarkStart w:id="78" w:name="_Toc353998200"/>
            <w:bookmarkStart w:id="79" w:name="_Toc382383551"/>
            <w:bookmarkStart w:id="80" w:name="_Toc382472373"/>
            <w:bookmarkStart w:id="81" w:name="_Toc390184283"/>
            <w:bookmarkStart w:id="82" w:name="_Toc390360014"/>
            <w:bookmarkStart w:id="83" w:name="_Toc390777035"/>
            <w:bookmarkStart w:id="84" w:name="_Toc447875246"/>
            <w:bookmarkStart w:id="85" w:name="_Toc448926736"/>
            <w:bookmarkStart w:id="86" w:name="_Toc448926925"/>
            <w:bookmarkStart w:id="87" w:name="_Toc448927013"/>
            <w:bookmarkStart w:id="88" w:name="_Toc448928076"/>
            <w:bookmarkStart w:id="89" w:name="_Toc448938175"/>
            <w:bookmarkStart w:id="90" w:name="_Toc449106221"/>
            <w:bookmarkStart w:id="91" w:name="_Toc71205171"/>
            <w:r w:rsidRPr="007A7DEB">
              <w:rPr>
                <w:rFonts w:ascii="Calibri" w:eastAsia="Calibri" w:hAnsi="Calibri" w:cs="Calibri"/>
                <w:b/>
                <w:sz w:val="18"/>
                <w:szCs w:val="20"/>
              </w:rPr>
              <w:t xml:space="preserve">Fotografía </w:t>
            </w:r>
            <w:r w:rsidR="00897D74">
              <w:rPr>
                <w:rFonts w:ascii="Calibri" w:eastAsia="Calibri" w:hAnsi="Calibri" w:cs="Calibri"/>
                <w:b/>
                <w:sz w:val="18"/>
                <w:szCs w:val="20"/>
              </w:rPr>
              <w:t>1</w:t>
            </w:r>
            <w:r w:rsidRPr="007A7DEB">
              <w:rPr>
                <w:rFonts w:ascii="Calibri" w:eastAsia="Calibri" w:hAnsi="Calibri" w:cs="Calibri"/>
                <w:b/>
                <w:sz w:val="18"/>
                <w:szCs w:val="20"/>
              </w:rPr>
              <w:t>.</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DEB" w:rsidRPr="007A7DEB" w:rsidRDefault="007A7DEB" w:rsidP="007A7DE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Fecha:</w:t>
            </w:r>
            <w:r w:rsidRPr="007A7DEB">
              <w:rPr>
                <w:rFonts w:ascii="Calibri" w:eastAsia="Times New Roman" w:hAnsi="Calibri" w:cs="Times New Roman"/>
                <w:color w:val="000000"/>
                <w:sz w:val="18"/>
                <w:szCs w:val="18"/>
                <w:lang w:eastAsia="es-CL"/>
              </w:rPr>
              <w:t xml:space="preserve"> </w:t>
            </w:r>
            <w:r w:rsidR="00897D74" w:rsidRPr="00246210">
              <w:rPr>
                <w:rFonts w:ascii="Calibri" w:eastAsia="Times New Roman" w:hAnsi="Calibri" w:cs="Times New Roman"/>
                <w:b/>
                <w:bCs/>
                <w:color w:val="000000"/>
                <w:sz w:val="18"/>
                <w:szCs w:val="18"/>
                <w:lang w:eastAsia="es-CL"/>
              </w:rPr>
              <w:t>20-02-2021</w:t>
            </w:r>
          </w:p>
        </w:tc>
        <w:tc>
          <w:tcPr>
            <w:tcW w:w="1341" w:type="pct"/>
            <w:tcBorders>
              <w:top w:val="single" w:sz="4" w:space="0" w:color="auto"/>
              <w:left w:val="nil"/>
              <w:bottom w:val="single" w:sz="4" w:space="0" w:color="auto"/>
              <w:right w:val="nil"/>
            </w:tcBorders>
            <w:shd w:val="clear" w:color="auto" w:fill="auto"/>
            <w:noWrap/>
            <w:vAlign w:val="center"/>
            <w:hideMark/>
          </w:tcPr>
          <w:p w:rsidR="007A7DEB" w:rsidRPr="007A7DEB" w:rsidRDefault="007A7DEB" w:rsidP="007A7DEB">
            <w:pPr>
              <w:spacing w:after="0" w:line="240" w:lineRule="auto"/>
              <w:contextualSpacing/>
              <w:outlineLvl w:val="1"/>
              <w:rPr>
                <w:rFonts w:ascii="Calibri" w:eastAsia="Calibri" w:hAnsi="Calibri" w:cs="Calibri"/>
                <w:b/>
                <w:sz w:val="18"/>
                <w:szCs w:val="20"/>
              </w:rPr>
            </w:pPr>
            <w:bookmarkStart w:id="92" w:name="_Toc353998128"/>
            <w:bookmarkStart w:id="93" w:name="_Toc353998201"/>
            <w:bookmarkStart w:id="94" w:name="_Toc382383552"/>
            <w:bookmarkStart w:id="95" w:name="_Toc382472374"/>
            <w:bookmarkStart w:id="96" w:name="_Toc390184284"/>
            <w:bookmarkStart w:id="97" w:name="_Toc390360015"/>
            <w:bookmarkStart w:id="98" w:name="_Toc390777036"/>
            <w:bookmarkStart w:id="99" w:name="_Toc447875247"/>
            <w:bookmarkStart w:id="100" w:name="_Toc448926737"/>
            <w:bookmarkStart w:id="101" w:name="_Toc448926926"/>
            <w:bookmarkStart w:id="102" w:name="_Toc448927014"/>
            <w:bookmarkStart w:id="103" w:name="_Toc448928077"/>
            <w:bookmarkStart w:id="104" w:name="_Toc448938176"/>
            <w:bookmarkStart w:id="105" w:name="_Toc449106222"/>
            <w:bookmarkStart w:id="106" w:name="_Toc71205172"/>
            <w:r w:rsidRPr="007A7DEB">
              <w:rPr>
                <w:rFonts w:ascii="Calibri" w:eastAsia="Calibri" w:hAnsi="Calibri" w:cs="Calibri"/>
                <w:b/>
                <w:sz w:val="18"/>
                <w:szCs w:val="20"/>
              </w:rPr>
              <w:t xml:space="preserve">Fotografía </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00246210">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DEB" w:rsidRPr="007A7DEB" w:rsidRDefault="007A7DEB" w:rsidP="007A7DE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Fecha: </w:t>
            </w:r>
            <w:r w:rsidR="00246210">
              <w:rPr>
                <w:rFonts w:ascii="Calibri" w:eastAsia="Times New Roman" w:hAnsi="Calibri" w:cs="Times New Roman"/>
                <w:b/>
                <w:color w:val="000000"/>
                <w:sz w:val="18"/>
                <w:szCs w:val="18"/>
                <w:lang w:eastAsia="es-CL"/>
              </w:rPr>
              <w:t>20-02-2021</w:t>
            </w:r>
          </w:p>
        </w:tc>
      </w:tr>
      <w:tr w:rsidR="007A7DEB" w:rsidRPr="007A7DEB" w:rsidTr="0070051C">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7A7DEB" w:rsidRPr="00897D74" w:rsidRDefault="007A7DEB" w:rsidP="00897D74">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897D74">
              <w:rPr>
                <w:rFonts w:ascii="Calibri" w:eastAsia="Times New Roman" w:hAnsi="Calibri" w:cs="Times New Roman"/>
                <w:color w:val="000000"/>
                <w:sz w:val="18"/>
                <w:szCs w:val="18"/>
                <w:lang w:eastAsia="es-CL"/>
              </w:rPr>
              <w:t>Imagen donde se observa la ausencia de 2 pernos de unión de los flanges.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7A7DEB" w:rsidRPr="00246210" w:rsidRDefault="007A7DEB" w:rsidP="008A6E28">
            <w:pPr>
              <w:spacing w:after="0" w:line="240" w:lineRule="auto"/>
              <w:jc w:val="both"/>
              <w:rPr>
                <w:rFonts w:ascii="Calibri" w:eastAsia="Times New Roman" w:hAnsi="Calibri" w:cs="Times New Roman"/>
                <w:bCs/>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8A6E28">
              <w:rPr>
                <w:rFonts w:ascii="Calibri" w:eastAsia="Times New Roman" w:hAnsi="Calibri" w:cs="Times New Roman"/>
                <w:color w:val="000000"/>
                <w:sz w:val="18"/>
                <w:szCs w:val="18"/>
                <w:lang w:eastAsia="es-CL"/>
              </w:rPr>
              <w:t>Imagen donde se observa el lugar donde estaba fijado el ducto, el que se encuentra sin pletina de sujeción.</w:t>
            </w:r>
          </w:p>
        </w:tc>
      </w:tr>
      <w:tr w:rsidR="007A7DEB" w:rsidRPr="007A7DEB" w:rsidTr="0070051C">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DEB" w:rsidRPr="007A7DEB" w:rsidRDefault="0070051C" w:rsidP="007A7DEB">
            <w:pPr>
              <w:spacing w:after="0" w:line="240" w:lineRule="auto"/>
              <w:jc w:val="center"/>
              <w:rPr>
                <w:rFonts w:ascii="Calibri" w:eastAsia="Times New Roman" w:hAnsi="Calibri" w:cs="Times New Roman"/>
                <w:color w:val="000000"/>
                <w:sz w:val="20"/>
                <w:szCs w:val="20"/>
                <w:lang w:eastAsia="es-CL"/>
              </w:rPr>
            </w:pPr>
            <w:r>
              <w:rPr>
                <w:noProof/>
              </w:rPr>
              <w:lastRenderedPageBreak/>
              <w:drawing>
                <wp:inline distT="0" distB="0" distL="0" distR="0" wp14:anchorId="7516D23D" wp14:editId="4AA4138A">
                  <wp:extent cx="3668400" cy="2620800"/>
                  <wp:effectExtent l="0" t="0" r="825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8400" cy="2620800"/>
                          </a:xfrm>
                          <a:prstGeom prst="rect">
                            <a:avLst/>
                          </a:prstGeom>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DEB" w:rsidRPr="007A7DEB" w:rsidRDefault="00DC19C4" w:rsidP="007A7DE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B4FEB2B" wp14:editId="7F3AEEEC">
                  <wp:extent cx="3441600" cy="2628000"/>
                  <wp:effectExtent l="0" t="0" r="698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1600" cy="2628000"/>
                          </a:xfrm>
                          <a:prstGeom prst="rect">
                            <a:avLst/>
                          </a:prstGeom>
                        </pic:spPr>
                      </pic:pic>
                    </a:graphicData>
                  </a:graphic>
                </wp:inline>
              </w:drawing>
            </w:r>
          </w:p>
        </w:tc>
      </w:tr>
      <w:tr w:rsidR="0070051C" w:rsidRPr="007A7DEB" w:rsidTr="0070051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7A7DEB" w:rsidRPr="007A7DEB" w:rsidRDefault="007A7DEB" w:rsidP="007A7DEB">
            <w:pPr>
              <w:spacing w:after="0" w:line="240" w:lineRule="auto"/>
              <w:contextualSpacing/>
              <w:outlineLvl w:val="1"/>
              <w:rPr>
                <w:rFonts w:ascii="Calibri" w:eastAsia="Times New Roman" w:hAnsi="Calibri" w:cs="Calibri"/>
                <w:b/>
                <w:color w:val="000000"/>
                <w:sz w:val="18"/>
                <w:szCs w:val="20"/>
                <w:lang w:eastAsia="es-CL"/>
              </w:rPr>
            </w:pPr>
            <w:bookmarkStart w:id="107" w:name="_Toc353998129"/>
            <w:bookmarkStart w:id="108" w:name="_Toc353998202"/>
            <w:bookmarkStart w:id="109" w:name="_Toc382383553"/>
            <w:bookmarkStart w:id="110" w:name="_Toc382472375"/>
            <w:bookmarkStart w:id="111" w:name="_Toc390184285"/>
            <w:bookmarkStart w:id="112" w:name="_Toc390360016"/>
            <w:bookmarkStart w:id="113" w:name="_Toc390777037"/>
            <w:bookmarkStart w:id="114" w:name="_Toc447875248"/>
            <w:bookmarkStart w:id="115" w:name="_Toc448926738"/>
            <w:bookmarkStart w:id="116" w:name="_Toc448926927"/>
            <w:bookmarkStart w:id="117" w:name="_Toc448927015"/>
            <w:bookmarkStart w:id="118" w:name="_Toc448928078"/>
            <w:bookmarkStart w:id="119" w:name="_Toc448938177"/>
            <w:bookmarkStart w:id="120" w:name="_Toc449106223"/>
            <w:bookmarkStart w:id="121" w:name="_Toc71205173"/>
            <w:r w:rsidRPr="007A7DEB">
              <w:rPr>
                <w:rFonts w:ascii="Calibri" w:eastAsia="Calibri" w:hAnsi="Calibri" w:cs="Calibri"/>
                <w:b/>
                <w:sz w:val="18"/>
                <w:szCs w:val="20"/>
              </w:rPr>
              <w:t xml:space="preserve">Fotografía </w:t>
            </w:r>
            <w:r w:rsidR="0070051C">
              <w:rPr>
                <w:rFonts w:ascii="Calibri" w:eastAsia="Calibri" w:hAnsi="Calibri" w:cs="Calibri"/>
                <w:b/>
                <w:sz w:val="18"/>
                <w:szCs w:val="20"/>
              </w:rPr>
              <w:t>3</w:t>
            </w:r>
            <w:r w:rsidRPr="007A7DEB">
              <w:rPr>
                <w:rFonts w:ascii="Calibri" w:eastAsia="Calibri" w:hAnsi="Calibri" w:cs="Calibri"/>
                <w:b/>
                <w:sz w:val="18"/>
                <w:szCs w:val="20"/>
              </w:rPr>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DEB" w:rsidRPr="007A7DEB" w:rsidRDefault="007A7DEB" w:rsidP="007A7DE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Fecha:</w:t>
            </w:r>
            <w:r w:rsidR="0070051C">
              <w:rPr>
                <w:rFonts w:ascii="Calibri" w:eastAsia="Times New Roman" w:hAnsi="Calibri" w:cs="Times New Roman"/>
                <w:b/>
                <w:color w:val="000000"/>
                <w:sz w:val="18"/>
                <w:szCs w:val="18"/>
                <w:lang w:eastAsia="es-CL"/>
              </w:rPr>
              <w:t xml:space="preserve"> -----</w:t>
            </w:r>
          </w:p>
        </w:tc>
        <w:tc>
          <w:tcPr>
            <w:tcW w:w="1341" w:type="pct"/>
            <w:tcBorders>
              <w:top w:val="single" w:sz="4" w:space="0" w:color="auto"/>
              <w:left w:val="nil"/>
              <w:bottom w:val="single" w:sz="4" w:space="0" w:color="auto"/>
              <w:right w:val="nil"/>
            </w:tcBorders>
            <w:shd w:val="clear" w:color="auto" w:fill="auto"/>
            <w:noWrap/>
            <w:vAlign w:val="center"/>
            <w:hideMark/>
          </w:tcPr>
          <w:p w:rsidR="007A7DEB" w:rsidRPr="007A7DEB" w:rsidRDefault="007A7DEB" w:rsidP="007A7DEB">
            <w:pPr>
              <w:spacing w:after="0" w:line="240" w:lineRule="auto"/>
              <w:contextualSpacing/>
              <w:outlineLvl w:val="1"/>
              <w:rPr>
                <w:rFonts w:ascii="Calibri" w:eastAsia="Calibri" w:hAnsi="Calibri" w:cs="Calibri"/>
                <w:b/>
                <w:sz w:val="18"/>
                <w:szCs w:val="20"/>
              </w:rPr>
            </w:pPr>
            <w:bookmarkStart w:id="122" w:name="_Toc353998130"/>
            <w:bookmarkStart w:id="123" w:name="_Toc353998203"/>
            <w:bookmarkStart w:id="124" w:name="_Toc382383554"/>
            <w:bookmarkStart w:id="125" w:name="_Toc382472376"/>
            <w:bookmarkStart w:id="126" w:name="_Toc390184286"/>
            <w:bookmarkStart w:id="127" w:name="_Toc390360017"/>
            <w:bookmarkStart w:id="128" w:name="_Toc390777038"/>
            <w:bookmarkStart w:id="129" w:name="_Toc447875249"/>
            <w:bookmarkStart w:id="130" w:name="_Toc448926739"/>
            <w:bookmarkStart w:id="131" w:name="_Toc448926928"/>
            <w:bookmarkStart w:id="132" w:name="_Toc448927016"/>
            <w:bookmarkStart w:id="133" w:name="_Toc448928079"/>
            <w:bookmarkStart w:id="134" w:name="_Toc448938178"/>
            <w:bookmarkStart w:id="135" w:name="_Toc449106224"/>
            <w:bookmarkStart w:id="136" w:name="_Toc71205174"/>
            <w:r w:rsidRPr="007A7DEB">
              <w:rPr>
                <w:rFonts w:ascii="Calibri" w:eastAsia="Calibri" w:hAnsi="Calibri" w:cs="Calibri"/>
                <w:b/>
                <w:sz w:val="18"/>
                <w:szCs w:val="20"/>
              </w:rPr>
              <w:t xml:space="preserve">Fotografía </w:t>
            </w:r>
            <w:r w:rsidR="0070051C">
              <w:rPr>
                <w:rFonts w:ascii="Calibri" w:eastAsia="Calibri" w:hAnsi="Calibri" w:cs="Calibri"/>
                <w:b/>
                <w:sz w:val="18"/>
                <w:szCs w:val="20"/>
              </w:rPr>
              <w:t>4</w:t>
            </w:r>
            <w:r w:rsidRPr="007A7DEB">
              <w:rPr>
                <w:rFonts w:ascii="Calibri" w:eastAsia="Calibri" w:hAnsi="Calibri" w:cs="Calibri"/>
                <w:b/>
                <w:sz w:val="18"/>
                <w:szCs w:val="20"/>
              </w:rPr>
              <w:t>.</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DEB" w:rsidRPr="007A7DEB" w:rsidRDefault="007A7DEB" w:rsidP="007A7DE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Fecha: </w:t>
            </w:r>
            <w:r w:rsidR="0070051C">
              <w:rPr>
                <w:rFonts w:ascii="Calibri" w:eastAsia="Times New Roman" w:hAnsi="Calibri" w:cs="Times New Roman"/>
                <w:b/>
                <w:color w:val="000000"/>
                <w:sz w:val="18"/>
                <w:szCs w:val="18"/>
                <w:lang w:eastAsia="es-CL"/>
              </w:rPr>
              <w:t>-----</w:t>
            </w:r>
          </w:p>
        </w:tc>
      </w:tr>
      <w:tr w:rsidR="007A7DEB" w:rsidRPr="007A7DEB" w:rsidTr="00C640BA">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A7DEB" w:rsidRPr="007A7DEB" w:rsidRDefault="007A7DEB" w:rsidP="00D56678">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70051C">
              <w:rPr>
                <w:rFonts w:ascii="Calibri" w:eastAsia="Times New Roman" w:hAnsi="Calibri" w:cs="Times New Roman"/>
                <w:color w:val="000000"/>
                <w:sz w:val="18"/>
                <w:szCs w:val="18"/>
                <w:lang w:eastAsia="es-CL"/>
              </w:rPr>
              <w:t>Se observa vista posterior de pernos de acero inoxidable instalados en tubería de 4”.</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A7DEB" w:rsidRPr="007A7DEB" w:rsidRDefault="007A7DEB" w:rsidP="00DC19C4">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DC19C4" w:rsidRPr="00DC19C4">
              <w:rPr>
                <w:rFonts w:ascii="Calibri" w:eastAsia="Times New Roman" w:hAnsi="Calibri" w:cs="Times New Roman"/>
                <w:color w:val="000000"/>
                <w:sz w:val="18"/>
                <w:szCs w:val="18"/>
                <w:lang w:eastAsia="es-CL"/>
              </w:rPr>
              <w:t xml:space="preserve">Se observa vista </w:t>
            </w:r>
            <w:r w:rsidR="00DC19C4">
              <w:rPr>
                <w:rFonts w:ascii="Calibri" w:eastAsia="Times New Roman" w:hAnsi="Calibri" w:cs="Times New Roman"/>
                <w:color w:val="000000"/>
                <w:sz w:val="18"/>
                <w:szCs w:val="18"/>
                <w:lang w:eastAsia="es-CL"/>
              </w:rPr>
              <w:t>inferior</w:t>
            </w:r>
            <w:r w:rsidR="00DC19C4" w:rsidRPr="00DC19C4">
              <w:rPr>
                <w:rFonts w:ascii="Calibri" w:eastAsia="Times New Roman" w:hAnsi="Calibri" w:cs="Times New Roman"/>
                <w:color w:val="000000"/>
                <w:sz w:val="18"/>
                <w:szCs w:val="18"/>
                <w:lang w:eastAsia="es-CL"/>
              </w:rPr>
              <w:t xml:space="preserve"> de pernos de acero inoxidable instalados en tubería de </w:t>
            </w:r>
            <w:r w:rsidR="00DC19C4">
              <w:rPr>
                <w:rFonts w:ascii="Calibri" w:eastAsia="Times New Roman" w:hAnsi="Calibri" w:cs="Times New Roman"/>
                <w:color w:val="000000"/>
                <w:sz w:val="18"/>
                <w:szCs w:val="18"/>
                <w:lang w:eastAsia="es-CL"/>
              </w:rPr>
              <w:t>12</w:t>
            </w:r>
            <w:r w:rsidR="00DC19C4" w:rsidRPr="00DC19C4">
              <w:rPr>
                <w:rFonts w:ascii="Calibri" w:eastAsia="Times New Roman" w:hAnsi="Calibri" w:cs="Times New Roman"/>
                <w:color w:val="000000"/>
                <w:sz w:val="18"/>
                <w:szCs w:val="18"/>
                <w:lang w:eastAsia="es-CL"/>
              </w:rPr>
              <w:t>”.</w:t>
            </w:r>
          </w:p>
        </w:tc>
      </w:tr>
    </w:tbl>
    <w:p w:rsidR="00BF379A" w:rsidRDefault="00BF379A">
      <w:bookmarkStart w:id="137" w:name="_Toc352840403"/>
      <w:bookmarkStart w:id="138" w:name="_Toc352841463"/>
      <w:bookmarkStart w:id="139" w:name="_Toc447875250"/>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BF379A" w:rsidRPr="007A7DEB" w:rsidTr="0049102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379A" w:rsidRPr="007A7DEB" w:rsidRDefault="00BF379A" w:rsidP="0049102A">
            <w:pPr>
              <w:spacing w:after="0" w:line="240" w:lineRule="auto"/>
              <w:jc w:val="center"/>
              <w:rPr>
                <w:rFonts w:ascii="Calibri" w:eastAsia="Times New Roman" w:hAnsi="Calibri" w:cs="Times New Roman"/>
                <w:b/>
                <w:bCs/>
                <w:color w:val="000000"/>
                <w:sz w:val="20"/>
                <w:szCs w:val="20"/>
                <w:lang w:eastAsia="es-CL"/>
              </w:rPr>
            </w:pPr>
            <w:bookmarkStart w:id="140" w:name="_Hlk71280000"/>
            <w:bookmarkStart w:id="141" w:name="_Hlk71280012"/>
            <w:r w:rsidRPr="007A7DEB">
              <w:rPr>
                <w:rFonts w:ascii="Calibri" w:eastAsia="Times New Roman" w:hAnsi="Calibri" w:cs="Times New Roman"/>
                <w:b/>
                <w:bCs/>
                <w:color w:val="000000"/>
                <w:sz w:val="20"/>
                <w:szCs w:val="20"/>
                <w:lang w:eastAsia="es-CL"/>
              </w:rPr>
              <w:lastRenderedPageBreak/>
              <w:t>Registros</w:t>
            </w:r>
          </w:p>
        </w:tc>
      </w:tr>
      <w:tr w:rsidR="00BF379A" w:rsidRPr="007A7DEB" w:rsidTr="0049102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BF379A" w:rsidRPr="007A7DEB" w:rsidRDefault="00BF379A" w:rsidP="0049102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0EFB458" wp14:editId="48C00BFA">
                  <wp:extent cx="3138054" cy="3891463"/>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2040" cy="3908807"/>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BF379A" w:rsidRPr="007A7DEB" w:rsidRDefault="00BF379A" w:rsidP="0049102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FC9DB63" wp14:editId="32ECE4A9">
                  <wp:extent cx="2762250" cy="386428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5214" cy="3882423"/>
                          </a:xfrm>
                          <a:prstGeom prst="rect">
                            <a:avLst/>
                          </a:prstGeom>
                        </pic:spPr>
                      </pic:pic>
                    </a:graphicData>
                  </a:graphic>
                </wp:inline>
              </w:drawing>
            </w:r>
          </w:p>
        </w:tc>
      </w:tr>
      <w:tr w:rsidR="00BF379A" w:rsidRPr="007A7DEB" w:rsidTr="0049102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BF379A" w:rsidRPr="007A7DEB" w:rsidRDefault="00BF379A" w:rsidP="0049102A">
            <w:pPr>
              <w:spacing w:after="0" w:line="240" w:lineRule="auto"/>
              <w:contextualSpacing/>
              <w:outlineLvl w:val="1"/>
              <w:rPr>
                <w:rFonts w:ascii="Calibri" w:eastAsia="Times New Roman" w:hAnsi="Calibri" w:cs="Calibri"/>
                <w:b/>
                <w:color w:val="000000"/>
                <w:sz w:val="18"/>
                <w:szCs w:val="20"/>
                <w:lang w:eastAsia="es-CL"/>
              </w:rPr>
            </w:pPr>
            <w:r w:rsidRPr="007A7DEB">
              <w:rPr>
                <w:rFonts w:ascii="Calibri" w:eastAsia="Calibri" w:hAnsi="Calibri" w:cs="Calibri"/>
                <w:b/>
                <w:sz w:val="18"/>
                <w:szCs w:val="20"/>
              </w:rPr>
              <w:t xml:space="preserve">Fotografía </w:t>
            </w:r>
            <w:r w:rsidR="00A35213">
              <w:rPr>
                <w:rFonts w:ascii="Calibri" w:eastAsia="Calibri" w:hAnsi="Calibri" w:cs="Calibri"/>
                <w:b/>
                <w:sz w:val="18"/>
                <w:szCs w:val="20"/>
              </w:rPr>
              <w:t>5</w:t>
            </w:r>
            <w:r w:rsidRPr="007A7DEB">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379A" w:rsidRPr="007A7DEB" w:rsidRDefault="00BF379A" w:rsidP="0049102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Fecha:</w:t>
            </w:r>
            <w:r w:rsidRPr="007A7DEB">
              <w:rPr>
                <w:rFonts w:ascii="Calibri" w:eastAsia="Times New Roman" w:hAnsi="Calibri" w:cs="Times New Roman"/>
                <w:color w:val="000000"/>
                <w:sz w:val="18"/>
                <w:szCs w:val="18"/>
                <w:lang w:eastAsia="es-CL"/>
              </w:rPr>
              <w:t xml:space="preserve"> </w:t>
            </w:r>
            <w:r w:rsidR="00A35213" w:rsidRPr="00A35213">
              <w:rPr>
                <w:rFonts w:ascii="Calibri" w:eastAsia="Times New Roman" w:hAnsi="Calibri" w:cs="Times New Roman"/>
                <w:b/>
                <w:bCs/>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rsidR="00BF379A" w:rsidRPr="007A7DEB" w:rsidRDefault="00BF379A" w:rsidP="0049102A">
            <w:pPr>
              <w:spacing w:after="0" w:line="240" w:lineRule="auto"/>
              <w:contextualSpacing/>
              <w:outlineLvl w:val="1"/>
              <w:rPr>
                <w:rFonts w:ascii="Calibri" w:eastAsia="Calibri" w:hAnsi="Calibri" w:cs="Calibri"/>
                <w:b/>
                <w:sz w:val="18"/>
                <w:szCs w:val="20"/>
              </w:rPr>
            </w:pPr>
            <w:r w:rsidRPr="007A7DEB">
              <w:rPr>
                <w:rFonts w:ascii="Calibri" w:eastAsia="Calibri" w:hAnsi="Calibri" w:cs="Calibri"/>
                <w:b/>
                <w:sz w:val="18"/>
                <w:szCs w:val="20"/>
              </w:rPr>
              <w:t xml:space="preserve">Fotografía </w:t>
            </w:r>
            <w:r w:rsidR="00A35213">
              <w:rPr>
                <w:rFonts w:ascii="Calibri" w:eastAsia="Calibri" w:hAnsi="Calibri" w:cs="Calibri"/>
                <w:b/>
                <w:sz w:val="18"/>
                <w:szCs w:val="20"/>
              </w:rPr>
              <w:t>6</w:t>
            </w:r>
            <w:r>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379A" w:rsidRPr="007A7DEB" w:rsidRDefault="00BF379A" w:rsidP="0049102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w:t>
            </w:r>
            <w:r w:rsidR="00A35213">
              <w:rPr>
                <w:rFonts w:ascii="Calibri" w:eastAsia="Times New Roman" w:hAnsi="Calibri" w:cs="Times New Roman"/>
                <w:b/>
                <w:color w:val="000000"/>
                <w:sz w:val="18"/>
                <w:szCs w:val="18"/>
                <w:lang w:eastAsia="es-CL"/>
              </w:rPr>
              <w:t>----</w:t>
            </w:r>
          </w:p>
        </w:tc>
      </w:tr>
      <w:tr w:rsidR="00BF379A" w:rsidRPr="00246210" w:rsidTr="0049102A">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F379A" w:rsidRPr="00897D74" w:rsidRDefault="00BF379A" w:rsidP="0049102A">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Imagen donde se observa </w:t>
            </w:r>
            <w:r w:rsidR="0011491B">
              <w:rPr>
                <w:rFonts w:ascii="Calibri" w:eastAsia="Times New Roman" w:hAnsi="Calibri" w:cs="Times New Roman"/>
                <w:color w:val="000000"/>
                <w:sz w:val="18"/>
                <w:szCs w:val="18"/>
                <w:lang w:eastAsia="es-CL"/>
              </w:rPr>
              <w:t>emulsión en superficie en el borde costero de San José.</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F379A" w:rsidRPr="00246210" w:rsidRDefault="00BF379A" w:rsidP="0049102A">
            <w:pPr>
              <w:spacing w:after="0" w:line="240" w:lineRule="auto"/>
              <w:jc w:val="both"/>
              <w:rPr>
                <w:rFonts w:ascii="Calibri" w:eastAsia="Times New Roman" w:hAnsi="Calibri" w:cs="Times New Roman"/>
                <w:bCs/>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Imagen </w:t>
            </w:r>
            <w:r w:rsidR="00A35213">
              <w:rPr>
                <w:rFonts w:ascii="Calibri" w:eastAsia="Times New Roman" w:hAnsi="Calibri" w:cs="Times New Roman"/>
                <w:color w:val="000000"/>
                <w:sz w:val="18"/>
                <w:szCs w:val="18"/>
                <w:lang w:eastAsia="es-CL"/>
              </w:rPr>
              <w:t>de acciones de recuperación de derrame específicamente aplicación de Crunch Oil.</w:t>
            </w:r>
          </w:p>
        </w:tc>
      </w:tr>
      <w:bookmarkEnd w:id="140"/>
      <w:tr w:rsidR="00A35213" w:rsidRPr="007A7DEB" w:rsidTr="00A35213">
        <w:trPr>
          <w:trHeight w:val="280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213" w:rsidRPr="007A7DEB" w:rsidRDefault="00A35213" w:rsidP="0049102A">
            <w:pPr>
              <w:spacing w:after="0" w:line="240" w:lineRule="auto"/>
              <w:jc w:val="center"/>
              <w:rPr>
                <w:rFonts w:ascii="Calibri" w:eastAsia="Times New Roman" w:hAnsi="Calibri" w:cs="Times New Roman"/>
                <w:color w:val="000000"/>
                <w:sz w:val="20"/>
                <w:szCs w:val="20"/>
                <w:lang w:eastAsia="es-CL"/>
              </w:rPr>
            </w:pPr>
            <w:r>
              <w:rPr>
                <w:noProof/>
              </w:rPr>
              <w:lastRenderedPageBreak/>
              <w:drawing>
                <wp:inline distT="0" distB="0" distL="0" distR="0" wp14:anchorId="66236902" wp14:editId="2275D2D4">
                  <wp:extent cx="2772000" cy="369360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2000" cy="3693600"/>
                          </a:xfrm>
                          <a:prstGeom prst="rect">
                            <a:avLst/>
                          </a:prstGeom>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213" w:rsidRPr="007A7DEB" w:rsidRDefault="00A35213" w:rsidP="0049102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727F916" wp14:editId="23F8E16E">
                  <wp:extent cx="3362325" cy="244532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9556" cy="2450586"/>
                          </a:xfrm>
                          <a:prstGeom prst="rect">
                            <a:avLst/>
                          </a:prstGeom>
                        </pic:spPr>
                      </pic:pic>
                    </a:graphicData>
                  </a:graphic>
                </wp:inline>
              </w:drawing>
            </w:r>
          </w:p>
        </w:tc>
      </w:tr>
      <w:tr w:rsidR="00A35213" w:rsidRPr="007A7DEB" w:rsidTr="00A3521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A35213" w:rsidRPr="007A7DEB" w:rsidRDefault="00A35213" w:rsidP="0049102A">
            <w:pPr>
              <w:spacing w:after="0" w:line="240" w:lineRule="auto"/>
              <w:contextualSpacing/>
              <w:outlineLvl w:val="1"/>
              <w:rPr>
                <w:rFonts w:ascii="Calibri" w:eastAsia="Times New Roman" w:hAnsi="Calibri" w:cs="Calibri"/>
                <w:b/>
                <w:color w:val="000000"/>
                <w:sz w:val="18"/>
                <w:szCs w:val="20"/>
                <w:lang w:eastAsia="es-CL"/>
              </w:rPr>
            </w:pPr>
            <w:r w:rsidRPr="007A7DEB">
              <w:rPr>
                <w:rFonts w:ascii="Calibri" w:eastAsia="Calibri" w:hAnsi="Calibri" w:cs="Calibri"/>
                <w:b/>
                <w:sz w:val="18"/>
                <w:szCs w:val="20"/>
              </w:rPr>
              <w:t xml:space="preserve">Fotografía </w:t>
            </w:r>
            <w:r>
              <w:rPr>
                <w:rFonts w:ascii="Calibri" w:eastAsia="Calibri" w:hAnsi="Calibri" w:cs="Calibri"/>
                <w:b/>
                <w:sz w:val="18"/>
                <w:szCs w:val="20"/>
              </w:rPr>
              <w:t>7</w:t>
            </w:r>
            <w:r w:rsidRPr="007A7DEB">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5213" w:rsidRPr="007A7DEB" w:rsidRDefault="00A35213" w:rsidP="0049102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Fecha:</w:t>
            </w:r>
            <w:r w:rsidRPr="007A7DEB">
              <w:rPr>
                <w:rFonts w:ascii="Calibri" w:eastAsia="Times New Roman" w:hAnsi="Calibri" w:cs="Times New Roman"/>
                <w:color w:val="000000"/>
                <w:sz w:val="18"/>
                <w:szCs w:val="18"/>
                <w:lang w:eastAsia="es-CL"/>
              </w:rPr>
              <w:t xml:space="preserve"> </w:t>
            </w:r>
            <w:r w:rsidRPr="00A35213">
              <w:rPr>
                <w:rFonts w:ascii="Calibri" w:eastAsia="Times New Roman" w:hAnsi="Calibri" w:cs="Times New Roman"/>
                <w:b/>
                <w:bCs/>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rsidR="00A35213" w:rsidRPr="007A7DEB" w:rsidRDefault="00A35213" w:rsidP="0049102A">
            <w:pPr>
              <w:spacing w:after="0" w:line="240" w:lineRule="auto"/>
              <w:contextualSpacing/>
              <w:outlineLvl w:val="1"/>
              <w:rPr>
                <w:rFonts w:ascii="Calibri" w:eastAsia="Calibri" w:hAnsi="Calibri" w:cs="Calibri"/>
                <w:b/>
                <w:sz w:val="18"/>
                <w:szCs w:val="20"/>
              </w:rPr>
            </w:pPr>
            <w:r w:rsidRPr="007A7DEB">
              <w:rPr>
                <w:rFonts w:ascii="Calibri" w:eastAsia="Calibri" w:hAnsi="Calibri" w:cs="Calibri"/>
                <w:b/>
                <w:sz w:val="18"/>
                <w:szCs w:val="20"/>
              </w:rPr>
              <w:t xml:space="preserve">Fotografía </w:t>
            </w:r>
            <w:r>
              <w:rPr>
                <w:rFonts w:ascii="Calibri" w:eastAsia="Calibri" w:hAnsi="Calibri" w:cs="Calibri"/>
                <w:b/>
                <w:sz w:val="18"/>
                <w:szCs w:val="20"/>
              </w:rPr>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5213" w:rsidRPr="007A7DEB" w:rsidRDefault="00A35213" w:rsidP="0049102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w:t>
            </w:r>
          </w:p>
        </w:tc>
      </w:tr>
      <w:tr w:rsidR="00A35213" w:rsidRPr="00246210" w:rsidTr="0049102A">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A35213" w:rsidRPr="00897D74" w:rsidRDefault="00A35213" w:rsidP="0049102A">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Pr="00A35213">
              <w:rPr>
                <w:rFonts w:ascii="Calibri" w:eastAsia="Times New Roman" w:hAnsi="Calibri" w:cs="Times New Roman"/>
                <w:color w:val="000000"/>
                <w:sz w:val="18"/>
                <w:szCs w:val="18"/>
                <w:lang w:eastAsia="es-CL"/>
              </w:rPr>
              <w:t xml:space="preserve">Imagen de acciones de recuperación de derrame específicamente </w:t>
            </w:r>
            <w:r>
              <w:rPr>
                <w:rFonts w:ascii="Calibri" w:eastAsia="Times New Roman" w:hAnsi="Calibri" w:cs="Times New Roman"/>
                <w:color w:val="000000"/>
                <w:sz w:val="18"/>
                <w:szCs w:val="18"/>
                <w:lang w:eastAsia="es-CL"/>
              </w:rPr>
              <w:t>recuperación con malla raschel.</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A35213" w:rsidRPr="00246210" w:rsidRDefault="00A35213" w:rsidP="0049102A">
            <w:pPr>
              <w:spacing w:after="0" w:line="240" w:lineRule="auto"/>
              <w:jc w:val="both"/>
              <w:rPr>
                <w:rFonts w:ascii="Calibri" w:eastAsia="Times New Roman" w:hAnsi="Calibri" w:cs="Times New Roman"/>
                <w:bCs/>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Imagen donde se observa estado de la playa después de las actividades de</w:t>
            </w:r>
            <w:r w:rsidR="00474580">
              <w:rPr>
                <w:rFonts w:ascii="Calibri" w:eastAsia="Times New Roman" w:hAnsi="Calibri" w:cs="Times New Roman"/>
                <w:color w:val="000000"/>
                <w:sz w:val="18"/>
                <w:szCs w:val="18"/>
                <w:lang w:eastAsia="es-CL"/>
              </w:rPr>
              <w:t>s</w:t>
            </w:r>
            <w:r>
              <w:rPr>
                <w:rFonts w:ascii="Calibri" w:eastAsia="Times New Roman" w:hAnsi="Calibri" w:cs="Times New Roman"/>
                <w:color w:val="000000"/>
                <w:sz w:val="18"/>
                <w:szCs w:val="18"/>
                <w:lang w:eastAsia="es-CL"/>
              </w:rPr>
              <w:t xml:space="preserve">critas en </w:t>
            </w:r>
            <w:r w:rsidR="00474580">
              <w:rPr>
                <w:rFonts w:ascii="Calibri" w:eastAsia="Times New Roman" w:hAnsi="Calibri" w:cs="Times New Roman"/>
                <w:color w:val="000000"/>
                <w:sz w:val="18"/>
                <w:szCs w:val="18"/>
                <w:lang w:eastAsia="es-CL"/>
              </w:rPr>
              <w:t>fotografías n° 6 y 7.</w:t>
            </w:r>
          </w:p>
        </w:tc>
      </w:tr>
      <w:bookmarkEnd w:id="141"/>
    </w:tbl>
    <w:p w:rsidR="00790DFA" w:rsidRPr="00BC60E8" w:rsidRDefault="00790DFA">
      <w:pPr>
        <w:rPr>
          <w:rFonts w:ascii="Calibri" w:eastAsia="Calibri" w:hAnsi="Calibri" w:cs="Calibri"/>
          <w:bCs/>
          <w:sz w:val="20"/>
          <w:szCs w:val="20"/>
        </w:rPr>
      </w:pPr>
      <w:r>
        <w:br w:type="page"/>
      </w:r>
    </w:p>
    <w:p w:rsidR="007A7DEB" w:rsidRPr="00BF33C7" w:rsidRDefault="007A7DEB" w:rsidP="00BF33C7">
      <w:pPr>
        <w:pStyle w:val="IFA1"/>
      </w:pPr>
      <w:bookmarkStart w:id="142" w:name="_Toc71205175"/>
      <w:r w:rsidRPr="00BF33C7">
        <w:lastRenderedPageBreak/>
        <w:t>OTROS HECHOS</w:t>
      </w:r>
      <w:bookmarkEnd w:id="137"/>
      <w:bookmarkEnd w:id="138"/>
      <w:bookmarkEnd w:id="139"/>
      <w:bookmarkEnd w:id="142"/>
    </w:p>
    <w:p w:rsidR="00A9797F" w:rsidRPr="002E196D" w:rsidRDefault="00A9797F" w:rsidP="007A7DEB">
      <w:pPr>
        <w:spacing w:after="0" w:line="240" w:lineRule="auto"/>
        <w:jc w:val="both"/>
        <w:rPr>
          <w:rFonts w:ascii="Calibri" w:eastAsia="Calibri" w:hAnsi="Calibri" w:cs="Times New Roman"/>
          <w:sz w:val="20"/>
          <w:szCs w:val="20"/>
        </w:rPr>
      </w:pPr>
    </w:p>
    <w:tbl>
      <w:tblPr>
        <w:tblW w:w="5000" w:type="pct"/>
        <w:tblCellMar>
          <w:left w:w="70" w:type="dxa"/>
          <w:right w:w="70" w:type="dxa"/>
        </w:tblCellMar>
        <w:tblLook w:val="04A0" w:firstRow="1" w:lastRow="0" w:firstColumn="1" w:lastColumn="0" w:noHBand="0" w:noVBand="1"/>
      </w:tblPr>
      <w:tblGrid>
        <w:gridCol w:w="13562"/>
      </w:tblGrid>
      <w:tr w:rsidR="00810D59" w:rsidRPr="007A7DEB" w:rsidTr="00C640BA">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10D59" w:rsidRPr="007A7DEB" w:rsidRDefault="00810D59" w:rsidP="00810D59">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 xml:space="preserve">Otros Hechos 1 </w:t>
            </w:r>
          </w:p>
        </w:tc>
      </w:tr>
      <w:tr w:rsidR="00810D59" w:rsidRPr="007A7DEB" w:rsidTr="00C640BA">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10D59" w:rsidRDefault="00810D59" w:rsidP="00810D59">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Descripción</w:t>
            </w:r>
          </w:p>
          <w:p w:rsidR="00810D59" w:rsidRPr="00786ECF" w:rsidRDefault="002E196D" w:rsidP="00810D59">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 hay</w:t>
            </w:r>
          </w:p>
          <w:p w:rsidR="00810D59" w:rsidRPr="00786ECF" w:rsidRDefault="00810D59" w:rsidP="00810D59">
            <w:pPr>
              <w:spacing w:after="0" w:line="240" w:lineRule="auto"/>
              <w:rPr>
                <w:rFonts w:ascii="Calibri" w:eastAsia="Times New Roman" w:hAnsi="Calibri" w:cs="Times New Roman"/>
                <w:color w:val="000000"/>
                <w:sz w:val="20"/>
                <w:szCs w:val="20"/>
                <w:lang w:eastAsia="es-CL"/>
              </w:rPr>
            </w:pPr>
          </w:p>
          <w:p w:rsidR="00810D59" w:rsidRPr="00786ECF" w:rsidRDefault="00810D59" w:rsidP="00810D59">
            <w:pPr>
              <w:spacing w:after="0" w:line="240" w:lineRule="auto"/>
              <w:rPr>
                <w:rFonts w:ascii="Calibri" w:eastAsia="Times New Roman" w:hAnsi="Calibri" w:cs="Times New Roman"/>
                <w:color w:val="000000"/>
                <w:sz w:val="20"/>
                <w:szCs w:val="20"/>
                <w:lang w:eastAsia="es-CL"/>
              </w:rPr>
            </w:pPr>
          </w:p>
          <w:p w:rsidR="00810D59" w:rsidRPr="00786ECF" w:rsidRDefault="00810D59" w:rsidP="00810D59">
            <w:pPr>
              <w:spacing w:after="0" w:line="240" w:lineRule="auto"/>
              <w:rPr>
                <w:rFonts w:ascii="Calibri" w:eastAsia="Times New Roman" w:hAnsi="Calibri" w:cs="Times New Roman"/>
                <w:color w:val="000000"/>
                <w:sz w:val="20"/>
                <w:szCs w:val="20"/>
                <w:lang w:eastAsia="es-CL"/>
              </w:rPr>
            </w:pPr>
          </w:p>
          <w:p w:rsidR="00810D59" w:rsidRPr="007A7DEB" w:rsidRDefault="00810D59" w:rsidP="00810D59">
            <w:pPr>
              <w:spacing w:after="0" w:line="240" w:lineRule="auto"/>
              <w:rPr>
                <w:rFonts w:ascii="Calibri" w:eastAsia="Times New Roman" w:hAnsi="Calibri" w:cs="Times New Roman"/>
                <w:b/>
                <w:bCs/>
                <w:color w:val="000000"/>
                <w:sz w:val="20"/>
                <w:szCs w:val="20"/>
                <w:lang w:eastAsia="es-CL"/>
              </w:rPr>
            </w:pPr>
          </w:p>
        </w:tc>
      </w:tr>
    </w:tbl>
    <w:p w:rsidR="00790DFA" w:rsidRDefault="00790DFA">
      <w:pPr>
        <w:rPr>
          <w:rFonts w:ascii="Calibri" w:eastAsia="Calibri" w:hAnsi="Calibri" w:cs="Calibri"/>
          <w:b/>
          <w:sz w:val="24"/>
          <w:szCs w:val="20"/>
        </w:rPr>
      </w:pPr>
      <w:bookmarkStart w:id="143" w:name="_Toc352840404"/>
      <w:bookmarkStart w:id="144" w:name="_Toc352841464"/>
      <w:bookmarkStart w:id="145" w:name="_Toc447875253"/>
      <w:r>
        <w:br w:type="page"/>
      </w:r>
    </w:p>
    <w:p w:rsidR="007A7DEB" w:rsidRPr="00BF33C7" w:rsidRDefault="007A7DEB" w:rsidP="00BF33C7">
      <w:pPr>
        <w:pStyle w:val="IFA1"/>
      </w:pPr>
      <w:bookmarkStart w:id="146" w:name="_Toc71205176"/>
      <w:r w:rsidRPr="00BF33C7">
        <w:lastRenderedPageBreak/>
        <w:t>CONCLUSIONES</w:t>
      </w:r>
      <w:bookmarkEnd w:id="143"/>
      <w:bookmarkEnd w:id="144"/>
      <w:bookmarkEnd w:id="145"/>
      <w:bookmarkEnd w:id="146"/>
    </w:p>
    <w:p w:rsidR="007A7DEB" w:rsidRPr="00C31EE1" w:rsidRDefault="007A7DEB" w:rsidP="007A7DEB">
      <w:pPr>
        <w:spacing w:after="0" w:line="240" w:lineRule="auto"/>
        <w:contextualSpacing/>
        <w:jc w:val="both"/>
        <w:rPr>
          <w:rFonts w:ascii="Calibri" w:eastAsia="Calibri" w:hAnsi="Calibri" w:cs="Calibri"/>
          <w:bCs/>
          <w:sz w:val="20"/>
          <w:szCs w:val="20"/>
        </w:rPr>
      </w:pPr>
    </w:p>
    <w:p w:rsidR="007A7DEB" w:rsidRPr="00C31EE1" w:rsidRDefault="007A7DEB" w:rsidP="00FC5141">
      <w:pPr>
        <w:spacing w:after="0" w:line="240" w:lineRule="auto"/>
        <w:jc w:val="both"/>
        <w:rPr>
          <w:rFonts w:ascii="Calibri" w:eastAsia="Calibri" w:hAnsi="Calibri" w:cs="Calibri"/>
          <w:sz w:val="20"/>
          <w:szCs w:val="20"/>
        </w:rPr>
      </w:pPr>
      <w:r w:rsidRPr="00C31EE1">
        <w:rPr>
          <w:rFonts w:ascii="Calibri" w:eastAsia="Calibri" w:hAnsi="Calibri" w:cs="Calibri"/>
          <w:sz w:val="20"/>
          <w:szCs w:val="20"/>
        </w:rPr>
        <w:t xml:space="preserve">Los resultados de las actividades de fiscalización, asociados los Instrumentos de </w:t>
      </w:r>
      <w:r w:rsidR="00DE1455" w:rsidRPr="00C31EE1">
        <w:rPr>
          <w:rFonts w:ascii="Calibri" w:eastAsia="Calibri" w:hAnsi="Calibri" w:cs="Calibri"/>
          <w:sz w:val="20"/>
          <w:szCs w:val="20"/>
        </w:rPr>
        <w:t>Carácter</w:t>
      </w:r>
      <w:r w:rsidRPr="00C31EE1">
        <w:rPr>
          <w:rFonts w:ascii="Calibri" w:eastAsia="Calibri" w:hAnsi="Calibri" w:cs="Calibri"/>
          <w:sz w:val="20"/>
          <w:szCs w:val="20"/>
        </w:rPr>
        <w:t xml:space="preserve"> Ambiental indicados en el punto 3, permitieron concluir que se verifica la conformidad de las materias relevantes objeto de la fiscalización</w:t>
      </w:r>
      <w:r w:rsidR="00FC5141">
        <w:rPr>
          <w:rFonts w:ascii="Calibri" w:eastAsia="Calibri" w:hAnsi="Calibri" w:cs="Calibri"/>
          <w:sz w:val="20"/>
          <w:szCs w:val="20"/>
        </w:rPr>
        <w:t xml:space="preserve"> con el siguiente detalle:</w:t>
      </w:r>
    </w:p>
    <w:p w:rsidR="00C31EE1" w:rsidRPr="00C31EE1" w:rsidRDefault="00C31EE1" w:rsidP="00FC5141">
      <w:pPr>
        <w:spacing w:after="0" w:line="240" w:lineRule="auto"/>
        <w:jc w:val="both"/>
        <w:rPr>
          <w:rFonts w:ascii="Calibri" w:eastAsia="Calibri" w:hAnsi="Calibri" w:cs="Calibri"/>
          <w:sz w:val="20"/>
          <w:szCs w:val="20"/>
        </w:rPr>
      </w:pPr>
    </w:p>
    <w:p w:rsidR="00FC5141" w:rsidRPr="00FC5141" w:rsidRDefault="00FC5141" w:rsidP="00FC5141">
      <w:pPr>
        <w:spacing w:after="0" w:line="240" w:lineRule="auto"/>
        <w:jc w:val="both"/>
        <w:rPr>
          <w:rFonts w:ascii="Calibri" w:eastAsia="Calibri" w:hAnsi="Calibri" w:cs="Calibri"/>
          <w:sz w:val="20"/>
          <w:szCs w:val="20"/>
        </w:rPr>
      </w:pPr>
      <w:r w:rsidRPr="00FC5141">
        <w:rPr>
          <w:rFonts w:ascii="Calibri" w:eastAsia="Calibri" w:hAnsi="Calibri" w:cs="Calibri"/>
          <w:sz w:val="20"/>
          <w:szCs w:val="20"/>
        </w:rPr>
        <w:t>-</w:t>
      </w:r>
      <w:r w:rsidRPr="00FC5141">
        <w:rPr>
          <w:rFonts w:ascii="Calibri" w:eastAsia="Calibri" w:hAnsi="Calibri" w:cs="Calibri"/>
          <w:sz w:val="20"/>
          <w:szCs w:val="20"/>
        </w:rPr>
        <w:tab/>
      </w:r>
      <w:r>
        <w:rPr>
          <w:rFonts w:ascii="Calibri" w:eastAsia="Calibri" w:hAnsi="Calibri" w:cs="Calibri"/>
          <w:sz w:val="20"/>
          <w:szCs w:val="20"/>
        </w:rPr>
        <w:t>Empresas Calbuco S.A. reporta el incidente ambiental en el marco de las instrucciones dictadas por la SMA</w:t>
      </w:r>
    </w:p>
    <w:p w:rsidR="00FC5141" w:rsidRPr="002C1E15" w:rsidRDefault="00FC5141" w:rsidP="00FC5141">
      <w:pPr>
        <w:spacing w:after="0" w:line="240" w:lineRule="auto"/>
        <w:jc w:val="both"/>
        <w:rPr>
          <w:rFonts w:ascii="Calibri" w:eastAsia="Calibri" w:hAnsi="Calibri" w:cs="Calibri"/>
          <w:sz w:val="20"/>
          <w:szCs w:val="20"/>
        </w:rPr>
      </w:pPr>
      <w:r w:rsidRPr="00FC5141">
        <w:rPr>
          <w:rFonts w:ascii="Calibri" w:eastAsia="Calibri" w:hAnsi="Calibri" w:cs="Calibri"/>
          <w:sz w:val="20"/>
          <w:szCs w:val="20"/>
        </w:rPr>
        <w:t>-</w:t>
      </w:r>
      <w:r w:rsidRPr="00FC5141">
        <w:rPr>
          <w:rFonts w:ascii="Calibri" w:eastAsia="Calibri" w:hAnsi="Calibri" w:cs="Calibri"/>
          <w:sz w:val="20"/>
          <w:szCs w:val="20"/>
        </w:rPr>
        <w:tab/>
      </w:r>
      <w:r w:rsidR="002C1E15" w:rsidRPr="002C1E15">
        <w:rPr>
          <w:rFonts w:ascii="Calibri" w:eastAsia="Calibri" w:hAnsi="Calibri" w:cs="Calibri"/>
          <w:sz w:val="20"/>
          <w:szCs w:val="20"/>
        </w:rPr>
        <w:t xml:space="preserve">Empresas Calbuco S.A. </w:t>
      </w:r>
      <w:r w:rsidR="002C1E15">
        <w:rPr>
          <w:rFonts w:ascii="Calibri" w:eastAsia="Calibri" w:hAnsi="Calibri" w:cs="Calibri"/>
          <w:sz w:val="20"/>
          <w:szCs w:val="20"/>
        </w:rPr>
        <w:t xml:space="preserve">entrega la documentación y medios de verificación en el marco de lo solicitado por </w:t>
      </w:r>
      <w:r w:rsidR="002C1E15" w:rsidRPr="002C1E15">
        <w:rPr>
          <w:rFonts w:ascii="Calibri" w:eastAsia="Calibri" w:hAnsi="Calibri" w:cs="Calibri"/>
          <w:sz w:val="20"/>
          <w:szCs w:val="20"/>
        </w:rPr>
        <w:t xml:space="preserve">la Res. Ex. </w:t>
      </w:r>
      <w:r w:rsidR="002C1E15">
        <w:rPr>
          <w:rFonts w:ascii="Calibri" w:eastAsia="Calibri" w:hAnsi="Calibri" w:cs="Calibri"/>
          <w:sz w:val="20"/>
          <w:szCs w:val="20"/>
        </w:rPr>
        <w:t xml:space="preserve">SMA </w:t>
      </w:r>
      <w:r w:rsidR="002C1E15" w:rsidRPr="002C1E15">
        <w:rPr>
          <w:rFonts w:ascii="Calibri" w:eastAsia="Calibri" w:hAnsi="Calibri" w:cs="Calibri"/>
          <w:sz w:val="20"/>
          <w:szCs w:val="20"/>
        </w:rPr>
        <w:t>N° 007/2021</w:t>
      </w:r>
    </w:p>
    <w:p w:rsidR="00FC5141" w:rsidRPr="002C1E15" w:rsidRDefault="00FC5141" w:rsidP="006636E3">
      <w:pPr>
        <w:spacing w:after="0" w:line="240" w:lineRule="auto"/>
        <w:ind w:left="709" w:hanging="709"/>
        <w:jc w:val="both"/>
        <w:rPr>
          <w:rFonts w:ascii="Calibri" w:eastAsia="Calibri" w:hAnsi="Calibri" w:cs="Calibri"/>
          <w:sz w:val="20"/>
          <w:szCs w:val="20"/>
        </w:rPr>
      </w:pPr>
      <w:r w:rsidRPr="002C1E15">
        <w:rPr>
          <w:rFonts w:ascii="Calibri" w:eastAsia="Calibri" w:hAnsi="Calibri" w:cs="Calibri"/>
          <w:sz w:val="20"/>
          <w:szCs w:val="20"/>
        </w:rPr>
        <w:t>-</w:t>
      </w:r>
      <w:r w:rsidRPr="002C1E15">
        <w:rPr>
          <w:rFonts w:ascii="Calibri" w:eastAsia="Calibri" w:hAnsi="Calibri" w:cs="Calibri"/>
          <w:sz w:val="20"/>
          <w:szCs w:val="20"/>
        </w:rPr>
        <w:tab/>
      </w:r>
      <w:r w:rsidR="002C1E15">
        <w:rPr>
          <w:rFonts w:ascii="Calibri" w:eastAsia="Calibri" w:hAnsi="Calibri" w:cs="Calibri"/>
          <w:sz w:val="20"/>
          <w:szCs w:val="20"/>
        </w:rPr>
        <w:t xml:space="preserve">Empresas Calbuco S.A. </w:t>
      </w:r>
      <w:r w:rsidR="006636E3">
        <w:rPr>
          <w:rFonts w:ascii="Calibri" w:eastAsia="Calibri" w:hAnsi="Calibri" w:cs="Calibri"/>
          <w:sz w:val="20"/>
          <w:szCs w:val="20"/>
        </w:rPr>
        <w:t xml:space="preserve">entrega informe de contingencia Yoma San José que da cuenta de todas las acciones desplegadas para subsanar el incidente ambiental </w:t>
      </w:r>
      <w:r w:rsidR="00D71B16">
        <w:rPr>
          <w:rFonts w:ascii="Calibri" w:eastAsia="Calibri" w:hAnsi="Calibri" w:cs="Calibri"/>
          <w:sz w:val="20"/>
          <w:szCs w:val="20"/>
        </w:rPr>
        <w:t>asociado a la mancha aceitosa observada en el borde costero de San José a l</w:t>
      </w:r>
      <w:r w:rsidR="00915C2F">
        <w:rPr>
          <w:rFonts w:ascii="Calibri" w:eastAsia="Calibri" w:hAnsi="Calibri" w:cs="Calibri"/>
          <w:sz w:val="20"/>
          <w:szCs w:val="20"/>
        </w:rPr>
        <w:t xml:space="preserve">a brevedad </w:t>
      </w:r>
      <w:r w:rsidR="006636E3">
        <w:rPr>
          <w:rFonts w:ascii="Calibri" w:eastAsia="Calibri" w:hAnsi="Calibri" w:cs="Calibri"/>
          <w:sz w:val="20"/>
          <w:szCs w:val="20"/>
        </w:rPr>
        <w:t xml:space="preserve">tales como: contratación de terceros especializados, </w:t>
      </w:r>
      <w:r w:rsidR="00915C2F">
        <w:rPr>
          <w:rFonts w:ascii="Calibri" w:eastAsia="Calibri" w:hAnsi="Calibri" w:cs="Calibri"/>
          <w:sz w:val="20"/>
          <w:szCs w:val="20"/>
        </w:rPr>
        <w:t xml:space="preserve">aplicación de </w:t>
      </w:r>
      <w:r w:rsidR="00AE75C9">
        <w:rPr>
          <w:rFonts w:ascii="Calibri" w:eastAsia="Calibri" w:hAnsi="Calibri" w:cs="Calibri"/>
          <w:sz w:val="20"/>
          <w:szCs w:val="20"/>
        </w:rPr>
        <w:t xml:space="preserve">productos </w:t>
      </w:r>
      <w:r w:rsidR="00915C2F">
        <w:rPr>
          <w:rFonts w:ascii="Calibri" w:eastAsia="Calibri" w:hAnsi="Calibri" w:cs="Calibri"/>
          <w:sz w:val="20"/>
          <w:szCs w:val="20"/>
        </w:rPr>
        <w:t>absorbentes, entre otros</w:t>
      </w:r>
    </w:p>
    <w:p w:rsidR="00C31EE1" w:rsidRPr="00C31EE1" w:rsidRDefault="00C31EE1" w:rsidP="00FC5141">
      <w:pPr>
        <w:spacing w:after="0" w:line="240" w:lineRule="auto"/>
        <w:jc w:val="both"/>
        <w:rPr>
          <w:rFonts w:ascii="Calibri" w:eastAsia="Calibri" w:hAnsi="Calibri" w:cs="Calibri"/>
          <w:sz w:val="20"/>
          <w:szCs w:val="20"/>
        </w:rPr>
      </w:pPr>
    </w:p>
    <w:p w:rsidR="00C31EE1" w:rsidRPr="00C31EE1" w:rsidRDefault="00C31EE1" w:rsidP="007A7DEB">
      <w:pPr>
        <w:spacing w:after="0" w:line="240" w:lineRule="auto"/>
        <w:rPr>
          <w:rFonts w:ascii="Calibri" w:eastAsia="Calibri" w:hAnsi="Calibri" w:cs="Calibri"/>
          <w:sz w:val="20"/>
          <w:szCs w:val="20"/>
        </w:rPr>
      </w:pPr>
    </w:p>
    <w:p w:rsidR="00C31EE1" w:rsidRPr="00C31EE1" w:rsidRDefault="00C31EE1" w:rsidP="007A7DEB">
      <w:pPr>
        <w:spacing w:after="0" w:line="240" w:lineRule="auto"/>
        <w:rPr>
          <w:rFonts w:ascii="Calibri" w:eastAsia="Calibri" w:hAnsi="Calibri" w:cs="Calibri"/>
          <w:sz w:val="20"/>
          <w:szCs w:val="20"/>
        </w:rPr>
      </w:pPr>
    </w:p>
    <w:p w:rsidR="007A7DEB" w:rsidRPr="00C31EE1" w:rsidRDefault="007A7DEB" w:rsidP="007A7DEB">
      <w:pPr>
        <w:spacing w:line="240" w:lineRule="auto"/>
        <w:rPr>
          <w:rFonts w:ascii="Calibri" w:eastAsia="Calibri" w:hAnsi="Calibri" w:cs="Calibri"/>
          <w:sz w:val="20"/>
          <w:szCs w:val="20"/>
        </w:rPr>
      </w:pPr>
    </w:p>
    <w:p w:rsidR="007A7DEB" w:rsidRPr="007A7DEB" w:rsidRDefault="007A7DEB" w:rsidP="007A7DEB">
      <w:pPr>
        <w:spacing w:line="240" w:lineRule="auto"/>
        <w:rPr>
          <w:rFonts w:ascii="Calibri" w:eastAsia="Calibri" w:hAnsi="Calibri" w:cs="Calibri"/>
          <w:sz w:val="28"/>
          <w:szCs w:val="32"/>
        </w:rPr>
        <w:sectPr w:rsidR="007A7DEB" w:rsidRPr="007A7DEB" w:rsidSect="000A28D4">
          <w:type w:val="nextColumn"/>
          <w:pgSz w:w="15840" w:h="12240" w:orient="landscape" w:code="1"/>
          <w:pgMar w:top="1134" w:right="1134" w:bottom="1134" w:left="1134" w:header="709" w:footer="709" w:gutter="0"/>
          <w:cols w:space="708"/>
          <w:docGrid w:linePitch="360"/>
        </w:sectPr>
      </w:pPr>
    </w:p>
    <w:p w:rsidR="007A7DEB" w:rsidRPr="00BF33C7" w:rsidRDefault="007A7DEB" w:rsidP="00BF33C7">
      <w:pPr>
        <w:pStyle w:val="IFA1"/>
      </w:pPr>
      <w:bookmarkStart w:id="147" w:name="_Toc352840405"/>
      <w:bookmarkStart w:id="148" w:name="_Toc352841465"/>
      <w:bookmarkStart w:id="149" w:name="_Toc447875255"/>
      <w:bookmarkStart w:id="150" w:name="_Toc71205177"/>
      <w:r w:rsidRPr="00BF33C7">
        <w:lastRenderedPageBreak/>
        <w:t>ANEXOS</w:t>
      </w:r>
      <w:bookmarkEnd w:id="147"/>
      <w:bookmarkEnd w:id="148"/>
      <w:bookmarkEnd w:id="149"/>
      <w:bookmarkEnd w:id="150"/>
    </w:p>
    <w:p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rsidTr="00C640BA">
        <w:trPr>
          <w:trHeight w:val="286"/>
          <w:jc w:val="center"/>
        </w:trPr>
        <w:tc>
          <w:tcPr>
            <w:tcW w:w="1038" w:type="pct"/>
            <w:shd w:val="clear" w:color="auto" w:fill="D9D9D9"/>
          </w:tcPr>
          <w:p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rsidTr="00C640BA">
        <w:trPr>
          <w:trHeight w:val="286"/>
          <w:jc w:val="center"/>
        </w:trPr>
        <w:tc>
          <w:tcPr>
            <w:tcW w:w="1038" w:type="pct"/>
            <w:vAlign w:val="center"/>
          </w:tcPr>
          <w:p w:rsidR="007A7DEB" w:rsidRPr="007A7DEB" w:rsidRDefault="007A7DEB" w:rsidP="007A7DEB">
            <w:pPr>
              <w:jc w:val="center"/>
              <w:rPr>
                <w:rFonts w:cs="Calibri"/>
                <w:lang w:val="es-CL" w:eastAsia="en-US"/>
              </w:rPr>
            </w:pPr>
            <w:r w:rsidRPr="007A7DEB">
              <w:rPr>
                <w:rFonts w:cs="Calibri"/>
                <w:lang w:val="es-CL" w:eastAsia="en-US"/>
              </w:rPr>
              <w:t>1</w:t>
            </w:r>
          </w:p>
        </w:tc>
        <w:tc>
          <w:tcPr>
            <w:tcW w:w="3962" w:type="pct"/>
            <w:vAlign w:val="center"/>
          </w:tcPr>
          <w:p w:rsidR="007A7DEB" w:rsidRPr="007A7DEB" w:rsidRDefault="006B7EAC" w:rsidP="007A7DEB">
            <w:pPr>
              <w:jc w:val="both"/>
              <w:rPr>
                <w:rFonts w:cs="Calibri"/>
                <w:lang w:val="es-CL" w:eastAsia="en-US"/>
              </w:rPr>
            </w:pPr>
            <w:r>
              <w:rPr>
                <w:rFonts w:cs="Calibri"/>
                <w:lang w:val="es-CL" w:eastAsia="en-US"/>
              </w:rPr>
              <w:t>Resolución Exenta SEA Los Lagos N° 289 del 12 de mayo de 2015</w:t>
            </w:r>
          </w:p>
        </w:tc>
      </w:tr>
      <w:tr w:rsidR="00482CB1" w:rsidRPr="007A7DEB" w:rsidTr="00C640BA">
        <w:trPr>
          <w:trHeight w:val="264"/>
          <w:jc w:val="center"/>
        </w:trPr>
        <w:tc>
          <w:tcPr>
            <w:tcW w:w="1038" w:type="pct"/>
            <w:vAlign w:val="center"/>
          </w:tcPr>
          <w:p w:rsidR="00482CB1" w:rsidRDefault="00482CB1" w:rsidP="007A7DEB">
            <w:pPr>
              <w:jc w:val="center"/>
              <w:rPr>
                <w:rFonts w:cs="Calibri"/>
              </w:rPr>
            </w:pPr>
            <w:r>
              <w:rPr>
                <w:rFonts w:cs="Calibri"/>
              </w:rPr>
              <w:t>2</w:t>
            </w:r>
          </w:p>
        </w:tc>
        <w:tc>
          <w:tcPr>
            <w:tcW w:w="3962" w:type="pct"/>
            <w:vAlign w:val="center"/>
          </w:tcPr>
          <w:p w:rsidR="00482CB1" w:rsidRDefault="00EF3779" w:rsidP="007A7DEB">
            <w:pPr>
              <w:jc w:val="both"/>
              <w:rPr>
                <w:rFonts w:cs="Calibri"/>
              </w:rPr>
            </w:pPr>
            <w:r w:rsidRPr="00EF3779">
              <w:rPr>
                <w:rFonts w:cs="Calibri"/>
              </w:rPr>
              <w:t>Reporte Incidental Ambiental # 7842</w:t>
            </w:r>
          </w:p>
        </w:tc>
      </w:tr>
      <w:tr w:rsidR="007A7DEB" w:rsidRPr="007A7DEB" w:rsidTr="00C640BA">
        <w:trPr>
          <w:trHeight w:val="264"/>
          <w:jc w:val="center"/>
        </w:trPr>
        <w:tc>
          <w:tcPr>
            <w:tcW w:w="1038" w:type="pct"/>
            <w:vAlign w:val="center"/>
          </w:tcPr>
          <w:p w:rsidR="007A7DEB" w:rsidRPr="007A7DEB" w:rsidRDefault="00482CB1" w:rsidP="007A7DEB">
            <w:pPr>
              <w:jc w:val="center"/>
              <w:rPr>
                <w:rFonts w:cs="Calibri"/>
                <w:lang w:val="es-CL" w:eastAsia="en-US"/>
              </w:rPr>
            </w:pPr>
            <w:r>
              <w:rPr>
                <w:rFonts w:cs="Calibri"/>
                <w:lang w:val="es-CL" w:eastAsia="en-US"/>
              </w:rPr>
              <w:t>3</w:t>
            </w:r>
          </w:p>
        </w:tc>
        <w:tc>
          <w:tcPr>
            <w:tcW w:w="3962" w:type="pct"/>
            <w:vAlign w:val="center"/>
          </w:tcPr>
          <w:p w:rsidR="007A7DEB" w:rsidRPr="007A7DEB" w:rsidRDefault="001835D7" w:rsidP="007A7DEB">
            <w:pPr>
              <w:jc w:val="both"/>
              <w:rPr>
                <w:rFonts w:cs="Calibri"/>
                <w:lang w:val="es-CL" w:eastAsia="en-US"/>
              </w:rPr>
            </w:pPr>
            <w:r>
              <w:rPr>
                <w:rFonts w:cs="Calibri"/>
                <w:lang w:val="es-CL" w:eastAsia="en-US"/>
              </w:rPr>
              <w:t>Resolución</w:t>
            </w:r>
            <w:r w:rsidR="00C8621E">
              <w:rPr>
                <w:rFonts w:cs="Calibri"/>
                <w:lang w:val="es-CL" w:eastAsia="en-US"/>
              </w:rPr>
              <w:t xml:space="preserve"> Exenta SMA N° 007 del 04 de febrero de 2021</w:t>
            </w:r>
          </w:p>
        </w:tc>
      </w:tr>
      <w:tr w:rsidR="007A7DEB" w:rsidRPr="007A7DEB" w:rsidTr="00C640BA">
        <w:trPr>
          <w:trHeight w:val="286"/>
          <w:jc w:val="center"/>
        </w:trPr>
        <w:tc>
          <w:tcPr>
            <w:tcW w:w="1038" w:type="pct"/>
            <w:vAlign w:val="center"/>
          </w:tcPr>
          <w:p w:rsidR="007A7DEB" w:rsidRPr="007A7DEB" w:rsidRDefault="00482CB1" w:rsidP="007A7DEB">
            <w:pPr>
              <w:jc w:val="center"/>
              <w:rPr>
                <w:rFonts w:cs="Calibri"/>
                <w:lang w:val="es-CL" w:eastAsia="en-US"/>
              </w:rPr>
            </w:pPr>
            <w:r>
              <w:rPr>
                <w:rFonts w:cs="Calibri"/>
                <w:lang w:val="es-CL" w:eastAsia="en-US"/>
              </w:rPr>
              <w:t>4</w:t>
            </w:r>
          </w:p>
        </w:tc>
        <w:tc>
          <w:tcPr>
            <w:tcW w:w="3962" w:type="pct"/>
            <w:vAlign w:val="center"/>
          </w:tcPr>
          <w:p w:rsidR="007A7DEB" w:rsidRDefault="006A77A6" w:rsidP="0034605E">
            <w:pPr>
              <w:jc w:val="both"/>
            </w:pPr>
            <w:r>
              <w:t>Inspección submarina ducto ensilaje</w:t>
            </w:r>
          </w:p>
          <w:p w:rsidR="00C31EE1" w:rsidRPr="00C31EE1" w:rsidRDefault="00C31EE1" w:rsidP="00C31EE1">
            <w:pPr>
              <w:jc w:val="both"/>
              <w:rPr>
                <w:rFonts w:cs="Calibri"/>
                <w:lang w:val="es-CL" w:eastAsia="en-US"/>
              </w:rPr>
            </w:pPr>
            <w:r w:rsidRPr="00C31EE1">
              <w:rPr>
                <w:rFonts w:cs="Calibri"/>
                <w:lang w:val="es-CL" w:eastAsia="en-US"/>
              </w:rPr>
              <w:t>Ficha técnica producto absorbente</w:t>
            </w:r>
          </w:p>
          <w:p w:rsidR="00C31EE1" w:rsidRPr="00C31EE1" w:rsidRDefault="00C31EE1" w:rsidP="00C31EE1">
            <w:pPr>
              <w:jc w:val="both"/>
              <w:rPr>
                <w:rFonts w:cs="Calibri"/>
                <w:lang w:val="es-CL" w:eastAsia="en-US"/>
              </w:rPr>
            </w:pPr>
            <w:r w:rsidRPr="00C31EE1">
              <w:rPr>
                <w:rFonts w:cs="Calibri"/>
                <w:lang w:val="es-CL" w:eastAsia="en-US"/>
              </w:rPr>
              <w:t>Informe mantención ducto ensilaje</w:t>
            </w:r>
          </w:p>
          <w:p w:rsidR="00C31EE1" w:rsidRPr="00C31EE1" w:rsidRDefault="00C31EE1" w:rsidP="00C31EE1">
            <w:pPr>
              <w:jc w:val="both"/>
              <w:rPr>
                <w:rFonts w:cs="Calibri"/>
                <w:lang w:val="es-CL" w:eastAsia="en-US"/>
              </w:rPr>
            </w:pPr>
            <w:r w:rsidRPr="00C31EE1">
              <w:rPr>
                <w:rFonts w:cs="Calibri"/>
                <w:lang w:val="es-CL" w:eastAsia="en-US"/>
              </w:rPr>
              <w:t>Guía de despacho y certificado disposición final de residuos</w:t>
            </w:r>
          </w:p>
          <w:p w:rsidR="00C31EE1" w:rsidRPr="00C31EE1" w:rsidRDefault="00C31EE1" w:rsidP="00C31EE1">
            <w:pPr>
              <w:jc w:val="both"/>
              <w:rPr>
                <w:rFonts w:cs="Calibri"/>
                <w:lang w:val="es-CL" w:eastAsia="en-US"/>
              </w:rPr>
            </w:pPr>
            <w:r w:rsidRPr="00C31EE1">
              <w:rPr>
                <w:rFonts w:cs="Calibri"/>
                <w:lang w:val="es-CL" w:eastAsia="en-US"/>
              </w:rPr>
              <w:t>Programa de mantención</w:t>
            </w:r>
          </w:p>
          <w:p w:rsidR="00C31EE1" w:rsidRPr="00C31EE1" w:rsidRDefault="00C31EE1" w:rsidP="00C31EE1">
            <w:pPr>
              <w:jc w:val="both"/>
              <w:rPr>
                <w:rFonts w:cs="Calibri"/>
                <w:lang w:val="es-CL" w:eastAsia="en-US"/>
              </w:rPr>
            </w:pPr>
            <w:r w:rsidRPr="00C31EE1">
              <w:rPr>
                <w:rFonts w:cs="Calibri"/>
                <w:lang w:val="es-CL" w:eastAsia="en-US"/>
              </w:rPr>
              <w:t>Factura e informes asociadas a las mantenciones realizadas</w:t>
            </w:r>
          </w:p>
          <w:p w:rsidR="00C31EE1" w:rsidRPr="007A7DEB" w:rsidRDefault="00C31EE1" w:rsidP="00C31EE1">
            <w:pPr>
              <w:jc w:val="both"/>
              <w:rPr>
                <w:rFonts w:cs="Calibri"/>
                <w:lang w:val="es-CL" w:eastAsia="en-US"/>
              </w:rPr>
            </w:pPr>
            <w:r w:rsidRPr="00C31EE1">
              <w:rPr>
                <w:rFonts w:cs="Calibri"/>
                <w:lang w:val="es-CL" w:eastAsia="en-US"/>
              </w:rPr>
              <w:t>Plan de contingencia actualizado y comprobante reporte SMA</w:t>
            </w:r>
          </w:p>
        </w:tc>
      </w:tr>
      <w:tr w:rsidR="00E86493" w:rsidRPr="007A7DEB" w:rsidTr="00C640BA">
        <w:trPr>
          <w:trHeight w:val="286"/>
          <w:jc w:val="center"/>
        </w:trPr>
        <w:tc>
          <w:tcPr>
            <w:tcW w:w="1038" w:type="pct"/>
            <w:vAlign w:val="center"/>
          </w:tcPr>
          <w:p w:rsidR="00E86493" w:rsidRDefault="00E86493" w:rsidP="007A7DEB">
            <w:pPr>
              <w:jc w:val="center"/>
              <w:rPr>
                <w:rFonts w:cs="Calibri"/>
              </w:rPr>
            </w:pPr>
            <w:r>
              <w:rPr>
                <w:rFonts w:cs="Calibri"/>
              </w:rPr>
              <w:t>5</w:t>
            </w:r>
          </w:p>
        </w:tc>
        <w:tc>
          <w:tcPr>
            <w:tcW w:w="3962" w:type="pct"/>
            <w:vAlign w:val="center"/>
          </w:tcPr>
          <w:p w:rsidR="00E86493" w:rsidRDefault="00E86493" w:rsidP="0034605E">
            <w:pPr>
              <w:jc w:val="both"/>
            </w:pPr>
            <w:r>
              <w:t>Informe Contingencia Yoma San José</w:t>
            </w:r>
          </w:p>
        </w:tc>
      </w:tr>
      <w:tr w:rsidR="00551E2A" w:rsidRPr="007A7DEB" w:rsidTr="00C640BA">
        <w:trPr>
          <w:trHeight w:val="286"/>
          <w:jc w:val="center"/>
        </w:trPr>
        <w:tc>
          <w:tcPr>
            <w:tcW w:w="1038" w:type="pct"/>
            <w:vAlign w:val="center"/>
          </w:tcPr>
          <w:p w:rsidR="00551E2A" w:rsidRDefault="00551E2A" w:rsidP="007A7DEB">
            <w:pPr>
              <w:jc w:val="center"/>
              <w:rPr>
                <w:rFonts w:cs="Calibri"/>
              </w:rPr>
            </w:pPr>
            <w:r>
              <w:rPr>
                <w:rFonts w:cs="Calibri"/>
              </w:rPr>
              <w:t>6</w:t>
            </w:r>
          </w:p>
        </w:tc>
        <w:tc>
          <w:tcPr>
            <w:tcW w:w="3962" w:type="pct"/>
            <w:vAlign w:val="center"/>
          </w:tcPr>
          <w:p w:rsidR="00551E2A" w:rsidRDefault="00551E2A" w:rsidP="0034605E">
            <w:pPr>
              <w:jc w:val="both"/>
            </w:pPr>
            <w:r w:rsidRPr="00551E2A">
              <w:t>Informe de ensayo n° 210011956-C</w:t>
            </w:r>
          </w:p>
        </w:tc>
      </w:tr>
    </w:tbl>
    <w:p w:rsidR="00791465" w:rsidRPr="00C31EE1" w:rsidRDefault="00791465" w:rsidP="00790DFA">
      <w:pPr>
        <w:jc w:val="center"/>
        <w:rPr>
          <w:rFonts w:ascii="Calibri" w:eastAsia="Calibri" w:hAnsi="Calibri" w:cs="Calibri"/>
          <w:sz w:val="20"/>
          <w:szCs w:val="20"/>
        </w:rPr>
      </w:pPr>
    </w:p>
    <w:sectPr w:rsidR="00791465" w:rsidRPr="00C31EE1" w:rsidSect="000A28D4">
      <w:footerReference w:type="default" r:id="rId21"/>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5887" w:rsidRDefault="00FD5887" w:rsidP="00E56524">
      <w:pPr>
        <w:spacing w:after="0" w:line="240" w:lineRule="auto"/>
      </w:pPr>
      <w:r>
        <w:separator/>
      </w:r>
    </w:p>
  </w:endnote>
  <w:endnote w:type="continuationSeparator" w:id="0">
    <w:p w:rsidR="00FD5887" w:rsidRDefault="00FD588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103CA3" w:rsidRDefault="00103CA3">
        <w:pPr>
          <w:pStyle w:val="Piedepgina"/>
          <w:jc w:val="right"/>
        </w:pPr>
        <w:r>
          <w:fldChar w:fldCharType="begin"/>
        </w:r>
        <w:r>
          <w:instrText>PAGE   \* MERGEFORMAT</w:instrText>
        </w:r>
        <w:r>
          <w:fldChar w:fldCharType="separate"/>
        </w:r>
        <w:r w:rsidR="00EB747D" w:rsidRPr="00EB747D">
          <w:rPr>
            <w:noProof/>
            <w:lang w:val="es-ES"/>
          </w:rPr>
          <w:t>12</w:t>
        </w:r>
        <w:r>
          <w:fldChar w:fldCharType="end"/>
        </w:r>
      </w:p>
    </w:sdtContent>
  </w:sdt>
  <w:p w:rsidR="000A273B" w:rsidRPr="000A273B" w:rsidRDefault="000A273B" w:rsidP="000A273B">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0A273B">
      <w:rPr>
        <w:rFonts w:ascii="Calibri" w:eastAsia="Calibri" w:hAnsi="Calibri" w:cs="Times New Roman"/>
        <w:color w:val="000000"/>
        <w:sz w:val="16"/>
        <w:szCs w:val="16"/>
      </w:rPr>
      <w:t>Superintendencia del Medio Ambiente – Gobierno de Chile</w:t>
    </w:r>
  </w:p>
  <w:p w:rsidR="00103CA3" w:rsidRPr="00E56524" w:rsidRDefault="000A273B" w:rsidP="000A273B">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0A273B">
      <w:rPr>
        <w:rFonts w:ascii="Calibri" w:eastAsia="Calibri" w:hAnsi="Calibri" w:cs="Times New Roman"/>
        <w:color w:val="000000"/>
        <w:sz w:val="16"/>
        <w:szCs w:val="16"/>
      </w:rPr>
      <w:t xml:space="preserve">Aníbal Pinto 142, Oficina 604, Puerto Montt / </w:t>
    </w:r>
    <w:hyperlink r:id="rId1" w:history="1">
      <w:r w:rsidR="00103CA3" w:rsidRPr="00E56524">
        <w:rPr>
          <w:rFonts w:ascii="Calibri" w:eastAsia="Calibri" w:hAnsi="Calibri" w:cs="Times New Roman"/>
          <w:color w:val="0000FF"/>
          <w:sz w:val="16"/>
          <w:szCs w:val="16"/>
          <w:u w:val="single"/>
        </w:rPr>
        <w:t>www.sma.gob.cl</w:t>
      </w:r>
    </w:hyperlink>
  </w:p>
  <w:p w:rsidR="00103CA3" w:rsidRDefault="00103C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103CA3" w:rsidRDefault="00103CA3">
        <w:pPr>
          <w:pStyle w:val="Piedepgina"/>
          <w:jc w:val="right"/>
        </w:pPr>
        <w:r>
          <w:fldChar w:fldCharType="begin"/>
        </w:r>
        <w:r>
          <w:instrText>PAGE   \* MERGEFORMAT</w:instrText>
        </w:r>
        <w:r>
          <w:fldChar w:fldCharType="separate"/>
        </w:r>
        <w:r w:rsidR="00EB747D" w:rsidRPr="00EB747D">
          <w:rPr>
            <w:noProof/>
            <w:lang w:val="es-ES"/>
          </w:rPr>
          <w:t>13</w:t>
        </w:r>
        <w:r>
          <w:fldChar w:fldCharType="end"/>
        </w:r>
      </w:p>
    </w:sdtContent>
  </w:sdt>
  <w:p w:rsidR="000A273B" w:rsidRPr="000A273B" w:rsidRDefault="000A273B" w:rsidP="000A273B">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0A273B">
      <w:rPr>
        <w:rFonts w:ascii="Calibri" w:eastAsia="Calibri" w:hAnsi="Calibri" w:cs="Times New Roman"/>
        <w:color w:val="000000"/>
        <w:sz w:val="16"/>
        <w:szCs w:val="16"/>
      </w:rPr>
      <w:t>Superintendencia del Medio Ambiente – Gobierno de Chile</w:t>
    </w:r>
  </w:p>
  <w:p w:rsidR="00103CA3" w:rsidRPr="00E56524" w:rsidRDefault="000A273B" w:rsidP="000A273B">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0A273B">
      <w:rPr>
        <w:rFonts w:ascii="Calibri" w:eastAsia="Calibri" w:hAnsi="Calibri" w:cs="Times New Roman"/>
        <w:color w:val="000000"/>
        <w:sz w:val="16"/>
        <w:szCs w:val="16"/>
      </w:rPr>
      <w:t xml:space="preserve">Aníbal Pinto 142, Oficina 604, Puerto Montt / </w:t>
    </w:r>
    <w:hyperlink r:id="rId1" w:history="1">
      <w:r w:rsidR="00103CA3" w:rsidRPr="00E56524">
        <w:rPr>
          <w:rFonts w:ascii="Calibri" w:eastAsia="Calibri" w:hAnsi="Calibri" w:cs="Times New Roman"/>
          <w:color w:val="0000FF"/>
          <w:sz w:val="16"/>
          <w:szCs w:val="16"/>
          <w:u w:val="single"/>
        </w:rPr>
        <w:t>www.sma.gob.cl</w:t>
      </w:r>
    </w:hyperlink>
  </w:p>
  <w:p w:rsidR="00103CA3" w:rsidRDefault="00103C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5887" w:rsidRDefault="00FD5887" w:rsidP="00E56524">
      <w:pPr>
        <w:spacing w:after="0" w:line="240" w:lineRule="auto"/>
      </w:pPr>
      <w:r>
        <w:separator/>
      </w:r>
    </w:p>
  </w:footnote>
  <w:footnote w:type="continuationSeparator" w:id="0">
    <w:p w:rsidR="00FD5887" w:rsidRDefault="00FD5887"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D5D399B"/>
    <w:multiLevelType w:val="hybridMultilevel"/>
    <w:tmpl w:val="A55EAB1E"/>
    <w:lvl w:ilvl="0" w:tplc="09B6F966">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220602D"/>
    <w:multiLevelType w:val="hybridMultilevel"/>
    <w:tmpl w:val="65029AB6"/>
    <w:lvl w:ilvl="0" w:tplc="9DA42BD8">
      <w:start w:val="7"/>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B805FD4"/>
    <w:multiLevelType w:val="hybridMultilevel"/>
    <w:tmpl w:val="1A6AC724"/>
    <w:lvl w:ilvl="0" w:tplc="3022DCD2">
      <w:start w:val="2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383828"/>
    <w:multiLevelType w:val="hybridMultilevel"/>
    <w:tmpl w:val="66E040B8"/>
    <w:lvl w:ilvl="0" w:tplc="6470B77A">
      <w:start w:val="7"/>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0517A38"/>
    <w:multiLevelType w:val="hybridMultilevel"/>
    <w:tmpl w:val="A29A6D0A"/>
    <w:lvl w:ilvl="0" w:tplc="92426D46">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1"/>
  </w:num>
  <w:num w:numId="4">
    <w:abstractNumId w:val="14"/>
  </w:num>
  <w:num w:numId="5">
    <w:abstractNumId w:val="3"/>
  </w:num>
  <w:num w:numId="6">
    <w:abstractNumId w:val="1"/>
  </w:num>
  <w:num w:numId="7">
    <w:abstractNumId w:val="13"/>
  </w:num>
  <w:num w:numId="8">
    <w:abstractNumId w:val="8"/>
  </w:num>
  <w:num w:numId="9">
    <w:abstractNumId w:val="10"/>
  </w:num>
  <w:num w:numId="10">
    <w:abstractNumId w:val="15"/>
  </w:num>
  <w:num w:numId="11">
    <w:abstractNumId w:val="16"/>
  </w:num>
  <w:num w:numId="12">
    <w:abstractNumId w:val="2"/>
  </w:num>
  <w:num w:numId="13">
    <w:abstractNumId w:val="6"/>
  </w:num>
  <w:num w:numId="14">
    <w:abstractNumId w:val="7"/>
  </w:num>
  <w:num w:numId="15">
    <w:abstractNumId w:val="4"/>
  </w:num>
  <w:num w:numId="16">
    <w:abstractNumId w:val="12"/>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38A2"/>
    <w:rsid w:val="00030BB2"/>
    <w:rsid w:val="0003140F"/>
    <w:rsid w:val="00031478"/>
    <w:rsid w:val="000466D3"/>
    <w:rsid w:val="00084F80"/>
    <w:rsid w:val="00085BE3"/>
    <w:rsid w:val="000941F4"/>
    <w:rsid w:val="000A273B"/>
    <w:rsid w:val="000A28D4"/>
    <w:rsid w:val="000C5C1F"/>
    <w:rsid w:val="000F557E"/>
    <w:rsid w:val="001029E5"/>
    <w:rsid w:val="00103CA3"/>
    <w:rsid w:val="0011491B"/>
    <w:rsid w:val="00133145"/>
    <w:rsid w:val="00145020"/>
    <w:rsid w:val="001520B1"/>
    <w:rsid w:val="00152802"/>
    <w:rsid w:val="00164092"/>
    <w:rsid w:val="00172702"/>
    <w:rsid w:val="001827A1"/>
    <w:rsid w:val="001835D7"/>
    <w:rsid w:val="00191FC0"/>
    <w:rsid w:val="001A1277"/>
    <w:rsid w:val="001C286B"/>
    <w:rsid w:val="001C2BC9"/>
    <w:rsid w:val="00205000"/>
    <w:rsid w:val="002152C6"/>
    <w:rsid w:val="00227ECE"/>
    <w:rsid w:val="00240EDB"/>
    <w:rsid w:val="00246210"/>
    <w:rsid w:val="00253166"/>
    <w:rsid w:val="00261185"/>
    <w:rsid w:val="00262969"/>
    <w:rsid w:val="002904C4"/>
    <w:rsid w:val="002B2C11"/>
    <w:rsid w:val="002C1E15"/>
    <w:rsid w:val="002D0E80"/>
    <w:rsid w:val="002D149E"/>
    <w:rsid w:val="002D3A50"/>
    <w:rsid w:val="002E142E"/>
    <w:rsid w:val="002E196D"/>
    <w:rsid w:val="002E78C9"/>
    <w:rsid w:val="002F56FD"/>
    <w:rsid w:val="00320CA0"/>
    <w:rsid w:val="0032621E"/>
    <w:rsid w:val="003272FD"/>
    <w:rsid w:val="00340394"/>
    <w:rsid w:val="00341893"/>
    <w:rsid w:val="003437A1"/>
    <w:rsid w:val="0034605E"/>
    <w:rsid w:val="00353B90"/>
    <w:rsid w:val="00354C41"/>
    <w:rsid w:val="003644F4"/>
    <w:rsid w:val="00367C9F"/>
    <w:rsid w:val="003B0695"/>
    <w:rsid w:val="003B70E8"/>
    <w:rsid w:val="003C5E27"/>
    <w:rsid w:val="003D3DE6"/>
    <w:rsid w:val="003F735C"/>
    <w:rsid w:val="0044610D"/>
    <w:rsid w:val="00453D18"/>
    <w:rsid w:val="00456B18"/>
    <w:rsid w:val="00474580"/>
    <w:rsid w:val="004767C1"/>
    <w:rsid w:val="00482CB1"/>
    <w:rsid w:val="00494E50"/>
    <w:rsid w:val="004A033B"/>
    <w:rsid w:val="004A1DA8"/>
    <w:rsid w:val="004B58F6"/>
    <w:rsid w:val="004C631F"/>
    <w:rsid w:val="004D29BA"/>
    <w:rsid w:val="004D2ABA"/>
    <w:rsid w:val="004F5D59"/>
    <w:rsid w:val="0052196B"/>
    <w:rsid w:val="00535887"/>
    <w:rsid w:val="00540061"/>
    <w:rsid w:val="00551D61"/>
    <w:rsid w:val="00551E2A"/>
    <w:rsid w:val="005570A4"/>
    <w:rsid w:val="00567892"/>
    <w:rsid w:val="00571C83"/>
    <w:rsid w:val="00574F83"/>
    <w:rsid w:val="00575A5E"/>
    <w:rsid w:val="005A0FF6"/>
    <w:rsid w:val="005B3FF3"/>
    <w:rsid w:val="005C70DE"/>
    <w:rsid w:val="005D4806"/>
    <w:rsid w:val="005E5DBA"/>
    <w:rsid w:val="00617BA3"/>
    <w:rsid w:val="00645333"/>
    <w:rsid w:val="006624AD"/>
    <w:rsid w:val="006636E3"/>
    <w:rsid w:val="0067582A"/>
    <w:rsid w:val="006A77A6"/>
    <w:rsid w:val="006B3184"/>
    <w:rsid w:val="006B7EAC"/>
    <w:rsid w:val="006D3E67"/>
    <w:rsid w:val="006F336B"/>
    <w:rsid w:val="006F4EA6"/>
    <w:rsid w:val="006F62E9"/>
    <w:rsid w:val="0070051C"/>
    <w:rsid w:val="007245C4"/>
    <w:rsid w:val="00740919"/>
    <w:rsid w:val="00742F86"/>
    <w:rsid w:val="007702AA"/>
    <w:rsid w:val="007837E9"/>
    <w:rsid w:val="00784590"/>
    <w:rsid w:val="00786ECF"/>
    <w:rsid w:val="00790DFA"/>
    <w:rsid w:val="00791465"/>
    <w:rsid w:val="007A56B8"/>
    <w:rsid w:val="007A7DEB"/>
    <w:rsid w:val="007B1FDF"/>
    <w:rsid w:val="007B697A"/>
    <w:rsid w:val="007C3132"/>
    <w:rsid w:val="007C5194"/>
    <w:rsid w:val="007D65A1"/>
    <w:rsid w:val="007F56AA"/>
    <w:rsid w:val="00800825"/>
    <w:rsid w:val="008043E3"/>
    <w:rsid w:val="00810D59"/>
    <w:rsid w:val="00827B82"/>
    <w:rsid w:val="00830818"/>
    <w:rsid w:val="00834FFD"/>
    <w:rsid w:val="00874C02"/>
    <w:rsid w:val="00890CF0"/>
    <w:rsid w:val="00896CC4"/>
    <w:rsid w:val="00897D74"/>
    <w:rsid w:val="008A5F11"/>
    <w:rsid w:val="008A6E28"/>
    <w:rsid w:val="008C3C44"/>
    <w:rsid w:val="008C5C2D"/>
    <w:rsid w:val="008C6FE2"/>
    <w:rsid w:val="008D1238"/>
    <w:rsid w:val="008D1861"/>
    <w:rsid w:val="008D7625"/>
    <w:rsid w:val="008E3E84"/>
    <w:rsid w:val="009076E5"/>
    <w:rsid w:val="00910ACC"/>
    <w:rsid w:val="00915953"/>
    <w:rsid w:val="00915C2F"/>
    <w:rsid w:val="009241AE"/>
    <w:rsid w:val="0093042A"/>
    <w:rsid w:val="00933D7F"/>
    <w:rsid w:val="00943D5F"/>
    <w:rsid w:val="0095180A"/>
    <w:rsid w:val="0095256C"/>
    <w:rsid w:val="00964929"/>
    <w:rsid w:val="009A3990"/>
    <w:rsid w:val="009C756F"/>
    <w:rsid w:val="009E1CC9"/>
    <w:rsid w:val="009E2FD5"/>
    <w:rsid w:val="009E67F6"/>
    <w:rsid w:val="00A045A0"/>
    <w:rsid w:val="00A106E3"/>
    <w:rsid w:val="00A1289E"/>
    <w:rsid w:val="00A35213"/>
    <w:rsid w:val="00A36E83"/>
    <w:rsid w:val="00A37206"/>
    <w:rsid w:val="00A40835"/>
    <w:rsid w:val="00A425B7"/>
    <w:rsid w:val="00A550BC"/>
    <w:rsid w:val="00A6065A"/>
    <w:rsid w:val="00A62718"/>
    <w:rsid w:val="00A741D8"/>
    <w:rsid w:val="00A82043"/>
    <w:rsid w:val="00A9797F"/>
    <w:rsid w:val="00AA081B"/>
    <w:rsid w:val="00AA1F99"/>
    <w:rsid w:val="00AA500F"/>
    <w:rsid w:val="00AB6BC3"/>
    <w:rsid w:val="00AC6465"/>
    <w:rsid w:val="00AD6A8F"/>
    <w:rsid w:val="00AE17E3"/>
    <w:rsid w:val="00AE75C9"/>
    <w:rsid w:val="00B32B3B"/>
    <w:rsid w:val="00B54A74"/>
    <w:rsid w:val="00B54A9E"/>
    <w:rsid w:val="00B5591A"/>
    <w:rsid w:val="00B571D5"/>
    <w:rsid w:val="00B60C90"/>
    <w:rsid w:val="00B75D9D"/>
    <w:rsid w:val="00B8139D"/>
    <w:rsid w:val="00B96AAE"/>
    <w:rsid w:val="00BB104B"/>
    <w:rsid w:val="00BC26F6"/>
    <w:rsid w:val="00BC60E8"/>
    <w:rsid w:val="00BE0301"/>
    <w:rsid w:val="00BF1BED"/>
    <w:rsid w:val="00BF33C7"/>
    <w:rsid w:val="00BF379A"/>
    <w:rsid w:val="00C11245"/>
    <w:rsid w:val="00C26513"/>
    <w:rsid w:val="00C31EE1"/>
    <w:rsid w:val="00C37EE4"/>
    <w:rsid w:val="00C402B9"/>
    <w:rsid w:val="00C440F2"/>
    <w:rsid w:val="00C47032"/>
    <w:rsid w:val="00C5058C"/>
    <w:rsid w:val="00C61243"/>
    <w:rsid w:val="00C640BA"/>
    <w:rsid w:val="00C8621E"/>
    <w:rsid w:val="00C9790A"/>
    <w:rsid w:val="00CB3F8B"/>
    <w:rsid w:val="00CC3441"/>
    <w:rsid w:val="00CD3025"/>
    <w:rsid w:val="00D1093A"/>
    <w:rsid w:val="00D200F9"/>
    <w:rsid w:val="00D342FD"/>
    <w:rsid w:val="00D37C2B"/>
    <w:rsid w:val="00D41CC0"/>
    <w:rsid w:val="00D528EA"/>
    <w:rsid w:val="00D55760"/>
    <w:rsid w:val="00D56678"/>
    <w:rsid w:val="00D61DD9"/>
    <w:rsid w:val="00D62A55"/>
    <w:rsid w:val="00D700FA"/>
    <w:rsid w:val="00D71B16"/>
    <w:rsid w:val="00D7546B"/>
    <w:rsid w:val="00D84135"/>
    <w:rsid w:val="00D870B9"/>
    <w:rsid w:val="00D92118"/>
    <w:rsid w:val="00D9526D"/>
    <w:rsid w:val="00DA071D"/>
    <w:rsid w:val="00DB19B7"/>
    <w:rsid w:val="00DB3816"/>
    <w:rsid w:val="00DC19C4"/>
    <w:rsid w:val="00DC3B09"/>
    <w:rsid w:val="00DD0A8E"/>
    <w:rsid w:val="00DE1455"/>
    <w:rsid w:val="00DE1533"/>
    <w:rsid w:val="00E232FE"/>
    <w:rsid w:val="00E430FA"/>
    <w:rsid w:val="00E56524"/>
    <w:rsid w:val="00E61605"/>
    <w:rsid w:val="00E71D23"/>
    <w:rsid w:val="00E83A1F"/>
    <w:rsid w:val="00E86493"/>
    <w:rsid w:val="00E93179"/>
    <w:rsid w:val="00EB2369"/>
    <w:rsid w:val="00EB747D"/>
    <w:rsid w:val="00EC1B5D"/>
    <w:rsid w:val="00EC4A64"/>
    <w:rsid w:val="00EC5BD2"/>
    <w:rsid w:val="00EC7752"/>
    <w:rsid w:val="00ED2C3C"/>
    <w:rsid w:val="00EE3C67"/>
    <w:rsid w:val="00EF3779"/>
    <w:rsid w:val="00EF7398"/>
    <w:rsid w:val="00F10E3F"/>
    <w:rsid w:val="00F444C7"/>
    <w:rsid w:val="00F47672"/>
    <w:rsid w:val="00F53C2F"/>
    <w:rsid w:val="00F608A8"/>
    <w:rsid w:val="00FB7DED"/>
    <w:rsid w:val="00FC5141"/>
    <w:rsid w:val="00FC5FD6"/>
    <w:rsid w:val="00FD5887"/>
    <w:rsid w:val="00FE45BE"/>
    <w:rsid w:val="00FE7A8B"/>
    <w:rsid w:val="00FF3F6C"/>
    <w:rsid w:val="00FF4B6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38F42"/>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DA8"/>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OGY8hYWLohjDbBju9dHq0Pm44AUt69A61LXzTrPe4as=</DigestValue>
    </Reference>
    <Reference Type="http://www.w3.org/2000/09/xmldsig#Object" URI="#idOfficeObject">
      <DigestMethod Algorithm="http://www.w3.org/2001/04/xmlenc#sha256"/>
      <DigestValue>sSh2YuRSDKCyDnMkdIR9evq0FSZ1+LR2WRntaz/rylA=</DigestValue>
    </Reference>
    <Reference Type="http://uri.etsi.org/01903#SignedProperties" URI="#idSignedProperties">
      <Transforms>
        <Transform Algorithm="http://www.w3.org/TR/2001/REC-xml-c14n-20010315"/>
      </Transforms>
      <DigestMethod Algorithm="http://www.w3.org/2001/04/xmlenc#sha256"/>
      <DigestValue>NSloYVYIiVjZdQF2efpUZwFt9NcmH6G2jxHZ5Mv9bJU=</DigestValue>
    </Reference>
    <Reference Type="http://www.w3.org/2000/09/xmldsig#Object" URI="#idValidSigLnImg">
      <DigestMethod Algorithm="http://www.w3.org/2001/04/xmlenc#sha256"/>
      <DigestValue>lavYEvMwYhSQzsyPl12jDCWeljUJtt/4XVP17BvmvMs=</DigestValue>
    </Reference>
    <Reference Type="http://www.w3.org/2000/09/xmldsig#Object" URI="#idInvalidSigLnImg">
      <DigestMethod Algorithm="http://www.w3.org/2001/04/xmlenc#sha256"/>
      <DigestValue>NbLnATSitArCKHJzI6pun9j0+UV4WDQn0BmChPtNGGY=</DigestValue>
    </Reference>
  </SignedInfo>
  <SignatureValue>hdNh86iF+nDyOqbe7u1nEBwKpJkvdGdQkmUBM9qmqfiXTob/KgKkH1qISNXBhLUoGiV6yrPx1gJL
eOzn9aUbHjZLJWP7LxBYvJZVLfCziFCtnHdKGlXuUxkkSbTUqMVUxAFRXtyik4o23VkbP2T19VGk
7g12/TrOIHal3N5+NsubhzB83y9bW1n+YSwtAElPjI9hCeFC9u3K2DkcGXVIl/9U9+ape6lf3uFp
KjLkNw3/0BRPcfbdXVLgbRUFHxlDx3VhEIcjbQy8j0C2kQRyi8FAfxZiQ4lH9V/jd2UPxq6pKhNV
eg5vv3vaJrDU558luFenvXOijjSyvzUTbR3qwQ==</SignatureValue>
  <KeyInfo>
    <X509Data>
      <X509Certificate>MIIH5zCCBs+gAwIBAgIILC3vfdIBZ2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zEzNTgwNloXDTIxMTIyMzEzNTcwMFowggEbMQswCQYDVQQGEwJDTDElMCMGA1UECAwcREVDSU1BIC0gUkVHSU9OIERFIExPUyBMQUdPUzEVMBMGA1UEBwwMUFVFUlRPIE1PTlRU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AXn2dgzNTP7PPfqs4GiI20WYYC566lPoh13gr/h1zmOHzPhDvJHxMXv08S9FHvpGSsT3nGWVHO86u8Ceo0JeBobtZnUVNH/o70dd6X6Kg2m1pf1JOzAsSxGPqY0ee+3ullj4VPt0q7GuH9ePKpXedenkcgBMBQy4n7+2KeJpJHWcJ8dAbCq5ABs4O24L+arpXC0DhDgnR6LGGhVl1dXZ5MY9E4k9CoeUFBku4aMXUSeV0uFu+T7rywev6Fe6a1Ofc1bCPjCu3GVYnEE0doalfb58A2pBuSZPhE6qd41DNZdlnUC+LuhaUu0bk0NClxq8hll0vrZRweUtrbZ65gDY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D1EkXMykKtoWiOz4WVfM0AlbInSe/jyd6eSe1RHgPRs=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6pX+ckDk7z68a6vzbGowfj5wzHZGtQbmi7utlUjw3Ek=</DigestValue>
      </Reference>
      <Reference URI="/word/endnotes.xml?ContentType=application/vnd.openxmlformats-officedocument.wordprocessingml.endnotes+xml">
        <DigestMethod Algorithm="http://www.w3.org/2001/04/xmlenc#sha256"/>
        <DigestValue>H5PcPgRjsOpLvS9KhNmgxAG3PLGUDU6mYDCMRfJ/veY=</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FagJiJO+jLIs4kzjK9oVems0fkJkvde/WkHzOOai+dY=</DigestValue>
      </Reference>
      <Reference URI="/word/footer2.xml?ContentType=application/vnd.openxmlformats-officedocument.wordprocessingml.footer+xml">
        <DigestMethod Algorithm="http://www.w3.org/2001/04/xmlenc#sha256"/>
        <DigestValue>nlNEFs3BN1zAGk0kzM1UqNgyb8eMCNaQIU1Cu0dAxKQ=</DigestValue>
      </Reference>
      <Reference URI="/word/footnotes.xml?ContentType=application/vnd.openxmlformats-officedocument.wordprocessingml.footnotes+xml">
        <DigestMethod Algorithm="http://www.w3.org/2001/04/xmlenc#sha256"/>
        <DigestValue>dtC++/dtQgnngoqx6lXBwS7AyplpRBjRu3ISOm5AURs=</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wmUgh52WPXCEg1UdkOr7NVlaAqmN0YpBntvnvrmE/4A=</DigestValue>
      </Reference>
      <Reference URI="/word/media/image11.png?ContentType=image/png">
        <DigestMethod Algorithm="http://www.w3.org/2001/04/xmlenc#sha256"/>
        <DigestValue>Y0eD7AK2ElJeusB3hLQF+5r4uOx89d2ibBauUwfp5ik=</DigestValue>
      </Reference>
      <Reference URI="/word/media/image12.png?ContentType=image/png">
        <DigestMethod Algorithm="http://www.w3.org/2001/04/xmlenc#sha256"/>
        <DigestValue>0+bwTbyVRiZW2L4DCUHW7yA000cK/q73W9Kg1YMC6ME=</DigestValue>
      </Reference>
      <Reference URI="/word/media/image2.emf?ContentType=image/x-emf">
        <DigestMethod Algorithm="http://www.w3.org/2001/04/xmlenc#sha256"/>
        <DigestValue>C2JGlD/d+chMdR4kHLTpYTWx11Xxqhd+4ZGFr5zP3AE=</DigestValue>
      </Reference>
      <Reference URI="/word/media/image3.emf?ContentType=image/x-emf">
        <DigestMethod Algorithm="http://www.w3.org/2001/04/xmlenc#sha256"/>
        <DigestValue>aVu40bmaPJHPo5X0jHfzNUNNnh8bblWeSLGxHAXUaEc=</DigestValue>
      </Reference>
      <Reference URI="/word/media/image4.png?ContentType=image/png">
        <DigestMethod Algorithm="http://www.w3.org/2001/04/xmlenc#sha256"/>
        <DigestValue>BnLF2OCNDkL5tAvlJJP+7A5LD7c8aTkJ/uk9DCzEglM=</DigestValue>
      </Reference>
      <Reference URI="/word/media/image5.png?ContentType=image/png">
        <DigestMethod Algorithm="http://www.w3.org/2001/04/xmlenc#sha256"/>
        <DigestValue>9T1/Z70s77c+QtYfjXWHAF3iZervegIqIbE7KiUo1w8=</DigestValue>
      </Reference>
      <Reference URI="/word/media/image6.png?ContentType=image/png">
        <DigestMethod Algorithm="http://www.w3.org/2001/04/xmlenc#sha256"/>
        <DigestValue>sP3OUiJo3z6YrjcFhvVGm7vzq8JAZcO/ljCR1TeVkp8=</DigestValue>
      </Reference>
      <Reference URI="/word/media/image7.png?ContentType=image/png">
        <DigestMethod Algorithm="http://www.w3.org/2001/04/xmlenc#sha256"/>
        <DigestValue>p9S+UfmIzwldr7PDqRBaPMKc2i321zTo9+R+49UiSo0=</DigestValue>
      </Reference>
      <Reference URI="/word/media/image8.png?ContentType=image/png">
        <DigestMethod Algorithm="http://www.w3.org/2001/04/xmlenc#sha256"/>
        <DigestValue>E3qI/dNitDFAk6sY6qN5OmGKGUZp5UQ4lMz/TIZC9mk=</DigestValue>
      </Reference>
      <Reference URI="/word/media/image9.png?ContentType=image/png">
        <DigestMethod Algorithm="http://www.w3.org/2001/04/xmlenc#sha256"/>
        <DigestValue>iV3PFnYoKbfbw8gQ6S9HAukrIHg+mTLzO+wzz6FJHxM=</DigestValue>
      </Reference>
      <Reference URI="/word/numbering.xml?ContentType=application/vnd.openxmlformats-officedocument.wordprocessingml.numbering+xml">
        <DigestMethod Algorithm="http://www.w3.org/2001/04/xmlenc#sha256"/>
        <DigestValue>lD8ljJhoo+mQdbhsJA3doLEPjnDwWBD691FrjCZhtLw=</DigestValue>
      </Reference>
      <Reference URI="/word/settings.xml?ContentType=application/vnd.openxmlformats-officedocument.wordprocessingml.settings+xml">
        <DigestMethod Algorithm="http://www.w3.org/2001/04/xmlenc#sha256"/>
        <DigestValue>p/+yIbjbbFMOeGgf/X+yR3xER6IyNIxhxZx9puS2r54=</DigestValue>
      </Reference>
      <Reference URI="/word/styles.xml?ContentType=application/vnd.openxmlformats-officedocument.wordprocessingml.styles+xml">
        <DigestMethod Algorithm="http://www.w3.org/2001/04/xmlenc#sha256"/>
        <DigestValue>3jWdXVhBQTIuBSTFemW6t8QvLEYBk77yQqu2kZgS+/g=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2021-05-11T18:46:31Z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2021-05-11T18:46:31Z</xd:SigningTime>
          <xd:SigningCertificate>
            <xd:Cert>
              <xd:CertDigest>
                <DigestMethod Algorithm="http://www.w3.org/2001/04/xmlenc#sha256"/>
                <DigestValue>a9XBdrKMHHgboDJBJh/uAKP10weVJb4ZHFbVEq3EygY=</DigestValue>
              </xd:CertDigest>
              <xd:IssuerSerial>
                <X509IssuerName>E=e-sign@esign-la.com, CN=ESign Class 3 Firma Electronica Avanzada para Estado de Chile CA, OU=Terminos de uso en www.esign-la.com/acuerdoterceros, O=E-Sign S.A., C=CL</X509IssuerName>
                <X509SerialNumber>3183463835294066531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iAgAAIgIAAEgCBXbMDQV2+BgFdpDaQABZAqR38tpAAMsCAAAAAAR2zA0FdpsCpHd5z/V38NpAAAAAAADw2kAAic/1d7jaQACI20AAAAAEdgAABHYzAwAA6AAAAOgABHYAAAAA4mZldeJmZXU820AAAAgAAAACAAAAAAAAjNpAAHVuZXUAAAAAAAAAAL7bQAAHAAAAsNtAAAcAAAAAAAAAAAAAALDbQADE2kAA2u1kdQAAAAAAAgAAAABAAAcAAACw20AABwAAAEwSZnUAAAAAAAAAALDbQAAHAAAAAAAAAPDaQACYMGR1AAAAAAACAACw20A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AAD4dgoAoIVAAJyFQAAAAAAAvIVAAJAB/hOghUAAkRchESIAigEBAAAApNnGYYw1B3cohkAABIZAAAAAAAAAAAAABIZAAPh2CgAAAAAApNnGYQSGQAA4LHsAZOSjd8GT9XcI5HkAnAFxAAIAAACoH/sT0JAxEJiccQAIAAIAAAAAABAAAABk5KN3vZP1d28AAABsAnEAAABxAAEAAADIF3MABgA8AIcDAAAIAAAA+Cb7E5SGQAANcqR3BwAfAAAAAADqAAAAZOSjd1AMcwBvAAAA4AAAAAAAcQAHAAAA0JAxEJiccQAYnnEAqCD7E8gXcwBVk/V3YIZAAA0gBnZ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IMD0KRAAGIEpHeC4qN3OASkdzmx9Xc+zt1hAAAAAP//AAAAAAR2iEsAACClQADQtSAFAAAAAIBZcQB0pEAAGFwFdgAAAAAAAENyZWF0ZUZvbnRJbmRpcmVjdFcAQABkAQAAAAAAAAAAAADiZmV14mZldfP///8ACAAAAAIAAAAAAADcpEAAObH1d0CkQAAAAAAAcKhAAM1NqHfxqxYA/v///zgEpHfCAqR3AAAEdgylQAAAAAAAIKVAAAAAAAAAAEAA1x9jdRSlQADvH2N1AAAEdgAAAAAAAAR2AAAAABMAFAA+zt1hZKVAAAAABHZkpUAABtx2YQAAAADAjHwD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AAAAACICAAAiAgAASAIFdswNBXb4GAV2kNpAAFkCpHfy2kAAywIAAAAABHbMDQV2mwKkd3nP9Xfw2kAAAAAAAPDaQACJz/V3uNpAAIjbQAAAAAR2AAAEdjMDAADoAAAA6AAEdgAAAADiZmV14mZldTzbQAAACAAAAAIAAAAAAACM2kAAdW5ldQAAAAAAAAAAvttAAAcAAACw20AABwAAAAAAAAAAAAAAsNtAAMTaQADa7WR1AAAAAAACAAAAAEAABwAAALDbQAAHAAAATBJmdQAAAAAAAAAAsNtAAAcAAAAAAAAA8NpAAJgwZHUAAAAAAAIAALDbQ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AAAAAAAAAAAAAAAAAAAAAAAAAAAAAAAAAAAAAAAAAAAAAAAAAAAAAAAAAAAAAAAAAAAAAAAAAAAAAAAABBJYA8EAAAAkAH+E7grAxR9FyEgIgCKAXDLhwMAAAAADwAAAFMAZQBnAG8AZQAgAP7n2WDhAAAAqIVAAN3n2WAormkP4QAAAAEAAAAAAAAA1isDFMiFQACf69lgAgAAAKgf+xPQkDEQmJxxAAgAAgAAAAAAEAAAAGTko3e9k/V3bwAAAGwCcQAAAHEAAQAAAMgXcwAGADwAwwMAAAgAAAD4JvsTlIZAAA1ypHcHAB8AAAAAAOoAAABk5KN3UAxzAG8AAADgAAAAAABxAAcAAADQkDEQmJxxABiecQCoIPsTyBdzAFWT9XdghkAADSAGdm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D9RzE4xSLVaJlFBYCr/jyphnT2G/wLwFKN7ljjVMgSc=</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i3fvyZAaZFM8agaGXQhxLZg2+7VYw/RLjQwkU68G8zA=</DigestValue>
    </Reference>
    <Reference Type="http://www.w3.org/2000/09/xmldsig#Object" URI="#idValidSigLnImg">
      <DigestMethod Algorithm="http://www.w3.org/2001/04/xmlenc#sha256"/>
      <DigestValue>IxK/+pJ26lr3pqJ4y6spKEAf5I4l7pCxZTtnH6eik54=</DigestValue>
    </Reference>
    <Reference Type="http://www.w3.org/2000/09/xmldsig#Object" URI="#idInvalidSigLnImg">
      <DigestMethod Algorithm="http://www.w3.org/2001/04/xmlenc#sha256"/>
      <DigestValue>VyDnXEwD8FPWgjbq6yXxc9c9jBNqZLlPpfBbOl5hwl0=</DigestValue>
    </Reference>
  </SignedInfo>
  <SignatureValue>i9xxUuGygBRg6Nx7IHN33WlLbVneuEkEGQamXcSRe/R2wKpR5Jo5r67cMVASG40XynwWXJs6PTce
QI+mOK20sh/yqIC+a7/rZO/IYVBVFS2ClELTJObumZCtQrwtWDuWO0Zq5hDiUfQhH0MuELhIQFYU
W/W7xRFP/oM/BxVAdmtIHZKmZguvpXOxzXLEHFUoLbBgrbvtXOya4gZoi2eGqHBEuMveHXGY1vEB
02YzSxkiH95t4jByazfcjeKsOa7odFseYiKwg1fDaCAcPFuW9emSZdECSfjZcWOB1139JQLuPCuD
IZ2VtLfypgS/iD1Hg/CS65r8OgNj4mzVCKo9dQ==</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D1EkXMykKtoWiOz4WVfM0AlbInSe/jyd6eSe1RHgPRs=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6pX+ckDk7z68a6vzbGowfj5wzHZGtQbmi7utlUjw3Ek=</DigestValue>
      </Reference>
      <Reference URI="/word/endnotes.xml?ContentType=application/vnd.openxmlformats-officedocument.wordprocessingml.endnotes+xml">
        <DigestMethod Algorithm="http://www.w3.org/2001/04/xmlenc#sha256"/>
        <DigestValue>H5PcPgRjsOpLvS9KhNmgxAG3PLGUDU6mYDCMRfJ/veY=</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FagJiJO+jLIs4kzjK9oVems0fkJkvde/WkHzOOai+dY=</DigestValue>
      </Reference>
      <Reference URI="/word/footer2.xml?ContentType=application/vnd.openxmlformats-officedocument.wordprocessingml.footer+xml">
        <DigestMethod Algorithm="http://www.w3.org/2001/04/xmlenc#sha256"/>
        <DigestValue>nlNEFs3BN1zAGk0kzM1UqNgyb8eMCNaQIU1Cu0dAxKQ=</DigestValue>
      </Reference>
      <Reference URI="/word/footnotes.xml?ContentType=application/vnd.openxmlformats-officedocument.wordprocessingml.footnotes+xml">
        <DigestMethod Algorithm="http://www.w3.org/2001/04/xmlenc#sha256"/>
        <DigestValue>dtC++/dtQgnngoqx6lXBwS7AyplpRBjRu3ISOm5AURs=</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wmUgh52WPXCEg1UdkOr7NVlaAqmN0YpBntvnvrmE/4A=</DigestValue>
      </Reference>
      <Reference URI="/word/media/image11.png?ContentType=image/png">
        <DigestMethod Algorithm="http://www.w3.org/2001/04/xmlenc#sha256"/>
        <DigestValue>Y0eD7AK2ElJeusB3hLQF+5r4uOx89d2ibBauUwfp5ik=</DigestValue>
      </Reference>
      <Reference URI="/word/media/image12.png?ContentType=image/png">
        <DigestMethod Algorithm="http://www.w3.org/2001/04/xmlenc#sha256"/>
        <DigestValue>0+bwTbyVRiZW2L4DCUHW7yA000cK/q73W9Kg1YMC6ME=</DigestValue>
      </Reference>
      <Reference URI="/word/media/image2.emf?ContentType=image/x-emf">
        <DigestMethod Algorithm="http://www.w3.org/2001/04/xmlenc#sha256"/>
        <DigestValue>C2JGlD/d+chMdR4kHLTpYTWx11Xxqhd+4ZGFr5zP3AE=</DigestValue>
      </Reference>
      <Reference URI="/word/media/image3.emf?ContentType=image/x-emf">
        <DigestMethod Algorithm="http://www.w3.org/2001/04/xmlenc#sha256"/>
        <DigestValue>aVu40bmaPJHPo5X0jHfzNUNNnh8bblWeSLGxHAXUaEc=</DigestValue>
      </Reference>
      <Reference URI="/word/media/image4.png?ContentType=image/png">
        <DigestMethod Algorithm="http://www.w3.org/2001/04/xmlenc#sha256"/>
        <DigestValue>BnLF2OCNDkL5tAvlJJP+7A5LD7c8aTkJ/uk9DCzEglM=</DigestValue>
      </Reference>
      <Reference URI="/word/media/image5.png?ContentType=image/png">
        <DigestMethod Algorithm="http://www.w3.org/2001/04/xmlenc#sha256"/>
        <DigestValue>9T1/Z70s77c+QtYfjXWHAF3iZervegIqIbE7KiUo1w8=</DigestValue>
      </Reference>
      <Reference URI="/word/media/image6.png?ContentType=image/png">
        <DigestMethod Algorithm="http://www.w3.org/2001/04/xmlenc#sha256"/>
        <DigestValue>sP3OUiJo3z6YrjcFhvVGm7vzq8JAZcO/ljCR1TeVkp8=</DigestValue>
      </Reference>
      <Reference URI="/word/media/image7.png?ContentType=image/png">
        <DigestMethod Algorithm="http://www.w3.org/2001/04/xmlenc#sha256"/>
        <DigestValue>p9S+UfmIzwldr7PDqRBaPMKc2i321zTo9+R+49UiSo0=</DigestValue>
      </Reference>
      <Reference URI="/word/media/image8.png?ContentType=image/png">
        <DigestMethod Algorithm="http://www.w3.org/2001/04/xmlenc#sha256"/>
        <DigestValue>E3qI/dNitDFAk6sY6qN5OmGKGUZp5UQ4lMz/TIZC9mk=</DigestValue>
      </Reference>
      <Reference URI="/word/media/image9.png?ContentType=image/png">
        <DigestMethod Algorithm="http://www.w3.org/2001/04/xmlenc#sha256"/>
        <DigestValue>iV3PFnYoKbfbw8gQ6S9HAukrIHg+mTLzO+wzz6FJHxM=</DigestValue>
      </Reference>
      <Reference URI="/word/numbering.xml?ContentType=application/vnd.openxmlformats-officedocument.wordprocessingml.numbering+xml">
        <DigestMethod Algorithm="http://www.w3.org/2001/04/xmlenc#sha256"/>
        <DigestValue>lD8ljJhoo+mQdbhsJA3doLEPjnDwWBD691FrjCZhtLw=</DigestValue>
      </Reference>
      <Reference URI="/word/settings.xml?ContentType=application/vnd.openxmlformats-officedocument.wordprocessingml.settings+xml">
        <DigestMethod Algorithm="http://www.w3.org/2001/04/xmlenc#sha256"/>
        <DigestValue>p/+yIbjbbFMOeGgf/X+yR3xER6IyNIxhxZx9puS2r54=</DigestValue>
      </Reference>
      <Reference URI="/word/styles.xml?ContentType=application/vnd.openxmlformats-officedocument.wordprocessingml.styles+xml">
        <DigestMethod Algorithm="http://www.w3.org/2001/04/xmlenc#sha256"/>
        <DigestValue>3jWdXVhBQTIuBSTFemW6t8QvLEYBk77yQqu2kZgS+/g=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2021-05-11T19:47:14Z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2021-05-11T19:47:14Z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FIXAAAAAAAAAAAAAAAAAAAAAAAAAAAAMMCh2f4HAACAw6HZ/gcAADhvoNn+BwAAwFOW2f4HAAD+/////////8IDAADeAwAAngQAABUEAAAoeS78/gcAAKGJCdn+BwAAgOKV2f4HAADgZZYEAAAAANhTFwAAAAAAAAAAAAAAAADS////AAAAAAYAAAAAAAAAAAAAAAAAAAA5UxcAAAAAAPxSFwAAAAAAi/iqdwAAAAAACAAAAAAAACC6zhAAAAAA4PyOBwAAAABYuBEDAAAAAPxSFwAAAAAABgAAAP4HAAAAAAAAAAAAANC7mncAAAAAIAAAAAAAAAAF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bwGgPj//1RENgBg+f//FAQAgP////8DAAAAAAAAAAD8vAaA+P//vTUAAAAAAAD+/////////38NIfj/////AQAAAAAAAAAlWTHW/gcAAAAAAAAAAAAAbpf4y/4HAACIaxcAAAAAAAAAAAAAAAAA/v////////8EAAAA/gcAAAEAAAAAAAAAYFgx1v4HAAABAAAAAAAAAHW6v3cAAAAAAAAAAAAAAAD3fQrWAAAAAIdmlR1mAQAAMGCm2P4HAADAupgQAAAAADQPBQAAAAAAAQAAAAAAAAAAAAAAAAAAANBsFwAAAAAAHCgRzAAAAAAAAAAAAAAAAAgACgAAAAAAAAAAAAAAAAABAAAAAAAAAP7/////////2icRzP4HAAAKNAoIAAAAAA0dBsx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zAAAAA8AAACOAAAAxgAAAKYAAAABAAAAqwoNQnIcDUIPAAAAjgAAABUAAABMAAAAAAAAAAAAAAAAAAAA//////////94AAAASQB2AG8AbgBuAGUAIABNAGEAbgBzAGkAbABsAGEAIABHAG8AbQBlAHoAGGMFAAAACQAAAAsAAAAKAAAACgAAAAkAAAAFAAAAEAAAAAkAAAAKAAAACAAAAAQAAAAEAAAABAAAAAkAAAAFAAAADAAAAAsAAAAQAAAACQAAAAg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Object Id="idInvalidSigLnImg">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jKAXAAAAAAAAAAAAAAAAABS3mncAAAAAXPtt2v4HAACAFAAA/gcAAEAAAMD+BwAAAACZdwAAAABZDgTa/gcAAAQAAAAAAAAAFLeadwAAAADYty78/gcAALiFGtn+BwAASAAAAP4HAADgZZYEAAAAAGihFwAAAAAAAAAAAAAAAADu////AAAAAAkAAAAAAAAAAAAAAAAAAADJoBcAAAAAAIygFwAAAAAAi/iqdwAAAACA4pXZ/gcAAO7///8AAAAA4GWWBAAAAABooRcAAAAAAIygFwAAAAAACQAAAAAAAAAAAAAAAAAAANC7mncAAAAAyaAXAAAAAADPBATa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P28BoD4//9URDYAYPn//xQEAID/////AwAAAAAAAAAA/LwGgPj//701AAAAAAAAPOYXAAAAAAAAAAAAAAAAAKDkFwAAAAAAMGA0AAAAAAAAAAAAAAAAABMUmf3+BwAAAAAAAAAAAAC45RcAAAAAAFDvNhAAAAAAAQAAAAAAAABoyi78/gcAAAAAAAAAAAAAsOUXAAAAAADgZZYEAAAAAADnFwAAAAAAMAMVAwAAAAA4AIoBAAAAAAcAAAAAAAAAAAAAAAAAAAB55hcAAAAAADzmFwAAAAAAi/iqdwAAAAAPAAAAAAAAABA+idoAAAAABAAAAAAAAADLE5n9/gcAADzmFwAAAAAABwAAAP4HAAAo5hcAAAAAANC7mncAAAAAsOUXAAAAAADIENP9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D8UhcAAAAAAAAAAAAAAAAAAAAAAAAAAAAwwKHZ/gcAAIDDodn+BwAAOG+g2f4HAADAU5bZ/gcAAP7/////////wgMAAN4DAACeBAAAFQQAACh5Lvz+BwAAoYkJ2f4HAACA4pXZ/gcAAOBllgQAAAAA2FMXAAAAAAAAAAAAAAAAANL///8AAAAABgAAAAAAAAAAAAAAAAAAADlTFwAAAAAA/FIXAAAAAACL+Kp3AAAAAAAIAAAAAAAAILrOEAAAAADg/I4HAAAAAFi4EQMAAAAA/FIXAAAAAAAGAAAA/gcAAAAAAAAAAAAA0LuadwAAAAAgAAAAAAAAAAU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j9vAaA+P//VEQ2AGD5//8UBACA/////wMAAAAAAAAAAPy8BoD4//+9NQAAAAAAAAEAAAAAAAAAIBAh7f////8AAAAAAAAAAAQAAAAAAAAA4QCAEgAAAACeSUMYAAAAAA8AAAAAAAAABAAAAAAAAAAAAAAAAAAAAFXwK9n+BwAAnklDGAAAAAAAAAAAAAAAABBsFwAAAAAAuBUAAAAAAACYaxcAAAAAANBrFwAAAAAAEFZDAAAAAAAAAAAAAAAAALgVAAAcJQAAAGsXAAAAAADwxBUYAAAAAAjFFRgAAAAAcMdAAAAAAAD4xBUYAAAAAP9//3//f/9/wGsXAAAAAABwxhUYAAAAAPDEFRgAAAAAyGsXAAAAAAD4xBUYAAAAAABrFw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3gAAABJAHYAbwBuAG4AZQAgAE0AYQBuAHMAaQBsAGwAYQAgAEcAbwBtAGUAegAAAAUAAAAJAAAACwAAAAoAAAAKAAAACQAAAAUAAAAQAAAACQAAAAoAAAAIAAAABAAAAAQAAAAEAAAACQAAAAUAAAAMAAAACwAAABAAAAAJAAAACAAAAEsAAABAAAAAMAAAAAUAAAAgAAAAAQAAAAEAAAAQAAAAAAAAAAAAAADTAQAA6QAAAAAAAAAAAAAA0wEAAOkAAAAlAAAADAAAAAIAAAAnAAAAGAAAAAQAAAAAAAAA////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96A80-B534-4A70-8FBF-30740A64E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17</Pages>
  <Words>2425</Words>
  <Characters>13339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748</cp:revision>
  <dcterms:created xsi:type="dcterms:W3CDTF">2021-05-05T15:05:00Z</dcterms:created>
  <dcterms:modified xsi:type="dcterms:W3CDTF">2021-05-07T16:46:00Z</dcterms:modified>
</cp:coreProperties>
</file>