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FB508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DE807E8" wp14:editId="198418C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DFA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AF0EB2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CFA58C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B3EC537" w14:textId="77777777" w:rsidR="0015723A" w:rsidRPr="0015723A" w:rsidRDefault="0015723A" w:rsidP="0015723A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5723A">
        <w:rPr>
          <w:rFonts w:ascii="Calibri" w:eastAsia="Calibri" w:hAnsi="Calibri" w:cs="Times New Roman"/>
          <w:b/>
          <w:sz w:val="24"/>
          <w:szCs w:val="24"/>
        </w:rPr>
        <w:t>CAROZZI S.A.</w:t>
      </w:r>
    </w:p>
    <w:p w14:paraId="1220C5E5" w14:textId="21375CA3" w:rsidR="0015723A" w:rsidRDefault="0015723A" w:rsidP="0015723A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5723A">
        <w:rPr>
          <w:rFonts w:ascii="Calibri" w:eastAsia="Calibri" w:hAnsi="Calibri" w:cs="Times New Roman"/>
          <w:b/>
          <w:sz w:val="24"/>
          <w:szCs w:val="24"/>
        </w:rPr>
        <w:t>PLANTA SAN BERNARDO</w:t>
      </w:r>
    </w:p>
    <w:p w14:paraId="63E9A0FF" w14:textId="77777777" w:rsidR="009C7043" w:rsidRPr="0015723A" w:rsidRDefault="009C7043" w:rsidP="0015723A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F18C207" w14:textId="06A76304" w:rsidR="009555A6" w:rsidRDefault="009555A6" w:rsidP="007B59A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9555A6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DFZ-202</w:t>
      </w:r>
      <w:r w:rsidR="0015723A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1</w:t>
      </w:r>
      <w:r w:rsidRPr="009555A6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-</w:t>
      </w:r>
      <w:r w:rsidR="004A4353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1676</w:t>
      </w:r>
      <w:r w:rsidRPr="009555A6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-XIII-RCA </w:t>
      </w:r>
    </w:p>
    <w:p w14:paraId="04839B15" w14:textId="75488F70" w:rsidR="007B59A9" w:rsidRPr="00754AA5" w:rsidRDefault="007623C6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JUNIO</w:t>
      </w:r>
      <w:r w:rsidR="00EE6E3A">
        <w:rPr>
          <w:rFonts w:ascii="Calibri" w:eastAsia="Calibri" w:hAnsi="Calibri" w:cs="Times New Roman"/>
          <w:b/>
          <w:sz w:val="24"/>
          <w:szCs w:val="24"/>
        </w:rPr>
        <w:t xml:space="preserve"> 202</w:t>
      </w:r>
      <w:r w:rsidR="0015723A">
        <w:rPr>
          <w:rFonts w:ascii="Calibri" w:eastAsia="Calibri" w:hAnsi="Calibri" w:cs="Times New Roman"/>
          <w:b/>
          <w:sz w:val="24"/>
          <w:szCs w:val="24"/>
        </w:rPr>
        <w:t>1</w:t>
      </w:r>
    </w:p>
    <w:p w14:paraId="47E139DD" w14:textId="4DC8DA0D" w:rsidR="007B59A9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2D61FF8A" w14:textId="77777777" w:rsidR="00844D8D" w:rsidRPr="001A526B" w:rsidRDefault="00844D8D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2675A6D5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2041"/>
        <w:gridCol w:w="2751"/>
      </w:tblGrid>
      <w:tr w:rsidR="001A526B" w:rsidRPr="001A526B" w14:paraId="6647DAD3" w14:textId="77777777" w:rsidTr="008A5DC0">
        <w:trPr>
          <w:trHeight w:val="567"/>
          <w:jc w:val="center"/>
        </w:trPr>
        <w:tc>
          <w:tcPr>
            <w:tcW w:w="1196" w:type="dxa"/>
            <w:shd w:val="clear" w:color="auto" w:fill="D9D9D9"/>
            <w:vAlign w:val="center"/>
          </w:tcPr>
          <w:p w14:paraId="0A8E012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41" w:type="dxa"/>
            <w:shd w:val="clear" w:color="auto" w:fill="D9D9D9"/>
            <w:vAlign w:val="center"/>
          </w:tcPr>
          <w:p w14:paraId="04CF5C30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51" w:type="dxa"/>
            <w:shd w:val="clear" w:color="auto" w:fill="D9D9D9"/>
            <w:vAlign w:val="center"/>
          </w:tcPr>
          <w:p w14:paraId="22104C32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79C71E66" w14:textId="77777777" w:rsidTr="008A5DC0">
        <w:trPr>
          <w:trHeight w:val="567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C77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E366" w14:textId="475D89FD" w:rsidR="001A526B" w:rsidRPr="001A526B" w:rsidRDefault="0015723A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15723A">
              <w:rPr>
                <w:rFonts w:ascii="Calibri" w:eastAsia="Calibri" w:hAnsi="Calibri" w:cs="Calibri"/>
                <w:b/>
                <w:sz w:val="18"/>
                <w:szCs w:val="18"/>
              </w:rPr>
              <w:t>Juan Pablo Rodríguez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8390" w14:textId="00831956" w:rsidR="001A526B" w:rsidRPr="001A526B" w:rsidRDefault="00B866DD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406FAABF" wp14:editId="349A7DCF">
                  <wp:extent cx="1116623" cy="430107"/>
                  <wp:effectExtent l="0" t="0" r="7620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ma informe j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38" cy="46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C0" w:rsidRPr="001A526B" w14:paraId="017F0BD9" w14:textId="77777777" w:rsidTr="002F7BA1">
        <w:trPr>
          <w:trHeight w:val="872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C1C8" w14:textId="77777777" w:rsidR="008A5DC0" w:rsidRPr="001A526B" w:rsidRDefault="008A5DC0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047A" w14:textId="12647DF3" w:rsidR="008A5DC0" w:rsidRPr="001A526B" w:rsidRDefault="008A5DC0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Karin Salazar N.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88AC" w14:textId="28A543D3" w:rsidR="008A5DC0" w:rsidRPr="001A526B" w:rsidRDefault="007623C6" w:rsidP="002F7BA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7623C6"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385E349F" wp14:editId="356740C8">
                  <wp:extent cx="902335" cy="394509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51" cy="40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643C0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F91CDE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C14BD5">
          <w:footerReference w:type="default" r:id="rId14"/>
          <w:footerReference w:type="first" r:id="rId15"/>
          <w:type w:val="nextColumn"/>
          <w:pgSz w:w="12240" w:h="15840" w:code="1"/>
          <w:pgMar w:top="1134" w:right="1134" w:bottom="1134" w:left="1134" w:header="708" w:footer="708" w:gutter="0"/>
          <w:pgNumType w:start="0"/>
          <w:cols w:space="708"/>
          <w:titlePg/>
          <w:docGrid w:linePitch="360"/>
        </w:sectPr>
      </w:pPr>
    </w:p>
    <w:bookmarkStart w:id="4" w:name="_Toc449519266" w:displacedByCustomXml="next"/>
    <w:bookmarkStart w:id="5" w:name="_Toc35829356" w:displacedByCustomXml="next"/>
    <w:bookmarkStart w:id="6" w:name="_Toc3656200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795023F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6"/>
          <w:bookmarkEnd w:id="5"/>
          <w:bookmarkEnd w:id="4"/>
        </w:p>
        <w:p w14:paraId="0C98187D" w14:textId="73CA854E" w:rsidR="00661B8F" w:rsidRDefault="001A526B" w:rsidP="00661B8F">
          <w:pPr>
            <w:pStyle w:val="TDC1"/>
            <w:rPr>
              <w:rFonts w:eastAsiaTheme="minorEastAsia"/>
              <w:lang w:val="es-ES" w:eastAsia="es-ES"/>
            </w:rPr>
          </w:pPr>
          <w:r w:rsidRPr="0009093C">
            <w:fldChar w:fldCharType="begin"/>
          </w:r>
          <w:r w:rsidRPr="0009093C">
            <w:instrText xml:space="preserve"> TOC \o "1-3" \h \z \u </w:instrText>
          </w:r>
          <w:r w:rsidRPr="0009093C">
            <w:fldChar w:fldCharType="separate"/>
          </w:r>
        </w:p>
        <w:p w14:paraId="41F02084" w14:textId="2D08DA0A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07" w:history="1">
            <w:r w:rsidR="00661B8F" w:rsidRPr="00763F46">
              <w:rPr>
                <w:rStyle w:val="Hipervnculo"/>
                <w:rFonts w:ascii="Calibri" w:eastAsia="Calibri" w:hAnsi="Calibri" w:cs="Calibri"/>
                <w:b/>
              </w:rPr>
              <w:t>1</w:t>
            </w:r>
            <w:r w:rsidR="00661B8F">
              <w:rPr>
                <w:rFonts w:eastAsiaTheme="minorEastAsia"/>
                <w:lang w:val="es-ES" w:eastAsia="es-ES"/>
              </w:rPr>
              <w:tab/>
            </w:r>
            <w:r w:rsidR="00661B8F" w:rsidRPr="00763F46">
              <w:rPr>
                <w:rStyle w:val="Hipervnculo"/>
                <w:rFonts w:ascii="Calibri" w:eastAsia="Calibri" w:hAnsi="Calibri" w:cs="Calibri"/>
                <w:b/>
              </w:rPr>
              <w:t>RESUMEN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_Toc36562007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2</w:t>
            </w:r>
            <w:r w:rsidR="00661B8F">
              <w:rPr>
                <w:webHidden/>
              </w:rPr>
              <w:fldChar w:fldCharType="end"/>
            </w:r>
          </w:hyperlink>
        </w:p>
        <w:p w14:paraId="341C4F21" w14:textId="196B09E9" w:rsidR="00661B8F" w:rsidRP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08" w:history="1">
            <w:r w:rsidR="00661B8F" w:rsidRPr="003E58D8">
              <w:rPr>
                <w:rStyle w:val="Hipervnculo"/>
                <w:b/>
              </w:rPr>
              <w:t>2</w:t>
            </w:r>
            <w:r w:rsidR="00661B8F" w:rsidRPr="003E58D8">
              <w:rPr>
                <w:rFonts w:eastAsiaTheme="minorEastAsia"/>
                <w:b/>
                <w:lang w:val="es-ES" w:eastAsia="es-ES"/>
              </w:rPr>
              <w:tab/>
            </w:r>
            <w:r w:rsidR="00661B8F" w:rsidRPr="003E58D8">
              <w:rPr>
                <w:rStyle w:val="Hipervnculo"/>
                <w:b/>
              </w:rPr>
              <w:t>IDENTIFICACIÓN DE LA UNIDAD FISCALIZABLE</w:t>
            </w:r>
            <w:r w:rsidR="00661B8F" w:rsidRPr="00661B8F">
              <w:rPr>
                <w:webHidden/>
              </w:rPr>
              <w:tab/>
            </w:r>
            <w:r w:rsidR="00661B8F" w:rsidRPr="00661B8F">
              <w:rPr>
                <w:webHidden/>
              </w:rPr>
              <w:fldChar w:fldCharType="begin"/>
            </w:r>
            <w:r w:rsidR="00661B8F" w:rsidRPr="00661B8F">
              <w:rPr>
                <w:webHidden/>
              </w:rPr>
              <w:instrText xml:space="preserve"> PAGEREF _Toc36562008 \h </w:instrText>
            </w:r>
            <w:r w:rsidR="00661B8F" w:rsidRPr="00661B8F">
              <w:rPr>
                <w:webHidden/>
              </w:rPr>
            </w:r>
            <w:r w:rsidR="00661B8F" w:rsidRP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3</w:t>
            </w:r>
            <w:r w:rsidR="00661B8F" w:rsidRPr="00661B8F">
              <w:rPr>
                <w:webHidden/>
              </w:rPr>
              <w:fldChar w:fldCharType="end"/>
            </w:r>
          </w:hyperlink>
        </w:p>
        <w:p w14:paraId="3D148366" w14:textId="405E1877" w:rsidR="00661B8F" w:rsidRP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09" w:history="1">
            <w:r w:rsidR="00661B8F" w:rsidRPr="00661B8F">
              <w:rPr>
                <w:rStyle w:val="Hipervnculo"/>
              </w:rPr>
              <w:t>2.1</w:t>
            </w:r>
            <w:r w:rsidR="00661B8F" w:rsidRPr="00661B8F">
              <w:rPr>
                <w:rFonts w:eastAsiaTheme="minorEastAsia"/>
                <w:lang w:val="es-ES" w:eastAsia="es-ES"/>
              </w:rPr>
              <w:tab/>
            </w:r>
            <w:r w:rsidR="00661B8F" w:rsidRPr="00661B8F">
              <w:rPr>
                <w:rStyle w:val="Hipervnculo"/>
              </w:rPr>
              <w:t>Antecedentes Generales</w:t>
            </w:r>
            <w:r w:rsidR="00661B8F" w:rsidRPr="00661B8F">
              <w:rPr>
                <w:webHidden/>
              </w:rPr>
              <w:tab/>
            </w:r>
            <w:r w:rsidR="00661B8F" w:rsidRPr="00661B8F">
              <w:rPr>
                <w:webHidden/>
              </w:rPr>
              <w:fldChar w:fldCharType="begin"/>
            </w:r>
            <w:r w:rsidR="00661B8F" w:rsidRPr="00661B8F">
              <w:rPr>
                <w:webHidden/>
              </w:rPr>
              <w:instrText xml:space="preserve"> PAGEREF _Toc36562009 \h </w:instrText>
            </w:r>
            <w:r w:rsidR="00661B8F" w:rsidRPr="00661B8F">
              <w:rPr>
                <w:webHidden/>
              </w:rPr>
            </w:r>
            <w:r w:rsidR="00661B8F" w:rsidRP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3</w:t>
            </w:r>
            <w:r w:rsidR="00661B8F" w:rsidRPr="00661B8F">
              <w:rPr>
                <w:webHidden/>
              </w:rPr>
              <w:fldChar w:fldCharType="end"/>
            </w:r>
          </w:hyperlink>
        </w:p>
        <w:p w14:paraId="5701B4CC" w14:textId="6DADE4DD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10" w:history="1">
            <w:r w:rsidR="00661B8F" w:rsidRPr="003E58D8">
              <w:rPr>
                <w:rStyle w:val="Hipervnculo"/>
                <w:b/>
              </w:rPr>
              <w:t>3</w:t>
            </w:r>
            <w:r w:rsidR="00661B8F" w:rsidRPr="003E58D8">
              <w:rPr>
                <w:rFonts w:eastAsiaTheme="minorEastAsia"/>
                <w:b/>
                <w:lang w:val="es-ES" w:eastAsia="es-ES"/>
              </w:rPr>
              <w:tab/>
            </w:r>
            <w:r w:rsidR="00661B8F" w:rsidRPr="003E58D8">
              <w:rPr>
                <w:rStyle w:val="Hipervnculo"/>
                <w:b/>
              </w:rPr>
              <w:t>INSTRUMENTOS DE CARÁCTER AMBIENTAL FISCALIZADOS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_Toc36562010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4</w:t>
            </w:r>
            <w:r w:rsidR="00661B8F">
              <w:rPr>
                <w:webHidden/>
              </w:rPr>
              <w:fldChar w:fldCharType="end"/>
            </w:r>
          </w:hyperlink>
        </w:p>
        <w:p w14:paraId="7781E0A8" w14:textId="6ABB1EFD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11" w:history="1">
            <w:r w:rsidR="00661B8F" w:rsidRPr="003E58D8">
              <w:rPr>
                <w:rStyle w:val="Hipervnculo"/>
                <w:b/>
              </w:rPr>
              <w:t>4</w:t>
            </w:r>
            <w:r w:rsidR="00661B8F" w:rsidRPr="003E58D8">
              <w:rPr>
                <w:rFonts w:eastAsiaTheme="minorEastAsia"/>
                <w:b/>
                <w:lang w:val="es-ES" w:eastAsia="es-ES"/>
              </w:rPr>
              <w:tab/>
            </w:r>
            <w:r w:rsidR="00661B8F" w:rsidRPr="003E58D8">
              <w:rPr>
                <w:rStyle w:val="Hipervnculo"/>
                <w:b/>
              </w:rPr>
              <w:t>HECHOS CONSTATADOS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_Toc36562011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4</w:t>
            </w:r>
            <w:r w:rsidR="00661B8F">
              <w:rPr>
                <w:webHidden/>
              </w:rPr>
              <w:fldChar w:fldCharType="end"/>
            </w:r>
          </w:hyperlink>
        </w:p>
        <w:p w14:paraId="4C94721C" w14:textId="5B158B7B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12" w:history="1">
            <w:r w:rsidR="00661B8F" w:rsidRPr="00763F46">
              <w:rPr>
                <w:rStyle w:val="Hipervnculo"/>
              </w:rPr>
              <w:t>4.1</w:t>
            </w:r>
            <w:r w:rsidR="00661B8F">
              <w:rPr>
                <w:rFonts w:eastAsiaTheme="minorEastAsia"/>
                <w:lang w:val="es-ES" w:eastAsia="es-ES"/>
              </w:rPr>
              <w:tab/>
            </w:r>
            <w:r w:rsidR="00661B8F" w:rsidRPr="00763F46">
              <w:rPr>
                <w:rStyle w:val="Hipervnculo"/>
              </w:rPr>
              <w:t>Condiciones de descarga de materias primas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_Toc36562012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4</w:t>
            </w:r>
            <w:r w:rsidR="00661B8F">
              <w:rPr>
                <w:webHidden/>
              </w:rPr>
              <w:fldChar w:fldCharType="end"/>
            </w:r>
          </w:hyperlink>
        </w:p>
        <w:p w14:paraId="75EA775B" w14:textId="3A3B96EA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13" w:history="1">
            <w:r w:rsidR="00661B8F" w:rsidRPr="00763F46">
              <w:rPr>
                <w:rStyle w:val="Hipervnculo"/>
              </w:rPr>
              <w:t>4.2</w:t>
            </w:r>
            <w:r w:rsidR="00661B8F">
              <w:rPr>
                <w:rFonts w:eastAsiaTheme="minorEastAsia"/>
                <w:lang w:val="es-ES" w:eastAsia="es-ES"/>
              </w:rPr>
              <w:tab/>
            </w:r>
            <w:r w:rsidR="00661B8F" w:rsidRPr="00763F46">
              <w:rPr>
                <w:rStyle w:val="Hipervnculo"/>
              </w:rPr>
              <w:t>Emisiones atmosféricas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_Toc36562013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7</w:t>
            </w:r>
            <w:r w:rsidR="00661B8F">
              <w:rPr>
                <w:webHidden/>
              </w:rPr>
              <w:fldChar w:fldCharType="end"/>
            </w:r>
          </w:hyperlink>
        </w:p>
        <w:p w14:paraId="3EF1E06F" w14:textId="36965880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14" w:history="1">
            <w:r w:rsidR="00661B8F" w:rsidRPr="003E58D8">
              <w:rPr>
                <w:rStyle w:val="Hipervnculo"/>
                <w:b/>
              </w:rPr>
              <w:t>5</w:t>
            </w:r>
            <w:r w:rsidR="00661B8F" w:rsidRPr="003E58D8">
              <w:rPr>
                <w:rFonts w:eastAsiaTheme="minorEastAsia"/>
                <w:b/>
                <w:lang w:val="es-ES" w:eastAsia="es-ES"/>
              </w:rPr>
              <w:tab/>
            </w:r>
            <w:r w:rsidR="00661B8F" w:rsidRPr="003E58D8">
              <w:rPr>
                <w:rStyle w:val="Hipervnculo"/>
                <w:b/>
              </w:rPr>
              <w:t>CONCLUSIONES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_Toc36562014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9</w:t>
            </w:r>
            <w:r w:rsidR="00661B8F">
              <w:rPr>
                <w:webHidden/>
              </w:rPr>
              <w:fldChar w:fldCharType="end"/>
            </w:r>
          </w:hyperlink>
        </w:p>
        <w:p w14:paraId="603BDE42" w14:textId="3785D715" w:rsidR="00661B8F" w:rsidRDefault="008B0C5D" w:rsidP="00661B8F">
          <w:pPr>
            <w:pStyle w:val="TDC1"/>
            <w:rPr>
              <w:rFonts w:eastAsiaTheme="minorEastAsia"/>
              <w:lang w:val="es-ES" w:eastAsia="es-ES"/>
            </w:rPr>
          </w:pPr>
          <w:hyperlink w:anchor="_Toc36562015" w:history="1">
            <w:r w:rsidR="00661B8F" w:rsidRPr="003E58D8">
              <w:rPr>
                <w:rStyle w:val="Hipervnculo"/>
                <w:b/>
              </w:rPr>
              <w:t>6</w:t>
            </w:r>
            <w:r w:rsidR="00661B8F" w:rsidRPr="003E58D8">
              <w:rPr>
                <w:rFonts w:eastAsiaTheme="minorEastAsia"/>
                <w:b/>
                <w:lang w:val="es-ES" w:eastAsia="es-ES"/>
              </w:rPr>
              <w:tab/>
            </w:r>
            <w:r w:rsidR="00661B8F" w:rsidRPr="003E58D8">
              <w:rPr>
                <w:rStyle w:val="Hipervnculo"/>
                <w:b/>
              </w:rPr>
              <w:t>ANEXOS</w:t>
            </w:r>
            <w:r w:rsidR="00661B8F">
              <w:rPr>
                <w:webHidden/>
              </w:rPr>
              <w:tab/>
            </w:r>
            <w:r w:rsidR="00661B8F">
              <w:rPr>
                <w:webHidden/>
              </w:rPr>
              <w:fldChar w:fldCharType="begin"/>
            </w:r>
            <w:r w:rsidR="00661B8F">
              <w:rPr>
                <w:webHidden/>
              </w:rPr>
              <w:instrText xml:space="preserve"> PAGEREF _Toc36562015 \h </w:instrText>
            </w:r>
            <w:r w:rsidR="00661B8F">
              <w:rPr>
                <w:webHidden/>
              </w:rPr>
            </w:r>
            <w:r w:rsidR="00661B8F">
              <w:rPr>
                <w:webHidden/>
              </w:rPr>
              <w:fldChar w:fldCharType="separate"/>
            </w:r>
            <w:r w:rsidR="00536D85">
              <w:rPr>
                <w:webHidden/>
              </w:rPr>
              <w:t>9</w:t>
            </w:r>
            <w:r w:rsidR="00661B8F">
              <w:rPr>
                <w:webHidden/>
              </w:rPr>
              <w:fldChar w:fldCharType="end"/>
            </w:r>
          </w:hyperlink>
        </w:p>
        <w:p w14:paraId="6EDEE7E2" w14:textId="77777777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7872C19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797454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F709673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D48B51D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58CC6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A6BECC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DF26C1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2A130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129283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2F7DD89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9FA7C4D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97F8445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C020CEE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5B6D357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1D6720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AE0F33F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2E09206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C4EDDB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9CF17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E8A50C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3107B06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A4C81D4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22B6239" w14:textId="77777777" w:rsidR="001067FD" w:rsidRDefault="001067F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63F660" w14:textId="77777777" w:rsidR="001067FD" w:rsidRDefault="001067F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6EFC0A1" w14:textId="77777777" w:rsidR="001067FD" w:rsidRDefault="001067F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1D640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6933B5C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958F19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391E66" w14:textId="74FF5E2D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3CCE8FA" w14:textId="77777777" w:rsidR="002F7BA1" w:rsidRDefault="002F7BA1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500227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E6F5681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565F8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C9B1DD3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5D3FD72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7" w:name="_Toc352840376"/>
      <w:bookmarkStart w:id="8" w:name="_Toc352841436"/>
      <w:bookmarkStart w:id="9" w:name="_Toc390777016"/>
      <w:bookmarkStart w:id="10" w:name="_Toc36562007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7"/>
      <w:bookmarkEnd w:id="8"/>
      <w:bookmarkEnd w:id="9"/>
      <w:bookmarkEnd w:id="10"/>
    </w:p>
    <w:p w14:paraId="40AED76E" w14:textId="77777777" w:rsidR="001A526B" w:rsidRDefault="001A526B" w:rsidP="006B2C1C">
      <w:pPr>
        <w:spacing w:after="0"/>
      </w:pPr>
    </w:p>
    <w:p w14:paraId="59BB6A93" w14:textId="4088210F" w:rsidR="00907697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904B4A">
        <w:rPr>
          <w:rFonts w:ascii="Calibri" w:eastAsia="Calibri" w:hAnsi="Calibri" w:cs="Calibri"/>
          <w:sz w:val="20"/>
          <w:szCs w:val="20"/>
        </w:rPr>
        <w:t xml:space="preserve">fiscalizadores de </w:t>
      </w:r>
      <w:r w:rsidR="00430CD3">
        <w:rPr>
          <w:rFonts w:ascii="Calibri" w:eastAsia="Calibri" w:hAnsi="Calibri" w:cs="Calibri"/>
          <w:sz w:val="20"/>
          <w:szCs w:val="20"/>
        </w:rPr>
        <w:t>la Superintendencia del Medio Ambiente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8A5DC0">
        <w:rPr>
          <w:rFonts w:ascii="Calibri" w:eastAsia="Calibri" w:hAnsi="Calibri" w:cs="Calibri"/>
          <w:sz w:val="20"/>
          <w:szCs w:val="20"/>
        </w:rPr>
        <w:t>CA</w:t>
      </w:r>
      <w:r w:rsidR="00904B4A">
        <w:rPr>
          <w:rFonts w:ascii="Calibri" w:eastAsia="Calibri" w:hAnsi="Calibri" w:cs="Calibri"/>
          <w:sz w:val="20"/>
          <w:szCs w:val="20"/>
        </w:rPr>
        <w:t>ROZZI S.A.</w:t>
      </w:r>
      <w:r w:rsidRPr="001A526B">
        <w:rPr>
          <w:rFonts w:ascii="Calibri" w:eastAsia="Calibri" w:hAnsi="Calibri" w:cs="Calibri"/>
          <w:sz w:val="20"/>
          <w:szCs w:val="20"/>
        </w:rPr>
        <w:t>”</w:t>
      </w:r>
      <w:r w:rsidR="00CE3600">
        <w:rPr>
          <w:rFonts w:ascii="Calibri" w:eastAsia="Calibri" w:hAnsi="Calibri" w:cs="Calibri"/>
          <w:sz w:val="20"/>
          <w:szCs w:val="20"/>
        </w:rPr>
        <w:t xml:space="preserve">, </w:t>
      </w:r>
      <w:r w:rsidR="00501F07">
        <w:rPr>
          <w:rFonts w:ascii="Calibri" w:eastAsia="Calibri" w:hAnsi="Calibri" w:cs="Calibri"/>
          <w:sz w:val="20"/>
          <w:szCs w:val="20"/>
        </w:rPr>
        <w:t>emplazad</w:t>
      </w:r>
      <w:r w:rsidR="003F5929">
        <w:rPr>
          <w:rFonts w:ascii="Calibri" w:eastAsia="Calibri" w:hAnsi="Calibri" w:cs="Calibri"/>
          <w:sz w:val="20"/>
          <w:szCs w:val="20"/>
        </w:rPr>
        <w:t>a</w:t>
      </w:r>
      <w:r w:rsidR="00501F07">
        <w:rPr>
          <w:rFonts w:ascii="Calibri" w:eastAsia="Calibri" w:hAnsi="Calibri" w:cs="Calibri"/>
          <w:sz w:val="20"/>
          <w:szCs w:val="20"/>
        </w:rPr>
        <w:t xml:space="preserve"> en </w:t>
      </w:r>
      <w:r w:rsidR="00904B4A" w:rsidRPr="00904B4A">
        <w:rPr>
          <w:rFonts w:ascii="Calibri" w:eastAsia="Calibri" w:hAnsi="Calibri" w:cs="Calibri"/>
          <w:sz w:val="20"/>
          <w:szCs w:val="20"/>
        </w:rPr>
        <w:t xml:space="preserve">Camino Longitudinal Sur N° 5201, </w:t>
      </w:r>
      <w:r w:rsidR="008A5DC0">
        <w:rPr>
          <w:rFonts w:ascii="Calibri" w:eastAsia="Calibri" w:hAnsi="Calibri" w:cs="Calibri"/>
          <w:sz w:val="20"/>
          <w:szCs w:val="20"/>
        </w:rPr>
        <w:t xml:space="preserve">comuna de </w:t>
      </w:r>
      <w:r w:rsidR="00904B4A" w:rsidRPr="00904B4A">
        <w:rPr>
          <w:rFonts w:ascii="Calibri" w:eastAsia="Calibri" w:hAnsi="Calibri" w:cs="Calibri"/>
          <w:sz w:val="20"/>
          <w:szCs w:val="20"/>
        </w:rPr>
        <w:t>San Bernardo</w:t>
      </w:r>
      <w:r w:rsidR="00430CD3">
        <w:rPr>
          <w:rFonts w:ascii="Calibri" w:eastAsia="Calibri" w:hAnsi="Calibri" w:cs="Calibri"/>
          <w:sz w:val="20"/>
          <w:szCs w:val="20"/>
        </w:rPr>
        <w:t>, en la Región Metropolitana</w:t>
      </w:r>
      <w:r w:rsidRPr="001A526B">
        <w:rPr>
          <w:rFonts w:ascii="Calibri" w:eastAsia="Calibri" w:hAnsi="Calibri" w:cs="Calibri"/>
          <w:sz w:val="20"/>
          <w:szCs w:val="20"/>
        </w:rPr>
        <w:t xml:space="preserve">. La actividad </w:t>
      </w:r>
      <w:r w:rsidR="00430CD3">
        <w:rPr>
          <w:rFonts w:ascii="Calibri" w:eastAsia="Calibri" w:hAnsi="Calibri" w:cs="Calibri"/>
          <w:sz w:val="20"/>
          <w:szCs w:val="20"/>
        </w:rPr>
        <w:t xml:space="preserve">consistió </w:t>
      </w:r>
      <w:r w:rsidR="008A5DC0">
        <w:rPr>
          <w:rFonts w:ascii="Calibri" w:eastAsia="Calibri" w:hAnsi="Calibri" w:cs="Calibri"/>
          <w:sz w:val="20"/>
          <w:szCs w:val="20"/>
        </w:rPr>
        <w:t xml:space="preserve">en realizar inspección ambiental </w:t>
      </w:r>
      <w:r w:rsidR="004C04E1">
        <w:rPr>
          <w:rFonts w:ascii="Calibri" w:eastAsia="Calibri" w:hAnsi="Calibri" w:cs="Calibri"/>
          <w:sz w:val="20"/>
          <w:szCs w:val="20"/>
        </w:rPr>
        <w:t xml:space="preserve">el 21 de abril de 2021 </w:t>
      </w:r>
      <w:r w:rsidR="008A5DC0">
        <w:rPr>
          <w:rFonts w:ascii="Calibri" w:eastAsia="Calibri" w:hAnsi="Calibri" w:cs="Calibri"/>
          <w:sz w:val="20"/>
          <w:szCs w:val="20"/>
        </w:rPr>
        <w:t xml:space="preserve">de la unidad fiscalizable, </w:t>
      </w:r>
      <w:r w:rsidR="00430CD3">
        <w:rPr>
          <w:rFonts w:ascii="Calibri" w:eastAsia="Calibri" w:hAnsi="Calibri" w:cs="Calibri"/>
          <w:sz w:val="20"/>
          <w:szCs w:val="20"/>
        </w:rPr>
        <w:t>en el marco de denuncia</w:t>
      </w:r>
      <w:r w:rsidR="000240AD">
        <w:rPr>
          <w:rFonts w:ascii="Calibri" w:eastAsia="Calibri" w:hAnsi="Calibri" w:cs="Calibri"/>
          <w:sz w:val="20"/>
          <w:szCs w:val="20"/>
        </w:rPr>
        <w:t>s</w:t>
      </w:r>
      <w:r w:rsidR="00430CD3">
        <w:rPr>
          <w:rFonts w:ascii="Calibri" w:eastAsia="Calibri" w:hAnsi="Calibri" w:cs="Calibri"/>
          <w:sz w:val="20"/>
          <w:szCs w:val="20"/>
        </w:rPr>
        <w:t xml:space="preserve"> </w:t>
      </w:r>
      <w:r w:rsidR="000133CB">
        <w:rPr>
          <w:rFonts w:ascii="Calibri" w:eastAsia="Calibri" w:hAnsi="Calibri" w:cs="Calibri"/>
          <w:sz w:val="20"/>
          <w:szCs w:val="20"/>
        </w:rPr>
        <w:t xml:space="preserve">por eventuales </w:t>
      </w:r>
      <w:r w:rsidR="008A5DC0">
        <w:rPr>
          <w:rFonts w:ascii="Calibri" w:eastAsia="Calibri" w:hAnsi="Calibri" w:cs="Calibri"/>
          <w:sz w:val="20"/>
          <w:szCs w:val="20"/>
        </w:rPr>
        <w:t>emisi</w:t>
      </w:r>
      <w:r w:rsidR="00907697">
        <w:rPr>
          <w:rFonts w:ascii="Calibri" w:eastAsia="Calibri" w:hAnsi="Calibri" w:cs="Calibri"/>
          <w:sz w:val="20"/>
          <w:szCs w:val="20"/>
        </w:rPr>
        <w:t xml:space="preserve">ones </w:t>
      </w:r>
      <w:r w:rsidR="008A5DC0">
        <w:rPr>
          <w:rFonts w:ascii="Calibri" w:eastAsia="Calibri" w:hAnsi="Calibri" w:cs="Calibri"/>
          <w:sz w:val="20"/>
          <w:szCs w:val="20"/>
        </w:rPr>
        <w:t xml:space="preserve">de </w:t>
      </w:r>
      <w:r w:rsidR="000240AD">
        <w:rPr>
          <w:rFonts w:ascii="Calibri" w:eastAsia="Calibri" w:hAnsi="Calibri" w:cs="Calibri"/>
          <w:sz w:val="20"/>
          <w:szCs w:val="20"/>
        </w:rPr>
        <w:t xml:space="preserve">malos </w:t>
      </w:r>
      <w:r w:rsidR="00904B4A">
        <w:rPr>
          <w:rFonts w:ascii="Calibri" w:eastAsia="Calibri" w:hAnsi="Calibri" w:cs="Calibri"/>
          <w:sz w:val="20"/>
          <w:szCs w:val="20"/>
        </w:rPr>
        <w:t>olores</w:t>
      </w:r>
      <w:r w:rsidR="00907697">
        <w:rPr>
          <w:rFonts w:ascii="Calibri" w:eastAsia="Calibri" w:hAnsi="Calibri" w:cs="Calibri"/>
          <w:sz w:val="20"/>
          <w:szCs w:val="20"/>
        </w:rPr>
        <w:t xml:space="preserve"> a </w:t>
      </w:r>
      <w:r w:rsidR="00904B4A">
        <w:rPr>
          <w:rFonts w:ascii="Calibri" w:eastAsia="Calibri" w:hAnsi="Calibri" w:cs="Calibri"/>
          <w:sz w:val="20"/>
          <w:szCs w:val="20"/>
        </w:rPr>
        <w:t xml:space="preserve">la ciudadanía de las áreas </w:t>
      </w:r>
      <w:r w:rsidR="00907697">
        <w:rPr>
          <w:rFonts w:ascii="Calibri" w:eastAsia="Calibri" w:hAnsi="Calibri" w:cs="Calibri"/>
          <w:sz w:val="20"/>
          <w:szCs w:val="20"/>
        </w:rPr>
        <w:t>vecina</w:t>
      </w:r>
      <w:r w:rsidR="00904B4A">
        <w:rPr>
          <w:rFonts w:ascii="Calibri" w:eastAsia="Calibri" w:hAnsi="Calibri" w:cs="Calibri"/>
          <w:sz w:val="20"/>
          <w:szCs w:val="20"/>
        </w:rPr>
        <w:t>s a la planta</w:t>
      </w:r>
      <w:r w:rsidR="004C04E1">
        <w:rPr>
          <w:rFonts w:ascii="Calibri" w:eastAsia="Calibri" w:hAnsi="Calibri" w:cs="Calibri"/>
          <w:sz w:val="20"/>
          <w:szCs w:val="20"/>
        </w:rPr>
        <w:t xml:space="preserve"> </w:t>
      </w:r>
      <w:r w:rsidR="003F5929">
        <w:rPr>
          <w:rFonts w:ascii="Calibri" w:eastAsia="Calibri" w:hAnsi="Calibri" w:cs="Calibri"/>
          <w:sz w:val="20"/>
          <w:szCs w:val="20"/>
        </w:rPr>
        <w:t xml:space="preserve">percibidas </w:t>
      </w:r>
      <w:r w:rsidR="004C04E1">
        <w:rPr>
          <w:rFonts w:ascii="Calibri" w:eastAsia="Calibri" w:hAnsi="Calibri" w:cs="Calibri"/>
          <w:sz w:val="20"/>
          <w:szCs w:val="20"/>
        </w:rPr>
        <w:t>el 18 de abril de 2021</w:t>
      </w:r>
      <w:r w:rsidR="00907697">
        <w:rPr>
          <w:rFonts w:ascii="Calibri" w:eastAsia="Calibri" w:hAnsi="Calibri" w:cs="Calibri"/>
          <w:sz w:val="20"/>
          <w:szCs w:val="20"/>
        </w:rPr>
        <w:t>.</w:t>
      </w:r>
    </w:p>
    <w:p w14:paraId="68BDF1EB" w14:textId="77777777" w:rsidR="002D5D0F" w:rsidRDefault="002D5D0F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D99EAF" w14:textId="0E94F68C" w:rsidR="00501F07" w:rsidRDefault="00907697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 unidad fiscalizable, se encuentra regulada por </w:t>
      </w:r>
      <w:r w:rsidR="000133CB">
        <w:rPr>
          <w:rFonts w:ascii="Calibri" w:eastAsia="Calibri" w:hAnsi="Calibri" w:cs="Calibri"/>
          <w:sz w:val="20"/>
          <w:szCs w:val="20"/>
        </w:rPr>
        <w:t xml:space="preserve">la RCA </w:t>
      </w:r>
      <w:r w:rsidR="009B3665">
        <w:rPr>
          <w:rFonts w:ascii="Calibri" w:eastAsia="Calibri" w:hAnsi="Calibri" w:cs="Calibri"/>
          <w:sz w:val="20"/>
          <w:szCs w:val="20"/>
        </w:rPr>
        <w:t>4</w:t>
      </w:r>
      <w:r w:rsidR="000240AD">
        <w:rPr>
          <w:rFonts w:ascii="Calibri" w:eastAsia="Calibri" w:hAnsi="Calibri" w:cs="Calibri"/>
          <w:sz w:val="20"/>
          <w:szCs w:val="20"/>
        </w:rPr>
        <w:t>54</w:t>
      </w:r>
      <w:r w:rsidR="000133CB">
        <w:rPr>
          <w:rFonts w:ascii="Calibri" w:eastAsia="Calibri" w:hAnsi="Calibri" w:cs="Calibri"/>
          <w:sz w:val="20"/>
          <w:szCs w:val="20"/>
        </w:rPr>
        <w:t>/201</w:t>
      </w:r>
      <w:r w:rsidR="009B3665">
        <w:rPr>
          <w:rFonts w:ascii="Calibri" w:eastAsia="Calibri" w:hAnsi="Calibri" w:cs="Calibri"/>
          <w:sz w:val="20"/>
          <w:szCs w:val="20"/>
        </w:rPr>
        <w:t>2</w:t>
      </w:r>
      <w:r w:rsidR="000133CB">
        <w:rPr>
          <w:rFonts w:ascii="Calibri" w:eastAsia="Calibri" w:hAnsi="Calibri" w:cs="Calibri"/>
          <w:sz w:val="20"/>
          <w:szCs w:val="20"/>
        </w:rPr>
        <w:t xml:space="preserve"> </w:t>
      </w:r>
      <w:r w:rsidR="00501F07">
        <w:rPr>
          <w:rFonts w:ascii="Calibri" w:eastAsia="Calibri" w:hAnsi="Calibri" w:cs="Calibri"/>
          <w:sz w:val="20"/>
          <w:szCs w:val="20"/>
        </w:rPr>
        <w:t>que aprobó ambientalmente el proyecto “</w:t>
      </w:r>
      <w:r w:rsidR="000240AD">
        <w:rPr>
          <w:rFonts w:ascii="Calibri" w:eastAsia="Calibri" w:hAnsi="Calibri" w:cs="Calibri"/>
          <w:sz w:val="20"/>
          <w:szCs w:val="20"/>
        </w:rPr>
        <w:t>Ampliación complejo industrial Nos</w:t>
      </w:r>
      <w:r w:rsidR="009B3665">
        <w:rPr>
          <w:rFonts w:ascii="Calibri" w:eastAsia="Calibri" w:hAnsi="Calibri" w:cs="Calibri"/>
          <w:sz w:val="20"/>
          <w:szCs w:val="20"/>
        </w:rPr>
        <w:t>”</w:t>
      </w:r>
      <w:r w:rsidR="008219BD">
        <w:rPr>
          <w:rFonts w:ascii="Calibri" w:eastAsia="Calibri" w:hAnsi="Calibri" w:cs="Calibri"/>
          <w:sz w:val="20"/>
          <w:szCs w:val="20"/>
        </w:rPr>
        <w:t>, y</w:t>
      </w:r>
      <w:r w:rsidR="000240AD">
        <w:rPr>
          <w:rFonts w:ascii="Calibri" w:eastAsia="Calibri" w:hAnsi="Calibri" w:cs="Calibri"/>
          <w:sz w:val="20"/>
          <w:szCs w:val="20"/>
        </w:rPr>
        <w:t xml:space="preserve"> RCA 202/2008 que aprobó ambientalmente el proyecto </w:t>
      </w:r>
      <w:r w:rsidR="005A162D">
        <w:rPr>
          <w:rFonts w:ascii="Calibri" w:eastAsia="Calibri" w:hAnsi="Calibri" w:cs="Calibri"/>
          <w:sz w:val="20"/>
          <w:szCs w:val="20"/>
        </w:rPr>
        <w:t>“</w:t>
      </w:r>
      <w:r w:rsidR="000240AD">
        <w:rPr>
          <w:rFonts w:ascii="Calibri" w:eastAsia="Calibri" w:hAnsi="Calibri" w:cs="Calibri"/>
          <w:sz w:val="20"/>
          <w:szCs w:val="20"/>
        </w:rPr>
        <w:t>P</w:t>
      </w:r>
      <w:r w:rsidR="000240AD" w:rsidRPr="000240AD">
        <w:rPr>
          <w:rFonts w:ascii="Calibri" w:eastAsia="Calibri" w:hAnsi="Calibri" w:cs="Calibri"/>
          <w:sz w:val="20"/>
          <w:szCs w:val="20"/>
        </w:rPr>
        <w:t xml:space="preserve">lanta de tratamiento de aguas residuales mediante </w:t>
      </w:r>
      <w:proofErr w:type="spellStart"/>
      <w:r w:rsidR="000240AD" w:rsidRPr="000240AD">
        <w:rPr>
          <w:rFonts w:ascii="Calibri" w:eastAsia="Calibri" w:hAnsi="Calibri" w:cs="Calibri"/>
          <w:sz w:val="20"/>
          <w:szCs w:val="20"/>
        </w:rPr>
        <w:t>lombrifiltro</w:t>
      </w:r>
      <w:proofErr w:type="spellEnd"/>
      <w:r w:rsidR="000240AD" w:rsidRPr="000240AD">
        <w:rPr>
          <w:rFonts w:ascii="Calibri" w:eastAsia="Calibri" w:hAnsi="Calibri" w:cs="Calibri"/>
          <w:sz w:val="20"/>
          <w:szCs w:val="20"/>
        </w:rPr>
        <w:t xml:space="preserve"> para empresas </w:t>
      </w:r>
      <w:r w:rsidR="00DB2CF4">
        <w:rPr>
          <w:rFonts w:ascii="Calibri" w:eastAsia="Calibri" w:hAnsi="Calibri" w:cs="Calibri"/>
          <w:sz w:val="20"/>
          <w:szCs w:val="20"/>
        </w:rPr>
        <w:t>C</w:t>
      </w:r>
      <w:r w:rsidR="000240AD" w:rsidRPr="000240AD">
        <w:rPr>
          <w:rFonts w:ascii="Calibri" w:eastAsia="Calibri" w:hAnsi="Calibri" w:cs="Calibri"/>
          <w:sz w:val="20"/>
          <w:szCs w:val="20"/>
        </w:rPr>
        <w:t xml:space="preserve">arozzi planta </w:t>
      </w:r>
      <w:r w:rsidR="000240AD">
        <w:rPr>
          <w:rFonts w:ascii="Calibri" w:eastAsia="Calibri" w:hAnsi="Calibri" w:cs="Calibri"/>
          <w:sz w:val="20"/>
          <w:szCs w:val="20"/>
        </w:rPr>
        <w:t>Nos”</w:t>
      </w:r>
      <w:r w:rsidR="00F85ABE">
        <w:rPr>
          <w:rFonts w:ascii="Calibri" w:eastAsia="Calibri" w:hAnsi="Calibri" w:cs="Calibri"/>
          <w:sz w:val="20"/>
          <w:szCs w:val="20"/>
        </w:rPr>
        <w:t>, entre otras RCA</w:t>
      </w:r>
      <w:r w:rsidR="008219BD">
        <w:rPr>
          <w:rFonts w:ascii="Calibri" w:eastAsia="Calibri" w:hAnsi="Calibri" w:cs="Calibri"/>
          <w:sz w:val="20"/>
          <w:szCs w:val="20"/>
        </w:rPr>
        <w:t>.</w:t>
      </w:r>
    </w:p>
    <w:p w14:paraId="6CD78B95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6B73943" w14:textId="26022BF5" w:rsidR="002A78CE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La materia relevante objeto de la fiscalización incluy</w:t>
      </w:r>
      <w:r w:rsidR="00A406CE">
        <w:rPr>
          <w:rFonts w:ascii="Calibri" w:eastAsia="Calibri" w:hAnsi="Calibri" w:cs="Calibri"/>
          <w:sz w:val="20"/>
          <w:szCs w:val="20"/>
        </w:rPr>
        <w:t>ó</w:t>
      </w:r>
      <w:r w:rsidR="00907697">
        <w:rPr>
          <w:rFonts w:ascii="Calibri" w:eastAsia="Calibri" w:hAnsi="Calibri" w:cs="Calibri"/>
          <w:sz w:val="20"/>
          <w:szCs w:val="20"/>
        </w:rPr>
        <w:t xml:space="preserve"> </w:t>
      </w:r>
      <w:r w:rsidR="001408EF">
        <w:rPr>
          <w:rFonts w:ascii="Calibri" w:eastAsia="Calibri" w:hAnsi="Calibri" w:cs="Calibri"/>
          <w:sz w:val="20"/>
          <w:szCs w:val="20"/>
        </w:rPr>
        <w:t xml:space="preserve">la </w:t>
      </w:r>
      <w:r w:rsidR="00A406CE">
        <w:rPr>
          <w:rFonts w:ascii="Calibri" w:eastAsia="Calibri" w:hAnsi="Calibri" w:cs="Calibri"/>
          <w:sz w:val="20"/>
          <w:szCs w:val="20"/>
        </w:rPr>
        <w:t>verificación de</w:t>
      </w:r>
      <w:r w:rsidR="004F3517">
        <w:rPr>
          <w:rFonts w:ascii="Calibri" w:eastAsia="Calibri" w:hAnsi="Calibri" w:cs="Calibri"/>
          <w:sz w:val="20"/>
          <w:szCs w:val="20"/>
        </w:rPr>
        <w:t xml:space="preserve"> la presencia o ausencia de olores molestos en un recorrido por la planta</w:t>
      </w:r>
      <w:r w:rsidR="00820DC3">
        <w:rPr>
          <w:rFonts w:ascii="Calibri" w:eastAsia="Calibri" w:hAnsi="Calibri" w:cs="Calibri"/>
          <w:sz w:val="20"/>
          <w:szCs w:val="20"/>
        </w:rPr>
        <w:t xml:space="preserve"> y poder percibir, el día de la fiscalización, si</w:t>
      </w:r>
      <w:r w:rsidR="00F85ABE">
        <w:rPr>
          <w:rFonts w:ascii="Calibri" w:eastAsia="Calibri" w:hAnsi="Calibri" w:cs="Calibri"/>
          <w:sz w:val="20"/>
          <w:szCs w:val="20"/>
        </w:rPr>
        <w:t xml:space="preserve"> desde la planta se percibían </w:t>
      </w:r>
      <w:r w:rsidR="003B302F">
        <w:rPr>
          <w:rFonts w:ascii="Calibri" w:eastAsia="Calibri" w:hAnsi="Calibri" w:cs="Calibri"/>
          <w:sz w:val="20"/>
          <w:szCs w:val="20"/>
        </w:rPr>
        <w:t xml:space="preserve">los </w:t>
      </w:r>
      <w:r w:rsidR="00F85ABE">
        <w:rPr>
          <w:rFonts w:ascii="Calibri" w:eastAsia="Calibri" w:hAnsi="Calibri" w:cs="Calibri"/>
          <w:sz w:val="20"/>
          <w:szCs w:val="20"/>
        </w:rPr>
        <w:t xml:space="preserve">olores molestos </w:t>
      </w:r>
      <w:r w:rsidR="00820DC3">
        <w:rPr>
          <w:rFonts w:ascii="Calibri" w:eastAsia="Calibri" w:hAnsi="Calibri" w:cs="Calibri"/>
          <w:sz w:val="20"/>
          <w:szCs w:val="20"/>
        </w:rPr>
        <w:t>denunciados en los alrededores del vecindario de la planta</w:t>
      </w:r>
      <w:r w:rsidR="00522B8E">
        <w:rPr>
          <w:rFonts w:ascii="Calibri" w:eastAsia="Calibri" w:hAnsi="Calibri" w:cs="Calibri"/>
          <w:sz w:val="20"/>
          <w:szCs w:val="20"/>
        </w:rPr>
        <w:t xml:space="preserve">. </w:t>
      </w:r>
    </w:p>
    <w:p w14:paraId="763F38A5" w14:textId="77777777" w:rsidR="002A78CE" w:rsidRDefault="002A78CE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6EC0579" w14:textId="77777777" w:rsidR="00C51C3F" w:rsidRDefault="00522B8E" w:rsidP="004A27A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</w:t>
      </w:r>
      <w:r w:rsidR="002A78CE" w:rsidRPr="002A78CE">
        <w:rPr>
          <w:rFonts w:ascii="Calibri" w:eastAsia="Calibri" w:hAnsi="Calibri" w:cs="Calibri"/>
          <w:sz w:val="20"/>
          <w:szCs w:val="20"/>
        </w:rPr>
        <w:t>n consideración a los hechos constatados, es posible concluir que</w:t>
      </w:r>
      <w:r w:rsidR="00FA41FB">
        <w:rPr>
          <w:rFonts w:ascii="Calibri" w:eastAsia="Calibri" w:hAnsi="Calibri" w:cs="Calibri"/>
          <w:sz w:val="20"/>
          <w:szCs w:val="20"/>
        </w:rPr>
        <w:t xml:space="preserve"> el día de la fiscalización no se percibieron olores molestos en el recorrido de la planta, como tampoco en los alrededores del vecindario de la planta</w:t>
      </w:r>
      <w:r w:rsidR="00047C2E">
        <w:rPr>
          <w:rFonts w:ascii="Calibri" w:eastAsia="Calibri" w:hAnsi="Calibri" w:cs="Calibri"/>
          <w:sz w:val="20"/>
          <w:szCs w:val="20"/>
        </w:rPr>
        <w:t>, salvo un olor a galletas horneadas</w:t>
      </w:r>
      <w:r w:rsidR="00D80454">
        <w:rPr>
          <w:rFonts w:ascii="Calibri" w:eastAsia="Calibri" w:hAnsi="Calibri" w:cs="Calibri"/>
          <w:sz w:val="20"/>
          <w:szCs w:val="20"/>
        </w:rPr>
        <w:t xml:space="preserve"> en la </w:t>
      </w:r>
      <w:r w:rsidR="00D80454" w:rsidRPr="00D80454">
        <w:rPr>
          <w:rFonts w:ascii="Calibri" w:eastAsia="Calibri" w:hAnsi="Calibri" w:cs="Calibri"/>
          <w:iCs/>
          <w:sz w:val="20"/>
          <w:szCs w:val="20"/>
        </w:rPr>
        <w:t>calle Los Morros de San Bernardo</w:t>
      </w:r>
      <w:r w:rsidR="00D80454">
        <w:rPr>
          <w:rFonts w:ascii="Calibri" w:eastAsia="Calibri" w:hAnsi="Calibri" w:cs="Calibri"/>
          <w:iCs/>
          <w:sz w:val="20"/>
          <w:szCs w:val="20"/>
        </w:rPr>
        <w:t>. P</w:t>
      </w:r>
      <w:r w:rsidR="00907697">
        <w:rPr>
          <w:rFonts w:ascii="Calibri" w:eastAsia="Calibri" w:hAnsi="Calibri" w:cs="Calibri"/>
          <w:sz w:val="20"/>
          <w:szCs w:val="20"/>
        </w:rPr>
        <w:t xml:space="preserve">or lo </w:t>
      </w:r>
      <w:r w:rsidR="00D80454">
        <w:rPr>
          <w:rFonts w:ascii="Calibri" w:eastAsia="Calibri" w:hAnsi="Calibri" w:cs="Calibri"/>
          <w:sz w:val="20"/>
          <w:szCs w:val="20"/>
        </w:rPr>
        <w:t>que</w:t>
      </w:r>
      <w:r w:rsidR="00907697">
        <w:rPr>
          <w:rFonts w:ascii="Calibri" w:eastAsia="Calibri" w:hAnsi="Calibri" w:cs="Calibri"/>
          <w:sz w:val="20"/>
          <w:szCs w:val="20"/>
        </w:rPr>
        <w:t xml:space="preserve"> el hecho denunciado</w:t>
      </w:r>
      <w:r w:rsidR="00047C2E">
        <w:rPr>
          <w:rFonts w:ascii="Calibri" w:eastAsia="Calibri" w:hAnsi="Calibri" w:cs="Calibri"/>
          <w:sz w:val="20"/>
          <w:szCs w:val="20"/>
        </w:rPr>
        <w:t xml:space="preserve"> de malos olores </w:t>
      </w:r>
      <w:r w:rsidR="00FA41FB">
        <w:rPr>
          <w:rFonts w:ascii="Calibri" w:eastAsia="Calibri" w:hAnsi="Calibri" w:cs="Calibri"/>
          <w:sz w:val="20"/>
          <w:szCs w:val="20"/>
        </w:rPr>
        <w:t xml:space="preserve">no </w:t>
      </w:r>
      <w:r w:rsidR="00047C2E">
        <w:rPr>
          <w:rFonts w:ascii="Calibri" w:eastAsia="Calibri" w:hAnsi="Calibri" w:cs="Calibri"/>
          <w:sz w:val="20"/>
          <w:szCs w:val="20"/>
        </w:rPr>
        <w:t>fue</w:t>
      </w:r>
      <w:r w:rsidR="00907697">
        <w:rPr>
          <w:rFonts w:ascii="Calibri" w:eastAsia="Calibri" w:hAnsi="Calibri" w:cs="Calibri"/>
          <w:sz w:val="20"/>
          <w:szCs w:val="20"/>
        </w:rPr>
        <w:t xml:space="preserve"> </w:t>
      </w:r>
      <w:r w:rsidR="00047C2E">
        <w:rPr>
          <w:rFonts w:ascii="Calibri" w:eastAsia="Calibri" w:hAnsi="Calibri" w:cs="Calibri"/>
          <w:sz w:val="20"/>
          <w:szCs w:val="20"/>
        </w:rPr>
        <w:t xml:space="preserve">constatado </w:t>
      </w:r>
      <w:r w:rsidR="00C144A4">
        <w:rPr>
          <w:rFonts w:ascii="Calibri" w:eastAsia="Calibri" w:hAnsi="Calibri" w:cs="Calibri"/>
          <w:sz w:val="20"/>
          <w:szCs w:val="20"/>
        </w:rPr>
        <w:t>durante la</w:t>
      </w:r>
      <w:r w:rsidR="00286DAF">
        <w:rPr>
          <w:rFonts w:ascii="Calibri" w:eastAsia="Calibri" w:hAnsi="Calibri" w:cs="Calibri"/>
          <w:sz w:val="20"/>
          <w:szCs w:val="20"/>
        </w:rPr>
        <w:t xml:space="preserve"> actividad de</w:t>
      </w:r>
      <w:r w:rsidR="00C144A4">
        <w:rPr>
          <w:rFonts w:ascii="Calibri" w:eastAsia="Calibri" w:hAnsi="Calibri" w:cs="Calibri"/>
          <w:sz w:val="20"/>
          <w:szCs w:val="20"/>
        </w:rPr>
        <w:t xml:space="preserve"> inspección</w:t>
      </w:r>
      <w:r w:rsidR="00FA41FB">
        <w:rPr>
          <w:rFonts w:ascii="Calibri" w:eastAsia="Calibri" w:hAnsi="Calibri" w:cs="Calibri"/>
          <w:sz w:val="20"/>
          <w:szCs w:val="20"/>
        </w:rPr>
        <w:t xml:space="preserve">. </w:t>
      </w:r>
    </w:p>
    <w:p w14:paraId="4BC03C7A" w14:textId="77777777" w:rsidR="00C51C3F" w:rsidRDefault="00C51C3F" w:rsidP="004A27A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5E6774" w14:textId="48BDBA89" w:rsidR="00501F07" w:rsidRDefault="00FA41FB" w:rsidP="004A27A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 manera complementaria a</w:t>
      </w:r>
      <w:r w:rsidR="00C144A4">
        <w:rPr>
          <w:rFonts w:ascii="Calibri" w:eastAsia="Calibri" w:hAnsi="Calibri" w:cs="Calibri"/>
          <w:sz w:val="20"/>
          <w:szCs w:val="20"/>
        </w:rPr>
        <w:t xml:space="preserve"> los antecedentes recopila</w:t>
      </w:r>
      <w:r>
        <w:rPr>
          <w:rFonts w:ascii="Calibri" w:eastAsia="Calibri" w:hAnsi="Calibri" w:cs="Calibri"/>
          <w:sz w:val="20"/>
          <w:szCs w:val="20"/>
        </w:rPr>
        <w:t>dos en la inspección</w:t>
      </w:r>
      <w:r w:rsidR="00513B71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se solicitó </w:t>
      </w:r>
      <w:r w:rsidR="00F85ABE">
        <w:rPr>
          <w:rFonts w:ascii="Calibri" w:eastAsia="Calibri" w:hAnsi="Calibri" w:cs="Calibri"/>
          <w:sz w:val="20"/>
          <w:szCs w:val="20"/>
        </w:rPr>
        <w:t>en el acta</w:t>
      </w:r>
      <w:r w:rsidR="00513B71">
        <w:rPr>
          <w:rFonts w:ascii="Calibri" w:eastAsia="Calibri" w:hAnsi="Calibri" w:cs="Calibri"/>
          <w:sz w:val="20"/>
          <w:szCs w:val="20"/>
        </w:rPr>
        <w:t xml:space="preserve"> que</w:t>
      </w:r>
      <w:r>
        <w:rPr>
          <w:rFonts w:ascii="Calibri" w:eastAsia="Calibri" w:hAnsi="Calibri" w:cs="Calibri"/>
          <w:sz w:val="20"/>
          <w:szCs w:val="20"/>
        </w:rPr>
        <w:t xml:space="preserve"> se identificaran los puntos que podrían producir potenciales olores</w:t>
      </w:r>
      <w:r w:rsidR="00CB788A">
        <w:rPr>
          <w:rFonts w:ascii="Calibri" w:eastAsia="Calibri" w:hAnsi="Calibri" w:cs="Calibri"/>
          <w:sz w:val="20"/>
          <w:szCs w:val="20"/>
        </w:rPr>
        <w:t xml:space="preserve">, </w:t>
      </w:r>
      <w:r w:rsidR="00454432">
        <w:rPr>
          <w:rFonts w:ascii="Calibri" w:eastAsia="Calibri" w:hAnsi="Calibri" w:cs="Calibri"/>
          <w:sz w:val="20"/>
          <w:szCs w:val="20"/>
        </w:rPr>
        <w:t xml:space="preserve">y </w:t>
      </w:r>
      <w:r w:rsidR="00CB788A">
        <w:rPr>
          <w:rFonts w:ascii="Calibri" w:eastAsia="Calibri" w:hAnsi="Calibri" w:cs="Calibri"/>
          <w:sz w:val="20"/>
          <w:szCs w:val="20"/>
        </w:rPr>
        <w:t>las acciones de limpieza y/o mantenciones realizada</w:t>
      </w:r>
      <w:r w:rsidR="00014E28">
        <w:rPr>
          <w:rFonts w:ascii="Calibri" w:eastAsia="Calibri" w:hAnsi="Calibri" w:cs="Calibri"/>
          <w:sz w:val="20"/>
          <w:szCs w:val="20"/>
        </w:rPr>
        <w:t>s</w:t>
      </w:r>
      <w:r w:rsidR="00CB788A">
        <w:rPr>
          <w:rFonts w:ascii="Calibri" w:eastAsia="Calibri" w:hAnsi="Calibri" w:cs="Calibri"/>
          <w:sz w:val="20"/>
          <w:szCs w:val="20"/>
        </w:rPr>
        <w:t xml:space="preserve"> en la planta el mes previo a la fiscalización</w:t>
      </w:r>
      <w:r w:rsidR="002D5D0F">
        <w:rPr>
          <w:rFonts w:ascii="Calibri" w:eastAsia="Calibri" w:hAnsi="Calibri" w:cs="Calibri"/>
          <w:sz w:val="20"/>
          <w:szCs w:val="20"/>
        </w:rPr>
        <w:t>.</w:t>
      </w:r>
      <w:r w:rsidR="00C51C3F">
        <w:rPr>
          <w:rFonts w:ascii="Calibri" w:eastAsia="Calibri" w:hAnsi="Calibri" w:cs="Calibri"/>
          <w:sz w:val="20"/>
          <w:szCs w:val="20"/>
        </w:rPr>
        <w:t xml:space="preserve"> </w:t>
      </w:r>
      <w:r w:rsidR="00AF638E">
        <w:rPr>
          <w:rFonts w:ascii="Calibri" w:eastAsia="Calibri" w:hAnsi="Calibri" w:cs="Calibri"/>
          <w:sz w:val="20"/>
          <w:szCs w:val="20"/>
        </w:rPr>
        <w:t>De la información entregada por el t</w:t>
      </w:r>
      <w:r w:rsidR="00C51C3F">
        <w:rPr>
          <w:rFonts w:ascii="Calibri" w:eastAsia="Calibri" w:hAnsi="Calibri" w:cs="Calibri"/>
          <w:sz w:val="20"/>
          <w:szCs w:val="20"/>
        </w:rPr>
        <w:t>itular</w:t>
      </w:r>
      <w:r w:rsidR="00AF638E">
        <w:rPr>
          <w:rFonts w:ascii="Calibri" w:eastAsia="Calibri" w:hAnsi="Calibri" w:cs="Calibri"/>
          <w:sz w:val="20"/>
          <w:szCs w:val="20"/>
        </w:rPr>
        <w:t xml:space="preserve">, solicitada en el acta, se constata que </w:t>
      </w:r>
      <w:r w:rsidR="00C51C3F">
        <w:rPr>
          <w:rFonts w:ascii="Calibri" w:eastAsia="Calibri" w:hAnsi="Calibri" w:cs="Calibri"/>
          <w:sz w:val="20"/>
          <w:szCs w:val="20"/>
        </w:rPr>
        <w:t xml:space="preserve">las limpiezas preventivas se realizan </w:t>
      </w:r>
      <w:r w:rsidR="00A9154C">
        <w:rPr>
          <w:rFonts w:ascii="Calibri" w:eastAsia="Calibri" w:hAnsi="Calibri" w:cs="Calibri"/>
          <w:sz w:val="20"/>
          <w:szCs w:val="20"/>
        </w:rPr>
        <w:t xml:space="preserve">con una frecuencia </w:t>
      </w:r>
      <w:r w:rsidR="00C51C3F">
        <w:rPr>
          <w:rFonts w:ascii="Calibri" w:eastAsia="Calibri" w:hAnsi="Calibri" w:cs="Calibri"/>
          <w:sz w:val="20"/>
          <w:szCs w:val="20"/>
        </w:rPr>
        <w:t>trimestral</w:t>
      </w:r>
      <w:r w:rsidR="007D44DC">
        <w:rPr>
          <w:rFonts w:ascii="Calibri" w:eastAsia="Calibri" w:hAnsi="Calibri" w:cs="Calibri"/>
          <w:sz w:val="20"/>
          <w:szCs w:val="20"/>
        </w:rPr>
        <w:t xml:space="preserve">, dichas limpiezas </w:t>
      </w:r>
      <w:r w:rsidR="00A9154C">
        <w:rPr>
          <w:rFonts w:ascii="Calibri" w:eastAsia="Calibri" w:hAnsi="Calibri" w:cs="Calibri"/>
          <w:sz w:val="20"/>
          <w:szCs w:val="20"/>
        </w:rPr>
        <w:t xml:space="preserve">fueron realizadas </w:t>
      </w:r>
      <w:r w:rsidR="00C51C3F">
        <w:rPr>
          <w:rFonts w:ascii="Calibri" w:eastAsia="Calibri" w:hAnsi="Calibri" w:cs="Calibri"/>
          <w:sz w:val="20"/>
          <w:szCs w:val="20"/>
        </w:rPr>
        <w:t xml:space="preserve">en fechas anteriores a </w:t>
      </w:r>
      <w:r w:rsidR="00513B71">
        <w:rPr>
          <w:rFonts w:ascii="Calibri" w:eastAsia="Calibri" w:hAnsi="Calibri" w:cs="Calibri"/>
          <w:sz w:val="20"/>
          <w:szCs w:val="20"/>
        </w:rPr>
        <w:t xml:space="preserve">las fechas de </w:t>
      </w:r>
      <w:r w:rsidR="00C51C3F">
        <w:rPr>
          <w:rFonts w:ascii="Calibri" w:eastAsia="Calibri" w:hAnsi="Calibri" w:cs="Calibri"/>
          <w:sz w:val="20"/>
          <w:szCs w:val="20"/>
        </w:rPr>
        <w:t xml:space="preserve">los olores molestos denunciados, por lo que </w:t>
      </w:r>
      <w:r w:rsidR="00EB37B5">
        <w:rPr>
          <w:rFonts w:ascii="Calibri" w:eastAsia="Calibri" w:hAnsi="Calibri" w:cs="Calibri"/>
          <w:sz w:val="20"/>
          <w:szCs w:val="20"/>
        </w:rPr>
        <w:t>las limpiezas</w:t>
      </w:r>
      <w:r w:rsidR="007D44DC">
        <w:rPr>
          <w:rFonts w:ascii="Calibri" w:eastAsia="Calibri" w:hAnsi="Calibri" w:cs="Calibri"/>
          <w:sz w:val="20"/>
          <w:szCs w:val="20"/>
        </w:rPr>
        <w:t xml:space="preserve"> programadas</w:t>
      </w:r>
      <w:r w:rsidR="00EB37B5">
        <w:rPr>
          <w:rFonts w:ascii="Calibri" w:eastAsia="Calibri" w:hAnsi="Calibri" w:cs="Calibri"/>
          <w:sz w:val="20"/>
          <w:szCs w:val="20"/>
        </w:rPr>
        <w:t xml:space="preserve"> </w:t>
      </w:r>
      <w:r w:rsidR="00C51C3F">
        <w:rPr>
          <w:rFonts w:ascii="Calibri" w:eastAsia="Calibri" w:hAnsi="Calibri" w:cs="Calibri"/>
          <w:sz w:val="20"/>
          <w:szCs w:val="20"/>
        </w:rPr>
        <w:t>no guarda</w:t>
      </w:r>
      <w:r w:rsidR="00F14D86">
        <w:rPr>
          <w:rFonts w:ascii="Calibri" w:eastAsia="Calibri" w:hAnsi="Calibri" w:cs="Calibri"/>
          <w:sz w:val="20"/>
          <w:szCs w:val="20"/>
        </w:rPr>
        <w:t>rían</w:t>
      </w:r>
      <w:r w:rsidR="00C51C3F">
        <w:rPr>
          <w:rFonts w:ascii="Calibri" w:eastAsia="Calibri" w:hAnsi="Calibri" w:cs="Calibri"/>
          <w:sz w:val="20"/>
          <w:szCs w:val="20"/>
        </w:rPr>
        <w:t xml:space="preserve"> relación con ellos.</w:t>
      </w:r>
    </w:p>
    <w:p w14:paraId="4B2ED4C2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3064FF" w14:textId="77777777" w:rsidR="00536D85" w:rsidRPr="00536D85" w:rsidRDefault="00536D85" w:rsidP="00536D85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36D85">
        <w:rPr>
          <w:rFonts w:ascii="Calibri" w:eastAsia="Calibri" w:hAnsi="Calibri" w:cs="Calibri"/>
          <w:sz w:val="20"/>
          <w:szCs w:val="20"/>
        </w:rPr>
        <w:t>Este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5EA4F9E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A14148A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64FB79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0104F3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BBA701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602A9C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F381E05" w14:textId="43B86EC7" w:rsidR="002A78CE" w:rsidRDefault="002A78C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36E480C8" w14:textId="77777777" w:rsidR="001A526B" w:rsidRPr="007D5E7B" w:rsidRDefault="001A526B" w:rsidP="00373994">
      <w:pPr>
        <w:pStyle w:val="IFA1"/>
      </w:pPr>
      <w:bookmarkStart w:id="11" w:name="_Toc390777017"/>
      <w:bookmarkStart w:id="12" w:name="_Toc36562008"/>
      <w:r w:rsidRPr="007D5E7B">
        <w:lastRenderedPageBreak/>
        <w:t xml:space="preserve">IDENTIFICACIÓN </w:t>
      </w:r>
      <w:bookmarkEnd w:id="11"/>
      <w:r w:rsidRPr="007D5E7B">
        <w:t>DE LA UNIDAD FISCALIZABLE</w:t>
      </w:r>
      <w:bookmarkEnd w:id="12"/>
    </w:p>
    <w:p w14:paraId="772D3FC3" w14:textId="77777777" w:rsidR="001A526B" w:rsidRPr="001A526B" w:rsidRDefault="001A526B" w:rsidP="006B2C1C">
      <w:pPr>
        <w:spacing w:after="0"/>
      </w:pPr>
    </w:p>
    <w:p w14:paraId="1DF40424" w14:textId="77777777" w:rsidR="001A526B" w:rsidRDefault="001A526B" w:rsidP="00373994">
      <w:pPr>
        <w:pStyle w:val="Ttulo1"/>
      </w:pPr>
      <w:bookmarkStart w:id="13" w:name="_Toc36562009"/>
      <w:r w:rsidRPr="00373994">
        <w:t>Antecedentes Generales</w:t>
      </w:r>
      <w:bookmarkEnd w:id="13"/>
    </w:p>
    <w:p w14:paraId="354FACED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7FFEA008" w14:textId="77777777" w:rsidTr="00EC7701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A9BD63" w14:textId="77777777" w:rsidR="00884A50" w:rsidRPr="00D42470" w:rsidRDefault="00884A50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6D36F22" w14:textId="61CBE0E1" w:rsidR="00884A50" w:rsidRPr="00D42470" w:rsidRDefault="00EA5C8C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Carozzi S.A. – San Bernardo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2DA88" w14:textId="77777777" w:rsidR="00884A50" w:rsidRDefault="00884A50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185B41F9" w14:textId="03FF86BD" w:rsidR="001061F6" w:rsidRPr="001061F6" w:rsidRDefault="00C228C0" w:rsidP="00EC7701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C228C0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En operación</w:t>
            </w:r>
          </w:p>
        </w:tc>
      </w:tr>
      <w:tr w:rsidR="001A526B" w:rsidRPr="001A526B" w14:paraId="75501593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64E440C" w14:textId="4D37A131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061F6">
              <w:rPr>
                <w:rFonts w:ascii="Calibri" w:eastAsia="Calibri" w:hAnsi="Calibri" w:cs="Calibr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9386EB" w14:textId="77777777" w:rsidR="00C228C0" w:rsidRDefault="001A526B" w:rsidP="0078298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39564FC" w14:textId="59A444E8" w:rsidR="0078298F" w:rsidRPr="001A526B" w:rsidRDefault="00EA5C8C" w:rsidP="0078298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A5C8C">
              <w:rPr>
                <w:rFonts w:ascii="Calibri" w:eastAsia="Calibri" w:hAnsi="Calibri" w:cs="Calibri"/>
                <w:sz w:val="20"/>
                <w:szCs w:val="20"/>
              </w:rPr>
              <w:t>Camino Longitudinal Sur N° 5201, San Bernardo</w:t>
            </w:r>
          </w:p>
        </w:tc>
      </w:tr>
      <w:tr w:rsidR="001A526B" w:rsidRPr="001A526B" w14:paraId="66E97C57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58962D" w14:textId="1890D44E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061F6" w:rsidRPr="002D5D0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S</w:t>
            </w:r>
            <w:r w:rsidR="00EA5C8C" w:rsidRPr="002D5D0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85F3DF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1FF86CE3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53F6A4" w14:textId="04255E51" w:rsidR="001A526B" w:rsidRPr="001A526B" w:rsidRDefault="001A526B" w:rsidP="00C228C0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A5C8C" w:rsidRPr="00EA5C8C">
              <w:rPr>
                <w:rFonts w:ascii="Calibri" w:eastAsia="Calibri" w:hAnsi="Calibri" w:cs="Calibri"/>
                <w:sz w:val="20"/>
                <w:szCs w:val="20"/>
              </w:rPr>
              <w:t>San Bernardo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9ADAB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4303DA74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AACD74" w14:textId="77777777" w:rsidR="00501F07" w:rsidRDefault="001A526B" w:rsidP="00501F0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8760C5F" w14:textId="6CA584A7" w:rsidR="001061F6" w:rsidRPr="001A526B" w:rsidRDefault="00EA5C8C" w:rsidP="00501F0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A5C8C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Carozzi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27DC20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3C54C11" w14:textId="23500F83" w:rsidR="001061F6" w:rsidRPr="001A526B" w:rsidRDefault="00EA5C8C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EA5C8C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96.591.040-9</w:t>
            </w:r>
          </w:p>
        </w:tc>
      </w:tr>
      <w:tr w:rsidR="001A526B" w:rsidRPr="001A526B" w14:paraId="52BAFA9E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6EBCCC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5E0696A" w14:textId="5ADBADEC" w:rsidR="00267F17" w:rsidRPr="001A526B" w:rsidRDefault="00EA5C8C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A5C8C">
              <w:rPr>
                <w:rFonts w:ascii="Calibri" w:eastAsia="Calibri" w:hAnsi="Calibri" w:cs="Calibri"/>
                <w:sz w:val="20"/>
                <w:szCs w:val="20"/>
              </w:rPr>
              <w:t>Camino Longitudinal Sur N° 5201, San Bernardo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38AFBF" w14:textId="4AB56A51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9767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A5C8C" w:rsidRPr="00EA5C8C">
              <w:rPr>
                <w:sz w:val="20"/>
                <w:szCs w:val="20"/>
              </w:rPr>
              <w:t>denisse.andreu@carozzi.cl</w:t>
            </w:r>
          </w:p>
        </w:tc>
      </w:tr>
      <w:tr w:rsidR="001A526B" w:rsidRPr="001A526B" w14:paraId="5A222915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D5D22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5AC41B" w14:textId="0725D07C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7677"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 w:rsidR="00267F17" w:rsidRPr="00267F17">
              <w:rPr>
                <w:rFonts w:ascii="Calibri" w:eastAsia="Calibri" w:hAnsi="Calibri" w:cs="Calibri"/>
                <w:sz w:val="20"/>
                <w:szCs w:val="20"/>
              </w:rPr>
              <w:t>56(2)</w:t>
            </w:r>
            <w:r w:rsidR="00C228C0" w:rsidRPr="00C228C0">
              <w:rPr>
                <w:rFonts w:eastAsia="Times New Roman" w:cs="Times New Roman"/>
                <w:kern w:val="28"/>
                <w:sz w:val="20"/>
                <w:szCs w:val="20"/>
                <w:lang w:eastAsia="es-CL"/>
              </w:rPr>
              <w:t xml:space="preserve"> </w:t>
            </w:r>
            <w:r w:rsidR="00EA5C8C" w:rsidRPr="00EA5C8C">
              <w:rPr>
                <w:rFonts w:ascii="Calibri" w:eastAsia="Calibri" w:hAnsi="Calibri" w:cs="Calibri"/>
                <w:bCs/>
                <w:sz w:val="20"/>
                <w:szCs w:val="20"/>
              </w:rPr>
              <w:t>23776596</w:t>
            </w:r>
          </w:p>
        </w:tc>
      </w:tr>
      <w:tr w:rsidR="001A526B" w:rsidRPr="001A526B" w14:paraId="501BF5B0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44D196" w14:textId="77777777"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8EEC55" w14:textId="1F039A09" w:rsidR="00267F17" w:rsidRPr="001A526B" w:rsidRDefault="00EA5C8C" w:rsidP="00267F17">
            <w:pPr>
              <w:spacing w:after="10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A5C8C">
              <w:rPr>
                <w:rFonts w:ascii="Calibri" w:eastAsia="Calibri" w:hAnsi="Calibri" w:cs="Calibri"/>
                <w:sz w:val="20"/>
                <w:szCs w:val="20"/>
              </w:rPr>
              <w:t>Sebastián García Tagle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B054BD" w14:textId="03E9AC4C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</w:p>
          <w:p w14:paraId="650D73AF" w14:textId="704D5839" w:rsidR="00267F17" w:rsidRPr="001A526B" w:rsidRDefault="00EA5C8C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EA5C8C">
              <w:rPr>
                <w:rFonts w:cs="Times New Roman"/>
                <w:bCs/>
                <w:sz w:val="20"/>
                <w:szCs w:val="20"/>
              </w:rPr>
              <w:t>6.936.562-0</w:t>
            </w:r>
          </w:p>
        </w:tc>
      </w:tr>
      <w:tr w:rsidR="001A526B" w:rsidRPr="00797677" w14:paraId="573B597A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CA967A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BAD371B" w14:textId="0D59D936" w:rsidR="00267F17" w:rsidRPr="001A526B" w:rsidRDefault="00EA5C8C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EA5C8C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Camino Longitudinal Sur N° 5201, San Bernardo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F27DC4E" w14:textId="71C44E2F" w:rsidR="001A526B" w:rsidRPr="001A526B" w:rsidRDefault="001A526B" w:rsidP="0079767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6" w:history="1">
              <w:r w:rsidR="00EA5C8C" w:rsidRPr="00EA5C8C">
                <w:rPr>
                  <w:rStyle w:val="Hipervnculo"/>
                  <w:rFonts w:ascii="Calibri" w:eastAsia="Calibri" w:hAnsi="Calibri" w:cs="Calibri"/>
                  <w:sz w:val="20"/>
                  <w:szCs w:val="20"/>
                </w:rPr>
                <w:t>s.garcia@carozzi.cl</w:t>
              </w:r>
            </w:hyperlink>
          </w:p>
        </w:tc>
      </w:tr>
      <w:tr w:rsidR="001A526B" w:rsidRPr="001A526B" w14:paraId="1294B4D3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7F8E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FE2315" w14:textId="15086713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7677"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 w:rsidR="00797677" w:rsidRPr="00797677">
              <w:rPr>
                <w:rFonts w:ascii="Calibri" w:eastAsia="Calibri" w:hAnsi="Calibri" w:cs="Calibri"/>
                <w:sz w:val="20"/>
                <w:szCs w:val="20"/>
              </w:rPr>
              <w:t>56(2)</w:t>
            </w:r>
            <w:r w:rsidR="00EA5C8C" w:rsidRPr="00EA5C8C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A5C8C" w:rsidRPr="00EA5C8C">
              <w:rPr>
                <w:rFonts w:ascii="Calibri" w:eastAsia="Calibri" w:hAnsi="Calibri" w:cs="Calibri"/>
                <w:sz w:val="20"/>
                <w:szCs w:val="20"/>
              </w:rPr>
              <w:t>23776400</w:t>
            </w:r>
          </w:p>
        </w:tc>
      </w:tr>
      <w:tr w:rsidR="00797677" w:rsidRPr="001A526B" w14:paraId="7F50AEF1" w14:textId="77777777" w:rsidTr="00EC01A2">
        <w:trPr>
          <w:trHeight w:val="50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6B41" w14:textId="49694A48" w:rsidR="00797677" w:rsidRDefault="00797677" w:rsidP="00EC01A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Identificación</w:t>
            </w:r>
            <w:r w:rsidR="004365E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del encargado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00502D5" w14:textId="0308010A" w:rsidR="00797677" w:rsidRPr="001A526B" w:rsidRDefault="00EA5C8C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  <w:r w:rsidRPr="00EA5C8C">
              <w:rPr>
                <w:rFonts w:ascii="Calibri" w:eastAsia="Calibri" w:hAnsi="Calibri" w:cs="Calibri"/>
                <w:sz w:val="20"/>
                <w:szCs w:val="20"/>
              </w:rPr>
              <w:t xml:space="preserve">Denisse Andreu </w:t>
            </w:r>
            <w:proofErr w:type="spellStart"/>
            <w:r w:rsidRPr="00EA5C8C">
              <w:rPr>
                <w:rFonts w:ascii="Calibri" w:eastAsia="Calibri" w:hAnsi="Calibri" w:cs="Calibri"/>
                <w:sz w:val="20"/>
                <w:szCs w:val="20"/>
              </w:rPr>
              <w:t>Cafati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590E334" w14:textId="77777777" w:rsidR="00797677" w:rsidRDefault="00797677" w:rsidP="00EC01A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</w:p>
          <w:p w14:paraId="4B4A5FF9" w14:textId="2F2375A2" w:rsidR="00797677" w:rsidRPr="001A526B" w:rsidRDefault="00EA5C8C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A5C8C">
              <w:rPr>
                <w:rFonts w:cs="Times New Roman"/>
                <w:sz w:val="20"/>
                <w:szCs w:val="20"/>
              </w:rPr>
              <w:t>15.181.275-9</w:t>
            </w:r>
          </w:p>
        </w:tc>
      </w:tr>
      <w:tr w:rsidR="00797677" w:rsidRPr="001A526B" w14:paraId="48C1F44E" w14:textId="77777777" w:rsidTr="00EC01A2">
        <w:trPr>
          <w:trHeight w:val="507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BC92C8" w14:textId="56A0518A" w:rsidR="00797677" w:rsidRDefault="00797677" w:rsidP="00EC01A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Domicilio </w:t>
            </w:r>
            <w:r w:rsidR="004365E7">
              <w:rPr>
                <w:rFonts w:ascii="Calibri" w:eastAsia="Calibri" w:hAnsi="Calibri" w:cs="Calibri"/>
                <w:b/>
                <w:sz w:val="20"/>
                <w:szCs w:val="20"/>
              </w:rPr>
              <w:t>encargado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856E28D" w14:textId="45A729D5" w:rsidR="00797677" w:rsidRPr="001A526B" w:rsidRDefault="00EA5C8C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  <w:r w:rsidRPr="00EA5C8C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Camino Longitudinal Sur N° 5201, San Bernardo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3DDFDE" w14:textId="6C96FC03" w:rsidR="00797677" w:rsidRPr="001A526B" w:rsidRDefault="0079767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A5C8C" w:rsidRPr="00EA5C8C">
              <w:rPr>
                <w:rFonts w:ascii="Calibri" w:eastAsia="Calibri" w:hAnsi="Calibri" w:cs="Calibri"/>
                <w:sz w:val="20"/>
                <w:szCs w:val="20"/>
              </w:rPr>
              <w:t>denisse.andreu@carozzi.cl</w:t>
            </w:r>
          </w:p>
        </w:tc>
      </w:tr>
      <w:tr w:rsidR="00797677" w:rsidRPr="001A526B" w14:paraId="40C60904" w14:textId="77777777" w:rsidTr="00EC01A2">
        <w:trPr>
          <w:trHeight w:val="507"/>
          <w:jc w:val="center"/>
        </w:trPr>
        <w:tc>
          <w:tcPr>
            <w:tcW w:w="2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7A0C7" w14:textId="77777777" w:rsidR="00797677" w:rsidRPr="001A526B" w:rsidRDefault="00797677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8FA552" w14:textId="7AC54121" w:rsidR="00797677" w:rsidRPr="001A526B" w:rsidRDefault="0079767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97677">
              <w:rPr>
                <w:rFonts w:ascii="Calibri" w:eastAsia="Calibri" w:hAnsi="Calibri" w:cs="Calibri"/>
                <w:sz w:val="20"/>
                <w:szCs w:val="20"/>
              </w:rPr>
              <w:t xml:space="preserve">+56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EA5C8C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="00EA5C8C" w:rsidRPr="00EA5C8C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A5C8C" w:rsidRPr="00EA5C8C">
              <w:rPr>
                <w:rFonts w:ascii="Calibri" w:eastAsia="Calibri" w:hAnsi="Calibri" w:cs="Calibri"/>
                <w:sz w:val="20"/>
                <w:szCs w:val="20"/>
              </w:rPr>
              <w:t>237765533</w:t>
            </w:r>
          </w:p>
        </w:tc>
      </w:tr>
    </w:tbl>
    <w:p w14:paraId="6DE9AE1C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8C94F80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1DFBA78F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57EC6B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A15AC0B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7626C5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BA284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3FA9493F" w14:textId="77777777" w:rsidR="001A526B" w:rsidRDefault="001A526B" w:rsidP="00373994">
      <w:pPr>
        <w:pStyle w:val="IFA1"/>
      </w:pPr>
      <w:bookmarkStart w:id="23" w:name="_Toc390777020"/>
      <w:bookmarkStart w:id="24" w:name="_Toc36562010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1A526B">
        <w:lastRenderedPageBreak/>
        <w:t>INSTRUMENTOS DE CARÁCTER AMBIENTAL FISCALIZADOS</w:t>
      </w:r>
      <w:bookmarkEnd w:id="23"/>
      <w:bookmarkEnd w:id="24"/>
    </w:p>
    <w:p w14:paraId="5C6BDAF7" w14:textId="77777777" w:rsidR="0009093C" w:rsidRDefault="0009093C" w:rsidP="006B2C1C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1257"/>
        <w:gridCol w:w="1118"/>
        <w:gridCol w:w="697"/>
        <w:gridCol w:w="2096"/>
        <w:gridCol w:w="4445"/>
      </w:tblGrid>
      <w:tr w:rsidR="002A78CE" w:rsidRPr="00D42470" w14:paraId="3B9698A6" w14:textId="77777777" w:rsidTr="00C50F3C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30BC10D8" w14:textId="77777777" w:rsidR="002A78CE" w:rsidRPr="00D42470" w:rsidRDefault="002A78CE" w:rsidP="00EC7701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5" w:name="_Toc352840392"/>
            <w:bookmarkStart w:id="26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39DF0383" w14:textId="24744DAD" w:rsidR="002A78CE" w:rsidRPr="00D42470" w:rsidRDefault="002A78CE" w:rsidP="00EC7701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C50F3C" w:rsidRPr="00D42470" w14:paraId="3178B2C1" w14:textId="77777777" w:rsidTr="00C50F3C">
        <w:trPr>
          <w:trHeight w:val="498"/>
        </w:trPr>
        <w:tc>
          <w:tcPr>
            <w:tcW w:w="175" w:type="pct"/>
            <w:shd w:val="clear" w:color="auto" w:fill="auto"/>
            <w:vAlign w:val="center"/>
            <w:hideMark/>
          </w:tcPr>
          <w:p w14:paraId="1B6AECE7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700F102A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0CEC0895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5611F034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350" w:type="pct"/>
            <w:vAlign w:val="center"/>
          </w:tcPr>
          <w:p w14:paraId="0938DDF3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052" w:type="pct"/>
            <w:shd w:val="clear" w:color="auto" w:fill="auto"/>
            <w:vAlign w:val="center"/>
            <w:hideMark/>
          </w:tcPr>
          <w:p w14:paraId="65A76BB2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231" w:type="pct"/>
            <w:shd w:val="clear" w:color="auto" w:fill="auto"/>
            <w:vAlign w:val="center"/>
            <w:hideMark/>
          </w:tcPr>
          <w:p w14:paraId="62DB833F" w14:textId="77777777" w:rsidR="002A78CE" w:rsidRPr="00D42470" w:rsidRDefault="002A78CE" w:rsidP="00EC77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C50F3C" w:rsidRPr="00D42470" w14:paraId="5362F234" w14:textId="77777777" w:rsidTr="00C50F3C">
        <w:trPr>
          <w:trHeight w:val="498"/>
        </w:trPr>
        <w:tc>
          <w:tcPr>
            <w:tcW w:w="175" w:type="pct"/>
            <w:shd w:val="clear" w:color="auto" w:fill="auto"/>
            <w:noWrap/>
            <w:vAlign w:val="center"/>
            <w:hideMark/>
          </w:tcPr>
          <w:p w14:paraId="7E6E5F9D" w14:textId="1CD4B5CC" w:rsidR="002A78CE" w:rsidRPr="00D42470" w:rsidRDefault="002A78CE" w:rsidP="007D5E7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B571181" w14:textId="6FFC2B4A" w:rsidR="002A78CE" w:rsidRPr="00D42470" w:rsidRDefault="002A78CE" w:rsidP="007D5E7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06476B4B" w14:textId="73A18141" w:rsidR="002A78CE" w:rsidRPr="00D42470" w:rsidRDefault="00797677" w:rsidP="007D5E7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4</w:t>
            </w:r>
            <w:r w:rsidR="005A162D">
              <w:rPr>
                <w:rFonts w:ascii="Calibri" w:eastAsia="Calibri" w:hAnsi="Calibri" w:cs="Times New Roman"/>
                <w:color w:val="000000"/>
                <w:sz w:val="20"/>
              </w:rPr>
              <w:t>54</w:t>
            </w:r>
          </w:p>
        </w:tc>
        <w:tc>
          <w:tcPr>
            <w:tcW w:w="350" w:type="pct"/>
            <w:vAlign w:val="center"/>
          </w:tcPr>
          <w:p w14:paraId="7CEBBF3C" w14:textId="3E15DD03" w:rsidR="002A78CE" w:rsidRPr="00D42470" w:rsidRDefault="002A78CE" w:rsidP="007D5E7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201</w:t>
            </w:r>
            <w:r w:rsidR="00797677"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7B145A54" w14:textId="63209787" w:rsidR="002A78CE" w:rsidRPr="00D42470" w:rsidRDefault="002A78CE" w:rsidP="007D5E7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Comisión de Evaluación RM</w:t>
            </w:r>
          </w:p>
        </w:tc>
        <w:tc>
          <w:tcPr>
            <w:tcW w:w="2231" w:type="pct"/>
            <w:shd w:val="clear" w:color="auto" w:fill="auto"/>
            <w:noWrap/>
            <w:vAlign w:val="center"/>
          </w:tcPr>
          <w:p w14:paraId="56DA3A55" w14:textId="38C1D780" w:rsidR="002A78CE" w:rsidRPr="00D42470" w:rsidRDefault="005A162D" w:rsidP="00C50F3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5A162D">
              <w:rPr>
                <w:rFonts w:ascii="Calibri" w:eastAsia="Calibri" w:hAnsi="Calibri" w:cs="Times New Roman"/>
                <w:color w:val="000000"/>
                <w:sz w:val="20"/>
              </w:rPr>
              <w:t>Ampliación complejo industrial Nos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.</w:t>
            </w:r>
          </w:p>
        </w:tc>
      </w:tr>
      <w:tr w:rsidR="005A162D" w:rsidRPr="00D42470" w14:paraId="25CE595E" w14:textId="77777777" w:rsidTr="005A162D">
        <w:trPr>
          <w:trHeight w:val="699"/>
        </w:trPr>
        <w:tc>
          <w:tcPr>
            <w:tcW w:w="175" w:type="pct"/>
            <w:shd w:val="clear" w:color="auto" w:fill="auto"/>
            <w:noWrap/>
            <w:vAlign w:val="center"/>
          </w:tcPr>
          <w:p w14:paraId="7594FA19" w14:textId="78471F38" w:rsidR="005A162D" w:rsidRDefault="005A162D" w:rsidP="005A162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F4B8E36" w14:textId="38575D26" w:rsidR="005A162D" w:rsidRDefault="005A162D" w:rsidP="005A162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409B94A5" w14:textId="6209DC53" w:rsidR="005A162D" w:rsidRDefault="005A162D" w:rsidP="005A162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202</w:t>
            </w:r>
          </w:p>
        </w:tc>
        <w:tc>
          <w:tcPr>
            <w:tcW w:w="350" w:type="pct"/>
            <w:vAlign w:val="center"/>
          </w:tcPr>
          <w:p w14:paraId="2BA24E7E" w14:textId="77C849B7" w:rsidR="005A162D" w:rsidRDefault="005A162D" w:rsidP="005A162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2008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0CA9F55E" w14:textId="6AC6DEDA" w:rsidR="005A162D" w:rsidRDefault="005A162D" w:rsidP="005A162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5A162D">
              <w:rPr>
                <w:rFonts w:ascii="Calibri" w:eastAsia="Calibri" w:hAnsi="Calibri" w:cs="Times New Roman"/>
                <w:color w:val="000000"/>
                <w:sz w:val="20"/>
              </w:rPr>
              <w:t>Comisión de Evaluación RM</w:t>
            </w:r>
          </w:p>
        </w:tc>
        <w:tc>
          <w:tcPr>
            <w:tcW w:w="2231" w:type="pct"/>
            <w:shd w:val="clear" w:color="auto" w:fill="auto"/>
            <w:noWrap/>
            <w:vAlign w:val="center"/>
          </w:tcPr>
          <w:p w14:paraId="6F36D676" w14:textId="7BD12D07" w:rsidR="005A162D" w:rsidRPr="00797677" w:rsidRDefault="005A162D" w:rsidP="005A162D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5A162D">
              <w:rPr>
                <w:rFonts w:ascii="Calibri" w:eastAsia="Calibri" w:hAnsi="Calibri" w:cs="Times New Roman"/>
                <w:color w:val="000000"/>
                <w:sz w:val="20"/>
              </w:rPr>
              <w:t xml:space="preserve">Planta de tratamiento de aguas residuales mediante </w:t>
            </w:r>
            <w:proofErr w:type="spellStart"/>
            <w:r w:rsidRPr="005A162D">
              <w:rPr>
                <w:rFonts w:ascii="Calibri" w:eastAsia="Calibri" w:hAnsi="Calibri" w:cs="Times New Roman"/>
                <w:color w:val="000000"/>
                <w:sz w:val="20"/>
              </w:rPr>
              <w:t>lombrifiltro</w:t>
            </w:r>
            <w:proofErr w:type="spellEnd"/>
            <w:r w:rsidRPr="005A162D">
              <w:rPr>
                <w:rFonts w:ascii="Calibri" w:eastAsia="Calibri" w:hAnsi="Calibri" w:cs="Times New Roman"/>
                <w:color w:val="000000"/>
                <w:sz w:val="20"/>
              </w:rPr>
              <w:t xml:space="preserve"> para empresas Carozzi planta Nos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.</w:t>
            </w:r>
          </w:p>
        </w:tc>
      </w:tr>
      <w:bookmarkEnd w:id="25"/>
      <w:bookmarkEnd w:id="26"/>
    </w:tbl>
    <w:p w14:paraId="323A3C4D" w14:textId="237078B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F28216C" w14:textId="578E9BAE" w:rsidR="001A526B" w:rsidRDefault="00A25543" w:rsidP="00373994">
      <w:pPr>
        <w:pStyle w:val="IFA1"/>
      </w:pPr>
      <w:bookmarkStart w:id="27" w:name="_Toc390777030"/>
      <w:bookmarkStart w:id="28" w:name="_Toc36562011"/>
      <w:r>
        <w:t>H</w:t>
      </w:r>
      <w:r w:rsidR="00C15104">
        <w:t>ECHOS CONSTATADOS</w:t>
      </w:r>
      <w:bookmarkStart w:id="29" w:name="_Ref352922216"/>
      <w:bookmarkStart w:id="30" w:name="_Toc353998120"/>
      <w:bookmarkStart w:id="31" w:name="_Toc353998193"/>
      <w:bookmarkStart w:id="32" w:name="_Toc382383547"/>
      <w:bookmarkStart w:id="33" w:name="_Toc382472369"/>
      <w:bookmarkStart w:id="34" w:name="_Toc390184279"/>
      <w:bookmarkStart w:id="35" w:name="_Toc390360010"/>
      <w:bookmarkStart w:id="36" w:name="_Toc390777031"/>
      <w:bookmarkEnd w:id="27"/>
      <w:bookmarkEnd w:id="28"/>
    </w:p>
    <w:p w14:paraId="14F7535B" w14:textId="77777777" w:rsidR="00C66CA3" w:rsidRPr="00C66CA3" w:rsidRDefault="00C66CA3" w:rsidP="006B2C1C"/>
    <w:p w14:paraId="4F50CBD3" w14:textId="0E8E84CC" w:rsidR="000F66AC" w:rsidRPr="00C66CA3" w:rsidRDefault="000D0BD4" w:rsidP="000F66AC">
      <w:pPr>
        <w:pStyle w:val="Ttulo1"/>
        <w:numPr>
          <w:ilvl w:val="1"/>
          <w:numId w:val="31"/>
        </w:numPr>
      </w:pPr>
      <w:bookmarkStart w:id="37" w:name="_Toc36562012"/>
      <w:r>
        <w:t>Condiciones de descarga de materias primas</w:t>
      </w:r>
      <w:bookmarkEnd w:id="37"/>
    </w:p>
    <w:p w14:paraId="7D9FF2EB" w14:textId="77777777" w:rsidR="005B2822" w:rsidRDefault="005B2822" w:rsidP="006B2C1C"/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9964"/>
      </w:tblGrid>
      <w:tr w:rsidR="009F25E2" w:rsidRPr="000937AB" w14:paraId="2338036A" w14:textId="77777777" w:rsidTr="00EC01A2">
        <w:trPr>
          <w:trHeight w:val="142"/>
        </w:trPr>
        <w:tc>
          <w:tcPr>
            <w:tcW w:w="5000" w:type="pct"/>
          </w:tcPr>
          <w:p w14:paraId="736C77AC" w14:textId="686960F1" w:rsidR="009F25E2" w:rsidRPr="000937AB" w:rsidRDefault="00C66CA3" w:rsidP="00EC01A2">
            <w:pPr>
              <w:rPr>
                <w:color w:val="000000" w:themeColor="text1"/>
                <w:highlight w:val="yellow"/>
              </w:rPr>
            </w:pPr>
            <w:r w:rsidRPr="00C66CA3">
              <w:rPr>
                <w:rFonts w:eastAsia="Times New Roman"/>
                <w:b/>
                <w:bCs/>
                <w:color w:val="000000" w:themeColor="text1"/>
                <w:lang w:eastAsia="es-CL"/>
              </w:rPr>
              <w:t>Número de hecho constatado: 1</w:t>
            </w:r>
          </w:p>
        </w:tc>
      </w:tr>
      <w:tr w:rsidR="009F25E2" w:rsidRPr="000937AB" w14:paraId="4C0A65B0" w14:textId="77777777" w:rsidTr="00EC01A2">
        <w:trPr>
          <w:trHeight w:val="319"/>
        </w:trPr>
        <w:tc>
          <w:tcPr>
            <w:tcW w:w="5000" w:type="pct"/>
          </w:tcPr>
          <w:p w14:paraId="1FCA0A7A" w14:textId="77777777" w:rsidR="000F66AC" w:rsidRPr="00797677" w:rsidRDefault="000F66AC" w:rsidP="000F66AC">
            <w:pPr>
              <w:jc w:val="both"/>
              <w:rPr>
                <w:b/>
                <w:color w:val="000000" w:themeColor="text1"/>
              </w:rPr>
            </w:pPr>
            <w:r w:rsidRPr="00797677">
              <w:rPr>
                <w:b/>
                <w:color w:val="000000" w:themeColor="text1"/>
              </w:rPr>
              <w:t xml:space="preserve">Exigencias: </w:t>
            </w:r>
          </w:p>
          <w:p w14:paraId="2500AA16" w14:textId="77777777" w:rsidR="000F66AC" w:rsidRPr="00797677" w:rsidRDefault="000F66AC" w:rsidP="000F66AC">
            <w:pPr>
              <w:jc w:val="both"/>
              <w:rPr>
                <w:color w:val="000000" w:themeColor="text1"/>
              </w:rPr>
            </w:pPr>
          </w:p>
          <w:p w14:paraId="2589D793" w14:textId="6488F6ED" w:rsidR="000F66AC" w:rsidRDefault="006C6BCE" w:rsidP="000F66AC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RCA</w:t>
            </w:r>
            <w:r w:rsidR="000F66AC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454</w:t>
            </w:r>
            <w:r w:rsidR="000F66AC">
              <w:rPr>
                <w:b/>
                <w:color w:val="000000" w:themeColor="text1"/>
              </w:rPr>
              <w:t>/20</w:t>
            </w:r>
            <w:r>
              <w:rPr>
                <w:b/>
                <w:color w:val="000000" w:themeColor="text1"/>
              </w:rPr>
              <w:t>12</w:t>
            </w:r>
            <w:r w:rsidR="000F66AC">
              <w:rPr>
                <w:b/>
                <w:color w:val="000000" w:themeColor="text1"/>
              </w:rPr>
              <w:t xml:space="preserve">, </w:t>
            </w:r>
          </w:p>
          <w:p w14:paraId="467F11D7" w14:textId="62CC4977" w:rsidR="000F66AC" w:rsidRDefault="006C6BCE" w:rsidP="006C6BCE">
            <w:pPr>
              <w:jc w:val="both"/>
              <w:rPr>
                <w:bCs/>
                <w:iCs/>
                <w:color w:val="000000" w:themeColor="text1"/>
              </w:rPr>
            </w:pPr>
            <w:r>
              <w:rPr>
                <w:b/>
                <w:bCs/>
                <w:iCs/>
                <w:color w:val="000000" w:themeColor="text1"/>
              </w:rPr>
              <w:t>Considerando 3</w:t>
            </w:r>
            <w:r w:rsidR="000F66AC" w:rsidRPr="00415B6C">
              <w:rPr>
                <w:b/>
                <w:bCs/>
                <w:iCs/>
                <w:color w:val="000000" w:themeColor="text1"/>
              </w:rPr>
              <w:t>:</w:t>
            </w:r>
            <w:r w:rsidR="004E419E">
              <w:rPr>
                <w:b/>
                <w:bCs/>
                <w:iCs/>
                <w:color w:val="000000" w:themeColor="text1"/>
              </w:rPr>
              <w:t xml:space="preserve"> </w:t>
            </w:r>
            <w:r w:rsidR="00B85AE9">
              <w:rPr>
                <w:bCs/>
                <w:iCs/>
                <w:color w:val="000000" w:themeColor="text1"/>
              </w:rPr>
              <w:t>“</w:t>
            </w:r>
            <w:r w:rsidRPr="006C6BCE">
              <w:rPr>
                <w:bCs/>
                <w:iCs/>
                <w:color w:val="000000" w:themeColor="text1"/>
                <w:lang w:val="es-CL"/>
              </w:rPr>
              <w:t>Complejo Nos, desde donde se realizará su distribución a todo el territorio nacional. Asimismo, se considera la</w:t>
            </w:r>
            <w:r w:rsidR="004E419E">
              <w:rPr>
                <w:bCs/>
                <w:iCs/>
                <w:color w:val="000000" w:themeColor="text1"/>
                <w:lang w:val="es-CL"/>
              </w:rPr>
              <w:t xml:space="preserve"> </w:t>
            </w:r>
            <w:r w:rsidRPr="006C6BCE">
              <w:rPr>
                <w:bCs/>
                <w:iCs/>
                <w:color w:val="000000" w:themeColor="text1"/>
                <w:lang w:val="es-CL"/>
              </w:rPr>
              <w:t>ampliación del actual sistema de tratamiento de RILES, contemplando además la instalación de 7 grupos</w:t>
            </w:r>
            <w:r w:rsidR="004E419E">
              <w:rPr>
                <w:bCs/>
                <w:iCs/>
                <w:color w:val="000000" w:themeColor="text1"/>
                <w:lang w:val="es-CL"/>
              </w:rPr>
              <w:t xml:space="preserve"> </w:t>
            </w:r>
            <w:r w:rsidRPr="006C6BCE">
              <w:rPr>
                <w:bCs/>
                <w:iCs/>
                <w:color w:val="000000" w:themeColor="text1"/>
                <w:lang w:val="es-CL"/>
              </w:rPr>
              <w:t>electrógenos de respaldo, 5 calderas a gas natural, 13 hornos y 5 estanques de combustible.</w:t>
            </w:r>
            <w:r w:rsidR="000F66AC" w:rsidRPr="00684EEB">
              <w:rPr>
                <w:bCs/>
                <w:iCs/>
                <w:color w:val="000000" w:themeColor="text1"/>
              </w:rPr>
              <w:t>”</w:t>
            </w:r>
            <w:r w:rsidR="000F66AC">
              <w:rPr>
                <w:bCs/>
                <w:iCs/>
                <w:color w:val="000000" w:themeColor="text1"/>
              </w:rPr>
              <w:t>.</w:t>
            </w:r>
          </w:p>
          <w:p w14:paraId="5F2681C1" w14:textId="634CAC77" w:rsidR="008475D5" w:rsidRDefault="008475D5" w:rsidP="006C6BCE">
            <w:pPr>
              <w:jc w:val="both"/>
              <w:rPr>
                <w:bCs/>
                <w:iCs/>
                <w:color w:val="000000" w:themeColor="text1"/>
              </w:rPr>
            </w:pPr>
          </w:p>
          <w:p w14:paraId="09C05BD8" w14:textId="5BE6EAD2" w:rsidR="008475D5" w:rsidRDefault="004610C3" w:rsidP="004610C3">
            <w:pPr>
              <w:jc w:val="both"/>
              <w:rPr>
                <w:b/>
                <w:color w:val="000000" w:themeColor="text1"/>
              </w:rPr>
            </w:pPr>
            <w:r w:rsidRPr="004610C3">
              <w:rPr>
                <w:b/>
                <w:color w:val="000000" w:themeColor="text1"/>
              </w:rPr>
              <w:t xml:space="preserve">RCA </w:t>
            </w:r>
            <w:r>
              <w:rPr>
                <w:b/>
                <w:color w:val="000000" w:themeColor="text1"/>
              </w:rPr>
              <w:t>202</w:t>
            </w:r>
            <w:r w:rsidRPr="004610C3">
              <w:rPr>
                <w:b/>
                <w:color w:val="000000" w:themeColor="text1"/>
              </w:rPr>
              <w:t>/20</w:t>
            </w:r>
            <w:r>
              <w:rPr>
                <w:b/>
                <w:color w:val="000000" w:themeColor="text1"/>
              </w:rPr>
              <w:t>08</w:t>
            </w:r>
            <w:r w:rsidRPr="004610C3">
              <w:rPr>
                <w:b/>
                <w:color w:val="000000" w:themeColor="text1"/>
              </w:rPr>
              <w:t>,</w:t>
            </w:r>
          </w:p>
          <w:p w14:paraId="339011E3" w14:textId="060931ED" w:rsidR="008475D5" w:rsidRPr="004610C3" w:rsidRDefault="004610C3" w:rsidP="008475D5">
            <w:pPr>
              <w:pStyle w:val="Default"/>
              <w:rPr>
                <w:rFonts w:ascii="Calibri" w:hAnsi="Calibri"/>
                <w:bCs/>
                <w:iCs/>
                <w:color w:val="000000" w:themeColor="text1"/>
                <w:sz w:val="20"/>
                <w:szCs w:val="20"/>
                <w:lang w:val="es-CL"/>
              </w:rPr>
            </w:pPr>
            <w:r w:rsidRPr="004610C3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  <w:lang w:val="es-CL"/>
              </w:rPr>
              <w:t xml:space="preserve">Considerando </w:t>
            </w:r>
            <w:r w:rsidR="008475D5" w:rsidRPr="004610C3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  <w:lang w:val="es-CL"/>
              </w:rPr>
              <w:t>5.4.1.</w:t>
            </w:r>
            <w:r w:rsidR="008475D5" w:rsidRPr="004610C3">
              <w:rPr>
                <w:rFonts w:ascii="Calibri" w:hAnsi="Calibri"/>
                <w:bCs/>
                <w:iCs/>
                <w:color w:val="000000" w:themeColor="text1"/>
                <w:sz w:val="20"/>
                <w:szCs w:val="20"/>
                <w:lang w:val="es-CL"/>
              </w:rPr>
              <w:t xml:space="preserve"> </w:t>
            </w:r>
            <w:r w:rsidR="008758C5">
              <w:rPr>
                <w:rFonts w:ascii="Calibri" w:hAnsi="Calibri"/>
                <w:bCs/>
                <w:iCs/>
                <w:color w:val="000000" w:themeColor="text1"/>
                <w:sz w:val="20"/>
                <w:szCs w:val="20"/>
                <w:lang w:val="es-CL"/>
              </w:rPr>
              <w:t>“</w:t>
            </w:r>
            <w:r w:rsidR="008475D5" w:rsidRPr="004610C3">
              <w:rPr>
                <w:rFonts w:ascii="Calibri" w:hAnsi="Calibri"/>
                <w:bCs/>
                <w:iCs/>
                <w:color w:val="000000" w:themeColor="text1"/>
                <w:sz w:val="20"/>
                <w:szCs w:val="20"/>
                <w:lang w:val="es-CL"/>
              </w:rPr>
              <w:t xml:space="preserve">Residuos Sólidos. </w:t>
            </w:r>
          </w:p>
          <w:p w14:paraId="0F814BE4" w14:textId="57596626" w:rsidR="008475D5" w:rsidRDefault="008475D5" w:rsidP="008475D5">
            <w:pPr>
              <w:jc w:val="both"/>
              <w:rPr>
                <w:bCs/>
                <w:iCs/>
                <w:color w:val="000000" w:themeColor="text1"/>
                <w:lang w:val="es-CL"/>
              </w:rPr>
            </w:pPr>
            <w:r w:rsidRPr="004610C3">
              <w:rPr>
                <w:bCs/>
                <w:iCs/>
                <w:color w:val="000000" w:themeColor="text1"/>
                <w:lang w:val="es-CL"/>
              </w:rPr>
              <w:t>Para la fase de construcción y operación, el titular compromete la implementación de las</w:t>
            </w:r>
            <w:r w:rsidR="004610C3">
              <w:rPr>
                <w:bCs/>
                <w:iCs/>
                <w:color w:val="000000" w:themeColor="text1"/>
                <w:lang w:val="es-CL"/>
              </w:rPr>
              <w:t xml:space="preserve"> </w:t>
            </w:r>
            <w:r w:rsidRPr="004610C3">
              <w:rPr>
                <w:bCs/>
                <w:iCs/>
                <w:color w:val="000000" w:themeColor="text1"/>
                <w:lang w:val="es-CL"/>
              </w:rPr>
              <w:t>siguientes medidas:</w:t>
            </w:r>
          </w:p>
          <w:p w14:paraId="1BB0A4D0" w14:textId="2393B5C7" w:rsidR="004610C3" w:rsidRPr="006C6BCE" w:rsidRDefault="004610C3" w:rsidP="004610C3">
            <w:pPr>
              <w:jc w:val="both"/>
              <w:rPr>
                <w:bCs/>
                <w:iCs/>
                <w:color w:val="000000" w:themeColor="text1"/>
                <w:lang w:val="es-CL"/>
              </w:rPr>
            </w:pPr>
            <w:r w:rsidRPr="004610C3">
              <w:rPr>
                <w:bCs/>
                <w:iCs/>
                <w:color w:val="000000" w:themeColor="text1"/>
                <w:lang w:val="es-CL"/>
              </w:rPr>
              <w:t>h) Con respecto a la disposición del humus en los terrenos de la empresa, el titular deberá</w:t>
            </w:r>
            <w:r>
              <w:rPr>
                <w:bCs/>
                <w:iCs/>
                <w:color w:val="000000" w:themeColor="text1"/>
                <w:lang w:val="es-CL"/>
              </w:rPr>
              <w:t xml:space="preserve"> </w:t>
            </w:r>
            <w:r w:rsidRPr="004610C3">
              <w:rPr>
                <w:bCs/>
                <w:iCs/>
                <w:color w:val="000000" w:themeColor="text1"/>
                <w:lang w:val="es-CL"/>
              </w:rPr>
              <w:t>mantener las condiciones aeróbicas del suelo para evitar la generación de olores molestos o</w:t>
            </w:r>
            <w:r>
              <w:rPr>
                <w:bCs/>
                <w:iCs/>
                <w:color w:val="000000" w:themeColor="text1"/>
                <w:lang w:val="es-CL"/>
              </w:rPr>
              <w:t xml:space="preserve"> </w:t>
            </w:r>
            <w:r w:rsidRPr="004610C3">
              <w:rPr>
                <w:bCs/>
                <w:iCs/>
                <w:color w:val="000000" w:themeColor="text1"/>
                <w:lang w:val="es-CL"/>
              </w:rPr>
              <w:t>proliferación de vectores en el entorno cercano.</w:t>
            </w:r>
            <w:r w:rsidR="008758C5">
              <w:rPr>
                <w:bCs/>
                <w:iCs/>
                <w:color w:val="000000" w:themeColor="text1"/>
                <w:lang w:val="es-CL"/>
              </w:rPr>
              <w:t>”</w:t>
            </w:r>
          </w:p>
          <w:p w14:paraId="7D875665" w14:textId="7C8D3864" w:rsidR="004610C3" w:rsidRPr="000F66AC" w:rsidRDefault="004610C3" w:rsidP="00EC01A2">
            <w:pPr>
              <w:rPr>
                <w:color w:val="000000" w:themeColor="text1"/>
                <w:highlight w:val="yellow"/>
                <w:lang w:eastAsia="es-CL"/>
              </w:rPr>
            </w:pPr>
          </w:p>
        </w:tc>
      </w:tr>
      <w:tr w:rsidR="009F25E2" w:rsidRPr="000937AB" w14:paraId="5E111903" w14:textId="77777777" w:rsidTr="00EC01A2">
        <w:trPr>
          <w:trHeight w:val="627"/>
        </w:trPr>
        <w:tc>
          <w:tcPr>
            <w:tcW w:w="5000" w:type="pct"/>
          </w:tcPr>
          <w:p w14:paraId="45EBFAA9" w14:textId="69194B64" w:rsidR="009F25E2" w:rsidRPr="00DD2141" w:rsidRDefault="009F25E2" w:rsidP="00EC01A2">
            <w:pPr>
              <w:rPr>
                <w:color w:val="000000" w:themeColor="text1"/>
              </w:rPr>
            </w:pPr>
            <w:r w:rsidRPr="00DD2141">
              <w:rPr>
                <w:b/>
                <w:color w:val="000000" w:themeColor="text1"/>
              </w:rPr>
              <w:t>Hecho (s):</w:t>
            </w:r>
            <w:r w:rsidRPr="00DD2141">
              <w:rPr>
                <w:color w:val="000000" w:themeColor="text1"/>
              </w:rPr>
              <w:t xml:space="preserve"> </w:t>
            </w:r>
          </w:p>
          <w:p w14:paraId="08FC0A8D" w14:textId="77777777" w:rsidR="009F25E2" w:rsidRPr="00DD2141" w:rsidRDefault="009F25E2" w:rsidP="00EC01A2">
            <w:pPr>
              <w:rPr>
                <w:color w:val="000000" w:themeColor="text1"/>
              </w:rPr>
            </w:pPr>
          </w:p>
          <w:p w14:paraId="083E8C92" w14:textId="4032BD4D" w:rsidR="00AF0889" w:rsidRDefault="009F25E2" w:rsidP="00EC01A2">
            <w:pPr>
              <w:jc w:val="both"/>
              <w:rPr>
                <w:iCs/>
                <w:color w:val="000000" w:themeColor="text1"/>
              </w:rPr>
            </w:pPr>
            <w:r w:rsidRPr="00DD2141">
              <w:rPr>
                <w:iCs/>
                <w:color w:val="000000" w:themeColor="text1"/>
              </w:rPr>
              <w:t xml:space="preserve">De acuerdo con lo señalado </w:t>
            </w:r>
            <w:r w:rsidR="00537A38" w:rsidRPr="00DD2141">
              <w:rPr>
                <w:iCs/>
                <w:color w:val="000000" w:themeColor="text1"/>
              </w:rPr>
              <w:t>en la</w:t>
            </w:r>
            <w:r w:rsidR="00053F78" w:rsidRPr="00DD2141">
              <w:rPr>
                <w:iCs/>
                <w:color w:val="000000" w:themeColor="text1"/>
              </w:rPr>
              <w:t xml:space="preserve"> denuncia </w:t>
            </w:r>
            <w:r w:rsidR="00FC2127" w:rsidRPr="00DD2141">
              <w:rPr>
                <w:iCs/>
                <w:color w:val="000000" w:themeColor="text1"/>
              </w:rPr>
              <w:t>realizada el</w:t>
            </w:r>
            <w:r w:rsidR="00053F78" w:rsidRPr="00DD2141">
              <w:rPr>
                <w:iCs/>
                <w:color w:val="000000" w:themeColor="text1"/>
              </w:rPr>
              <w:t xml:space="preserve"> </w:t>
            </w:r>
            <w:r w:rsidR="004E419E">
              <w:rPr>
                <w:iCs/>
                <w:color w:val="000000" w:themeColor="text1"/>
              </w:rPr>
              <w:t xml:space="preserve">18 </w:t>
            </w:r>
            <w:r w:rsidRPr="00DD2141">
              <w:rPr>
                <w:iCs/>
                <w:color w:val="000000" w:themeColor="text1"/>
              </w:rPr>
              <w:t xml:space="preserve">de </w:t>
            </w:r>
            <w:r w:rsidR="004E419E">
              <w:rPr>
                <w:iCs/>
                <w:color w:val="000000" w:themeColor="text1"/>
              </w:rPr>
              <w:t>abril</w:t>
            </w:r>
            <w:r w:rsidRPr="00DD2141">
              <w:rPr>
                <w:iCs/>
                <w:color w:val="000000" w:themeColor="text1"/>
              </w:rPr>
              <w:t xml:space="preserve"> de 20</w:t>
            </w:r>
            <w:r w:rsidR="004E419E">
              <w:rPr>
                <w:iCs/>
                <w:color w:val="000000" w:themeColor="text1"/>
              </w:rPr>
              <w:t>21</w:t>
            </w:r>
            <w:r w:rsidR="00AF0889">
              <w:rPr>
                <w:iCs/>
                <w:color w:val="000000" w:themeColor="text1"/>
              </w:rPr>
              <w:t xml:space="preserve">, se sienten olores desagradables, tanto de día como de noche, asociado a </w:t>
            </w:r>
            <w:r w:rsidR="00B85AE9">
              <w:rPr>
                <w:iCs/>
                <w:color w:val="000000" w:themeColor="text1"/>
              </w:rPr>
              <w:t>“</w:t>
            </w:r>
            <w:r w:rsidR="00AF0889">
              <w:rPr>
                <w:iCs/>
                <w:color w:val="000000" w:themeColor="text1"/>
              </w:rPr>
              <w:t xml:space="preserve">caldo </w:t>
            </w:r>
            <w:proofErr w:type="spellStart"/>
            <w:r w:rsidR="00AF0889">
              <w:rPr>
                <w:iCs/>
                <w:color w:val="000000" w:themeColor="text1"/>
              </w:rPr>
              <w:t>maggi</w:t>
            </w:r>
            <w:proofErr w:type="spellEnd"/>
            <w:r w:rsidR="00B85AE9">
              <w:rPr>
                <w:iCs/>
                <w:color w:val="000000" w:themeColor="text1"/>
              </w:rPr>
              <w:t xml:space="preserve">” </w:t>
            </w:r>
            <w:r w:rsidR="00AF0889">
              <w:rPr>
                <w:iCs/>
                <w:color w:val="000000" w:themeColor="text1"/>
              </w:rPr>
              <w:t xml:space="preserve">o </w:t>
            </w:r>
            <w:r w:rsidR="006B2C1C">
              <w:rPr>
                <w:iCs/>
                <w:color w:val="000000" w:themeColor="text1"/>
              </w:rPr>
              <w:t>pollo u</w:t>
            </w:r>
            <w:r w:rsidR="00AF0889">
              <w:rPr>
                <w:iCs/>
                <w:color w:val="000000" w:themeColor="text1"/>
              </w:rPr>
              <w:t xml:space="preserve"> otra preparación</w:t>
            </w:r>
            <w:r w:rsidRPr="00DD2141">
              <w:rPr>
                <w:iCs/>
                <w:color w:val="000000" w:themeColor="text1"/>
              </w:rPr>
              <w:t>.</w:t>
            </w:r>
            <w:r w:rsidR="00AF0889">
              <w:rPr>
                <w:iCs/>
                <w:color w:val="000000" w:themeColor="text1"/>
              </w:rPr>
              <w:t xml:space="preserve"> La denuncia es realizada desde calle Los Morros, San Bernardo.</w:t>
            </w:r>
          </w:p>
          <w:p w14:paraId="041AB3AC" w14:textId="0F6B7A72" w:rsidR="00AF0889" w:rsidRDefault="00AF0889" w:rsidP="00EC01A2">
            <w:pPr>
              <w:jc w:val="both"/>
              <w:rPr>
                <w:iCs/>
                <w:color w:val="000000" w:themeColor="text1"/>
              </w:rPr>
            </w:pPr>
          </w:p>
          <w:p w14:paraId="0505F18F" w14:textId="360FF6F5" w:rsidR="00AF0889" w:rsidRPr="00AF0889" w:rsidRDefault="00AF0889" w:rsidP="00AF0889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Una de las industrias</w:t>
            </w:r>
            <w:r w:rsidR="00783528">
              <w:rPr>
                <w:iCs/>
                <w:color w:val="000000" w:themeColor="text1"/>
              </w:rPr>
              <w:t xml:space="preserve"> existentes, en </w:t>
            </w:r>
            <w:r>
              <w:rPr>
                <w:iCs/>
                <w:color w:val="000000" w:themeColor="text1"/>
              </w:rPr>
              <w:t xml:space="preserve">los alrededores </w:t>
            </w:r>
            <w:r w:rsidR="00783528">
              <w:rPr>
                <w:iCs/>
                <w:color w:val="000000" w:themeColor="text1"/>
              </w:rPr>
              <w:t xml:space="preserve">del sector de la denuncia, </w:t>
            </w:r>
            <w:r>
              <w:rPr>
                <w:iCs/>
                <w:color w:val="000000" w:themeColor="text1"/>
              </w:rPr>
              <w:t>es Carozzi S.A.</w:t>
            </w:r>
            <w:r w:rsidR="00783528">
              <w:rPr>
                <w:iCs/>
                <w:color w:val="000000" w:themeColor="text1"/>
              </w:rPr>
              <w:t>,</w:t>
            </w:r>
            <w:r>
              <w:rPr>
                <w:iCs/>
                <w:color w:val="000000" w:themeColor="text1"/>
              </w:rPr>
              <w:t xml:space="preserve"> por lo que se fiscalía la planta </w:t>
            </w:r>
            <w:r w:rsidRPr="00AF0889">
              <w:rPr>
                <w:iCs/>
                <w:color w:val="000000" w:themeColor="text1"/>
                <w:lang w:val="es-CL"/>
              </w:rPr>
              <w:t xml:space="preserve">el </w:t>
            </w:r>
            <w:r w:rsidR="00783528">
              <w:rPr>
                <w:iCs/>
                <w:color w:val="000000" w:themeColor="text1"/>
                <w:lang w:val="es-CL"/>
              </w:rPr>
              <w:t xml:space="preserve">día </w:t>
            </w:r>
            <w:r w:rsidRPr="00AF0889">
              <w:rPr>
                <w:iCs/>
                <w:color w:val="000000" w:themeColor="text1"/>
                <w:lang w:val="es-CL"/>
              </w:rPr>
              <w:t>21 de abril de 2021</w:t>
            </w:r>
            <w:r>
              <w:rPr>
                <w:iCs/>
                <w:color w:val="000000" w:themeColor="text1"/>
              </w:rPr>
              <w:t xml:space="preserve">. </w:t>
            </w:r>
            <w:r w:rsidRPr="00AF0889">
              <w:rPr>
                <w:iCs/>
                <w:color w:val="000000" w:themeColor="text1"/>
                <w:lang w:val="es-CL"/>
              </w:rPr>
              <w:t>Para ello se hace ingreso a la planta de Nos a las 10:00 horas y se comunica a Srta. Denisse Andreu, Especialista en Gestión Ambiental de la planta, que se realizaría una actividad de fiscalización en el marco de denuncias de olores real</w:t>
            </w:r>
            <w:r w:rsidR="00783528">
              <w:rPr>
                <w:iCs/>
                <w:color w:val="000000" w:themeColor="text1"/>
                <w:lang w:val="es-CL"/>
              </w:rPr>
              <w:t>i</w:t>
            </w:r>
            <w:r w:rsidRPr="00AF0889">
              <w:rPr>
                <w:iCs/>
                <w:color w:val="000000" w:themeColor="text1"/>
                <w:lang w:val="es-CL"/>
              </w:rPr>
              <w:t xml:space="preserve">zadas por la comunidad ubicada en sector norte, tomando como referencia la Planta de Nos. </w:t>
            </w:r>
            <w:r>
              <w:rPr>
                <w:iCs/>
                <w:color w:val="000000" w:themeColor="text1"/>
                <w:lang w:val="es-CL"/>
              </w:rPr>
              <w:t xml:space="preserve">La </w:t>
            </w:r>
            <w:r w:rsidRPr="00AF0889">
              <w:rPr>
                <w:iCs/>
                <w:color w:val="000000" w:themeColor="text1"/>
                <w:lang w:val="es-CL"/>
              </w:rPr>
              <w:t xml:space="preserve">inspección ambiental </w:t>
            </w:r>
            <w:r w:rsidR="00783528">
              <w:rPr>
                <w:iCs/>
                <w:color w:val="000000" w:themeColor="text1"/>
                <w:lang w:val="es-CL"/>
              </w:rPr>
              <w:t>consistió</w:t>
            </w:r>
            <w:r w:rsidRPr="00AF0889">
              <w:rPr>
                <w:iCs/>
                <w:color w:val="000000" w:themeColor="text1"/>
                <w:lang w:val="es-CL"/>
              </w:rPr>
              <w:t xml:space="preserve"> en un recorrido caminando por la planta</w:t>
            </w:r>
            <w:r w:rsidR="00783528">
              <w:rPr>
                <w:iCs/>
                <w:color w:val="000000" w:themeColor="text1"/>
                <w:lang w:val="es-CL"/>
              </w:rPr>
              <w:t>,</w:t>
            </w:r>
            <w:r w:rsidRPr="00AF0889">
              <w:rPr>
                <w:iCs/>
                <w:color w:val="000000" w:themeColor="text1"/>
                <w:lang w:val="es-CL"/>
              </w:rPr>
              <w:t xml:space="preserve"> para realizar percepción de olores durante la inspección.</w:t>
            </w:r>
          </w:p>
          <w:p w14:paraId="79AC38F7" w14:textId="77777777" w:rsidR="00AF0889" w:rsidRDefault="00AF0889" w:rsidP="00AF0889">
            <w:pPr>
              <w:jc w:val="both"/>
              <w:rPr>
                <w:iCs/>
                <w:color w:val="000000" w:themeColor="text1"/>
                <w:lang w:val="es-CL"/>
              </w:rPr>
            </w:pPr>
          </w:p>
          <w:p w14:paraId="5010A176" w14:textId="1A102D72" w:rsidR="00AF0889" w:rsidRPr="00AF0889" w:rsidRDefault="00AF0889" w:rsidP="00AF0889">
            <w:pPr>
              <w:jc w:val="both"/>
              <w:rPr>
                <w:iCs/>
                <w:color w:val="000000" w:themeColor="text1"/>
                <w:lang w:val="es-CL"/>
              </w:rPr>
            </w:pPr>
            <w:r w:rsidRPr="00AF0889">
              <w:rPr>
                <w:iCs/>
                <w:color w:val="000000" w:themeColor="text1"/>
                <w:lang w:val="es-CL"/>
              </w:rPr>
              <w:t>Al consultar por los productos que se fabrican en la planta, la encargada menciona: pastas, arroz, galletas, cereales, jugos, refrescos y postres, snacks pancho villa. Al preguntar si se fabrica alimento de mascotas, la encargada comenta que se fabrica en la planta de Maule.</w:t>
            </w:r>
          </w:p>
          <w:p w14:paraId="57377164" w14:textId="77777777" w:rsidR="00AF0889" w:rsidRPr="00DD2141" w:rsidRDefault="00AF0889" w:rsidP="00EC01A2">
            <w:pPr>
              <w:jc w:val="both"/>
              <w:rPr>
                <w:iCs/>
                <w:color w:val="000000" w:themeColor="text1"/>
              </w:rPr>
            </w:pPr>
          </w:p>
          <w:p w14:paraId="15368F04" w14:textId="77777777" w:rsidR="001306C7" w:rsidRDefault="001306C7" w:rsidP="00CA3338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Durante la actividad de inspección, se pudo constatar lo siguiente:</w:t>
            </w:r>
          </w:p>
          <w:p w14:paraId="0A6E2B59" w14:textId="77777777" w:rsidR="001306C7" w:rsidRDefault="001306C7" w:rsidP="00CA3338">
            <w:pPr>
              <w:jc w:val="both"/>
              <w:rPr>
                <w:iCs/>
                <w:color w:val="000000" w:themeColor="text1"/>
              </w:rPr>
            </w:pPr>
          </w:p>
          <w:p w14:paraId="04D5DD1F" w14:textId="351E9C16" w:rsidR="001306C7" w:rsidRPr="00194171" w:rsidRDefault="00783528" w:rsidP="00194171">
            <w:pPr>
              <w:pStyle w:val="Prrafodelista"/>
              <w:numPr>
                <w:ilvl w:val="0"/>
                <w:numId w:val="34"/>
              </w:numPr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 xml:space="preserve">Que no han existido incidentes de olores en los días previos a la fiscalización, de acuerdo a los señalado por la </w:t>
            </w:r>
            <w:r w:rsidR="00C14BD5" w:rsidRPr="00194171">
              <w:rPr>
                <w:iCs/>
                <w:color w:val="000000" w:themeColor="text1"/>
              </w:rPr>
              <w:t>encargad</w:t>
            </w:r>
            <w:r>
              <w:rPr>
                <w:iCs/>
                <w:color w:val="000000" w:themeColor="text1"/>
              </w:rPr>
              <w:t>a</w:t>
            </w:r>
            <w:r w:rsidR="007D393C">
              <w:rPr>
                <w:iCs/>
                <w:color w:val="000000" w:themeColor="text1"/>
              </w:rPr>
              <w:t xml:space="preserve">. </w:t>
            </w:r>
          </w:p>
          <w:p w14:paraId="011EC369" w14:textId="6601E89B" w:rsidR="001306C7" w:rsidRPr="007D393C" w:rsidRDefault="00DE74E1" w:rsidP="007D393C">
            <w:pPr>
              <w:pStyle w:val="Prrafodelista"/>
              <w:numPr>
                <w:ilvl w:val="0"/>
                <w:numId w:val="34"/>
              </w:numPr>
              <w:rPr>
                <w:iCs/>
                <w:color w:val="000000" w:themeColor="text1"/>
              </w:rPr>
            </w:pPr>
            <w:r w:rsidRPr="001306C7">
              <w:rPr>
                <w:rFonts w:cs="Calibri"/>
              </w:rPr>
              <w:t>El</w:t>
            </w:r>
            <w:r w:rsidR="00080915" w:rsidRPr="001306C7">
              <w:rPr>
                <w:rFonts w:cs="Calibri"/>
              </w:rPr>
              <w:t xml:space="preserve"> día de la inspección </w:t>
            </w:r>
            <w:r w:rsidR="00090B32">
              <w:rPr>
                <w:rFonts w:cs="Calibri"/>
              </w:rPr>
              <w:t xml:space="preserve">durante el recorrido </w:t>
            </w:r>
            <w:r w:rsidR="007D393C">
              <w:rPr>
                <w:rFonts w:cs="Calibri"/>
              </w:rPr>
              <w:t xml:space="preserve">no se perciben </w:t>
            </w:r>
            <w:r w:rsidR="001C049D">
              <w:rPr>
                <w:rFonts w:cs="Calibri"/>
              </w:rPr>
              <w:t xml:space="preserve">los </w:t>
            </w:r>
            <w:r w:rsidR="007D393C">
              <w:rPr>
                <w:rFonts w:cs="Calibri"/>
              </w:rPr>
              <w:t xml:space="preserve">olores </w:t>
            </w:r>
            <w:r w:rsidR="001C049D">
              <w:rPr>
                <w:rFonts w:cs="Calibri"/>
              </w:rPr>
              <w:t>denunciados</w:t>
            </w:r>
            <w:r w:rsidR="007D393C">
              <w:rPr>
                <w:rFonts w:cs="Calibri"/>
              </w:rPr>
              <w:t>.</w:t>
            </w:r>
          </w:p>
          <w:p w14:paraId="24381C44" w14:textId="68F20715" w:rsidR="00CA3338" w:rsidRPr="007D393C" w:rsidRDefault="009C0780" w:rsidP="00EC01A2">
            <w:pPr>
              <w:pStyle w:val="Prrafodelista"/>
              <w:numPr>
                <w:ilvl w:val="0"/>
                <w:numId w:val="34"/>
              </w:numPr>
              <w:rPr>
                <w:iCs/>
                <w:color w:val="000000" w:themeColor="text1"/>
              </w:rPr>
            </w:pPr>
            <w:r w:rsidRPr="001306C7">
              <w:rPr>
                <w:rFonts w:cs="Calibri"/>
              </w:rPr>
              <w:t xml:space="preserve">Finalizada la inspección ambiental se solicitaron </w:t>
            </w:r>
            <w:r w:rsidR="00BD2BC2" w:rsidRPr="001306C7">
              <w:rPr>
                <w:rFonts w:cs="Calibri"/>
              </w:rPr>
              <w:t xml:space="preserve">en el acta </w:t>
            </w:r>
            <w:r w:rsidR="00FD2DD5" w:rsidRPr="001306C7">
              <w:rPr>
                <w:rFonts w:cs="Calibri"/>
              </w:rPr>
              <w:t xml:space="preserve">los </w:t>
            </w:r>
            <w:r w:rsidRPr="001306C7">
              <w:rPr>
                <w:rFonts w:cs="Calibri"/>
              </w:rPr>
              <w:t xml:space="preserve">antecedentes adicionales </w:t>
            </w:r>
            <w:r w:rsidR="00FD2DD5" w:rsidRPr="001306C7">
              <w:rPr>
                <w:rFonts w:cs="Calibri"/>
              </w:rPr>
              <w:t>con</w:t>
            </w:r>
            <w:r w:rsidR="0062071F" w:rsidRPr="001306C7">
              <w:rPr>
                <w:rFonts w:cs="Calibri"/>
              </w:rPr>
              <w:t xml:space="preserve"> </w:t>
            </w:r>
            <w:r w:rsidR="007D393C">
              <w:rPr>
                <w:rFonts w:cs="Calibri"/>
              </w:rPr>
              <w:t>la identificación de los puntos que producen más olores y con las ultimas mantenciones del mes previo a la fiscalización.</w:t>
            </w:r>
          </w:p>
          <w:p w14:paraId="44DAAB44" w14:textId="77777777" w:rsidR="00C14BD5" w:rsidRPr="00DD2141" w:rsidRDefault="00C14BD5" w:rsidP="00C14BD5">
            <w:pPr>
              <w:jc w:val="both"/>
              <w:rPr>
                <w:iCs/>
                <w:color w:val="000000" w:themeColor="text1"/>
              </w:rPr>
            </w:pPr>
          </w:p>
          <w:p w14:paraId="05C75CFF" w14:textId="132B27F8" w:rsidR="0074206B" w:rsidRPr="00DD2141" w:rsidRDefault="00783528" w:rsidP="00C14BD5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Durante el recorrido</w:t>
            </w:r>
            <w:r w:rsidR="001C049D">
              <w:rPr>
                <w:iCs/>
                <w:color w:val="000000" w:themeColor="text1"/>
              </w:rPr>
              <w:t xml:space="preserve"> exterior</w:t>
            </w:r>
            <w:r>
              <w:rPr>
                <w:iCs/>
                <w:color w:val="000000" w:themeColor="text1"/>
              </w:rPr>
              <w:t xml:space="preserve"> de</w:t>
            </w:r>
            <w:r w:rsidR="001C049D">
              <w:rPr>
                <w:iCs/>
                <w:color w:val="000000" w:themeColor="text1"/>
              </w:rPr>
              <w:t xml:space="preserve"> toda la planta a pie, algunos de los puntos </w:t>
            </w:r>
            <w:r w:rsidR="003A4E6D">
              <w:rPr>
                <w:iCs/>
                <w:color w:val="000000" w:themeColor="text1"/>
              </w:rPr>
              <w:t>fiscalizados</w:t>
            </w:r>
            <w:r w:rsidR="001C049D">
              <w:rPr>
                <w:iCs/>
                <w:color w:val="000000" w:themeColor="text1"/>
              </w:rPr>
              <w:t xml:space="preserve"> se muestran </w:t>
            </w:r>
            <w:r>
              <w:rPr>
                <w:iCs/>
                <w:color w:val="000000" w:themeColor="text1"/>
              </w:rPr>
              <w:t>a partir</w:t>
            </w:r>
            <w:r w:rsidR="001C049D">
              <w:rPr>
                <w:iCs/>
                <w:color w:val="000000" w:themeColor="text1"/>
              </w:rPr>
              <w:t xml:space="preserve"> las figuras N°1 a </w:t>
            </w:r>
            <w:r>
              <w:rPr>
                <w:iCs/>
                <w:color w:val="000000" w:themeColor="text1"/>
              </w:rPr>
              <w:t xml:space="preserve">la </w:t>
            </w:r>
            <w:r w:rsidR="001C049D">
              <w:rPr>
                <w:iCs/>
                <w:color w:val="000000" w:themeColor="text1"/>
              </w:rPr>
              <w:t>N°4.</w:t>
            </w:r>
            <w:r w:rsidR="0074206B">
              <w:rPr>
                <w:iCs/>
                <w:color w:val="000000" w:themeColor="text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A07402B" w14:textId="77777777" w:rsidR="00080915" w:rsidRPr="00DD2141" w:rsidRDefault="00080915" w:rsidP="00C14BD5">
            <w:pPr>
              <w:jc w:val="both"/>
              <w:rPr>
                <w:iCs/>
                <w:color w:val="000000" w:themeColor="text1"/>
              </w:rPr>
            </w:pPr>
          </w:p>
          <w:p w14:paraId="13358120" w14:textId="54F8C4F7" w:rsidR="00080915" w:rsidRPr="00DD2141" w:rsidRDefault="0074206B" w:rsidP="00C14BD5">
            <w:pPr>
              <w:jc w:val="both"/>
              <w:rPr>
                <w:iCs/>
                <w:color w:val="000000" w:themeColor="text1"/>
              </w:rPr>
            </w:pPr>
            <w:r>
              <w:t xml:space="preserve">                            </w:t>
            </w:r>
            <w:r w:rsidR="002B3561">
              <w:rPr>
                <w:noProof/>
                <w:lang w:eastAsia="es-CL"/>
              </w:rPr>
              <w:drawing>
                <wp:inline distT="0" distB="0" distL="0" distR="0" wp14:anchorId="2D6AF5B3" wp14:editId="61278643">
                  <wp:extent cx="2199007" cy="1649255"/>
                  <wp:effectExtent l="8255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4665" cy="165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="002B3561">
              <w:t xml:space="preserve">   </w:t>
            </w:r>
            <w:r>
              <w:t xml:space="preserve">              </w:t>
            </w:r>
            <w:r w:rsidR="002B3561">
              <w:rPr>
                <w:noProof/>
                <w:lang w:eastAsia="es-CL"/>
              </w:rPr>
              <w:drawing>
                <wp:inline distT="0" distB="0" distL="0" distR="0" wp14:anchorId="04130709" wp14:editId="57CFE14A">
                  <wp:extent cx="2143655" cy="1607741"/>
                  <wp:effectExtent l="127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3408" cy="161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75164" w14:textId="613730AF" w:rsidR="00080915" w:rsidRPr="00DD2141" w:rsidRDefault="00080915" w:rsidP="00C14BD5">
            <w:pPr>
              <w:jc w:val="both"/>
              <w:rPr>
                <w:iCs/>
                <w:color w:val="000000" w:themeColor="text1"/>
              </w:rPr>
            </w:pPr>
          </w:p>
          <w:p w14:paraId="592C2EB7" w14:textId="6AF0716C" w:rsidR="00C14BD5" w:rsidRDefault="00316034" w:rsidP="00DD2141">
            <w:pPr>
              <w:ind w:left="1305"/>
              <w:jc w:val="both"/>
              <w:rPr>
                <w:iCs/>
                <w:color w:val="000000" w:themeColor="text1"/>
              </w:rPr>
            </w:pPr>
            <w:r w:rsidRPr="00DD2141">
              <w:rPr>
                <w:iCs/>
                <w:color w:val="000000" w:themeColor="text1"/>
              </w:rPr>
              <w:t xml:space="preserve">Fig. 1: </w:t>
            </w:r>
            <w:r w:rsidR="002B3561">
              <w:rPr>
                <w:iCs/>
                <w:color w:val="000000" w:themeColor="text1"/>
              </w:rPr>
              <w:t xml:space="preserve">Punto verde      </w:t>
            </w:r>
            <w:proofErr w:type="gramStart"/>
            <w:r w:rsidR="002B3561">
              <w:rPr>
                <w:iCs/>
                <w:color w:val="000000" w:themeColor="text1"/>
              </w:rPr>
              <w:t xml:space="preserve">  </w:t>
            </w:r>
            <w:r w:rsidRPr="00DD2141">
              <w:rPr>
                <w:iCs/>
                <w:color w:val="000000" w:themeColor="text1"/>
              </w:rPr>
              <w:t>.</w:t>
            </w:r>
            <w:proofErr w:type="gramEnd"/>
            <w:r w:rsidRPr="00DD2141">
              <w:rPr>
                <w:iCs/>
                <w:color w:val="000000" w:themeColor="text1"/>
              </w:rPr>
              <w:t xml:space="preserve"> </w:t>
            </w:r>
            <w:r w:rsidR="00DD2141" w:rsidRPr="00DD2141">
              <w:rPr>
                <w:iCs/>
                <w:color w:val="000000" w:themeColor="text1"/>
              </w:rPr>
              <w:t xml:space="preserve">                                               </w:t>
            </w:r>
            <w:r w:rsidR="002B3561">
              <w:rPr>
                <w:iCs/>
                <w:color w:val="000000" w:themeColor="text1"/>
              </w:rPr>
              <w:t xml:space="preserve"> </w:t>
            </w:r>
            <w:r w:rsidR="00DD2141" w:rsidRPr="00DD2141">
              <w:rPr>
                <w:iCs/>
                <w:color w:val="000000" w:themeColor="text1"/>
              </w:rPr>
              <w:t xml:space="preserve">      Fig. 2: </w:t>
            </w:r>
            <w:r w:rsidR="002B3561" w:rsidRPr="002B3561">
              <w:rPr>
                <w:iCs/>
                <w:color w:val="000000" w:themeColor="text1"/>
                <w:lang w:val="es-CL"/>
              </w:rPr>
              <w:t xml:space="preserve">Sector hornos galletas.                                                            </w:t>
            </w:r>
          </w:p>
          <w:p w14:paraId="401A0F9E" w14:textId="77777777" w:rsidR="00F962B7" w:rsidRDefault="00F962B7" w:rsidP="00DD2141">
            <w:pPr>
              <w:ind w:left="1305"/>
              <w:jc w:val="both"/>
              <w:rPr>
                <w:iCs/>
                <w:color w:val="000000" w:themeColor="text1"/>
              </w:rPr>
            </w:pPr>
          </w:p>
          <w:p w14:paraId="023C3ACE" w14:textId="4C9D2B5D" w:rsidR="009F25E2" w:rsidRPr="00DD2141" w:rsidRDefault="002B3561" w:rsidP="00EC01A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</w:t>
            </w:r>
            <w:r>
              <w:rPr>
                <w:noProof/>
                <w:lang w:eastAsia="es-CL"/>
              </w:rPr>
              <w:drawing>
                <wp:inline distT="0" distB="0" distL="0" distR="0" wp14:anchorId="42894471" wp14:editId="64460C32">
                  <wp:extent cx="2051052" cy="1538290"/>
                  <wp:effectExtent l="889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0897" cy="15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 xml:space="preserve">                                         </w:t>
            </w:r>
            <w:r>
              <w:rPr>
                <w:noProof/>
                <w:lang w:eastAsia="es-CL"/>
              </w:rPr>
              <w:drawing>
                <wp:inline distT="0" distB="0" distL="0" distR="0" wp14:anchorId="202505CE" wp14:editId="1D097C96">
                  <wp:extent cx="2058953" cy="1544214"/>
                  <wp:effectExtent l="0" t="9208" r="8573" b="8572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5557" cy="154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 </w:t>
            </w:r>
          </w:p>
          <w:p w14:paraId="6E66F69F" w14:textId="1A7F370A" w:rsidR="00E959A7" w:rsidRPr="00DD2141" w:rsidRDefault="002B3561" w:rsidP="00EC01A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7F102419" w14:textId="465CDFE1" w:rsidR="00E959A7" w:rsidRPr="00DD2141" w:rsidRDefault="00DD2141" w:rsidP="00DD2141">
            <w:pPr>
              <w:ind w:left="1305"/>
              <w:jc w:val="both"/>
              <w:rPr>
                <w:color w:val="000000" w:themeColor="text1"/>
              </w:rPr>
            </w:pPr>
            <w:r w:rsidRPr="00DD2141">
              <w:rPr>
                <w:iCs/>
                <w:color w:val="000000" w:themeColor="text1"/>
              </w:rPr>
              <w:t xml:space="preserve">Fig. 3: </w:t>
            </w:r>
            <w:r w:rsidR="00EF32FE">
              <w:rPr>
                <w:iCs/>
                <w:color w:val="000000" w:themeColor="text1"/>
              </w:rPr>
              <w:t>L</w:t>
            </w:r>
            <w:proofErr w:type="spellStart"/>
            <w:r w:rsidR="002B3561" w:rsidRPr="005A162D">
              <w:rPr>
                <w:iCs/>
                <w:color w:val="000000" w:themeColor="text1"/>
                <w:lang w:val="es-CL"/>
              </w:rPr>
              <w:t>ombrifiltro</w:t>
            </w:r>
            <w:proofErr w:type="spellEnd"/>
            <w:r w:rsidR="002B3561" w:rsidRPr="002B3561">
              <w:rPr>
                <w:iCs/>
                <w:color w:val="000000" w:themeColor="text1"/>
                <w:lang w:val="es-CL"/>
              </w:rPr>
              <w:t>.</w:t>
            </w:r>
            <w:r w:rsidRPr="00DD2141">
              <w:rPr>
                <w:iCs/>
                <w:color w:val="000000" w:themeColor="text1"/>
              </w:rPr>
              <w:t xml:space="preserve">                                                  </w:t>
            </w:r>
            <w:r w:rsidR="002B3561">
              <w:rPr>
                <w:iCs/>
                <w:color w:val="000000" w:themeColor="text1"/>
              </w:rPr>
              <w:t xml:space="preserve">     </w:t>
            </w:r>
            <w:r w:rsidRPr="00DD2141">
              <w:rPr>
                <w:iCs/>
                <w:color w:val="000000" w:themeColor="text1"/>
              </w:rPr>
              <w:t xml:space="preserve">            Fig. 4: </w:t>
            </w:r>
            <w:r w:rsidR="002B3561" w:rsidRPr="002B3561">
              <w:rPr>
                <w:iCs/>
                <w:color w:val="000000" w:themeColor="text1"/>
                <w:lang w:val="es-CL"/>
              </w:rPr>
              <w:t>Planta riles</w:t>
            </w:r>
          </w:p>
          <w:p w14:paraId="4E934FCE" w14:textId="4391174D" w:rsidR="00F962B7" w:rsidRDefault="00F962B7" w:rsidP="00EC01A2">
            <w:pPr>
              <w:jc w:val="both"/>
              <w:rPr>
                <w:color w:val="000000" w:themeColor="text1"/>
              </w:rPr>
            </w:pPr>
          </w:p>
          <w:p w14:paraId="715EC766" w14:textId="6F8F1213" w:rsidR="001C049D" w:rsidRDefault="00EF32FE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El orden del</w:t>
            </w:r>
            <w:r w:rsidR="001C049D">
              <w:rPr>
                <w:iCs/>
                <w:color w:val="000000" w:themeColor="text1"/>
              </w:rPr>
              <w:t xml:space="preserve"> recorrido </w:t>
            </w:r>
            <w:r>
              <w:rPr>
                <w:iCs/>
                <w:color w:val="000000" w:themeColor="text1"/>
              </w:rPr>
              <w:t xml:space="preserve">se detalla a continuación e ilustra en la </w:t>
            </w:r>
            <w:r w:rsidR="001C049D">
              <w:rPr>
                <w:iCs/>
                <w:color w:val="000000" w:themeColor="text1"/>
              </w:rPr>
              <w:t>figura 5:</w:t>
            </w:r>
          </w:p>
          <w:p w14:paraId="18836806" w14:textId="13F0C9A3" w:rsidR="001C049D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(0) planta de pastas continuando por, </w:t>
            </w:r>
          </w:p>
          <w:p w14:paraId="3111D400" w14:textId="57E40857" w:rsidR="001C049D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(1) planta de silos y molino, donde se descarga, se </w:t>
            </w:r>
            <w:proofErr w:type="gramStart"/>
            <w:r>
              <w:rPr>
                <w:iCs/>
                <w:color w:val="000000" w:themeColor="text1"/>
              </w:rPr>
              <w:t>descascara</w:t>
            </w:r>
            <w:proofErr w:type="gramEnd"/>
            <w:r>
              <w:rPr>
                <w:iCs/>
                <w:color w:val="000000" w:themeColor="text1"/>
              </w:rPr>
              <w:t xml:space="preserve"> y se produce la molienda de trigo,</w:t>
            </w:r>
          </w:p>
          <w:p w14:paraId="33497603" w14:textId="3B680068" w:rsidR="001C049D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(2) área de arroz y premezcla,</w:t>
            </w:r>
          </w:p>
          <w:p w14:paraId="1A900583" w14:textId="0FAEFA51" w:rsidR="001C049D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(3) planta bebidas y postres, mencionando la encargada que son jugos en polvos. En ninguna de estas áreas se perciben olores durante el recorrido. Siguiendo el recorrido se inspecciona el,</w:t>
            </w:r>
          </w:p>
          <w:p w14:paraId="5899809D" w14:textId="2D57026F" w:rsidR="001C049D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(4) punto verde de la planta, donde existe una bodega para para residuos peligrosos y no peligrosos, en el área se separan, clasifican y apilan </w:t>
            </w:r>
            <w:r w:rsidRPr="00497258">
              <w:rPr>
                <w:iCs/>
                <w:color w:val="000000" w:themeColor="text1"/>
              </w:rPr>
              <w:t>el material recuperado</w:t>
            </w:r>
            <w:r>
              <w:rPr>
                <w:iCs/>
                <w:color w:val="000000" w:themeColor="text1"/>
              </w:rPr>
              <w:t>. También llegan residuos de las áreas de Carozzi que no se pueden recuperar principalmente de lavado de suelo. No se percibieron olores en punto verde.</w:t>
            </w:r>
          </w:p>
          <w:p w14:paraId="1AF1DAD3" w14:textId="77777777" w:rsidR="001C049D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(5) Se transita por fuera de Cereales, para dirigirse posteriormente a,</w:t>
            </w:r>
          </w:p>
          <w:p w14:paraId="58C88687" w14:textId="549BE117" w:rsidR="00090B32" w:rsidRDefault="001C049D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>(6) planta de galleta, donde se percibe olor a galletas horneadas</w:t>
            </w:r>
            <w:r w:rsidR="00090B32">
              <w:rPr>
                <w:iCs/>
                <w:color w:val="000000" w:themeColor="text1"/>
              </w:rPr>
              <w:t>,</w:t>
            </w:r>
          </w:p>
          <w:p w14:paraId="51BD6877" w14:textId="4887521B" w:rsidR="001C049D" w:rsidRDefault="00090B32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(7) </w:t>
            </w:r>
            <w:r w:rsidR="001C049D">
              <w:rPr>
                <w:iCs/>
                <w:color w:val="000000" w:themeColor="text1"/>
              </w:rPr>
              <w:t>los productos Pancho Villa</w:t>
            </w:r>
            <w:r>
              <w:rPr>
                <w:iCs/>
                <w:color w:val="000000" w:themeColor="text1"/>
              </w:rPr>
              <w:t>,</w:t>
            </w:r>
          </w:p>
          <w:p w14:paraId="6A5D829B" w14:textId="7C40CBC1" w:rsidR="001C049D" w:rsidRDefault="00090B32" w:rsidP="001C049D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(8) p</w:t>
            </w:r>
            <w:r w:rsidR="001C049D">
              <w:rPr>
                <w:iCs/>
                <w:color w:val="000000" w:themeColor="text1"/>
              </w:rPr>
              <w:t>ara finalizar se visita la planta de riles que se ubica hacia el sur de la fábrica colindante con la autopista. Se visita pozo, elevación, filtro rotatorio, ecualizador, reactores y punto de descarga de los riles tratados al canal. Durante el recorrido se perciben levemente olores propios de las plantas de tratamientos de riles.</w:t>
            </w:r>
          </w:p>
          <w:p w14:paraId="799CA143" w14:textId="584A5473" w:rsidR="00225CB8" w:rsidRPr="00DD2141" w:rsidRDefault="00225CB8" w:rsidP="00EC01A2">
            <w:pPr>
              <w:jc w:val="both"/>
              <w:rPr>
                <w:color w:val="000000" w:themeColor="text1"/>
              </w:rPr>
            </w:pPr>
          </w:p>
          <w:p w14:paraId="08E3872C" w14:textId="71D01F36" w:rsidR="00225CB8" w:rsidRPr="00DD2141" w:rsidRDefault="00225CB8" w:rsidP="00EC01A2">
            <w:pPr>
              <w:jc w:val="both"/>
              <w:rPr>
                <w:color w:val="000000" w:themeColor="text1"/>
              </w:rPr>
            </w:pPr>
          </w:p>
          <w:p w14:paraId="26B6FEC8" w14:textId="7DC78609" w:rsidR="00F962B7" w:rsidRDefault="001C049D" w:rsidP="001C049D">
            <w:pPr>
              <w:ind w:left="32"/>
              <w:jc w:val="center"/>
              <w:rPr>
                <w:color w:val="000000" w:themeColor="text1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A6E139C" wp14:editId="1489746F">
                  <wp:extent cx="6072112" cy="5819775"/>
                  <wp:effectExtent l="0" t="0" r="508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2222" t="10870" r="10103" b="7855"/>
                          <a:stretch/>
                        </pic:blipFill>
                        <pic:spPr bwMode="auto">
                          <a:xfrm>
                            <a:off x="0" y="0"/>
                            <a:ext cx="6086207" cy="583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5DA7B" w14:textId="08600C61" w:rsidR="00E959A7" w:rsidRPr="00DD2141" w:rsidRDefault="00DD2141" w:rsidP="001C049D">
            <w:pPr>
              <w:jc w:val="center"/>
              <w:rPr>
                <w:color w:val="000000" w:themeColor="text1"/>
              </w:rPr>
            </w:pPr>
            <w:r w:rsidRPr="00DD2141">
              <w:rPr>
                <w:color w:val="000000" w:themeColor="text1"/>
              </w:rPr>
              <w:t xml:space="preserve">Fig. 5: </w:t>
            </w:r>
            <w:r w:rsidR="008758C5">
              <w:rPr>
                <w:color w:val="000000" w:themeColor="text1"/>
              </w:rPr>
              <w:t>Puntos del recorrido</w:t>
            </w:r>
            <w:r w:rsidR="007D44DC">
              <w:rPr>
                <w:color w:val="000000" w:themeColor="text1"/>
              </w:rPr>
              <w:t xml:space="preserve"> (elaboración propia)</w:t>
            </w:r>
            <w:r w:rsidR="008758C5">
              <w:rPr>
                <w:color w:val="000000" w:themeColor="text1"/>
              </w:rPr>
              <w:t>.</w:t>
            </w:r>
          </w:p>
          <w:p w14:paraId="16877BBB" w14:textId="121BAB8D" w:rsidR="00E959A7" w:rsidRPr="00DD2141" w:rsidRDefault="00E959A7" w:rsidP="00EC01A2">
            <w:pPr>
              <w:jc w:val="both"/>
              <w:rPr>
                <w:color w:val="000000" w:themeColor="text1"/>
              </w:rPr>
            </w:pPr>
          </w:p>
          <w:p w14:paraId="7CB2D4D4" w14:textId="77777777" w:rsidR="00E959A7" w:rsidRPr="00DD2141" w:rsidRDefault="00E959A7" w:rsidP="00EC01A2">
            <w:pPr>
              <w:jc w:val="both"/>
              <w:rPr>
                <w:color w:val="000000" w:themeColor="text1"/>
              </w:rPr>
            </w:pPr>
          </w:p>
          <w:p w14:paraId="4F39236E" w14:textId="77777777" w:rsidR="00E959A7" w:rsidRPr="00DD2141" w:rsidRDefault="00E959A7" w:rsidP="00EC01A2">
            <w:pPr>
              <w:jc w:val="both"/>
              <w:rPr>
                <w:color w:val="000000" w:themeColor="text1"/>
              </w:rPr>
            </w:pPr>
          </w:p>
        </w:tc>
      </w:tr>
    </w:tbl>
    <w:p w14:paraId="5AC9E57B" w14:textId="77777777" w:rsidR="00C66CA3" w:rsidRDefault="00C66CA3" w:rsidP="006B2C1C"/>
    <w:p w14:paraId="59688521" w14:textId="67C7909F" w:rsidR="00CB5F4A" w:rsidRDefault="00CB5F4A" w:rsidP="006B2C1C"/>
    <w:p w14:paraId="6E04041E" w14:textId="77777777" w:rsidR="007D44DC" w:rsidRDefault="007D44DC" w:rsidP="006B2C1C"/>
    <w:p w14:paraId="5C2B91EA" w14:textId="20E2EE19" w:rsidR="000F66AC" w:rsidRPr="00C66CA3" w:rsidRDefault="000F66AC" w:rsidP="000F66AC">
      <w:pPr>
        <w:pStyle w:val="Ttulo1"/>
        <w:numPr>
          <w:ilvl w:val="1"/>
          <w:numId w:val="31"/>
        </w:numPr>
      </w:pPr>
      <w:bookmarkStart w:id="38" w:name="_Toc36562013"/>
      <w:r>
        <w:lastRenderedPageBreak/>
        <w:t>Emisiones atmosféricas</w:t>
      </w:r>
      <w:bookmarkEnd w:id="38"/>
    </w:p>
    <w:p w14:paraId="49FE81D5" w14:textId="77777777" w:rsidR="00C66CA3" w:rsidRPr="008643A6" w:rsidRDefault="00C66CA3" w:rsidP="006B2C1C"/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9964"/>
      </w:tblGrid>
      <w:tr w:rsidR="00491805" w:rsidRPr="008643A6" w14:paraId="78594CAE" w14:textId="77777777" w:rsidTr="00491805">
        <w:trPr>
          <w:trHeight w:val="142"/>
        </w:trPr>
        <w:tc>
          <w:tcPr>
            <w:tcW w:w="5000" w:type="pct"/>
          </w:tcPr>
          <w:p w14:paraId="1E13CAD7" w14:textId="52E4CCBB" w:rsidR="00491805" w:rsidRPr="008643A6" w:rsidRDefault="00491805" w:rsidP="00E23423">
            <w:pPr>
              <w:jc w:val="both"/>
              <w:rPr>
                <w:color w:val="000000" w:themeColor="text1"/>
              </w:rPr>
            </w:pPr>
            <w:r w:rsidRPr="008643A6">
              <w:rPr>
                <w:rFonts w:eastAsia="Times New Roman"/>
                <w:b/>
                <w:bCs/>
                <w:color w:val="000000" w:themeColor="text1"/>
                <w:lang w:eastAsia="es-CL"/>
              </w:rPr>
              <w:t xml:space="preserve">Número de hecho constatado: </w:t>
            </w:r>
            <w:r w:rsidR="004A3776">
              <w:rPr>
                <w:rFonts w:eastAsia="Times New Roman"/>
                <w:b/>
                <w:bCs/>
                <w:color w:val="000000" w:themeColor="text1"/>
                <w:lang w:eastAsia="es-CL"/>
              </w:rPr>
              <w:t>2</w:t>
            </w:r>
          </w:p>
        </w:tc>
      </w:tr>
      <w:tr w:rsidR="00CB45BD" w:rsidRPr="000937AB" w14:paraId="320FEC7F" w14:textId="77777777" w:rsidTr="00004AB2">
        <w:trPr>
          <w:trHeight w:val="319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8652A" w14:textId="79D70352" w:rsidR="00CB45BD" w:rsidRPr="00CB45BD" w:rsidRDefault="00CB45BD" w:rsidP="00CB45BD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CB45BD">
              <w:rPr>
                <w:b/>
                <w:bCs/>
                <w:iCs/>
                <w:color w:val="000000" w:themeColor="text1"/>
              </w:rPr>
              <w:t>Solicitados en acta:</w:t>
            </w:r>
          </w:p>
          <w:p w14:paraId="6AD8F5B1" w14:textId="77777777" w:rsidR="00CB45BD" w:rsidRPr="00CB45BD" w:rsidRDefault="00CB45BD" w:rsidP="00CB45BD">
            <w:pPr>
              <w:jc w:val="both"/>
              <w:rPr>
                <w:iCs/>
                <w:color w:val="000000" w:themeColor="text1"/>
              </w:rPr>
            </w:pPr>
          </w:p>
          <w:p w14:paraId="0A6470E6" w14:textId="5D1E3C8E" w:rsidR="00CB45BD" w:rsidRPr="00A10F42" w:rsidRDefault="00CB45BD" w:rsidP="00A10F42">
            <w:pPr>
              <w:pStyle w:val="Prrafodelista"/>
              <w:numPr>
                <w:ilvl w:val="0"/>
                <w:numId w:val="40"/>
              </w:numPr>
              <w:rPr>
                <w:iCs/>
                <w:color w:val="000000" w:themeColor="text1"/>
              </w:rPr>
            </w:pPr>
            <w:r w:rsidRPr="00A10F42">
              <w:rPr>
                <w:iCs/>
                <w:color w:val="000000" w:themeColor="text1"/>
                <w:lang w:val="es-CL"/>
              </w:rPr>
              <w:t>Identificación y caracterización de potenciales puntos de olores de las áreas de la planta de Nos, incluyendo una descripción.</w:t>
            </w:r>
          </w:p>
          <w:p w14:paraId="6BF33214" w14:textId="77777777" w:rsidR="00CB45BD" w:rsidRPr="00A10F42" w:rsidRDefault="00CB45BD" w:rsidP="00A10F42">
            <w:pPr>
              <w:pStyle w:val="Prrafodelista"/>
              <w:numPr>
                <w:ilvl w:val="0"/>
                <w:numId w:val="40"/>
              </w:numPr>
              <w:rPr>
                <w:color w:val="000000" w:themeColor="text1"/>
                <w:lang w:eastAsia="es-CL"/>
              </w:rPr>
            </w:pPr>
            <w:r w:rsidRPr="00A10F42">
              <w:rPr>
                <w:iCs/>
                <w:color w:val="000000" w:themeColor="text1"/>
              </w:rPr>
              <w:t>Acciones de limpieza y/o mantenciones realizadas en la planta el último mes, previo a la fiscalización; detallando fechas, horarios y áreas intervenidas. Incluir alcantarillado si hubiera existido alguna intervención.</w:t>
            </w:r>
          </w:p>
          <w:p w14:paraId="71645B4F" w14:textId="1C39AECA" w:rsidR="00CB45BD" w:rsidRPr="00CB45BD" w:rsidRDefault="00CB45BD" w:rsidP="00CB45BD">
            <w:pPr>
              <w:ind w:left="360"/>
              <w:rPr>
                <w:color w:val="000000" w:themeColor="text1"/>
                <w:lang w:eastAsia="es-CL"/>
              </w:rPr>
            </w:pPr>
          </w:p>
        </w:tc>
      </w:tr>
      <w:tr w:rsidR="00CB45BD" w:rsidRPr="000937AB" w14:paraId="6A36356B" w14:textId="77777777" w:rsidTr="005B2822">
        <w:trPr>
          <w:trHeight w:val="627"/>
        </w:trPr>
        <w:tc>
          <w:tcPr>
            <w:tcW w:w="5000" w:type="pct"/>
          </w:tcPr>
          <w:p w14:paraId="27F09549" w14:textId="26D04BCA" w:rsidR="00CB45BD" w:rsidRDefault="00CB45BD" w:rsidP="00CB45BD">
            <w:pPr>
              <w:rPr>
                <w:color w:val="000000" w:themeColor="text1"/>
              </w:rPr>
            </w:pPr>
            <w:r w:rsidRPr="00684EEB">
              <w:rPr>
                <w:b/>
                <w:color w:val="000000" w:themeColor="text1"/>
              </w:rPr>
              <w:t>Hecho (s):</w:t>
            </w:r>
            <w:r w:rsidRPr="00684EEB">
              <w:rPr>
                <w:color w:val="000000" w:themeColor="text1"/>
              </w:rPr>
              <w:t xml:space="preserve"> </w:t>
            </w:r>
          </w:p>
          <w:p w14:paraId="4A3BC0D6" w14:textId="5FF9E04B" w:rsidR="00064FB2" w:rsidRDefault="00064FB2" w:rsidP="00064FB2">
            <w:pPr>
              <w:rPr>
                <w:color w:val="000000" w:themeColor="text1"/>
              </w:rPr>
            </w:pPr>
          </w:p>
          <w:p w14:paraId="433DC903" w14:textId="207989E5" w:rsidR="003E68AE" w:rsidRPr="003E68AE" w:rsidRDefault="003E68AE" w:rsidP="00A24DAE">
            <w:pPr>
              <w:jc w:val="both"/>
              <w:rPr>
                <w:iCs/>
                <w:color w:val="000000" w:themeColor="text1"/>
                <w:lang w:val="es-CL"/>
              </w:rPr>
            </w:pPr>
            <w:r>
              <w:rPr>
                <w:iCs/>
                <w:color w:val="000000" w:themeColor="text1"/>
              </w:rPr>
              <w:t xml:space="preserve">Con el objeto de tener mayores antecedentes </w:t>
            </w:r>
            <w:r w:rsidR="00B85AE9">
              <w:rPr>
                <w:iCs/>
                <w:color w:val="000000" w:themeColor="text1"/>
              </w:rPr>
              <w:t>se</w:t>
            </w:r>
            <w:r>
              <w:rPr>
                <w:iCs/>
                <w:color w:val="000000" w:themeColor="text1"/>
                <w:lang w:val="es-CL"/>
              </w:rPr>
              <w:t xml:space="preserve"> </w:t>
            </w:r>
            <w:r w:rsidRPr="00E421C4">
              <w:rPr>
                <w:iCs/>
                <w:color w:val="000000" w:themeColor="text1"/>
                <w:lang w:val="es-CL"/>
              </w:rPr>
              <w:t>solicita</w:t>
            </w:r>
            <w:r>
              <w:rPr>
                <w:iCs/>
                <w:color w:val="000000" w:themeColor="text1"/>
                <w:lang w:val="es-CL"/>
              </w:rPr>
              <w:t xml:space="preserve"> </w:t>
            </w:r>
            <w:r w:rsidR="00A24DAE">
              <w:rPr>
                <w:iCs/>
                <w:color w:val="000000" w:themeColor="text1"/>
                <w:lang w:val="es-CL"/>
              </w:rPr>
              <w:t xml:space="preserve">en acta </w:t>
            </w:r>
            <w:r>
              <w:rPr>
                <w:iCs/>
                <w:color w:val="000000" w:themeColor="text1"/>
                <w:lang w:val="es-CL"/>
              </w:rPr>
              <w:t xml:space="preserve">a titular, </w:t>
            </w:r>
            <w:r w:rsidRPr="003E68AE">
              <w:rPr>
                <w:iCs/>
                <w:color w:val="000000" w:themeColor="text1"/>
                <w:lang w:val="es-CL"/>
              </w:rPr>
              <w:t>los antecedentes adicionales con la identificación de los puntos que producen más olores y con las ultimas mantenciones del mes previo a la fiscalización.</w:t>
            </w:r>
          </w:p>
          <w:p w14:paraId="5FFDFE39" w14:textId="77777777" w:rsidR="00A24DAE" w:rsidRPr="00A24DAE" w:rsidRDefault="00A24DAE" w:rsidP="00A24DAE">
            <w:pPr>
              <w:rPr>
                <w:iCs/>
                <w:color w:val="000000" w:themeColor="text1"/>
                <w:lang w:val="es-CL"/>
              </w:rPr>
            </w:pPr>
          </w:p>
          <w:p w14:paraId="2E0EB124" w14:textId="4F4339A3" w:rsidR="00A24DAE" w:rsidRPr="00A24DAE" w:rsidRDefault="00A24DAE" w:rsidP="00A24DAE">
            <w:pPr>
              <w:rPr>
                <w:iCs/>
                <w:color w:val="000000" w:themeColor="text1"/>
                <w:lang w:val="es-CL"/>
              </w:rPr>
            </w:pPr>
            <w:r w:rsidRPr="00A24DAE">
              <w:rPr>
                <w:iCs/>
                <w:color w:val="000000" w:themeColor="text1"/>
                <w:lang w:val="es-CL"/>
              </w:rPr>
              <w:t xml:space="preserve">Esta información fue ingresada por el titular en </w:t>
            </w:r>
            <w:r>
              <w:rPr>
                <w:iCs/>
                <w:color w:val="000000" w:themeColor="text1"/>
                <w:lang w:val="es-CL"/>
              </w:rPr>
              <w:t>carta N°002/2021</w:t>
            </w:r>
            <w:r w:rsidRPr="00A24DAE">
              <w:rPr>
                <w:iCs/>
                <w:color w:val="000000" w:themeColor="text1"/>
                <w:lang w:val="es-CL"/>
              </w:rPr>
              <w:t xml:space="preserve">, (ANEXO </w:t>
            </w:r>
            <w:r>
              <w:rPr>
                <w:iCs/>
                <w:color w:val="000000" w:themeColor="text1"/>
                <w:lang w:val="es-CL"/>
              </w:rPr>
              <w:t>2)</w:t>
            </w:r>
            <w:r w:rsidRPr="00A24DAE">
              <w:rPr>
                <w:iCs/>
                <w:color w:val="000000" w:themeColor="text1"/>
                <w:lang w:val="es-CL"/>
              </w:rPr>
              <w:t xml:space="preserve"> de 28 de </w:t>
            </w:r>
            <w:r>
              <w:rPr>
                <w:iCs/>
                <w:color w:val="000000" w:themeColor="text1"/>
                <w:lang w:val="es-CL"/>
              </w:rPr>
              <w:t>abril</w:t>
            </w:r>
            <w:r w:rsidRPr="00A24DAE">
              <w:rPr>
                <w:iCs/>
                <w:color w:val="000000" w:themeColor="text1"/>
                <w:lang w:val="es-CL"/>
              </w:rPr>
              <w:t xml:space="preserve"> de 202</w:t>
            </w:r>
            <w:r>
              <w:rPr>
                <w:iCs/>
                <w:color w:val="000000" w:themeColor="text1"/>
                <w:lang w:val="es-CL"/>
              </w:rPr>
              <w:t>1</w:t>
            </w:r>
            <w:r w:rsidRPr="00A24DAE">
              <w:rPr>
                <w:iCs/>
                <w:color w:val="000000" w:themeColor="text1"/>
                <w:lang w:val="es-CL"/>
              </w:rPr>
              <w:t>.</w:t>
            </w:r>
          </w:p>
          <w:p w14:paraId="101E7F2E" w14:textId="77777777" w:rsidR="003E68AE" w:rsidRDefault="003E68AE" w:rsidP="00064FB2">
            <w:pPr>
              <w:rPr>
                <w:color w:val="000000" w:themeColor="text1"/>
              </w:rPr>
            </w:pPr>
          </w:p>
          <w:p w14:paraId="1956C9BF" w14:textId="77777777" w:rsidR="00711521" w:rsidRPr="00A10F42" w:rsidRDefault="00711521" w:rsidP="00711521">
            <w:pPr>
              <w:pStyle w:val="Prrafodelista"/>
              <w:numPr>
                <w:ilvl w:val="0"/>
                <w:numId w:val="42"/>
              </w:numPr>
              <w:rPr>
                <w:iCs/>
                <w:color w:val="000000" w:themeColor="text1"/>
              </w:rPr>
            </w:pPr>
            <w:r w:rsidRPr="00A10F42">
              <w:rPr>
                <w:iCs/>
                <w:color w:val="000000" w:themeColor="text1"/>
                <w:lang w:val="es-CL"/>
              </w:rPr>
              <w:t>Identificación y caracterización de potenciales puntos de olores de las áreas de la planta de Nos, incluyendo una descripción.</w:t>
            </w:r>
          </w:p>
          <w:p w14:paraId="7127A7A1" w14:textId="77777777" w:rsidR="00711521" w:rsidRDefault="00711521" w:rsidP="00064FB2">
            <w:pPr>
              <w:rPr>
                <w:color w:val="000000" w:themeColor="text1"/>
              </w:rPr>
            </w:pPr>
          </w:p>
          <w:p w14:paraId="2F12D637" w14:textId="1C0BEFB8" w:rsidR="00064FB2" w:rsidRPr="00711521" w:rsidRDefault="003E68AE" w:rsidP="003E68A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Los antecedentes entregados por el titular indican que l</w:t>
            </w:r>
            <w:r w:rsidR="00064FB2" w:rsidRPr="00711521">
              <w:rPr>
                <w:color w:val="000000" w:themeColor="text1"/>
              </w:rPr>
              <w:t xml:space="preserve">a planta de Nos cuenta con las siguientes unidades de producción o plantas productivas: </w:t>
            </w:r>
          </w:p>
          <w:p w14:paraId="00B0D167" w14:textId="77777777" w:rsidR="00064FB2" w:rsidRPr="00064FB2" w:rsidRDefault="00064FB2" w:rsidP="00064FB2">
            <w:pPr>
              <w:rPr>
                <w:color w:val="000000" w:themeColor="text1"/>
              </w:rPr>
            </w:pPr>
          </w:p>
          <w:p w14:paraId="1A5E1298" w14:textId="5B88EEB5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064FB2">
              <w:rPr>
                <w:color w:val="000000" w:themeColor="text1"/>
              </w:rPr>
              <w:t xml:space="preserve">Planta Molino, la cual está destinada a la producción de harina a partir de trigo. </w:t>
            </w:r>
          </w:p>
          <w:p w14:paraId="25FC1136" w14:textId="7310E6C5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064FB2">
              <w:rPr>
                <w:color w:val="000000" w:themeColor="text1"/>
              </w:rPr>
              <w:t xml:space="preserve">Planta de Arroz y Premezclas, en la cual se limpia, dosifica y envasa el arroz. </w:t>
            </w:r>
          </w:p>
          <w:p w14:paraId="522D083D" w14:textId="365613C4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064FB2">
              <w:rPr>
                <w:color w:val="000000" w:themeColor="text1"/>
              </w:rPr>
              <w:t xml:space="preserve">Planta Pastas, en la cual se realiza Dosificación y mezcla de materias primas, Amasado, Formado, Secado y Envasado de los diferentes formatos. </w:t>
            </w:r>
          </w:p>
          <w:p w14:paraId="27F60633" w14:textId="77777777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164"/>
              <w:rPr>
                <w:rFonts w:cs="Calibri"/>
                <w:color w:val="000000"/>
              </w:rPr>
            </w:pPr>
            <w:r w:rsidRPr="00064FB2">
              <w:rPr>
                <w:rFonts w:cs="Calibri"/>
                <w:color w:val="000000"/>
              </w:rPr>
              <w:t xml:space="preserve">Planta Bebidas y Postres, se elaboran todo tipo de jugos líquidos y en polvo y postres en polvo. Considera procesos de Formulación, Mezclado, Enfriado y Embalaje de los productos. </w:t>
            </w:r>
          </w:p>
          <w:p w14:paraId="33B1D8E6" w14:textId="77777777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064FB2">
              <w:rPr>
                <w:rFonts w:cs="Calibri"/>
                <w:color w:val="000000"/>
              </w:rPr>
              <w:t xml:space="preserve">Planta Cereales, en la cual se realiza Dosificación y Mezcla de materias primas, Amasado, Formado, Secado y Envasado de los diferentes formatos de cereales. </w:t>
            </w:r>
          </w:p>
          <w:p w14:paraId="74FF702D" w14:textId="46548652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064FB2">
              <w:rPr>
                <w:rFonts w:cs="Calibri"/>
                <w:color w:val="000000"/>
              </w:rPr>
              <w:t xml:space="preserve">Planta Galletas, en la cual se realiza procesos de Dosificación y Mezcla, Formado, Cocción en hornos, Enfriado, Envasado, Embalado y </w:t>
            </w:r>
            <w:proofErr w:type="spellStart"/>
            <w:r w:rsidRPr="00064FB2">
              <w:rPr>
                <w:rFonts w:cs="Calibri"/>
                <w:color w:val="000000"/>
              </w:rPr>
              <w:t>Palletizado</w:t>
            </w:r>
            <w:proofErr w:type="spellEnd"/>
            <w:r w:rsidRPr="00064FB2">
              <w:rPr>
                <w:rFonts w:cs="Calibri"/>
                <w:color w:val="000000"/>
              </w:rPr>
              <w:t xml:space="preserve">. </w:t>
            </w:r>
          </w:p>
          <w:p w14:paraId="067F682F" w14:textId="0A052007" w:rsidR="00064FB2" w:rsidRPr="00064FB2" w:rsidRDefault="00064FB2" w:rsidP="00064FB2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064FB2">
              <w:rPr>
                <w:rFonts w:cs="Calibri"/>
                <w:color w:val="000000"/>
              </w:rPr>
              <w:t xml:space="preserve">Planta Pancho Villa, se produce la elaboración de tortillas de harina, en la cual se realiza Elaboración y División de masas, Prensado, Horneado, Enfriado, Apilado y Envasado. Y Chips, en la cual se realiza Dosificación y Cocción de Maíz, Lavado de Maíz, Molienda de Maíz, Extrusión y Troquelado, Horneado, Freído, Enfriado, Sazonado. </w:t>
            </w:r>
          </w:p>
          <w:p w14:paraId="52C1C399" w14:textId="77777777" w:rsidR="00A10F42" w:rsidRDefault="00A10F42" w:rsidP="00A10F4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</w:p>
          <w:p w14:paraId="4BF02462" w14:textId="42685B59" w:rsidR="00A10F42" w:rsidRPr="009A5960" w:rsidRDefault="00A10F42" w:rsidP="009A5960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</w:rPr>
            </w:pPr>
            <w:r w:rsidRPr="00A10F42">
              <w:rPr>
                <w:rFonts w:cs="Calibri"/>
                <w:color w:val="000000"/>
              </w:rPr>
              <w:t>Estas áreas productivas están acompañadas de áreas de servicios tales como Punto Verde (gestión de residuos sólidos), Calderas, Producción de Agua Potable, Tratamiento de Efluentes líquidos, Casinos, Oficinas.</w:t>
            </w:r>
          </w:p>
          <w:p w14:paraId="38853C66" w14:textId="77777777" w:rsidR="009A5960" w:rsidRPr="00A10F42" w:rsidRDefault="009A5960" w:rsidP="009A5960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</w:rPr>
            </w:pPr>
          </w:p>
          <w:p w14:paraId="56B0A169" w14:textId="69D1768E" w:rsidR="00A10F42" w:rsidRDefault="00A10F42" w:rsidP="009A5960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</w:rPr>
            </w:pPr>
            <w:r w:rsidRPr="00A10F42">
              <w:rPr>
                <w:rFonts w:cs="Calibri"/>
                <w:color w:val="000000"/>
              </w:rPr>
              <w:t>Todas las unidades productivas anteriormente descritas están</w:t>
            </w:r>
            <w:r w:rsidR="003E67B5">
              <w:rPr>
                <w:rFonts w:cs="Calibri"/>
                <w:color w:val="000000"/>
              </w:rPr>
              <w:t xml:space="preserve">, de acuerdo a lo indicado por el titular, están </w:t>
            </w:r>
            <w:r w:rsidRPr="00A10F42">
              <w:rPr>
                <w:rFonts w:cs="Calibri"/>
                <w:color w:val="000000"/>
              </w:rPr>
              <w:t>debidamente confinadas, con altos estándares de mantención y aseo al interior y al exterior de las instalaciones. Donde es necesario, poseen sistema de abatimiento de material particulado captando así cualquier posible emanación hacia el exterior.</w:t>
            </w:r>
          </w:p>
          <w:p w14:paraId="12C795C0" w14:textId="77777777" w:rsidR="00711521" w:rsidRPr="00A10F42" w:rsidRDefault="00711521" w:rsidP="009A5960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</w:rPr>
            </w:pPr>
          </w:p>
          <w:p w14:paraId="2A823617" w14:textId="60D635DF" w:rsidR="00064FB2" w:rsidRDefault="00711521" w:rsidP="009A5960">
            <w:pPr>
              <w:jc w:val="both"/>
              <w:rPr>
                <w:rFonts w:eastAsiaTheme="minorHAnsi" w:cs="Calibri"/>
                <w:color w:val="000000"/>
                <w:lang w:val="es-CL" w:eastAsia="en-US"/>
              </w:rPr>
            </w:pPr>
            <w:r>
              <w:rPr>
                <w:rFonts w:eastAsiaTheme="minorHAnsi" w:cs="Calibri"/>
                <w:color w:val="000000"/>
                <w:lang w:val="es-CL" w:eastAsia="en-US"/>
              </w:rPr>
              <w:t xml:space="preserve">De acuerdo a los antecedentes </w:t>
            </w:r>
            <w:r w:rsidR="003E68AE">
              <w:rPr>
                <w:rFonts w:eastAsiaTheme="minorHAnsi" w:cs="Calibri"/>
                <w:color w:val="000000"/>
                <w:lang w:val="es-CL" w:eastAsia="en-US"/>
              </w:rPr>
              <w:t>transmitidos</w:t>
            </w:r>
            <w:r>
              <w:rPr>
                <w:rFonts w:eastAsiaTheme="minorHAnsi" w:cs="Calibri"/>
                <w:color w:val="000000"/>
                <w:lang w:val="es-CL" w:eastAsia="en-US"/>
              </w:rPr>
              <w:t xml:space="preserve"> por el titular l</w:t>
            </w:r>
            <w:r w:rsidR="00A10F42" w:rsidRPr="009A5960">
              <w:rPr>
                <w:rFonts w:eastAsiaTheme="minorHAnsi" w:cs="Calibri"/>
                <w:color w:val="000000"/>
                <w:lang w:val="es-CL" w:eastAsia="en-US"/>
              </w:rPr>
              <w:t>a emisión de olor que se genera es propia de los procesos y es local, focalizada al interior de los recintos o en su proximidad.</w:t>
            </w:r>
          </w:p>
          <w:p w14:paraId="76B4D93C" w14:textId="0DC8AF6F" w:rsidR="00A37E96" w:rsidRDefault="00A37E96" w:rsidP="00CB45BD">
            <w:pPr>
              <w:rPr>
                <w:color w:val="000000" w:themeColor="text1"/>
                <w:highlight w:val="yellow"/>
              </w:rPr>
            </w:pPr>
          </w:p>
          <w:p w14:paraId="0964027C" w14:textId="77777777" w:rsidR="00711521" w:rsidRPr="00A10F42" w:rsidRDefault="00711521" w:rsidP="00711521">
            <w:pPr>
              <w:pStyle w:val="Prrafodelista"/>
              <w:numPr>
                <w:ilvl w:val="0"/>
                <w:numId w:val="42"/>
              </w:numPr>
              <w:rPr>
                <w:color w:val="000000" w:themeColor="text1"/>
                <w:lang w:eastAsia="es-CL"/>
              </w:rPr>
            </w:pPr>
            <w:r w:rsidRPr="00A10F42">
              <w:rPr>
                <w:iCs/>
                <w:color w:val="000000" w:themeColor="text1"/>
              </w:rPr>
              <w:t>Acciones de limpieza y/o mantenciones realizadas en la planta el último mes, previo a la fiscalización; detallando fechas, horarios y áreas intervenidas. Incluir alcantarillado si hubiera existido alguna intervención.</w:t>
            </w:r>
          </w:p>
          <w:p w14:paraId="17C24858" w14:textId="77777777" w:rsidR="00CB45BD" w:rsidRDefault="00CB45BD" w:rsidP="00CB45BD">
            <w:pPr>
              <w:jc w:val="both"/>
              <w:rPr>
                <w:iCs/>
                <w:color w:val="000000" w:themeColor="text1"/>
              </w:rPr>
            </w:pPr>
          </w:p>
          <w:p w14:paraId="5C197884" w14:textId="41F673B8" w:rsidR="00101DBA" w:rsidRPr="00101DBA" w:rsidRDefault="00CB45BD" w:rsidP="00101DBA">
            <w:pPr>
              <w:jc w:val="both"/>
              <w:rPr>
                <w:rFonts w:asciiTheme="minorHAnsi" w:hAnsiTheme="minorHAnsi" w:cstheme="minorHAnsi"/>
                <w:iCs/>
                <w:color w:val="000000" w:themeColor="text1"/>
                <w:lang w:val="es-CL"/>
              </w:rPr>
            </w:pPr>
            <w:r>
              <w:rPr>
                <w:iCs/>
                <w:color w:val="000000" w:themeColor="text1"/>
              </w:rPr>
              <w:lastRenderedPageBreak/>
              <w:t xml:space="preserve">Con el objeto de tener mayores antecedentes </w:t>
            </w:r>
            <w:r w:rsidR="006B2C1C">
              <w:rPr>
                <w:iCs/>
                <w:color w:val="000000" w:themeColor="text1"/>
              </w:rPr>
              <w:t>se</w:t>
            </w:r>
            <w:r>
              <w:rPr>
                <w:iCs/>
                <w:color w:val="000000" w:themeColor="text1"/>
                <w:lang w:val="es-CL"/>
              </w:rPr>
              <w:t xml:space="preserve"> </w:t>
            </w:r>
            <w:r w:rsidRPr="00E421C4">
              <w:rPr>
                <w:iCs/>
                <w:color w:val="000000" w:themeColor="text1"/>
                <w:lang w:val="es-CL"/>
              </w:rPr>
              <w:t>solicita</w:t>
            </w:r>
            <w:r>
              <w:rPr>
                <w:iCs/>
                <w:color w:val="000000" w:themeColor="text1"/>
                <w:lang w:val="es-CL"/>
              </w:rPr>
              <w:t xml:space="preserve">, </w:t>
            </w:r>
            <w:r>
              <w:rPr>
                <w:iCs/>
                <w:color w:val="000000" w:themeColor="text1"/>
              </w:rPr>
              <w:t>la</w:t>
            </w:r>
            <w:r w:rsidR="00101DBA">
              <w:rPr>
                <w:iCs/>
                <w:color w:val="000000" w:themeColor="text1"/>
              </w:rPr>
              <w:t xml:space="preserve">s acciones de limpieza y/o mantenciones realizadas. </w:t>
            </w:r>
            <w:r w:rsidR="00155A91">
              <w:rPr>
                <w:iCs/>
                <w:color w:val="000000" w:themeColor="text1"/>
              </w:rPr>
              <w:t xml:space="preserve">Titular </w:t>
            </w:r>
            <w:r>
              <w:rPr>
                <w:iCs/>
                <w:color w:val="000000" w:themeColor="text1"/>
              </w:rPr>
              <w:t>r</w:t>
            </w:r>
            <w:r w:rsidRPr="00AF2B5D">
              <w:rPr>
                <w:iCs/>
                <w:color w:val="000000" w:themeColor="text1"/>
              </w:rPr>
              <w:t xml:space="preserve">eitera </w:t>
            </w:r>
            <w:r w:rsidR="00155A91">
              <w:rPr>
                <w:iCs/>
                <w:color w:val="000000" w:themeColor="text1"/>
              </w:rPr>
              <w:t xml:space="preserve">que </w:t>
            </w:r>
            <w:r w:rsidR="00101DBA">
              <w:rPr>
                <w:iCs/>
                <w:color w:val="000000" w:themeColor="text1"/>
              </w:rPr>
              <w:t xml:space="preserve">el mes </w:t>
            </w:r>
            <w:r w:rsidR="006B2C1C">
              <w:rPr>
                <w:iCs/>
                <w:color w:val="000000" w:themeColor="text1"/>
              </w:rPr>
              <w:t>previo</w:t>
            </w:r>
            <w:r w:rsidR="00101DBA" w:rsidRPr="00101DBA">
              <w:rPr>
                <w:iCs/>
                <w:color w:val="000000" w:themeColor="text1"/>
                <w:lang w:val="es-CL"/>
              </w:rPr>
              <w:t xml:space="preserve"> a la fiscalización, es decir, entre el 21 de marzo y 21 de abril, no se han generado acciones de </w:t>
            </w:r>
            <w:r w:rsidR="00101DBA">
              <w:rPr>
                <w:iCs/>
                <w:color w:val="000000" w:themeColor="text1"/>
                <w:lang w:val="es-CL"/>
              </w:rPr>
              <w:t>limpieza</w:t>
            </w:r>
            <w:r w:rsidR="00101DBA" w:rsidRPr="00101DBA">
              <w:rPr>
                <w:iCs/>
                <w:color w:val="000000" w:themeColor="text1"/>
                <w:lang w:val="es-CL"/>
              </w:rPr>
              <w:t xml:space="preserve"> y/o mantenciones de alcantarillado, sin embargo, anterior a este periodo, entre los días 15 y 17 de marzo, fueron </w:t>
            </w:r>
            <w:r w:rsidR="00101DBA" w:rsidRPr="00101DBA">
              <w:rPr>
                <w:rFonts w:asciiTheme="minorHAnsi" w:hAnsiTheme="minorHAnsi" w:cstheme="minorHAnsi"/>
                <w:iCs/>
                <w:color w:val="000000" w:themeColor="text1"/>
                <w:lang w:val="es-CL"/>
              </w:rPr>
              <w:t xml:space="preserve">realizadas las siguientes Limpiezas programadas como parte del mantenimiento preventivo: </w:t>
            </w:r>
          </w:p>
          <w:p w14:paraId="5618DF68" w14:textId="74B4C629" w:rsidR="00CB45BD" w:rsidRPr="00101DBA" w:rsidRDefault="00CB45BD" w:rsidP="00CB45BD">
            <w:pPr>
              <w:jc w:val="both"/>
              <w:rPr>
                <w:rFonts w:asciiTheme="minorHAnsi" w:hAnsiTheme="minorHAnsi" w:cstheme="minorHAnsi"/>
                <w:iCs/>
                <w:color w:val="000000" w:themeColor="text1"/>
              </w:rPr>
            </w:pPr>
            <w:r w:rsidRPr="00101DBA">
              <w:rPr>
                <w:rFonts w:asciiTheme="minorHAnsi" w:hAnsiTheme="minorHAnsi" w:cstheme="minorHAnsi"/>
                <w:iCs/>
                <w:color w:val="000000" w:themeColor="text1"/>
              </w:rPr>
              <w:t xml:space="preserve"> </w:t>
            </w:r>
          </w:p>
          <w:p w14:paraId="37938DEB" w14:textId="48C14117" w:rsidR="00CB45BD" w:rsidRPr="00101DBA" w:rsidRDefault="00101DBA" w:rsidP="00101DBA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</w:rPr>
            </w:pPr>
            <w:r w:rsidRPr="00101DBA">
              <w:rPr>
                <w:rFonts w:asciiTheme="minorHAnsi" w:hAnsiTheme="minorHAnsi" w:cstheme="minorHAnsi"/>
              </w:rPr>
              <w:t xml:space="preserve">Tabla N°1. </w:t>
            </w:r>
            <w:proofErr w:type="gramStart"/>
            <w:r w:rsidRPr="00101DBA">
              <w:rPr>
                <w:rFonts w:asciiTheme="minorHAnsi" w:hAnsiTheme="minorHAnsi" w:cstheme="minorHAnsi"/>
              </w:rPr>
              <w:t>Limpiezas alcantarillados</w:t>
            </w:r>
            <w:proofErr w:type="gramEnd"/>
            <w:r w:rsidRPr="00101DBA">
              <w:rPr>
                <w:rFonts w:asciiTheme="minorHAnsi" w:hAnsiTheme="minorHAnsi" w:cstheme="minorHAnsi"/>
              </w:rPr>
              <w:t xml:space="preserve"> exteriores.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73"/>
              <w:gridCol w:w="1426"/>
              <w:gridCol w:w="936"/>
              <w:gridCol w:w="774"/>
            </w:tblGrid>
            <w:tr w:rsidR="00101DBA" w:rsidRPr="00101DBA" w14:paraId="77A37B6B" w14:textId="77777777" w:rsidTr="00101DBA">
              <w:trPr>
                <w:trHeight w:val="167"/>
                <w:jc w:val="center"/>
              </w:trPr>
              <w:tc>
                <w:tcPr>
                  <w:tcW w:w="0" w:type="auto"/>
                </w:tcPr>
                <w:p w14:paraId="3AA4836D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Área Intervenida </w:t>
                  </w:r>
                </w:p>
              </w:tc>
              <w:tc>
                <w:tcPr>
                  <w:tcW w:w="0" w:type="auto"/>
                </w:tcPr>
                <w:p w14:paraId="5452D220" w14:textId="00C796BB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b/>
                      <w:bCs/>
                      <w:color w:val="000000"/>
                      <w:sz w:val="16"/>
                      <w:szCs w:val="16"/>
                    </w:rPr>
                    <w:t>Fecha de Limpieza</w:t>
                  </w:r>
                </w:p>
              </w:tc>
              <w:tc>
                <w:tcPr>
                  <w:tcW w:w="0" w:type="auto"/>
                </w:tcPr>
                <w:p w14:paraId="0853F430" w14:textId="03EE41C1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b/>
                      <w:bCs/>
                      <w:color w:val="000000"/>
                      <w:sz w:val="16"/>
                      <w:szCs w:val="16"/>
                    </w:rPr>
                    <w:t>Hora Inicio</w:t>
                  </w:r>
                </w:p>
              </w:tc>
              <w:tc>
                <w:tcPr>
                  <w:tcW w:w="0" w:type="auto"/>
                </w:tcPr>
                <w:p w14:paraId="17CB91C2" w14:textId="665D36F8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b/>
                      <w:bCs/>
                      <w:color w:val="000000"/>
                      <w:sz w:val="16"/>
                      <w:szCs w:val="16"/>
                    </w:rPr>
                    <w:t>Hora Fin</w:t>
                  </w:r>
                </w:p>
              </w:tc>
            </w:tr>
            <w:tr w:rsidR="00101DBA" w:rsidRPr="00101DBA" w14:paraId="36606987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55C29DB3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Centro de Distribución </w:t>
                  </w:r>
                </w:p>
              </w:tc>
              <w:tc>
                <w:tcPr>
                  <w:tcW w:w="0" w:type="auto"/>
                </w:tcPr>
                <w:p w14:paraId="2628B02C" w14:textId="2112B3BA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15-03-2021</w:t>
                  </w:r>
                </w:p>
              </w:tc>
              <w:tc>
                <w:tcPr>
                  <w:tcW w:w="0" w:type="auto"/>
                </w:tcPr>
                <w:p w14:paraId="01FB6127" w14:textId="6585A2D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8:00</w:t>
                  </w:r>
                </w:p>
              </w:tc>
              <w:tc>
                <w:tcPr>
                  <w:tcW w:w="0" w:type="auto"/>
                </w:tcPr>
                <w:p w14:paraId="23CACE7D" w14:textId="52C3E0E6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13:40</w:t>
                  </w:r>
                </w:p>
              </w:tc>
            </w:tr>
            <w:tr w:rsidR="00101DBA" w:rsidRPr="00101DBA" w14:paraId="1A9482B1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2BBD41E7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Bodega Subterránea </w:t>
                  </w:r>
                </w:p>
              </w:tc>
              <w:tc>
                <w:tcPr>
                  <w:tcW w:w="0" w:type="auto"/>
                </w:tcPr>
                <w:p w14:paraId="1695F6F0" w14:textId="3F97C181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15-03-2021</w:t>
                  </w:r>
                </w:p>
              </w:tc>
              <w:tc>
                <w:tcPr>
                  <w:tcW w:w="0" w:type="auto"/>
                </w:tcPr>
                <w:p w14:paraId="122F1BA0" w14:textId="3BE7458F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13:40</w:t>
                  </w:r>
                </w:p>
              </w:tc>
              <w:tc>
                <w:tcPr>
                  <w:tcW w:w="0" w:type="auto"/>
                </w:tcPr>
                <w:p w14:paraId="344372B6" w14:textId="326454AB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14:15</w:t>
                  </w:r>
                </w:p>
              </w:tc>
            </w:tr>
            <w:tr w:rsidR="00101DBA" w:rsidRPr="00101DBA" w14:paraId="18F63EE6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4E667A38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Punto Verde </w:t>
                  </w:r>
                </w:p>
              </w:tc>
              <w:tc>
                <w:tcPr>
                  <w:tcW w:w="0" w:type="auto"/>
                </w:tcPr>
                <w:p w14:paraId="4C6B9FD8" w14:textId="4E10F62B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15-03-2021</w:t>
                  </w:r>
                </w:p>
              </w:tc>
              <w:tc>
                <w:tcPr>
                  <w:tcW w:w="0" w:type="auto"/>
                </w:tcPr>
                <w:p w14:paraId="57DFF1B7" w14:textId="7BC0A57C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14:15</w:t>
                  </w:r>
                </w:p>
              </w:tc>
              <w:tc>
                <w:tcPr>
                  <w:tcW w:w="0" w:type="auto"/>
                </w:tcPr>
                <w:p w14:paraId="4548E7ED" w14:textId="28998C65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14:45</w:t>
                  </w:r>
                </w:p>
              </w:tc>
            </w:tr>
            <w:tr w:rsidR="00101DBA" w:rsidRPr="00101DBA" w14:paraId="7486B5BA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39D7C231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Villa Carozzi </w:t>
                  </w:r>
                </w:p>
              </w:tc>
              <w:tc>
                <w:tcPr>
                  <w:tcW w:w="0" w:type="auto"/>
                </w:tcPr>
                <w:p w14:paraId="254193F7" w14:textId="25ABCC65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15-03-2021</w:t>
                  </w:r>
                </w:p>
              </w:tc>
              <w:tc>
                <w:tcPr>
                  <w:tcW w:w="0" w:type="auto"/>
                </w:tcPr>
                <w:p w14:paraId="5FD62D1E" w14:textId="4ACD0007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14:45</w:t>
                  </w:r>
                </w:p>
              </w:tc>
              <w:tc>
                <w:tcPr>
                  <w:tcW w:w="0" w:type="auto"/>
                </w:tcPr>
                <w:p w14:paraId="368DAF31" w14:textId="3586F55E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16:20</w:t>
                  </w:r>
                </w:p>
              </w:tc>
            </w:tr>
            <w:tr w:rsidR="00101DBA" w:rsidRPr="00101DBA" w14:paraId="2C15288C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6EF692FC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Planta Bebidas y Postres </w:t>
                  </w:r>
                </w:p>
              </w:tc>
              <w:tc>
                <w:tcPr>
                  <w:tcW w:w="0" w:type="auto"/>
                </w:tcPr>
                <w:p w14:paraId="0471B57A" w14:textId="157FF569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194BBA67" w14:textId="68F683F3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8:00</w:t>
                  </w:r>
                </w:p>
              </w:tc>
              <w:tc>
                <w:tcPr>
                  <w:tcW w:w="0" w:type="auto"/>
                </w:tcPr>
                <w:p w14:paraId="093AB3EC" w14:textId="5430F411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9:30</w:t>
                  </w:r>
                </w:p>
              </w:tc>
            </w:tr>
            <w:tr w:rsidR="00101DBA" w:rsidRPr="00101DBA" w14:paraId="7C7400AC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42C14519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Planta Cereales </w:t>
                  </w:r>
                </w:p>
              </w:tc>
              <w:tc>
                <w:tcPr>
                  <w:tcW w:w="0" w:type="auto"/>
                </w:tcPr>
                <w:p w14:paraId="0B849971" w14:textId="7510148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78FF30DB" w14:textId="04EF7B06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9:30</w:t>
                  </w:r>
                </w:p>
              </w:tc>
              <w:tc>
                <w:tcPr>
                  <w:tcW w:w="0" w:type="auto"/>
                </w:tcPr>
                <w:p w14:paraId="71023339" w14:textId="724F46DB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10:55</w:t>
                  </w:r>
                </w:p>
              </w:tc>
            </w:tr>
            <w:tr w:rsidR="00101DBA" w:rsidRPr="00101DBA" w14:paraId="2562B0CE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094AC724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Centro Cívico </w:t>
                  </w:r>
                </w:p>
              </w:tc>
              <w:tc>
                <w:tcPr>
                  <w:tcW w:w="0" w:type="auto"/>
                </w:tcPr>
                <w:p w14:paraId="14C65EE9" w14:textId="665E29CE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1933D847" w14:textId="4576B38E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10:55</w:t>
                  </w:r>
                </w:p>
              </w:tc>
              <w:tc>
                <w:tcPr>
                  <w:tcW w:w="0" w:type="auto"/>
                </w:tcPr>
                <w:p w14:paraId="74FCE824" w14:textId="75D321C1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13:05</w:t>
                  </w:r>
                </w:p>
              </w:tc>
            </w:tr>
            <w:tr w:rsidR="00101DBA" w:rsidRPr="00101DBA" w14:paraId="57F217DF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56258EE6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Estacionamientos </w:t>
                  </w:r>
                </w:p>
              </w:tc>
              <w:tc>
                <w:tcPr>
                  <w:tcW w:w="0" w:type="auto"/>
                </w:tcPr>
                <w:p w14:paraId="79E7F301" w14:textId="3FC2DAC8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52626B51" w14:textId="314FF343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13:05</w:t>
                  </w:r>
                </w:p>
              </w:tc>
              <w:tc>
                <w:tcPr>
                  <w:tcW w:w="0" w:type="auto"/>
                </w:tcPr>
                <w:p w14:paraId="24BBE94E" w14:textId="63342B8D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13:50</w:t>
                  </w:r>
                </w:p>
              </w:tc>
            </w:tr>
            <w:tr w:rsidR="00101DBA" w:rsidRPr="00101DBA" w14:paraId="091E398C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7D8AAB3D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Planta Arroz y Premezcla </w:t>
                  </w:r>
                </w:p>
              </w:tc>
              <w:tc>
                <w:tcPr>
                  <w:tcW w:w="0" w:type="auto"/>
                </w:tcPr>
                <w:p w14:paraId="4BD82C36" w14:textId="6377B4BC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3F24E092" w14:textId="025D7B73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13:50</w:t>
                  </w:r>
                </w:p>
              </w:tc>
              <w:tc>
                <w:tcPr>
                  <w:tcW w:w="0" w:type="auto"/>
                </w:tcPr>
                <w:p w14:paraId="04C8096C" w14:textId="57559483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14:50</w:t>
                  </w:r>
                </w:p>
              </w:tc>
            </w:tr>
            <w:tr w:rsidR="00101DBA" w:rsidRPr="00101DBA" w14:paraId="763C53F8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67926402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Planta Pastas </w:t>
                  </w:r>
                </w:p>
              </w:tc>
              <w:tc>
                <w:tcPr>
                  <w:tcW w:w="0" w:type="auto"/>
                </w:tcPr>
                <w:p w14:paraId="76138ABF" w14:textId="092F461A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66BEC269" w14:textId="75A11C1F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14:50</w:t>
                  </w:r>
                </w:p>
              </w:tc>
              <w:tc>
                <w:tcPr>
                  <w:tcW w:w="0" w:type="auto"/>
                </w:tcPr>
                <w:p w14:paraId="3F352E41" w14:textId="40C0D8CF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15:10</w:t>
                  </w:r>
                </w:p>
              </w:tc>
            </w:tr>
            <w:tr w:rsidR="00101DBA" w:rsidRPr="00101DBA" w14:paraId="52F5E675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036E4191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Edificio Operaciones Pastas </w:t>
                  </w:r>
                </w:p>
              </w:tc>
              <w:tc>
                <w:tcPr>
                  <w:tcW w:w="0" w:type="auto"/>
                </w:tcPr>
                <w:p w14:paraId="37D5FD84" w14:textId="414A474E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276B8061" w14:textId="599E4776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15:10</w:t>
                  </w:r>
                </w:p>
              </w:tc>
              <w:tc>
                <w:tcPr>
                  <w:tcW w:w="0" w:type="auto"/>
                </w:tcPr>
                <w:p w14:paraId="6228D164" w14:textId="282868B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16:15</w:t>
                  </w:r>
                </w:p>
              </w:tc>
            </w:tr>
            <w:tr w:rsidR="00101DBA" w:rsidRPr="00101DBA" w14:paraId="6C9450BF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3E96FD62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Sala Caldera Pastas </w:t>
                  </w:r>
                </w:p>
              </w:tc>
              <w:tc>
                <w:tcPr>
                  <w:tcW w:w="0" w:type="auto"/>
                </w:tcPr>
                <w:p w14:paraId="41835B23" w14:textId="3144F437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16-03-2021</w:t>
                  </w:r>
                </w:p>
              </w:tc>
              <w:tc>
                <w:tcPr>
                  <w:tcW w:w="0" w:type="auto"/>
                </w:tcPr>
                <w:p w14:paraId="674C32F1" w14:textId="3D59B86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16:15</w:t>
                  </w:r>
                </w:p>
              </w:tc>
              <w:tc>
                <w:tcPr>
                  <w:tcW w:w="0" w:type="auto"/>
                </w:tcPr>
                <w:p w14:paraId="714B3099" w14:textId="3602FEE9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16:30</w:t>
                  </w:r>
                </w:p>
              </w:tc>
            </w:tr>
            <w:tr w:rsidR="00101DBA" w:rsidRPr="00101DBA" w14:paraId="73A011EF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10EA9046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Edificio Corporativo </w:t>
                  </w:r>
                </w:p>
              </w:tc>
              <w:tc>
                <w:tcPr>
                  <w:tcW w:w="0" w:type="auto"/>
                </w:tcPr>
                <w:p w14:paraId="11AD7BAA" w14:textId="2BFA07CA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17-03-2021</w:t>
                  </w:r>
                </w:p>
              </w:tc>
              <w:tc>
                <w:tcPr>
                  <w:tcW w:w="0" w:type="auto"/>
                </w:tcPr>
                <w:p w14:paraId="476DDF01" w14:textId="32098D6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8:00</w:t>
                  </w:r>
                </w:p>
              </w:tc>
              <w:tc>
                <w:tcPr>
                  <w:tcW w:w="0" w:type="auto"/>
                </w:tcPr>
                <w:p w14:paraId="5D1116AF" w14:textId="3381702C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10:10</w:t>
                  </w:r>
                </w:p>
              </w:tc>
            </w:tr>
            <w:tr w:rsidR="00101DBA" w:rsidRPr="00101DBA" w14:paraId="337A10B0" w14:textId="77777777" w:rsidTr="00101DBA">
              <w:trPr>
                <w:trHeight w:val="166"/>
                <w:jc w:val="center"/>
              </w:trPr>
              <w:tc>
                <w:tcPr>
                  <w:tcW w:w="0" w:type="auto"/>
                </w:tcPr>
                <w:p w14:paraId="5EDD0046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Sala de Ventas - Ed. Deportivo </w:t>
                  </w:r>
                </w:p>
              </w:tc>
              <w:tc>
                <w:tcPr>
                  <w:tcW w:w="0" w:type="auto"/>
                </w:tcPr>
                <w:p w14:paraId="5F606069" w14:textId="07B908BA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17-03-2021</w:t>
                  </w:r>
                </w:p>
              </w:tc>
              <w:tc>
                <w:tcPr>
                  <w:tcW w:w="0" w:type="auto"/>
                </w:tcPr>
                <w:p w14:paraId="0F5F73F7" w14:textId="609078A6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10:10</w:t>
                  </w:r>
                </w:p>
              </w:tc>
              <w:tc>
                <w:tcPr>
                  <w:tcW w:w="0" w:type="auto"/>
                </w:tcPr>
                <w:p w14:paraId="5BF079B6" w14:textId="2171512C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10:35</w:t>
                  </w:r>
                </w:p>
              </w:tc>
            </w:tr>
            <w:tr w:rsidR="00101DBA" w:rsidRPr="00101DBA" w14:paraId="01866228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6CDEF40B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Planta Galletas </w:t>
                  </w:r>
                </w:p>
              </w:tc>
              <w:tc>
                <w:tcPr>
                  <w:tcW w:w="0" w:type="auto"/>
                </w:tcPr>
                <w:p w14:paraId="40454E78" w14:textId="1343C8CC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17-03-2021</w:t>
                  </w:r>
                </w:p>
              </w:tc>
              <w:tc>
                <w:tcPr>
                  <w:tcW w:w="0" w:type="auto"/>
                </w:tcPr>
                <w:p w14:paraId="3DE030D4" w14:textId="2A7AFC59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10:35</w:t>
                  </w:r>
                </w:p>
              </w:tc>
              <w:tc>
                <w:tcPr>
                  <w:tcW w:w="0" w:type="auto"/>
                </w:tcPr>
                <w:p w14:paraId="5CBE09AF" w14:textId="4B2FABB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13:10</w:t>
                  </w:r>
                </w:p>
              </w:tc>
            </w:tr>
            <w:tr w:rsidR="00101DBA" w:rsidRPr="00101DBA" w14:paraId="54DAAF41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1B705B5F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Casino Pancho Villa </w:t>
                  </w:r>
                </w:p>
              </w:tc>
              <w:tc>
                <w:tcPr>
                  <w:tcW w:w="0" w:type="auto"/>
                </w:tcPr>
                <w:p w14:paraId="406DFFE3" w14:textId="7EDA521B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17-03-2021</w:t>
                  </w:r>
                </w:p>
              </w:tc>
              <w:tc>
                <w:tcPr>
                  <w:tcW w:w="0" w:type="auto"/>
                </w:tcPr>
                <w:p w14:paraId="56FE8B88" w14:textId="188CC77A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13:10</w:t>
                  </w:r>
                </w:p>
              </w:tc>
              <w:tc>
                <w:tcPr>
                  <w:tcW w:w="0" w:type="auto"/>
                </w:tcPr>
                <w:p w14:paraId="7E3BBD50" w14:textId="6BCD5BEC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13:40</w:t>
                  </w:r>
                </w:p>
              </w:tc>
            </w:tr>
            <w:tr w:rsidR="00101DBA" w:rsidRPr="00101DBA" w14:paraId="3AACE5F9" w14:textId="77777777" w:rsidTr="00101DBA">
              <w:trPr>
                <w:trHeight w:val="75"/>
                <w:jc w:val="center"/>
              </w:trPr>
              <w:tc>
                <w:tcPr>
                  <w:tcW w:w="0" w:type="auto"/>
                </w:tcPr>
                <w:p w14:paraId="648240EE" w14:textId="77777777" w:rsidR="00101DBA" w:rsidRPr="00101DBA" w:rsidRDefault="00101DBA" w:rsidP="0010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 xml:space="preserve">Planta de Riles </w:t>
                  </w:r>
                </w:p>
              </w:tc>
              <w:tc>
                <w:tcPr>
                  <w:tcW w:w="0" w:type="auto"/>
                </w:tcPr>
                <w:p w14:paraId="7401CF03" w14:textId="404C6D50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17-03-2021</w:t>
                  </w:r>
                </w:p>
              </w:tc>
              <w:tc>
                <w:tcPr>
                  <w:tcW w:w="0" w:type="auto"/>
                </w:tcPr>
                <w:p w14:paraId="046F9D28" w14:textId="4F0A6436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13:40</w:t>
                  </w:r>
                </w:p>
              </w:tc>
              <w:tc>
                <w:tcPr>
                  <w:tcW w:w="0" w:type="auto"/>
                </w:tcPr>
                <w:p w14:paraId="48ECACC5" w14:textId="5CB356C3" w:rsidR="00101DBA" w:rsidRPr="00101DBA" w:rsidRDefault="00101DBA" w:rsidP="00155A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01DBA">
                    <w:rPr>
                      <w:rFonts w:cstheme="minorHAnsi"/>
                      <w:color w:val="000000"/>
                      <w:sz w:val="16"/>
                      <w:szCs w:val="16"/>
                    </w:rPr>
                    <w:t>16:25</w:t>
                  </w:r>
                </w:p>
              </w:tc>
            </w:tr>
          </w:tbl>
          <w:p w14:paraId="558D4F30" w14:textId="77777777" w:rsidR="00A478B3" w:rsidRDefault="00A478B3" w:rsidP="00A478B3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</w:rPr>
            </w:pPr>
          </w:p>
          <w:p w14:paraId="45433DBC" w14:textId="72C13F1B" w:rsidR="00101DBA" w:rsidRPr="0085549C" w:rsidRDefault="00A478B3" w:rsidP="0085549C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/>
              </w:rPr>
            </w:pPr>
            <w:r w:rsidRPr="00A478B3">
              <w:rPr>
                <w:rFonts w:cs="Calibri"/>
                <w:color w:val="000000"/>
              </w:rPr>
              <w:t xml:space="preserve">Estas actividades de limpiezas preventivas están orientadas a mantener los ductos de alcantarillado en buenas condiciones, y no representan emanaciones de olor que abandonen el recinto. </w:t>
            </w:r>
            <w:r w:rsidR="0085549C">
              <w:rPr>
                <w:rFonts w:cs="Calibri"/>
                <w:color w:val="000000"/>
              </w:rPr>
              <w:t xml:space="preserve"> </w:t>
            </w:r>
            <w:r w:rsidRPr="00A478B3">
              <w:rPr>
                <w:rFonts w:eastAsiaTheme="minorHAnsi" w:cs="Calibri"/>
                <w:color w:val="000000"/>
                <w:lang w:val="es-CL" w:eastAsia="en-US"/>
              </w:rPr>
              <w:t>Cabe destacar que estas limpiezas obedecen a un programa de mantención preventiva que se realiza con una frecuencia determinada, que para este caso corresponde cada cuatro meses.</w:t>
            </w:r>
          </w:p>
          <w:p w14:paraId="563F951D" w14:textId="77777777" w:rsidR="00A478B3" w:rsidRPr="00101DBA" w:rsidRDefault="00A478B3" w:rsidP="00A478B3">
            <w:pPr>
              <w:jc w:val="both"/>
              <w:rPr>
                <w:rFonts w:asciiTheme="minorHAnsi" w:hAnsiTheme="minorHAnsi" w:cstheme="minorHAnsi"/>
                <w:iCs/>
                <w:color w:val="000000" w:themeColor="text1"/>
              </w:rPr>
            </w:pPr>
          </w:p>
          <w:p w14:paraId="78585DAD" w14:textId="7950DEA1" w:rsidR="00CB45BD" w:rsidRPr="00AF2B5D" w:rsidRDefault="00CB45BD" w:rsidP="00CB45BD">
            <w:pPr>
              <w:jc w:val="both"/>
              <w:rPr>
                <w:iCs/>
                <w:color w:val="000000" w:themeColor="text1"/>
              </w:rPr>
            </w:pPr>
            <w:r w:rsidRPr="00AF2B5D">
              <w:rPr>
                <w:iCs/>
                <w:color w:val="000000" w:themeColor="text1"/>
              </w:rPr>
              <w:t xml:space="preserve">Lo anterior, da cuenta de que </w:t>
            </w:r>
            <w:r w:rsidR="00A478B3">
              <w:rPr>
                <w:iCs/>
                <w:color w:val="000000" w:themeColor="text1"/>
              </w:rPr>
              <w:t xml:space="preserve">las limpiezas informadas por </w:t>
            </w:r>
            <w:r w:rsidRPr="00AF2B5D">
              <w:rPr>
                <w:iCs/>
                <w:color w:val="000000" w:themeColor="text1"/>
              </w:rPr>
              <w:t xml:space="preserve">el titular </w:t>
            </w:r>
            <w:r>
              <w:rPr>
                <w:iCs/>
                <w:color w:val="000000" w:themeColor="text1"/>
              </w:rPr>
              <w:t>está</w:t>
            </w:r>
            <w:r w:rsidR="00A478B3">
              <w:rPr>
                <w:iCs/>
                <w:color w:val="000000" w:themeColor="text1"/>
              </w:rPr>
              <w:t>n</w:t>
            </w:r>
            <w:r>
              <w:rPr>
                <w:iCs/>
                <w:color w:val="000000" w:themeColor="text1"/>
              </w:rPr>
              <w:t xml:space="preserve"> r</w:t>
            </w:r>
            <w:r w:rsidRPr="00AF2B5D">
              <w:rPr>
                <w:iCs/>
                <w:color w:val="000000" w:themeColor="text1"/>
              </w:rPr>
              <w:t>ealiza</w:t>
            </w:r>
            <w:r w:rsidR="00A478B3">
              <w:rPr>
                <w:iCs/>
                <w:color w:val="000000" w:themeColor="text1"/>
              </w:rPr>
              <w:t xml:space="preserve">das en una fecha </w:t>
            </w:r>
            <w:r w:rsidR="00A24DAE">
              <w:rPr>
                <w:iCs/>
                <w:color w:val="000000" w:themeColor="text1"/>
              </w:rPr>
              <w:t>previas a las denuncias de olores molestos</w:t>
            </w:r>
            <w:r w:rsidRPr="00AF2B5D">
              <w:rPr>
                <w:iCs/>
                <w:color w:val="000000" w:themeColor="text1"/>
              </w:rPr>
              <w:t>.</w:t>
            </w:r>
          </w:p>
          <w:p w14:paraId="6390816A" w14:textId="77777777" w:rsidR="00CB45BD" w:rsidRDefault="00CB45BD" w:rsidP="00CB45BD">
            <w:pPr>
              <w:jc w:val="both"/>
              <w:rPr>
                <w:iCs/>
                <w:color w:val="000000" w:themeColor="text1"/>
                <w:highlight w:val="yellow"/>
              </w:rPr>
            </w:pPr>
          </w:p>
          <w:p w14:paraId="3E15ED1D" w14:textId="77777777" w:rsidR="00CB45BD" w:rsidRPr="000937AB" w:rsidRDefault="00CB45BD" w:rsidP="00CB45BD">
            <w:pPr>
              <w:jc w:val="both"/>
              <w:rPr>
                <w:color w:val="000000" w:themeColor="text1"/>
                <w:highlight w:val="yellow"/>
              </w:rPr>
            </w:pPr>
          </w:p>
        </w:tc>
      </w:tr>
    </w:tbl>
    <w:p w14:paraId="41A27D06" w14:textId="77777777" w:rsidR="0082567F" w:rsidRDefault="0082567F" w:rsidP="006B2C1C">
      <w:pPr>
        <w:rPr>
          <w:highlight w:val="yellow"/>
        </w:rPr>
      </w:pPr>
    </w:p>
    <w:p w14:paraId="11A32F17" w14:textId="77777777" w:rsidR="0082567F" w:rsidRDefault="0082567F" w:rsidP="0082567F">
      <w:pPr>
        <w:rPr>
          <w:highlight w:val="yellow"/>
        </w:rPr>
      </w:pPr>
    </w:p>
    <w:p w14:paraId="4A20029A" w14:textId="77777777" w:rsidR="00505998" w:rsidRDefault="00505998" w:rsidP="0082567F">
      <w:pPr>
        <w:rPr>
          <w:highlight w:val="yellow"/>
        </w:rPr>
      </w:pPr>
    </w:p>
    <w:p w14:paraId="2747242F" w14:textId="77777777" w:rsidR="00505998" w:rsidRDefault="00505998" w:rsidP="0082567F">
      <w:pPr>
        <w:rPr>
          <w:highlight w:val="yellow"/>
        </w:rPr>
      </w:pPr>
    </w:p>
    <w:p w14:paraId="6F43D924" w14:textId="77777777" w:rsidR="00505998" w:rsidRDefault="00505998" w:rsidP="0082567F">
      <w:pPr>
        <w:rPr>
          <w:highlight w:val="yellow"/>
        </w:rPr>
      </w:pPr>
    </w:p>
    <w:p w14:paraId="18EE3184" w14:textId="77777777" w:rsidR="00505998" w:rsidRDefault="00505998" w:rsidP="0082567F">
      <w:pPr>
        <w:rPr>
          <w:highlight w:val="yellow"/>
        </w:rPr>
      </w:pPr>
    </w:p>
    <w:p w14:paraId="04EE5D1D" w14:textId="77777777" w:rsidR="00505998" w:rsidRDefault="00505998" w:rsidP="0082567F">
      <w:pPr>
        <w:rPr>
          <w:highlight w:val="yellow"/>
        </w:rPr>
      </w:pPr>
    </w:p>
    <w:p w14:paraId="3460CB11" w14:textId="77777777" w:rsidR="00505998" w:rsidRDefault="00505998" w:rsidP="0082567F">
      <w:pPr>
        <w:rPr>
          <w:highlight w:val="yellow"/>
        </w:rPr>
      </w:pPr>
    </w:p>
    <w:p w14:paraId="005B0DB7" w14:textId="77777777" w:rsidR="00505998" w:rsidRDefault="00505998" w:rsidP="0082567F">
      <w:pPr>
        <w:rPr>
          <w:highlight w:val="yellow"/>
        </w:rPr>
      </w:pPr>
    </w:p>
    <w:p w14:paraId="4029E458" w14:textId="77777777" w:rsidR="00505998" w:rsidRDefault="00505998" w:rsidP="0082567F">
      <w:pPr>
        <w:rPr>
          <w:highlight w:val="yellow"/>
        </w:rPr>
      </w:pPr>
    </w:p>
    <w:p w14:paraId="2229ED06" w14:textId="77777777" w:rsidR="00505998" w:rsidRDefault="00505998" w:rsidP="0082567F">
      <w:pPr>
        <w:rPr>
          <w:highlight w:val="yellow"/>
        </w:rPr>
      </w:pPr>
    </w:p>
    <w:p w14:paraId="3D76B401" w14:textId="77777777" w:rsidR="00505998" w:rsidRDefault="00505998" w:rsidP="0082567F">
      <w:pPr>
        <w:rPr>
          <w:highlight w:val="yellow"/>
        </w:rPr>
      </w:pPr>
    </w:p>
    <w:p w14:paraId="7A5AA50C" w14:textId="77777777" w:rsidR="001A526B" w:rsidRPr="00CA317B" w:rsidRDefault="001A526B" w:rsidP="003B302F">
      <w:pPr>
        <w:pStyle w:val="IFA1"/>
        <w:pageBreakBefore/>
        <w:numPr>
          <w:ilvl w:val="0"/>
          <w:numId w:val="31"/>
        </w:numPr>
        <w:ind w:left="431" w:hanging="431"/>
      </w:pPr>
      <w:bookmarkStart w:id="39" w:name="_Toc352840404"/>
      <w:bookmarkStart w:id="40" w:name="_Toc352841464"/>
      <w:bookmarkStart w:id="41" w:name="_Toc447875253"/>
      <w:bookmarkStart w:id="42" w:name="_Toc36562014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CA317B">
        <w:lastRenderedPageBreak/>
        <w:t>CONCLUSIONES</w:t>
      </w:r>
      <w:bookmarkEnd w:id="39"/>
      <w:bookmarkEnd w:id="40"/>
      <w:bookmarkEnd w:id="41"/>
      <w:bookmarkEnd w:id="42"/>
    </w:p>
    <w:p w14:paraId="027AB014" w14:textId="77777777" w:rsidR="008128E2" w:rsidRPr="00CA317B" w:rsidRDefault="008128E2" w:rsidP="006B2C1C">
      <w:pPr>
        <w:spacing w:after="0"/>
      </w:pPr>
    </w:p>
    <w:p w14:paraId="77C56ACB" w14:textId="16E85B9B" w:rsidR="00493DAC" w:rsidRDefault="00493DAC" w:rsidP="00493DAC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Pr="001A526B">
        <w:rPr>
          <w:rFonts w:ascii="Calibri" w:eastAsia="Calibri" w:hAnsi="Calibri" w:cs="Calibri"/>
          <w:sz w:val="20"/>
          <w:szCs w:val="20"/>
        </w:rPr>
        <w:t>os resultados de la actividad</w:t>
      </w:r>
      <w:r w:rsidR="007623C6">
        <w:rPr>
          <w:rFonts w:ascii="Calibri" w:eastAsia="Calibri" w:hAnsi="Calibri" w:cs="Calibri"/>
          <w:sz w:val="20"/>
          <w:szCs w:val="20"/>
        </w:rPr>
        <w:t xml:space="preserve"> </w:t>
      </w:r>
      <w:r w:rsidRPr="001A526B">
        <w:rPr>
          <w:rFonts w:ascii="Calibri" w:eastAsia="Calibri" w:hAnsi="Calibri" w:cs="Calibri"/>
          <w:sz w:val="20"/>
          <w:szCs w:val="20"/>
        </w:rPr>
        <w:t xml:space="preserve">de fiscalización ambiental realizada por </w:t>
      </w:r>
      <w:r>
        <w:rPr>
          <w:rFonts w:ascii="Calibri" w:eastAsia="Calibri" w:hAnsi="Calibri" w:cs="Calibri"/>
          <w:sz w:val="20"/>
          <w:szCs w:val="20"/>
        </w:rPr>
        <w:t>fiscalizadores de la Superintendencia del Medio Ambiente</w:t>
      </w:r>
      <w:r w:rsidR="004C04E1">
        <w:rPr>
          <w:rFonts w:ascii="Calibri" w:eastAsia="Calibri" w:hAnsi="Calibri" w:cs="Calibri"/>
          <w:sz w:val="20"/>
          <w:szCs w:val="20"/>
        </w:rPr>
        <w:t xml:space="preserve"> el 21 de abril de 2021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>
        <w:rPr>
          <w:rFonts w:ascii="Calibri" w:eastAsia="Calibri" w:hAnsi="Calibri" w:cs="Calibri"/>
          <w:sz w:val="20"/>
          <w:szCs w:val="20"/>
        </w:rPr>
        <w:t>CAROZZI S.A.</w:t>
      </w:r>
      <w:r w:rsidRPr="001A526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, emplazado en </w:t>
      </w:r>
      <w:r w:rsidRPr="00904B4A">
        <w:rPr>
          <w:rFonts w:ascii="Calibri" w:eastAsia="Calibri" w:hAnsi="Calibri" w:cs="Calibri"/>
          <w:sz w:val="20"/>
          <w:szCs w:val="20"/>
        </w:rPr>
        <w:t xml:space="preserve">Camino Longitudinal Sur N° 5201, </w:t>
      </w:r>
      <w:r>
        <w:rPr>
          <w:rFonts w:ascii="Calibri" w:eastAsia="Calibri" w:hAnsi="Calibri" w:cs="Calibri"/>
          <w:sz w:val="20"/>
          <w:szCs w:val="20"/>
        </w:rPr>
        <w:t xml:space="preserve">comuna de </w:t>
      </w:r>
      <w:r w:rsidRPr="00904B4A">
        <w:rPr>
          <w:rFonts w:ascii="Calibri" w:eastAsia="Calibri" w:hAnsi="Calibri" w:cs="Calibri"/>
          <w:sz w:val="20"/>
          <w:szCs w:val="20"/>
        </w:rPr>
        <w:t>San Bernardo</w:t>
      </w:r>
      <w:r>
        <w:rPr>
          <w:rFonts w:ascii="Calibri" w:eastAsia="Calibri" w:hAnsi="Calibri" w:cs="Calibri"/>
          <w:sz w:val="20"/>
          <w:szCs w:val="20"/>
        </w:rPr>
        <w:t xml:space="preserve">, en la Región Metropolitana, en el marco de denuncias </w:t>
      </w:r>
      <w:r w:rsidR="002C489B">
        <w:rPr>
          <w:rFonts w:ascii="Calibri" w:eastAsia="Calibri" w:hAnsi="Calibri" w:cs="Calibri"/>
          <w:sz w:val="20"/>
          <w:szCs w:val="20"/>
        </w:rPr>
        <w:t>del</w:t>
      </w:r>
      <w:r w:rsidR="004C04E1">
        <w:rPr>
          <w:rFonts w:ascii="Calibri" w:eastAsia="Calibri" w:hAnsi="Calibri" w:cs="Calibri"/>
          <w:sz w:val="20"/>
          <w:szCs w:val="20"/>
        </w:rPr>
        <w:t xml:space="preserve"> 18 de abril 2021 </w:t>
      </w:r>
      <w:r>
        <w:rPr>
          <w:rFonts w:ascii="Calibri" w:eastAsia="Calibri" w:hAnsi="Calibri" w:cs="Calibri"/>
          <w:sz w:val="20"/>
          <w:szCs w:val="20"/>
        </w:rPr>
        <w:t xml:space="preserve">por eventuales emisiones de malos olores a la ciudadanía de las áreas vecinas a la planta; </w:t>
      </w:r>
      <w:r w:rsidRPr="001A526B">
        <w:rPr>
          <w:rFonts w:ascii="Calibri" w:eastAsia="Calibri" w:hAnsi="Calibri" w:cs="Calibri"/>
          <w:sz w:val="20"/>
          <w:szCs w:val="20"/>
        </w:rPr>
        <w:t>incluy</w:t>
      </w:r>
      <w:r>
        <w:rPr>
          <w:rFonts w:ascii="Calibri" w:eastAsia="Calibri" w:hAnsi="Calibri" w:cs="Calibri"/>
          <w:sz w:val="20"/>
          <w:szCs w:val="20"/>
        </w:rPr>
        <w:t xml:space="preserve">ó la verificación de la ausencia de olores molestos en un recorrido por la planta el día de la fiscalización. </w:t>
      </w:r>
    </w:p>
    <w:p w14:paraId="6B9ED957" w14:textId="77777777" w:rsidR="00493DAC" w:rsidRDefault="00493DAC" w:rsidP="00493DAC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04D883" w14:textId="62ECD85E" w:rsidR="00493DAC" w:rsidRDefault="00493DAC" w:rsidP="00493DAC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</w:t>
      </w:r>
      <w:r w:rsidRPr="002A78CE">
        <w:rPr>
          <w:rFonts w:ascii="Calibri" w:eastAsia="Calibri" w:hAnsi="Calibri" w:cs="Calibri"/>
          <w:sz w:val="20"/>
          <w:szCs w:val="20"/>
        </w:rPr>
        <w:t>n consideración a los hechos constatados</w:t>
      </w:r>
      <w:r>
        <w:rPr>
          <w:rFonts w:ascii="Calibri" w:eastAsia="Calibri" w:hAnsi="Calibri" w:cs="Calibri"/>
          <w:sz w:val="20"/>
          <w:szCs w:val="20"/>
        </w:rPr>
        <w:t xml:space="preserve"> durante la inspección ambiental</w:t>
      </w:r>
      <w:r w:rsidRPr="002A78CE">
        <w:rPr>
          <w:rFonts w:ascii="Calibri" w:eastAsia="Calibri" w:hAnsi="Calibri" w:cs="Calibri"/>
          <w:sz w:val="20"/>
          <w:szCs w:val="20"/>
        </w:rPr>
        <w:t>, es posible concluir que</w:t>
      </w:r>
      <w:r>
        <w:rPr>
          <w:rFonts w:ascii="Calibri" w:eastAsia="Calibri" w:hAnsi="Calibri" w:cs="Calibri"/>
          <w:sz w:val="20"/>
          <w:szCs w:val="20"/>
        </w:rPr>
        <w:t xml:space="preserve"> el día de la fiscalización no se percibieron olores molestos en el recorrido, como tampoco en los alrededores del vecindario de la planta, salvo un olor a galletas horneadas en la </w:t>
      </w:r>
      <w:r w:rsidRPr="00D80454">
        <w:rPr>
          <w:rFonts w:ascii="Calibri" w:eastAsia="Calibri" w:hAnsi="Calibri" w:cs="Calibri"/>
          <w:iCs/>
          <w:sz w:val="20"/>
          <w:szCs w:val="20"/>
        </w:rPr>
        <w:t>calle Los Morros de San Bernardo</w:t>
      </w:r>
      <w:r>
        <w:rPr>
          <w:rFonts w:ascii="Calibri" w:eastAsia="Calibri" w:hAnsi="Calibri" w:cs="Calibri"/>
          <w:iCs/>
          <w:sz w:val="20"/>
          <w:szCs w:val="20"/>
        </w:rPr>
        <w:t>. P</w:t>
      </w:r>
      <w:r>
        <w:rPr>
          <w:rFonts w:ascii="Calibri" w:eastAsia="Calibri" w:hAnsi="Calibri" w:cs="Calibri"/>
          <w:sz w:val="20"/>
          <w:szCs w:val="20"/>
        </w:rPr>
        <w:t xml:space="preserve">or lo que el hecho denunciado de malos olores no fue constatado durante la actividad de inspección. </w:t>
      </w:r>
    </w:p>
    <w:p w14:paraId="7CF307CE" w14:textId="77777777" w:rsidR="00493DAC" w:rsidRDefault="00493DAC" w:rsidP="00493DAC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66668C" w14:textId="77777777" w:rsidR="00DF3D6E" w:rsidRPr="00DF3D6E" w:rsidRDefault="00DF3D6E" w:rsidP="00DF3D6E">
      <w:pPr>
        <w:pStyle w:val="Prrafodelista"/>
        <w:ind w:left="0"/>
        <w:rPr>
          <w:rFonts w:ascii="Calibri" w:hAnsi="Calibri" w:cs="Calibri"/>
          <w:sz w:val="20"/>
          <w:szCs w:val="20"/>
        </w:rPr>
      </w:pPr>
      <w:r w:rsidRPr="00DF3D6E">
        <w:rPr>
          <w:rFonts w:ascii="Calibri" w:hAnsi="Calibri" w:cs="Calibri"/>
          <w:sz w:val="20"/>
          <w:szCs w:val="20"/>
        </w:rPr>
        <w:t>De manera complementaria a los antecedentes recopilados en la inspección, se solicitó en el acta que se identificaran los puntos que podrían producir potenciales olores, y las acciones de limpieza y/o mantenciones realizadas en la planta el mes previo a la fiscalización. De la información entregada por el titular, solicitada en el acta, se constata que las limpiezas preventivas se realizan con una frecuencia trimestral, dichas limpiezas fueron realizadas en fechas anteriores a las fechas de los olores molestos denunciados, por lo que las limpiezas programadas no guardarían relación con ellos.</w:t>
      </w:r>
    </w:p>
    <w:p w14:paraId="113DFBF7" w14:textId="70014CD7" w:rsidR="003D2BFA" w:rsidRDefault="003D2BFA" w:rsidP="00ED76CA">
      <w:pPr>
        <w:pStyle w:val="Prrafodelista"/>
        <w:ind w:left="0"/>
        <w:rPr>
          <w:rFonts w:cstheme="minorHAnsi"/>
        </w:rPr>
      </w:pPr>
    </w:p>
    <w:p w14:paraId="474AB6A9" w14:textId="0199D86D" w:rsidR="00493DAC" w:rsidRPr="00010467" w:rsidRDefault="00EB37B5" w:rsidP="00493DAC">
      <w:pPr>
        <w:pStyle w:val="Prrafodelista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Este</w:t>
      </w:r>
      <w:r w:rsidR="00493DAC" w:rsidRPr="00CA317B">
        <w:rPr>
          <w:rFonts w:cstheme="minorHAnsi"/>
          <w:sz w:val="20"/>
          <w:szCs w:val="20"/>
        </w:rPr>
        <w:t xml:space="preserve"> resultado</w:t>
      </w:r>
      <w:r w:rsidR="00493DAC" w:rsidRPr="0041152E">
        <w:rPr>
          <w:rFonts w:cstheme="minorHAnsi"/>
          <w:sz w:val="20"/>
          <w:szCs w:val="20"/>
        </w:rPr>
        <w:t xml:space="preserve">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7CEDBBCE" w14:textId="77777777" w:rsidR="00493DAC" w:rsidRDefault="00493DAC" w:rsidP="00ED76CA">
      <w:pPr>
        <w:pStyle w:val="Prrafodelista"/>
        <w:ind w:left="0"/>
        <w:rPr>
          <w:rFonts w:cstheme="minorHAnsi"/>
        </w:rPr>
      </w:pPr>
    </w:p>
    <w:p w14:paraId="11F7E0AA" w14:textId="77777777" w:rsidR="00ED76CA" w:rsidRPr="001A526B" w:rsidRDefault="00ED76CA" w:rsidP="000F66AC">
      <w:pPr>
        <w:pStyle w:val="IFA1"/>
        <w:numPr>
          <w:ilvl w:val="0"/>
          <w:numId w:val="31"/>
        </w:numPr>
        <w:ind w:left="432"/>
      </w:pPr>
      <w:bookmarkStart w:id="43" w:name="_Toc352840405"/>
      <w:bookmarkStart w:id="44" w:name="_Toc352841465"/>
      <w:bookmarkStart w:id="45" w:name="_Toc447875255"/>
      <w:bookmarkStart w:id="46" w:name="_Toc36562015"/>
      <w:r w:rsidRPr="001A526B">
        <w:t>ANEXOS</w:t>
      </w:r>
      <w:bookmarkEnd w:id="43"/>
      <w:bookmarkEnd w:id="44"/>
      <w:bookmarkEnd w:id="45"/>
      <w:bookmarkEnd w:id="46"/>
    </w:p>
    <w:p w14:paraId="217DF3B5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1CE95846" w14:textId="77777777" w:rsidTr="0041152E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7FB3187" w14:textId="77777777" w:rsidR="00ED76CA" w:rsidRPr="001A526B" w:rsidRDefault="00ED76CA" w:rsidP="00EC7701">
            <w:pPr>
              <w:jc w:val="center"/>
              <w:rPr>
                <w:rFonts w:cs="Calibri"/>
                <w:b/>
              </w:rPr>
            </w:pPr>
            <w:r w:rsidRPr="001A526B">
              <w:rPr>
                <w:rFonts w:cs="Calibr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AA812E2" w14:textId="77777777" w:rsidR="00ED76CA" w:rsidRPr="001A526B" w:rsidRDefault="00ED76CA" w:rsidP="00EC7701">
            <w:pPr>
              <w:jc w:val="center"/>
              <w:rPr>
                <w:rFonts w:cs="Calibri"/>
                <w:b/>
              </w:rPr>
            </w:pPr>
            <w:r w:rsidRPr="001A526B">
              <w:rPr>
                <w:rFonts w:cs="Calibri"/>
                <w:b/>
              </w:rPr>
              <w:t>Nombre Anexo</w:t>
            </w:r>
          </w:p>
        </w:tc>
      </w:tr>
      <w:tr w:rsidR="00ED76CA" w:rsidRPr="001A526B" w14:paraId="0CFE93A0" w14:textId="77777777" w:rsidTr="0041152E">
        <w:trPr>
          <w:trHeight w:val="286"/>
          <w:jc w:val="center"/>
        </w:trPr>
        <w:tc>
          <w:tcPr>
            <w:tcW w:w="1038" w:type="pct"/>
            <w:vAlign w:val="center"/>
          </w:tcPr>
          <w:p w14:paraId="3EEC25C2" w14:textId="77777777" w:rsidR="00ED76CA" w:rsidRPr="001A526B" w:rsidRDefault="00ED76CA" w:rsidP="00EC7701">
            <w:pPr>
              <w:jc w:val="center"/>
              <w:rPr>
                <w:rFonts w:cs="Calibri"/>
              </w:rPr>
            </w:pPr>
            <w:r w:rsidRPr="001A526B">
              <w:rPr>
                <w:rFonts w:cs="Calibri"/>
              </w:rPr>
              <w:t>1</w:t>
            </w:r>
          </w:p>
        </w:tc>
        <w:tc>
          <w:tcPr>
            <w:tcW w:w="3962" w:type="pct"/>
            <w:vAlign w:val="center"/>
          </w:tcPr>
          <w:p w14:paraId="04716364" w14:textId="68A88446" w:rsidR="00ED76CA" w:rsidRPr="001A526B" w:rsidRDefault="00107123" w:rsidP="00EC7701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</w:t>
            </w:r>
            <w:r w:rsidR="000937AB">
              <w:rPr>
                <w:rFonts w:cs="Calibri"/>
              </w:rPr>
              <w:t xml:space="preserve">cta de inspección ambiental empresa </w:t>
            </w:r>
            <w:r w:rsidR="008B3277">
              <w:rPr>
                <w:rFonts w:cs="Calibri"/>
              </w:rPr>
              <w:t>Carozzi</w:t>
            </w:r>
            <w:r w:rsidR="000937AB">
              <w:rPr>
                <w:rFonts w:cs="Calibri"/>
              </w:rPr>
              <w:t xml:space="preserve"> S.A.</w:t>
            </w:r>
          </w:p>
        </w:tc>
      </w:tr>
      <w:tr w:rsidR="000937AB" w:rsidRPr="001A526B" w14:paraId="42717C73" w14:textId="77777777" w:rsidTr="0041152E">
        <w:trPr>
          <w:trHeight w:val="286"/>
          <w:jc w:val="center"/>
        </w:trPr>
        <w:tc>
          <w:tcPr>
            <w:tcW w:w="1038" w:type="pct"/>
            <w:vAlign w:val="center"/>
          </w:tcPr>
          <w:p w14:paraId="1F75D0F8" w14:textId="6816F1E1" w:rsidR="000937AB" w:rsidRPr="000937AB" w:rsidRDefault="000937AB" w:rsidP="00EC770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962" w:type="pct"/>
            <w:vAlign w:val="center"/>
          </w:tcPr>
          <w:p w14:paraId="05DE766A" w14:textId="1AD61839" w:rsidR="000937AB" w:rsidRPr="008B3277" w:rsidRDefault="000937AB" w:rsidP="008B327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Carta ingresada el 28 de </w:t>
            </w:r>
            <w:r w:rsidR="008B3277">
              <w:rPr>
                <w:rFonts w:cs="Calibri"/>
              </w:rPr>
              <w:t>abril</w:t>
            </w:r>
            <w:r>
              <w:rPr>
                <w:rFonts w:cs="Calibri"/>
              </w:rPr>
              <w:t xml:space="preserve"> de 202</w:t>
            </w:r>
            <w:r w:rsidR="008B3277">
              <w:rPr>
                <w:rFonts w:cs="Calibri"/>
              </w:rPr>
              <w:t>1</w:t>
            </w:r>
            <w:r>
              <w:rPr>
                <w:rFonts w:cs="Calibri"/>
              </w:rPr>
              <w:t xml:space="preserve">: </w:t>
            </w:r>
            <w:r w:rsidR="008B3277" w:rsidRPr="008B3277">
              <w:rPr>
                <w:rFonts w:cs="Calibri"/>
              </w:rPr>
              <w:t>Envío Documentación Empresas Carozzi S.A Fiscalización SMA 21 de Abril de 2021</w:t>
            </w:r>
            <w:r w:rsidR="008B3277">
              <w:rPr>
                <w:rFonts w:cs="Calibri"/>
              </w:rPr>
              <w:t>.</w:t>
            </w:r>
          </w:p>
        </w:tc>
      </w:tr>
    </w:tbl>
    <w:p w14:paraId="02623DC3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92AC2" w14:textId="77777777" w:rsidR="008B0C5D" w:rsidRDefault="008B0C5D" w:rsidP="00E56524">
      <w:pPr>
        <w:spacing w:after="0" w:line="240" w:lineRule="auto"/>
      </w:pPr>
      <w:r>
        <w:separator/>
      </w:r>
    </w:p>
  </w:endnote>
  <w:endnote w:type="continuationSeparator" w:id="0">
    <w:p w14:paraId="68862DAF" w14:textId="77777777" w:rsidR="008B0C5D" w:rsidRDefault="008B0C5D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222564"/>
      <w:docPartObj>
        <w:docPartGallery w:val="Page Numbers (Bottom of Page)"/>
        <w:docPartUnique/>
      </w:docPartObj>
    </w:sdtPr>
    <w:sdtEndPr/>
    <w:sdtContent>
      <w:p w14:paraId="448B1C91" w14:textId="59224D47" w:rsidR="001C2DAF" w:rsidRDefault="001C2DA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6DD" w:rsidRPr="00B866DD">
          <w:rPr>
            <w:noProof/>
            <w:lang w:val="es-ES"/>
          </w:rPr>
          <w:t>9</w:t>
        </w:r>
        <w:r>
          <w:fldChar w:fldCharType="end"/>
        </w:r>
      </w:p>
    </w:sdtContent>
  </w:sdt>
  <w:p w14:paraId="27D3B859" w14:textId="77777777" w:rsidR="001C2DAF" w:rsidRPr="00E56524" w:rsidRDefault="001C2DAF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05407BA" w14:textId="4F26E751" w:rsidR="001C2DAF" w:rsidRPr="00E56524" w:rsidRDefault="001C2DAF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2B9126F" w14:textId="77777777" w:rsidR="001C2DAF" w:rsidRDefault="001C2D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8993" w14:textId="77777777" w:rsidR="001C2DAF" w:rsidRPr="00E56524" w:rsidRDefault="001C2DAF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D79BAC6" w14:textId="3C3F5A13" w:rsidR="001C2DAF" w:rsidRPr="00E56524" w:rsidRDefault="001C2DAF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61FF06C2" w14:textId="77777777" w:rsidR="001C2DAF" w:rsidRDefault="001C2DAF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CCAC0" w14:textId="77777777" w:rsidR="008B0C5D" w:rsidRDefault="008B0C5D" w:rsidP="00E56524">
      <w:pPr>
        <w:spacing w:after="0" w:line="240" w:lineRule="auto"/>
      </w:pPr>
      <w:r>
        <w:separator/>
      </w:r>
    </w:p>
  </w:footnote>
  <w:footnote w:type="continuationSeparator" w:id="0">
    <w:p w14:paraId="460E912C" w14:textId="77777777" w:rsidR="008B0C5D" w:rsidRDefault="008B0C5D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6589EE"/>
    <w:multiLevelType w:val="hybridMultilevel"/>
    <w:tmpl w:val="308FA6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D0320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4D50F5E"/>
    <w:multiLevelType w:val="hybridMultilevel"/>
    <w:tmpl w:val="9632A778"/>
    <w:lvl w:ilvl="0" w:tplc="5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5201F0"/>
    <w:multiLevelType w:val="hybridMultilevel"/>
    <w:tmpl w:val="0D3AADC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E1580"/>
    <w:multiLevelType w:val="hybridMultilevel"/>
    <w:tmpl w:val="F4CAB0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18325D5B"/>
    <w:multiLevelType w:val="hybridMultilevel"/>
    <w:tmpl w:val="23E20CB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6DFD7"/>
    <w:multiLevelType w:val="hybridMultilevel"/>
    <w:tmpl w:val="EAC593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1850A47"/>
    <w:multiLevelType w:val="hybridMultilevel"/>
    <w:tmpl w:val="7CDA3408"/>
    <w:lvl w:ilvl="0" w:tplc="93BACF4C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A30DF"/>
    <w:multiLevelType w:val="hybridMultilevel"/>
    <w:tmpl w:val="22AC6B1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216F3"/>
    <w:multiLevelType w:val="hybridMultilevel"/>
    <w:tmpl w:val="319A527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45355"/>
    <w:multiLevelType w:val="hybridMultilevel"/>
    <w:tmpl w:val="648497E8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2E7E4F"/>
    <w:multiLevelType w:val="hybridMultilevel"/>
    <w:tmpl w:val="058AE002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4E82928"/>
    <w:multiLevelType w:val="multilevel"/>
    <w:tmpl w:val="0C0A001D"/>
    <w:numStyleLink w:val="Estilo1"/>
  </w:abstractNum>
  <w:abstractNum w:abstractNumId="18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7210E4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8A65870"/>
    <w:multiLevelType w:val="hybridMultilevel"/>
    <w:tmpl w:val="34142D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56306"/>
    <w:multiLevelType w:val="hybridMultilevel"/>
    <w:tmpl w:val="2EB2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06589"/>
    <w:multiLevelType w:val="hybridMultilevel"/>
    <w:tmpl w:val="43AC7A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87040"/>
    <w:multiLevelType w:val="hybridMultilevel"/>
    <w:tmpl w:val="0FDE214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C584A"/>
    <w:multiLevelType w:val="multilevel"/>
    <w:tmpl w:val="0C0A001D"/>
    <w:styleLink w:val="Estilo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BF4BBD"/>
    <w:multiLevelType w:val="hybridMultilevel"/>
    <w:tmpl w:val="43AC7A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82E"/>
    <w:multiLevelType w:val="multilevel"/>
    <w:tmpl w:val="30AEE9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 w:themeColor="text1"/>
      </w:rPr>
    </w:lvl>
  </w:abstractNum>
  <w:abstractNum w:abstractNumId="31" w15:restartNumberingAfterBreak="0">
    <w:nsid w:val="677A0592"/>
    <w:multiLevelType w:val="hybridMultilevel"/>
    <w:tmpl w:val="DE866748"/>
    <w:lvl w:ilvl="0" w:tplc="85EAC77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F33EF2"/>
    <w:multiLevelType w:val="hybridMultilevel"/>
    <w:tmpl w:val="5B1E263E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604933"/>
    <w:multiLevelType w:val="hybridMultilevel"/>
    <w:tmpl w:val="4B94EC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AB96D16"/>
    <w:multiLevelType w:val="hybridMultilevel"/>
    <w:tmpl w:val="09F65DA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23"/>
  </w:num>
  <w:num w:numId="4">
    <w:abstractNumId w:val="25"/>
  </w:num>
  <w:num w:numId="5">
    <w:abstractNumId w:val="8"/>
  </w:num>
  <w:num w:numId="6">
    <w:abstractNumId w:val="2"/>
  </w:num>
  <w:num w:numId="7">
    <w:abstractNumId w:val="24"/>
  </w:num>
  <w:num w:numId="8">
    <w:abstractNumId w:val="16"/>
  </w:num>
  <w:num w:numId="9">
    <w:abstractNumId w:val="18"/>
  </w:num>
  <w:num w:numId="10">
    <w:abstractNumId w:val="34"/>
  </w:num>
  <w:num w:numId="11">
    <w:abstractNumId w:val="35"/>
  </w:num>
  <w:num w:numId="12">
    <w:abstractNumId w:val="4"/>
  </w:num>
  <w:num w:numId="13">
    <w:abstractNumId w:val="29"/>
  </w:num>
  <w:num w:numId="14">
    <w:abstractNumId w:val="31"/>
  </w:num>
  <w:num w:numId="15">
    <w:abstractNumId w:val="15"/>
  </w:num>
  <w:num w:numId="16">
    <w:abstractNumId w:val="14"/>
  </w:num>
  <w:num w:numId="17">
    <w:abstractNumId w:val="6"/>
  </w:num>
  <w:num w:numId="18">
    <w:abstractNumId w:val="36"/>
  </w:num>
  <w:num w:numId="19">
    <w:abstractNumId w:val="18"/>
  </w:num>
  <w:num w:numId="20">
    <w:abstractNumId w:val="18"/>
  </w:num>
  <w:num w:numId="21">
    <w:abstractNumId w:val="18"/>
  </w:num>
  <w:num w:numId="22">
    <w:abstractNumId w:val="18"/>
  </w:num>
  <w:num w:numId="23">
    <w:abstractNumId w:val="5"/>
  </w:num>
  <w:num w:numId="24">
    <w:abstractNumId w:val="32"/>
  </w:num>
  <w:num w:numId="25">
    <w:abstractNumId w:val="30"/>
  </w:num>
  <w:num w:numId="26">
    <w:abstractNumId w:val="7"/>
  </w:num>
  <w:num w:numId="27">
    <w:abstractNumId w:val="3"/>
  </w:num>
  <w:num w:numId="28">
    <w:abstractNumId w:val="19"/>
  </w:num>
  <w:num w:numId="29">
    <w:abstractNumId w:val="27"/>
  </w:num>
  <w:num w:numId="30">
    <w:abstractNumId w:val="17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9"/>
  </w:num>
  <w:num w:numId="34">
    <w:abstractNumId w:val="13"/>
  </w:num>
  <w:num w:numId="35">
    <w:abstractNumId w:val="12"/>
  </w:num>
  <w:num w:numId="36">
    <w:abstractNumId w:val="20"/>
  </w:num>
  <w:num w:numId="37">
    <w:abstractNumId w:val="0"/>
  </w:num>
  <w:num w:numId="38">
    <w:abstractNumId w:val="10"/>
  </w:num>
  <w:num w:numId="39">
    <w:abstractNumId w:val="33"/>
  </w:num>
  <w:num w:numId="40">
    <w:abstractNumId w:val="22"/>
  </w:num>
  <w:num w:numId="41">
    <w:abstractNumId w:val="26"/>
  </w:num>
  <w:num w:numId="42">
    <w:abstractNumId w:val="1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2C18"/>
    <w:rsid w:val="00004B55"/>
    <w:rsid w:val="00010467"/>
    <w:rsid w:val="000133CB"/>
    <w:rsid w:val="000149E3"/>
    <w:rsid w:val="00014E28"/>
    <w:rsid w:val="00020AF5"/>
    <w:rsid w:val="000240AD"/>
    <w:rsid w:val="00024FDA"/>
    <w:rsid w:val="00031478"/>
    <w:rsid w:val="000318D0"/>
    <w:rsid w:val="000323DB"/>
    <w:rsid w:val="00040BD9"/>
    <w:rsid w:val="00047C2E"/>
    <w:rsid w:val="00053F78"/>
    <w:rsid w:val="00055C5A"/>
    <w:rsid w:val="000640C8"/>
    <w:rsid w:val="00064FB2"/>
    <w:rsid w:val="000737BB"/>
    <w:rsid w:val="000752CA"/>
    <w:rsid w:val="00080915"/>
    <w:rsid w:val="000844EE"/>
    <w:rsid w:val="0009093C"/>
    <w:rsid w:val="00090B32"/>
    <w:rsid w:val="00091466"/>
    <w:rsid w:val="000937AB"/>
    <w:rsid w:val="000A28D4"/>
    <w:rsid w:val="000B27D0"/>
    <w:rsid w:val="000C53ED"/>
    <w:rsid w:val="000D00F5"/>
    <w:rsid w:val="000D0BD4"/>
    <w:rsid w:val="000D1791"/>
    <w:rsid w:val="000F3A62"/>
    <w:rsid w:val="000F66AC"/>
    <w:rsid w:val="000F7285"/>
    <w:rsid w:val="00101DBA"/>
    <w:rsid w:val="001029E5"/>
    <w:rsid w:val="001061F6"/>
    <w:rsid w:val="001067FD"/>
    <w:rsid w:val="00107123"/>
    <w:rsid w:val="001117E5"/>
    <w:rsid w:val="00114067"/>
    <w:rsid w:val="001209AD"/>
    <w:rsid w:val="00120C4F"/>
    <w:rsid w:val="00126F49"/>
    <w:rsid w:val="001306C7"/>
    <w:rsid w:val="001407F2"/>
    <w:rsid w:val="001408EF"/>
    <w:rsid w:val="001435BD"/>
    <w:rsid w:val="00145020"/>
    <w:rsid w:val="001520B1"/>
    <w:rsid w:val="001522A9"/>
    <w:rsid w:val="00155A91"/>
    <w:rsid w:val="0015723A"/>
    <w:rsid w:val="0016144C"/>
    <w:rsid w:val="001845C2"/>
    <w:rsid w:val="001902F7"/>
    <w:rsid w:val="00190993"/>
    <w:rsid w:val="00191FC0"/>
    <w:rsid w:val="00194171"/>
    <w:rsid w:val="001A07B9"/>
    <w:rsid w:val="001A526B"/>
    <w:rsid w:val="001B47D8"/>
    <w:rsid w:val="001C049D"/>
    <w:rsid w:val="001C1468"/>
    <w:rsid w:val="001C286B"/>
    <w:rsid w:val="001C29F8"/>
    <w:rsid w:val="001C2DAF"/>
    <w:rsid w:val="001C3ADB"/>
    <w:rsid w:val="001C4CDB"/>
    <w:rsid w:val="001C5812"/>
    <w:rsid w:val="001D74AD"/>
    <w:rsid w:val="001F1E8A"/>
    <w:rsid w:val="001F289F"/>
    <w:rsid w:val="001F43E2"/>
    <w:rsid w:val="0020433E"/>
    <w:rsid w:val="0020466F"/>
    <w:rsid w:val="0021190E"/>
    <w:rsid w:val="00217CB7"/>
    <w:rsid w:val="00220B1F"/>
    <w:rsid w:val="00225CB8"/>
    <w:rsid w:val="002345F3"/>
    <w:rsid w:val="0023601E"/>
    <w:rsid w:val="0023731E"/>
    <w:rsid w:val="00245BFA"/>
    <w:rsid w:val="00262413"/>
    <w:rsid w:val="00262969"/>
    <w:rsid w:val="00267F17"/>
    <w:rsid w:val="00270C3E"/>
    <w:rsid w:val="002723E2"/>
    <w:rsid w:val="00276B2F"/>
    <w:rsid w:val="00284913"/>
    <w:rsid w:val="00284D04"/>
    <w:rsid w:val="00286DAF"/>
    <w:rsid w:val="00292F25"/>
    <w:rsid w:val="002939D4"/>
    <w:rsid w:val="002A2F83"/>
    <w:rsid w:val="002A3A79"/>
    <w:rsid w:val="002A4C53"/>
    <w:rsid w:val="002A56A2"/>
    <w:rsid w:val="002A78CE"/>
    <w:rsid w:val="002B3561"/>
    <w:rsid w:val="002C489B"/>
    <w:rsid w:val="002C524C"/>
    <w:rsid w:val="002D5D0F"/>
    <w:rsid w:val="002E01C5"/>
    <w:rsid w:val="002E046F"/>
    <w:rsid w:val="002E78C9"/>
    <w:rsid w:val="002F0CA7"/>
    <w:rsid w:val="002F7BA1"/>
    <w:rsid w:val="00301586"/>
    <w:rsid w:val="00302F26"/>
    <w:rsid w:val="00311CE1"/>
    <w:rsid w:val="003159A1"/>
    <w:rsid w:val="00316034"/>
    <w:rsid w:val="003360C8"/>
    <w:rsid w:val="003437A1"/>
    <w:rsid w:val="00373994"/>
    <w:rsid w:val="00374B11"/>
    <w:rsid w:val="00382596"/>
    <w:rsid w:val="00382709"/>
    <w:rsid w:val="00387457"/>
    <w:rsid w:val="00387E96"/>
    <w:rsid w:val="00390BA5"/>
    <w:rsid w:val="00394E62"/>
    <w:rsid w:val="003A478A"/>
    <w:rsid w:val="003A4E6D"/>
    <w:rsid w:val="003B302F"/>
    <w:rsid w:val="003B5F82"/>
    <w:rsid w:val="003C4A30"/>
    <w:rsid w:val="003D2BFA"/>
    <w:rsid w:val="003E0122"/>
    <w:rsid w:val="003E47BC"/>
    <w:rsid w:val="003E58D8"/>
    <w:rsid w:val="003E5C9F"/>
    <w:rsid w:val="003E67B5"/>
    <w:rsid w:val="003E680B"/>
    <w:rsid w:val="003E68AE"/>
    <w:rsid w:val="003F5929"/>
    <w:rsid w:val="003F7729"/>
    <w:rsid w:val="004000C9"/>
    <w:rsid w:val="004003A3"/>
    <w:rsid w:val="004014A8"/>
    <w:rsid w:val="00403960"/>
    <w:rsid w:val="00405685"/>
    <w:rsid w:val="004076D0"/>
    <w:rsid w:val="0041152E"/>
    <w:rsid w:val="00411C16"/>
    <w:rsid w:val="00415B6C"/>
    <w:rsid w:val="00416DB9"/>
    <w:rsid w:val="00420057"/>
    <w:rsid w:val="00430CD3"/>
    <w:rsid w:val="004365E7"/>
    <w:rsid w:val="0044610D"/>
    <w:rsid w:val="00446120"/>
    <w:rsid w:val="00450F7E"/>
    <w:rsid w:val="0045186F"/>
    <w:rsid w:val="00454432"/>
    <w:rsid w:val="004610C3"/>
    <w:rsid w:val="00463E82"/>
    <w:rsid w:val="00475C09"/>
    <w:rsid w:val="00490F58"/>
    <w:rsid w:val="00491805"/>
    <w:rsid w:val="004936D4"/>
    <w:rsid w:val="00493DAC"/>
    <w:rsid w:val="00497BE8"/>
    <w:rsid w:val="004A1CC6"/>
    <w:rsid w:val="004A27AD"/>
    <w:rsid w:val="004A3776"/>
    <w:rsid w:val="004A4353"/>
    <w:rsid w:val="004A44EB"/>
    <w:rsid w:val="004A7D56"/>
    <w:rsid w:val="004B58F6"/>
    <w:rsid w:val="004C04E1"/>
    <w:rsid w:val="004C2B2E"/>
    <w:rsid w:val="004C45C3"/>
    <w:rsid w:val="004C4A99"/>
    <w:rsid w:val="004D3BDC"/>
    <w:rsid w:val="004E1D25"/>
    <w:rsid w:val="004E3826"/>
    <w:rsid w:val="004E419E"/>
    <w:rsid w:val="004F0F22"/>
    <w:rsid w:val="004F1691"/>
    <w:rsid w:val="004F23CF"/>
    <w:rsid w:val="004F3517"/>
    <w:rsid w:val="00501F07"/>
    <w:rsid w:val="00505998"/>
    <w:rsid w:val="00507A35"/>
    <w:rsid w:val="00513B71"/>
    <w:rsid w:val="00522B8E"/>
    <w:rsid w:val="005258B5"/>
    <w:rsid w:val="00532442"/>
    <w:rsid w:val="005344C0"/>
    <w:rsid w:val="00536D85"/>
    <w:rsid w:val="005379BE"/>
    <w:rsid w:val="00537A38"/>
    <w:rsid w:val="00555B93"/>
    <w:rsid w:val="00557E51"/>
    <w:rsid w:val="0057401F"/>
    <w:rsid w:val="005930C3"/>
    <w:rsid w:val="00593131"/>
    <w:rsid w:val="005A162D"/>
    <w:rsid w:val="005A1A75"/>
    <w:rsid w:val="005A1F7C"/>
    <w:rsid w:val="005A6407"/>
    <w:rsid w:val="005B2822"/>
    <w:rsid w:val="005C3D12"/>
    <w:rsid w:val="005D42F0"/>
    <w:rsid w:val="005D4B13"/>
    <w:rsid w:val="005D5E4D"/>
    <w:rsid w:val="005E342A"/>
    <w:rsid w:val="005E48A6"/>
    <w:rsid w:val="005F0EA9"/>
    <w:rsid w:val="005F15F8"/>
    <w:rsid w:val="005F509F"/>
    <w:rsid w:val="0062071F"/>
    <w:rsid w:val="00620934"/>
    <w:rsid w:val="00626817"/>
    <w:rsid w:val="00631107"/>
    <w:rsid w:val="0063425D"/>
    <w:rsid w:val="006361BE"/>
    <w:rsid w:val="00650ADF"/>
    <w:rsid w:val="00652171"/>
    <w:rsid w:val="00652670"/>
    <w:rsid w:val="006546A9"/>
    <w:rsid w:val="00661B8F"/>
    <w:rsid w:val="006625FE"/>
    <w:rsid w:val="00662D8F"/>
    <w:rsid w:val="006704AA"/>
    <w:rsid w:val="00681923"/>
    <w:rsid w:val="00684EEB"/>
    <w:rsid w:val="006B09E2"/>
    <w:rsid w:val="006B2C1C"/>
    <w:rsid w:val="006B63D9"/>
    <w:rsid w:val="006B6F73"/>
    <w:rsid w:val="006C6BCE"/>
    <w:rsid w:val="006D0DF7"/>
    <w:rsid w:val="006E4909"/>
    <w:rsid w:val="006F0388"/>
    <w:rsid w:val="006F4EA6"/>
    <w:rsid w:val="006F7A3B"/>
    <w:rsid w:val="00711521"/>
    <w:rsid w:val="00722A34"/>
    <w:rsid w:val="007265EF"/>
    <w:rsid w:val="00730792"/>
    <w:rsid w:val="00731D1D"/>
    <w:rsid w:val="00735A6F"/>
    <w:rsid w:val="00736972"/>
    <w:rsid w:val="007404E5"/>
    <w:rsid w:val="00741DAE"/>
    <w:rsid w:val="0074206B"/>
    <w:rsid w:val="00742F86"/>
    <w:rsid w:val="0074463B"/>
    <w:rsid w:val="00754AA5"/>
    <w:rsid w:val="007623C6"/>
    <w:rsid w:val="0078298F"/>
    <w:rsid w:val="00783528"/>
    <w:rsid w:val="00787BE9"/>
    <w:rsid w:val="00791465"/>
    <w:rsid w:val="00797677"/>
    <w:rsid w:val="007B30BE"/>
    <w:rsid w:val="007B59A9"/>
    <w:rsid w:val="007B7A30"/>
    <w:rsid w:val="007D393C"/>
    <w:rsid w:val="007D44DC"/>
    <w:rsid w:val="007D5E7B"/>
    <w:rsid w:val="007E1DAF"/>
    <w:rsid w:val="007F748B"/>
    <w:rsid w:val="00803EB1"/>
    <w:rsid w:val="008043E3"/>
    <w:rsid w:val="0080476B"/>
    <w:rsid w:val="008128E2"/>
    <w:rsid w:val="00813582"/>
    <w:rsid w:val="00817F2A"/>
    <w:rsid w:val="00820576"/>
    <w:rsid w:val="00820C3A"/>
    <w:rsid w:val="00820DC3"/>
    <w:rsid w:val="008217E0"/>
    <w:rsid w:val="008219BD"/>
    <w:rsid w:val="00822447"/>
    <w:rsid w:val="0082567F"/>
    <w:rsid w:val="00836565"/>
    <w:rsid w:val="00844D8D"/>
    <w:rsid w:val="008475D5"/>
    <w:rsid w:val="008506CA"/>
    <w:rsid w:val="00852002"/>
    <w:rsid w:val="00853C45"/>
    <w:rsid w:val="0085500C"/>
    <w:rsid w:val="0085549C"/>
    <w:rsid w:val="00857B9D"/>
    <w:rsid w:val="00866650"/>
    <w:rsid w:val="0087407D"/>
    <w:rsid w:val="008741E6"/>
    <w:rsid w:val="008758C5"/>
    <w:rsid w:val="00884A50"/>
    <w:rsid w:val="00886D39"/>
    <w:rsid w:val="008A55CB"/>
    <w:rsid w:val="008A5DC0"/>
    <w:rsid w:val="008A71E6"/>
    <w:rsid w:val="008B0C5D"/>
    <w:rsid w:val="008B3277"/>
    <w:rsid w:val="008B72C2"/>
    <w:rsid w:val="008C2287"/>
    <w:rsid w:val="008C38DD"/>
    <w:rsid w:val="008C55DD"/>
    <w:rsid w:val="008D64FC"/>
    <w:rsid w:val="008E07AC"/>
    <w:rsid w:val="008E33A8"/>
    <w:rsid w:val="00904B4A"/>
    <w:rsid w:val="00907697"/>
    <w:rsid w:val="009076E5"/>
    <w:rsid w:val="009115FA"/>
    <w:rsid w:val="0091355D"/>
    <w:rsid w:val="009240C7"/>
    <w:rsid w:val="0093042A"/>
    <w:rsid w:val="00933D7F"/>
    <w:rsid w:val="00934B70"/>
    <w:rsid w:val="009363F7"/>
    <w:rsid w:val="0095256C"/>
    <w:rsid w:val="009555A6"/>
    <w:rsid w:val="00960014"/>
    <w:rsid w:val="009612CB"/>
    <w:rsid w:val="0096723C"/>
    <w:rsid w:val="009700E0"/>
    <w:rsid w:val="009717D8"/>
    <w:rsid w:val="009752AB"/>
    <w:rsid w:val="0098582B"/>
    <w:rsid w:val="00991153"/>
    <w:rsid w:val="00991285"/>
    <w:rsid w:val="009915CE"/>
    <w:rsid w:val="009A3990"/>
    <w:rsid w:val="009A5960"/>
    <w:rsid w:val="009A6152"/>
    <w:rsid w:val="009B3665"/>
    <w:rsid w:val="009B3708"/>
    <w:rsid w:val="009B51C4"/>
    <w:rsid w:val="009B7CA7"/>
    <w:rsid w:val="009C0780"/>
    <w:rsid w:val="009C1D5A"/>
    <w:rsid w:val="009C417E"/>
    <w:rsid w:val="009C53C4"/>
    <w:rsid w:val="009C7043"/>
    <w:rsid w:val="009D6A5C"/>
    <w:rsid w:val="009E635F"/>
    <w:rsid w:val="009F25E2"/>
    <w:rsid w:val="009F3054"/>
    <w:rsid w:val="00A10F42"/>
    <w:rsid w:val="00A24DAE"/>
    <w:rsid w:val="00A25543"/>
    <w:rsid w:val="00A31060"/>
    <w:rsid w:val="00A31AE7"/>
    <w:rsid w:val="00A37206"/>
    <w:rsid w:val="00A37E96"/>
    <w:rsid w:val="00A406CE"/>
    <w:rsid w:val="00A425B7"/>
    <w:rsid w:val="00A42877"/>
    <w:rsid w:val="00A42E7D"/>
    <w:rsid w:val="00A478B3"/>
    <w:rsid w:val="00A50541"/>
    <w:rsid w:val="00A516D8"/>
    <w:rsid w:val="00A528EF"/>
    <w:rsid w:val="00A6065A"/>
    <w:rsid w:val="00A62905"/>
    <w:rsid w:val="00A656CC"/>
    <w:rsid w:val="00A70B79"/>
    <w:rsid w:val="00A8203A"/>
    <w:rsid w:val="00A831A8"/>
    <w:rsid w:val="00A85942"/>
    <w:rsid w:val="00A87288"/>
    <w:rsid w:val="00A90CCA"/>
    <w:rsid w:val="00A9154C"/>
    <w:rsid w:val="00A950F6"/>
    <w:rsid w:val="00AA081B"/>
    <w:rsid w:val="00AA1CFA"/>
    <w:rsid w:val="00AC13C5"/>
    <w:rsid w:val="00AC3423"/>
    <w:rsid w:val="00AD5159"/>
    <w:rsid w:val="00AD662C"/>
    <w:rsid w:val="00AD6A8F"/>
    <w:rsid w:val="00AE021D"/>
    <w:rsid w:val="00AE35DA"/>
    <w:rsid w:val="00AE753D"/>
    <w:rsid w:val="00AF0889"/>
    <w:rsid w:val="00AF142A"/>
    <w:rsid w:val="00AF238F"/>
    <w:rsid w:val="00AF260E"/>
    <w:rsid w:val="00AF2B5D"/>
    <w:rsid w:val="00AF3F50"/>
    <w:rsid w:val="00AF638E"/>
    <w:rsid w:val="00B00C95"/>
    <w:rsid w:val="00B027D9"/>
    <w:rsid w:val="00B053A1"/>
    <w:rsid w:val="00B23112"/>
    <w:rsid w:val="00B2494E"/>
    <w:rsid w:val="00B32B3B"/>
    <w:rsid w:val="00B37EA6"/>
    <w:rsid w:val="00B43A27"/>
    <w:rsid w:val="00B45709"/>
    <w:rsid w:val="00B54A74"/>
    <w:rsid w:val="00B54A9E"/>
    <w:rsid w:val="00B5591A"/>
    <w:rsid w:val="00B60035"/>
    <w:rsid w:val="00B75D9D"/>
    <w:rsid w:val="00B85AE9"/>
    <w:rsid w:val="00B866DD"/>
    <w:rsid w:val="00B92C61"/>
    <w:rsid w:val="00B95F35"/>
    <w:rsid w:val="00BA18F3"/>
    <w:rsid w:val="00BB5369"/>
    <w:rsid w:val="00BC14C4"/>
    <w:rsid w:val="00BC3891"/>
    <w:rsid w:val="00BD2BC2"/>
    <w:rsid w:val="00BE4339"/>
    <w:rsid w:val="00BE60F7"/>
    <w:rsid w:val="00BE6D40"/>
    <w:rsid w:val="00BF7277"/>
    <w:rsid w:val="00C11245"/>
    <w:rsid w:val="00C144A4"/>
    <w:rsid w:val="00C14BD5"/>
    <w:rsid w:val="00C15104"/>
    <w:rsid w:val="00C228C0"/>
    <w:rsid w:val="00C26752"/>
    <w:rsid w:val="00C357FF"/>
    <w:rsid w:val="00C42E42"/>
    <w:rsid w:val="00C47F7B"/>
    <w:rsid w:val="00C50F3C"/>
    <w:rsid w:val="00C519AC"/>
    <w:rsid w:val="00C51C3F"/>
    <w:rsid w:val="00C55567"/>
    <w:rsid w:val="00C66CA3"/>
    <w:rsid w:val="00C727B3"/>
    <w:rsid w:val="00C765B1"/>
    <w:rsid w:val="00C77E4C"/>
    <w:rsid w:val="00C82718"/>
    <w:rsid w:val="00C9264B"/>
    <w:rsid w:val="00CA16E2"/>
    <w:rsid w:val="00CA317B"/>
    <w:rsid w:val="00CA3338"/>
    <w:rsid w:val="00CB07DC"/>
    <w:rsid w:val="00CB1238"/>
    <w:rsid w:val="00CB18C3"/>
    <w:rsid w:val="00CB45BD"/>
    <w:rsid w:val="00CB5F4A"/>
    <w:rsid w:val="00CB6245"/>
    <w:rsid w:val="00CB7193"/>
    <w:rsid w:val="00CB788A"/>
    <w:rsid w:val="00CC6289"/>
    <w:rsid w:val="00CE334B"/>
    <w:rsid w:val="00CE3600"/>
    <w:rsid w:val="00CE4BED"/>
    <w:rsid w:val="00D0365A"/>
    <w:rsid w:val="00D040F5"/>
    <w:rsid w:val="00D15C75"/>
    <w:rsid w:val="00D200F9"/>
    <w:rsid w:val="00D21726"/>
    <w:rsid w:val="00D31F24"/>
    <w:rsid w:val="00D430CF"/>
    <w:rsid w:val="00D438D1"/>
    <w:rsid w:val="00D43F48"/>
    <w:rsid w:val="00D70E46"/>
    <w:rsid w:val="00D73C6B"/>
    <w:rsid w:val="00D80454"/>
    <w:rsid w:val="00D807D1"/>
    <w:rsid w:val="00D82CB8"/>
    <w:rsid w:val="00D870B9"/>
    <w:rsid w:val="00D95D27"/>
    <w:rsid w:val="00DA6C2A"/>
    <w:rsid w:val="00DA7A55"/>
    <w:rsid w:val="00DB2CF4"/>
    <w:rsid w:val="00DC1F34"/>
    <w:rsid w:val="00DC5690"/>
    <w:rsid w:val="00DD0A8E"/>
    <w:rsid w:val="00DD2141"/>
    <w:rsid w:val="00DE2ABB"/>
    <w:rsid w:val="00DE74E1"/>
    <w:rsid w:val="00DF3D6E"/>
    <w:rsid w:val="00E01DE0"/>
    <w:rsid w:val="00E23423"/>
    <w:rsid w:val="00E33C1D"/>
    <w:rsid w:val="00E41C76"/>
    <w:rsid w:val="00E421C4"/>
    <w:rsid w:val="00E44F2F"/>
    <w:rsid w:val="00E50E90"/>
    <w:rsid w:val="00E53324"/>
    <w:rsid w:val="00E56524"/>
    <w:rsid w:val="00E679D4"/>
    <w:rsid w:val="00E71D23"/>
    <w:rsid w:val="00E909CF"/>
    <w:rsid w:val="00E93179"/>
    <w:rsid w:val="00E959A7"/>
    <w:rsid w:val="00EA5C8C"/>
    <w:rsid w:val="00EB37B5"/>
    <w:rsid w:val="00EB5C0A"/>
    <w:rsid w:val="00EC01A2"/>
    <w:rsid w:val="00EC2525"/>
    <w:rsid w:val="00EC7701"/>
    <w:rsid w:val="00EC781B"/>
    <w:rsid w:val="00ED21AD"/>
    <w:rsid w:val="00ED52A6"/>
    <w:rsid w:val="00ED65C5"/>
    <w:rsid w:val="00ED6844"/>
    <w:rsid w:val="00ED740B"/>
    <w:rsid w:val="00ED76CA"/>
    <w:rsid w:val="00EE6E3A"/>
    <w:rsid w:val="00EF32FE"/>
    <w:rsid w:val="00F059E9"/>
    <w:rsid w:val="00F14D86"/>
    <w:rsid w:val="00F15068"/>
    <w:rsid w:val="00F2310C"/>
    <w:rsid w:val="00F2712B"/>
    <w:rsid w:val="00F33E49"/>
    <w:rsid w:val="00F444C7"/>
    <w:rsid w:val="00F510B3"/>
    <w:rsid w:val="00F51AB7"/>
    <w:rsid w:val="00F536EE"/>
    <w:rsid w:val="00F572FD"/>
    <w:rsid w:val="00F85ABE"/>
    <w:rsid w:val="00F962B7"/>
    <w:rsid w:val="00FA41FB"/>
    <w:rsid w:val="00FC2127"/>
    <w:rsid w:val="00FC48A1"/>
    <w:rsid w:val="00FC5FD6"/>
    <w:rsid w:val="00FC7C54"/>
    <w:rsid w:val="00FD1F60"/>
    <w:rsid w:val="00FD2DD5"/>
    <w:rsid w:val="00FD4D46"/>
    <w:rsid w:val="00FE3A1F"/>
    <w:rsid w:val="00FE48C8"/>
    <w:rsid w:val="00FF58DE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800C5"/>
  <w15:docId w15:val="{1B6D97FC-EDD9-4624-8495-7D79AE2E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661B8F"/>
    <w:pPr>
      <w:tabs>
        <w:tab w:val="left" w:pos="440"/>
        <w:tab w:val="right" w:leader="dot" w:pos="9962"/>
      </w:tabs>
      <w:spacing w:after="100"/>
    </w:pPr>
    <w:rPr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4A99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4A99"/>
    <w:rPr>
      <w:rFonts w:eastAsia="Calibri" w:cs="Times New Roman"/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93131"/>
    <w:rPr>
      <w:color w:val="605E5C"/>
      <w:shd w:val="clear" w:color="auto" w:fill="E1DFDD"/>
    </w:rPr>
  </w:style>
  <w:style w:type="numbering" w:customStyle="1" w:styleId="Estilo1">
    <w:name w:val="Estilo1"/>
    <w:uiPriority w:val="99"/>
    <w:rsid w:val="009F25E2"/>
    <w:pPr>
      <w:numPr>
        <w:numId w:val="29"/>
      </w:numPr>
    </w:pPr>
  </w:style>
  <w:style w:type="paragraph" w:styleId="Revisin">
    <w:name w:val="Revision"/>
    <w:hidden/>
    <w:uiPriority w:val="99"/>
    <w:semiHidden/>
    <w:rsid w:val="002D5D0F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A5C8C"/>
    <w:rPr>
      <w:color w:val="605E5C"/>
      <w:shd w:val="clear" w:color="auto" w:fill="E1DFDD"/>
    </w:rPr>
  </w:style>
  <w:style w:type="paragraph" w:customStyle="1" w:styleId="Default">
    <w:name w:val="Default"/>
    <w:rsid w:val="00847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mailto:s.garcia@carozzi.c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8DDA91DE516B4AB3B57A1B953B52C8" ma:contentTypeVersion="0" ma:contentTypeDescription="Create a new document." ma:contentTypeScope="" ma:versionID="a1d91ba160e46d6fe5ce293c6ed8e2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5e140d75fd0f34f0098e5b841cbb29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E47D45-26D9-41A9-A201-ADFFF2BEE0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48170-297D-4534-AC21-BFC77FF8BA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E63CD4-281C-4720-8B7F-22813E2E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2AF6FD-92D4-4BE9-83CE-82CAAA09AF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2120</TotalTime>
  <Pages>10</Pages>
  <Words>2651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Karin Salazar Navarrete</cp:lastModifiedBy>
  <cp:revision>86</cp:revision>
  <dcterms:created xsi:type="dcterms:W3CDTF">2021-05-07T21:54:00Z</dcterms:created>
  <dcterms:modified xsi:type="dcterms:W3CDTF">2021-06-10T15:54:00Z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0x010100668DDA91DE516B4AB3B57A1B953B52C8</vt:lpwstr>
  </property>
</Properties>
</file>