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5556625E" w:rsidR="004E3F33"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9F19E2">
        <w:rPr>
          <w:rFonts w:asciiTheme="minorHAnsi" w:hAnsiTheme="minorHAnsi" w:cstheme="minorHAnsi"/>
          <w:b/>
        </w:rPr>
        <w:t>ASERRADEROS ARAUCO S.A.</w:t>
      </w:r>
    </w:p>
    <w:p w14:paraId="7FBEC9F3" w14:textId="6E0889FC" w:rsidR="009F19E2" w:rsidRPr="00431E3E" w:rsidRDefault="009F19E2" w:rsidP="00431E3E">
      <w:pPr>
        <w:spacing w:line="276" w:lineRule="auto"/>
        <w:jc w:val="center"/>
        <w:rPr>
          <w:rFonts w:asciiTheme="minorHAnsi" w:hAnsiTheme="minorHAnsi" w:cstheme="minorHAnsi"/>
          <w:b/>
        </w:rPr>
      </w:pPr>
      <w:r>
        <w:rPr>
          <w:rFonts w:asciiTheme="minorHAnsi" w:hAnsiTheme="minorHAnsi" w:cstheme="minorHAnsi"/>
          <w:b/>
        </w:rPr>
        <w:t>ASERRADEROS VALDIVIA</w:t>
      </w:r>
    </w:p>
    <w:p w14:paraId="3A6E647C" w14:textId="21B26411"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F84A1C">
        <w:rPr>
          <w:rFonts w:asciiTheme="minorHAnsi" w:hAnsiTheme="minorHAnsi" w:cstheme="minorHAnsi"/>
          <w:b/>
        </w:rPr>
        <w:t>4468</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377E952E" w:rsidR="00431E3E" w:rsidRPr="00431E3E" w:rsidRDefault="009F19E2" w:rsidP="00431E3E">
      <w:pPr>
        <w:spacing w:line="276" w:lineRule="auto"/>
        <w:jc w:val="center"/>
        <w:rPr>
          <w:rFonts w:asciiTheme="minorHAnsi" w:hAnsiTheme="minorHAnsi"/>
          <w:b/>
        </w:rPr>
      </w:pPr>
      <w:r>
        <w:rPr>
          <w:rFonts w:asciiTheme="minorHAnsi" w:hAnsiTheme="minorHAnsi"/>
          <w:b/>
        </w:rPr>
        <w:t>DFZ-2021-1764</w:t>
      </w:r>
      <w:r w:rsidR="00F84A1C">
        <w:rPr>
          <w:rFonts w:asciiTheme="minorHAnsi" w:hAnsiTheme="minorHAnsi"/>
          <w:b/>
        </w:rPr>
        <w:t>-XIV-LEY</w:t>
      </w:r>
    </w:p>
    <w:p w14:paraId="2E6E1C52" w14:textId="77777777" w:rsidR="00431E3E" w:rsidRPr="00431E3E" w:rsidRDefault="00431E3E" w:rsidP="00431E3E">
      <w:pPr>
        <w:spacing w:line="276" w:lineRule="auto"/>
        <w:jc w:val="center"/>
        <w:rPr>
          <w:rFonts w:asciiTheme="minorHAnsi" w:hAnsiTheme="minorHAnsi"/>
          <w:b/>
        </w:rPr>
      </w:pPr>
    </w:p>
    <w:p w14:paraId="51414463" w14:textId="19779F3E"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F84A1C">
        <w:rPr>
          <w:rFonts w:asciiTheme="minorHAnsi" w:hAnsiTheme="minorHAnsi"/>
          <w:b/>
        </w:rPr>
        <w:t>ASERRADEROS VALDIVIA-MARIQUINA</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9F19E2" w:rsidRPr="00375053" w14:paraId="74ACEE9D" w14:textId="77777777" w:rsidTr="001022AC">
        <w:trPr>
          <w:trHeight w:val="390"/>
        </w:trPr>
        <w:tc>
          <w:tcPr>
            <w:tcW w:w="530" w:type="pct"/>
            <w:shd w:val="clear" w:color="auto" w:fill="595959"/>
            <w:vAlign w:val="center"/>
          </w:tcPr>
          <w:p w14:paraId="3593FC5B" w14:textId="77777777" w:rsidR="009F19E2" w:rsidRDefault="009F19E2" w:rsidP="001022AC">
            <w:pPr>
              <w:rPr>
                <w:rFonts w:asciiTheme="minorHAnsi" w:hAnsiTheme="minorHAnsi" w:cstheme="minorHAnsi"/>
                <w:b/>
                <w:color w:val="FFFFFF"/>
                <w:sz w:val="16"/>
                <w:szCs w:val="16"/>
              </w:rPr>
            </w:pPr>
            <w:bookmarkStart w:id="0" w:name="_Toc205640089"/>
          </w:p>
          <w:p w14:paraId="0944F2CC" w14:textId="77777777" w:rsidR="009F19E2" w:rsidRPr="00375053" w:rsidRDefault="009F19E2" w:rsidP="001022AC">
            <w:pPr>
              <w:rPr>
                <w:rFonts w:asciiTheme="minorHAnsi" w:hAnsiTheme="minorHAnsi" w:cstheme="minorHAnsi"/>
                <w:b/>
                <w:color w:val="FFFFFF"/>
                <w:sz w:val="16"/>
                <w:szCs w:val="16"/>
              </w:rPr>
            </w:pPr>
          </w:p>
        </w:tc>
        <w:tc>
          <w:tcPr>
            <w:tcW w:w="1095" w:type="pct"/>
            <w:shd w:val="clear" w:color="auto" w:fill="595959"/>
            <w:vAlign w:val="center"/>
          </w:tcPr>
          <w:p w14:paraId="35233761" w14:textId="77777777" w:rsidR="009F19E2" w:rsidRPr="00375053" w:rsidRDefault="009F19E2" w:rsidP="001022AC">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2192" w:type="pct"/>
            <w:shd w:val="clear" w:color="auto" w:fill="595959"/>
            <w:vAlign w:val="center"/>
          </w:tcPr>
          <w:p w14:paraId="231051B7" w14:textId="77777777" w:rsidR="009F19E2" w:rsidRPr="00375053" w:rsidRDefault="009F19E2" w:rsidP="001022AC">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183" w:type="pct"/>
            <w:shd w:val="clear" w:color="auto" w:fill="595959"/>
            <w:vAlign w:val="center"/>
          </w:tcPr>
          <w:p w14:paraId="441BAC47" w14:textId="77777777" w:rsidR="009F19E2" w:rsidRPr="00375053" w:rsidRDefault="009F19E2" w:rsidP="001022AC">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9F19E2" w:rsidRPr="00375053" w14:paraId="2781ECF0" w14:textId="77777777" w:rsidTr="001022AC">
        <w:trPr>
          <w:trHeight w:val="456"/>
        </w:trPr>
        <w:tc>
          <w:tcPr>
            <w:tcW w:w="530" w:type="pct"/>
            <w:vAlign w:val="center"/>
          </w:tcPr>
          <w:p w14:paraId="294B0089" w14:textId="77777777" w:rsidR="009F19E2" w:rsidRPr="00375053" w:rsidRDefault="009F19E2" w:rsidP="001022AC">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5" w:type="pct"/>
            <w:vAlign w:val="center"/>
          </w:tcPr>
          <w:p w14:paraId="3D605938" w14:textId="77777777" w:rsidR="009F19E2" w:rsidRPr="00375053" w:rsidRDefault="009F19E2" w:rsidP="001022AC">
            <w:pPr>
              <w:rPr>
                <w:rFonts w:asciiTheme="minorHAnsi" w:hAnsiTheme="minorHAnsi" w:cstheme="minorHAnsi"/>
                <w:sz w:val="18"/>
                <w:szCs w:val="18"/>
              </w:rPr>
            </w:pPr>
            <w:r>
              <w:rPr>
                <w:rFonts w:asciiTheme="minorHAnsi" w:hAnsiTheme="minorHAnsi" w:cstheme="minorHAnsi"/>
                <w:sz w:val="18"/>
                <w:szCs w:val="18"/>
              </w:rPr>
              <w:t>Juan Pablo Rodríguez</w:t>
            </w:r>
          </w:p>
        </w:tc>
        <w:tc>
          <w:tcPr>
            <w:tcW w:w="2192" w:type="pct"/>
            <w:vAlign w:val="center"/>
          </w:tcPr>
          <w:p w14:paraId="344B7DD4" w14:textId="77777777" w:rsidR="009F19E2" w:rsidRPr="00375053" w:rsidRDefault="009F19E2" w:rsidP="001022AC">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w:t>
            </w:r>
            <w:r>
              <w:rPr>
                <w:rFonts w:asciiTheme="minorHAnsi" w:hAnsiTheme="minorHAnsi" w:cstheme="minorHAnsi"/>
                <w:sz w:val="18"/>
                <w:szCs w:val="18"/>
              </w:rPr>
              <w:t>el Aire y Cambio Climático</w:t>
            </w:r>
          </w:p>
        </w:tc>
        <w:tc>
          <w:tcPr>
            <w:tcW w:w="1183" w:type="pct"/>
            <w:vAlign w:val="center"/>
          </w:tcPr>
          <w:p w14:paraId="4F27089A" w14:textId="77777777" w:rsidR="009F19E2" w:rsidRPr="00375053" w:rsidRDefault="009F19E2" w:rsidP="001022AC">
            <w:pPr>
              <w:jc w:val="center"/>
              <w:rPr>
                <w:rFonts w:asciiTheme="minorHAnsi" w:hAnsiTheme="minorHAnsi" w:cstheme="minorHAnsi"/>
                <w:sz w:val="18"/>
                <w:szCs w:val="18"/>
              </w:rPr>
            </w:pPr>
            <w:r>
              <w:rPr>
                <w:rFonts w:asciiTheme="minorHAnsi" w:hAnsiTheme="minorHAnsi" w:cs="Calibri"/>
                <w:sz w:val="18"/>
                <w:szCs w:val="18"/>
                <w:lang w:val="es-ES"/>
              </w:rPr>
              <w:t xml:space="preserve">  </w:t>
            </w:r>
            <w:r>
              <w:rPr>
                <w:noProof/>
                <w:lang w:eastAsia="es-CL"/>
              </w:rPr>
              <w:drawing>
                <wp:inline distT="0" distB="0" distL="0" distR="0" wp14:anchorId="0DF27B71" wp14:editId="2A765067">
                  <wp:extent cx="542925" cy="381000"/>
                  <wp:effectExtent l="0" t="0" r="9525" b="0"/>
                  <wp:docPr id="8" name="Imagen 8"/>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925" cy="381000"/>
                          </a:xfrm>
                          <a:prstGeom prst="rect">
                            <a:avLst/>
                          </a:prstGeom>
                        </pic:spPr>
                      </pic:pic>
                    </a:graphicData>
                  </a:graphic>
                </wp:inline>
              </w:drawing>
            </w:r>
          </w:p>
        </w:tc>
      </w:tr>
      <w:tr w:rsidR="009F19E2" w:rsidRPr="00375053" w14:paraId="049B3E2E" w14:textId="77777777" w:rsidTr="001022AC">
        <w:trPr>
          <w:trHeight w:val="274"/>
        </w:trPr>
        <w:tc>
          <w:tcPr>
            <w:tcW w:w="530" w:type="pct"/>
            <w:vAlign w:val="center"/>
          </w:tcPr>
          <w:p w14:paraId="3E6B89BB" w14:textId="77777777" w:rsidR="009F19E2" w:rsidRPr="00375053" w:rsidRDefault="009F19E2" w:rsidP="001022AC">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5" w:type="pct"/>
            <w:vAlign w:val="center"/>
          </w:tcPr>
          <w:p w14:paraId="3E8F9CE8" w14:textId="77777777" w:rsidR="009F19E2" w:rsidRPr="00375053" w:rsidRDefault="009F19E2" w:rsidP="001022AC">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2192" w:type="pct"/>
            <w:vAlign w:val="center"/>
          </w:tcPr>
          <w:p w14:paraId="26833F2F" w14:textId="77777777" w:rsidR="009F19E2" w:rsidRPr="00375053" w:rsidRDefault="009F19E2" w:rsidP="001022AC">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183" w:type="pct"/>
            <w:vAlign w:val="center"/>
          </w:tcPr>
          <w:p w14:paraId="141BABD1" w14:textId="77777777" w:rsidR="009F19E2" w:rsidRPr="00375053" w:rsidRDefault="009F19E2" w:rsidP="001022AC">
            <w:pPr>
              <w:ind w:left="360"/>
              <w:jc w:val="center"/>
              <w:rPr>
                <w:rFonts w:asciiTheme="minorHAnsi" w:hAnsiTheme="minorHAnsi" w:cstheme="minorHAnsi"/>
                <w:sz w:val="18"/>
                <w:szCs w:val="18"/>
              </w:rPr>
            </w:pPr>
            <w:r>
              <w:rPr>
                <w:rFonts w:asciiTheme="minorHAnsi" w:hAnsiTheme="minorHAnsi" w:cs="Calibri"/>
                <w:noProof/>
                <w:sz w:val="18"/>
                <w:szCs w:val="18"/>
                <w:lang w:eastAsia="es-CL"/>
              </w:rPr>
              <w:drawing>
                <wp:inline distT="0" distB="0" distL="0" distR="0" wp14:anchorId="17F75BA8" wp14:editId="07840684">
                  <wp:extent cx="494030" cy="27432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030" cy="274320"/>
                          </a:xfrm>
                          <a:prstGeom prst="rect">
                            <a:avLst/>
                          </a:prstGeom>
                          <a:noFill/>
                        </pic:spPr>
                      </pic:pic>
                    </a:graphicData>
                  </a:graphic>
                </wp:inline>
              </w:drawing>
            </w:r>
          </w:p>
        </w:tc>
      </w:tr>
      <w:tr w:rsidR="009F19E2" w:rsidRPr="00375053" w14:paraId="3E24342D" w14:textId="77777777" w:rsidTr="001022AC">
        <w:trPr>
          <w:trHeight w:val="274"/>
        </w:trPr>
        <w:tc>
          <w:tcPr>
            <w:tcW w:w="530" w:type="pct"/>
            <w:vAlign w:val="center"/>
          </w:tcPr>
          <w:p w14:paraId="52AD289A" w14:textId="77777777" w:rsidR="009F19E2" w:rsidRPr="00375053" w:rsidRDefault="009F19E2" w:rsidP="001022AC">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5" w:type="pct"/>
            <w:vAlign w:val="center"/>
          </w:tcPr>
          <w:p w14:paraId="57FB7722" w14:textId="77777777" w:rsidR="009F19E2" w:rsidRPr="00375053" w:rsidRDefault="009F19E2" w:rsidP="001022AC">
            <w:pPr>
              <w:rPr>
                <w:rFonts w:asciiTheme="minorHAnsi" w:hAnsiTheme="minorHAnsi" w:cstheme="minorHAnsi"/>
                <w:sz w:val="18"/>
                <w:szCs w:val="18"/>
              </w:rPr>
            </w:pPr>
            <w:r>
              <w:rPr>
                <w:rFonts w:asciiTheme="minorHAnsi" w:hAnsiTheme="minorHAnsi" w:cstheme="minorHAnsi"/>
                <w:sz w:val="18"/>
                <w:szCs w:val="18"/>
              </w:rPr>
              <w:t>Víctor Hugo Delgado</w:t>
            </w:r>
          </w:p>
        </w:tc>
        <w:tc>
          <w:tcPr>
            <w:tcW w:w="2192" w:type="pct"/>
            <w:vAlign w:val="center"/>
          </w:tcPr>
          <w:p w14:paraId="65162F5D" w14:textId="77777777" w:rsidR="009F19E2" w:rsidRPr="00375053" w:rsidRDefault="009F19E2" w:rsidP="001022AC">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183" w:type="pct"/>
            <w:vAlign w:val="center"/>
          </w:tcPr>
          <w:p w14:paraId="1F23DEB9" w14:textId="77777777" w:rsidR="009F19E2" w:rsidRDefault="009F19E2" w:rsidP="001022AC">
            <w:pPr>
              <w:ind w:left="360"/>
              <w:jc w:val="center"/>
              <w:rPr>
                <w:rFonts w:asciiTheme="minorHAnsi" w:hAnsiTheme="minorHAnsi" w:cs="Calibri"/>
                <w:sz w:val="18"/>
                <w:szCs w:val="18"/>
                <w:lang w:val="es-ES"/>
              </w:rPr>
            </w:pPr>
            <w:r>
              <w:rPr>
                <w:noProof/>
                <w:lang w:eastAsia="es-CL"/>
              </w:rPr>
              <w:drawing>
                <wp:inline distT="0" distB="0" distL="0" distR="0" wp14:anchorId="6EFA9831" wp14:editId="1EAD9061">
                  <wp:extent cx="742315" cy="276225"/>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2315" cy="276225"/>
                          </a:xfrm>
                          <a:prstGeom prst="rect">
                            <a:avLst/>
                          </a:prstGeom>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7C42D3">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7C42D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7C42D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7C42D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7C42D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7C42D3">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2" w:name="_Toc301522358"/>
      <w:bookmarkStart w:id="3" w:name="_GoBack"/>
      <w:bookmarkEnd w:id="0"/>
      <w:bookmarkEnd w:id="1"/>
      <w:bookmarkEnd w:id="3"/>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14:paraId="76643AFB" w14:textId="0E6BAD1B"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9F19E2">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9F19E2" w:rsidRPr="009F19E2">
        <w:rPr>
          <w:rFonts w:asciiTheme="minorHAnsi" w:hAnsiTheme="minorHAnsi" w:cstheme="minorHAnsi"/>
          <w:sz w:val="20"/>
          <w:szCs w:val="20"/>
        </w:rPr>
        <w:t>ASERRADEROS ARAUCO S.A. VALDIVIA.</w:t>
      </w:r>
    </w:p>
    <w:p w14:paraId="7E37AE1C" w14:textId="77777777" w:rsidR="00431E3E" w:rsidRPr="008E6699" w:rsidRDefault="00431E3E" w:rsidP="00FE14D3">
      <w:pPr>
        <w:rPr>
          <w:rFonts w:asciiTheme="minorHAnsi" w:hAnsiTheme="minorHAnsi" w:cstheme="minorHAnsi"/>
          <w:sz w:val="20"/>
          <w:szCs w:val="20"/>
        </w:rPr>
      </w:pPr>
    </w:p>
    <w:p w14:paraId="2C8A6C1D" w14:textId="77777777" w:rsidR="009F19E2" w:rsidRPr="008E6699" w:rsidRDefault="009F19E2" w:rsidP="009F19E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Pr>
          <w:rFonts w:asciiTheme="minorHAnsi" w:hAnsiTheme="minorHAnsi" w:cstheme="minorHAnsi"/>
          <w:sz w:val="20"/>
          <w:szCs w:val="20"/>
        </w:rPr>
        <w:t xml:space="preserve">de Calidad de Aire y Calidad de Aire </w:t>
      </w:r>
      <w:r w:rsidRPr="008E6699">
        <w:rPr>
          <w:rFonts w:asciiTheme="minorHAnsi" w:hAnsiTheme="minorHAnsi" w:cstheme="minorHAnsi"/>
          <w:sz w:val="20"/>
          <w:szCs w:val="20"/>
        </w:rPr>
        <w:t>de la División de Fiscalización</w:t>
      </w:r>
      <w:r>
        <w:rPr>
          <w:rFonts w:asciiTheme="minorHAnsi" w:hAnsiTheme="minorHAnsi" w:cstheme="minorHAnsi"/>
          <w:sz w:val="20"/>
          <w:szCs w:val="20"/>
        </w:rPr>
        <w:t xml:space="preserve"> y Conformidad Ambiental</w:t>
      </w:r>
      <w:r w:rsidRPr="008E6699">
        <w:rPr>
          <w:rFonts w:asciiTheme="minorHAnsi" w:hAnsiTheme="minorHAnsi" w:cstheme="minorHAnsi"/>
          <w:sz w:val="20"/>
          <w:szCs w:val="20"/>
        </w:rPr>
        <w:t>,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óxidos de nitrógeno (NO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y dióxido de carbono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290D3792" w:rsidR="000E675C" w:rsidRPr="003C1039" w:rsidRDefault="00F84A1C" w:rsidP="001E74B5">
            <w:pPr>
              <w:jc w:val="center"/>
              <w:rPr>
                <w:rFonts w:asciiTheme="minorHAnsi" w:hAnsiTheme="minorHAnsi" w:cstheme="minorHAnsi"/>
                <w:b/>
                <w:sz w:val="20"/>
                <w:szCs w:val="20"/>
              </w:rPr>
            </w:pPr>
            <w:r>
              <w:rPr>
                <w:rFonts w:asciiTheme="minorHAnsi" w:hAnsiTheme="minorHAnsi" w:cstheme="minorHAnsi"/>
                <w:sz w:val="20"/>
                <w:szCs w:val="20"/>
              </w:rPr>
              <w:t>96565750-9</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7896E707" w:rsidR="000E675C" w:rsidRPr="003C1039" w:rsidRDefault="00F84A1C" w:rsidP="001E74B5">
            <w:pPr>
              <w:jc w:val="center"/>
              <w:rPr>
                <w:rFonts w:asciiTheme="minorHAnsi" w:hAnsiTheme="minorHAnsi" w:cstheme="minorHAnsi"/>
                <w:sz w:val="20"/>
                <w:szCs w:val="20"/>
                <w:highlight w:val="yellow"/>
              </w:rPr>
            </w:pPr>
            <w:r>
              <w:rPr>
                <w:rFonts w:asciiTheme="minorHAnsi" w:hAnsiTheme="minorHAnsi" w:cstheme="minorHAnsi"/>
                <w:sz w:val="20"/>
                <w:szCs w:val="20"/>
              </w:rPr>
              <w:t>ASERRADEROS ARAUCO S 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20AEB517" w:rsidR="00F12157" w:rsidRPr="003C1039" w:rsidRDefault="00F84A1C" w:rsidP="001E74B5">
            <w:pPr>
              <w:jc w:val="center"/>
              <w:rPr>
                <w:rFonts w:asciiTheme="minorHAnsi" w:hAnsiTheme="minorHAnsi" w:cstheme="minorHAnsi"/>
                <w:sz w:val="20"/>
                <w:szCs w:val="20"/>
                <w:highlight w:val="yellow"/>
              </w:rPr>
            </w:pPr>
            <w:r>
              <w:rPr>
                <w:rFonts w:asciiTheme="minorHAnsi" w:hAnsiTheme="minorHAnsi" w:cstheme="minorHAnsi"/>
                <w:sz w:val="20"/>
                <w:szCs w:val="20"/>
              </w:rPr>
              <w:t>LOS CANELOS 71</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0FF3AC67" w:rsidR="00F12157" w:rsidRPr="003C1039" w:rsidRDefault="00F84A1C" w:rsidP="001E74B5">
            <w:pPr>
              <w:jc w:val="center"/>
              <w:rPr>
                <w:rFonts w:asciiTheme="minorHAnsi" w:hAnsiTheme="minorHAnsi" w:cstheme="minorHAnsi"/>
                <w:sz w:val="20"/>
                <w:szCs w:val="20"/>
                <w:highlight w:val="yellow"/>
              </w:rPr>
            </w:pPr>
            <w:r>
              <w:rPr>
                <w:rFonts w:asciiTheme="minorHAnsi" w:hAnsiTheme="minorHAnsi" w:cstheme="minorHAnsi"/>
                <w:sz w:val="20"/>
                <w:szCs w:val="20"/>
              </w:rPr>
              <w:t>4468</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21D6532F" w:rsidR="00F12157" w:rsidRPr="003C1039" w:rsidRDefault="00F84A1C" w:rsidP="001E74B5">
            <w:pPr>
              <w:jc w:val="center"/>
              <w:rPr>
                <w:rFonts w:asciiTheme="minorHAnsi" w:hAnsiTheme="minorHAnsi" w:cstheme="minorHAnsi"/>
                <w:sz w:val="20"/>
                <w:szCs w:val="20"/>
                <w:highlight w:val="yellow"/>
              </w:rPr>
            </w:pPr>
            <w:r>
              <w:rPr>
                <w:rFonts w:asciiTheme="minorHAnsi" w:hAnsiTheme="minorHAnsi" w:cstheme="minorHAnsi"/>
                <w:sz w:val="20"/>
                <w:szCs w:val="20"/>
              </w:rPr>
              <w:t>LOS RIOS</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07D92E16" w:rsidR="00F12157" w:rsidRPr="003C1039" w:rsidRDefault="00F84A1C" w:rsidP="001E74B5">
            <w:pPr>
              <w:jc w:val="center"/>
              <w:rPr>
                <w:rFonts w:asciiTheme="minorHAnsi" w:hAnsiTheme="minorHAnsi" w:cstheme="minorHAnsi"/>
                <w:sz w:val="20"/>
                <w:szCs w:val="20"/>
                <w:highlight w:val="yellow"/>
              </w:rPr>
            </w:pPr>
            <w:r>
              <w:rPr>
                <w:rFonts w:asciiTheme="minorHAnsi" w:hAnsiTheme="minorHAnsi" w:cstheme="minorHAnsi"/>
                <w:sz w:val="20"/>
                <w:szCs w:val="20"/>
              </w:rPr>
              <w:t>MARIQUINA</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013963C0"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9F19E2" w:rsidRPr="009F19E2">
        <w:rPr>
          <w:rFonts w:asciiTheme="minorHAnsi" w:hAnsiTheme="minorHAnsi" w:cstheme="minorHAnsi"/>
          <w:sz w:val="20"/>
          <w:szCs w:val="20"/>
        </w:rPr>
        <w:t>A</w:t>
      </w:r>
      <w:r w:rsidR="009F19E2">
        <w:rPr>
          <w:rFonts w:asciiTheme="minorHAnsi" w:hAnsiTheme="minorHAnsi" w:cstheme="minorHAnsi"/>
          <w:sz w:val="20"/>
          <w:szCs w:val="20"/>
        </w:rPr>
        <w:t xml:space="preserve">SERRADEROS ARAUCO S.A. VALDIVIA, </w:t>
      </w:r>
      <w:r w:rsidRPr="00F90E73">
        <w:rPr>
          <w:rFonts w:asciiTheme="minorHAnsi" w:hAnsiTheme="minorHAnsi" w:cstheme="minorHAnsi"/>
          <w:sz w:val="20"/>
          <w:szCs w:val="20"/>
        </w:rPr>
        <w:t xml:space="preserve">cuenta con propuesta de cuantificación de emisiones aprobada mediante Resolución Exenta N° </w:t>
      </w:r>
      <w:r w:rsidR="00F84A1C">
        <w:rPr>
          <w:rFonts w:asciiTheme="minorHAnsi" w:hAnsiTheme="minorHAnsi" w:cstheme="minorHAnsi"/>
          <w:sz w:val="20"/>
          <w:szCs w:val="20"/>
        </w:rPr>
        <w:t>1321</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2260"/>
        <w:gridCol w:w="732"/>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0A245E">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2260"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222"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0A245E">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2260"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732"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F84A1C" w:rsidRPr="00EC2579" w14:paraId="22326E79" w14:textId="77777777" w:rsidTr="000A245E">
        <w:trPr>
          <w:jc w:val="center"/>
        </w:trPr>
        <w:tc>
          <w:tcPr>
            <w:tcW w:w="1496" w:type="dxa"/>
            <w:shd w:val="clear" w:color="auto" w:fill="FFFFFF" w:themeFill="background1"/>
            <w:vAlign w:val="center"/>
          </w:tcPr>
          <w:p w14:paraId="19601C7F" w14:textId="136C7B87" w:rsidR="00F84A1C" w:rsidRPr="00EC2579" w:rsidRDefault="00F84A1C" w:rsidP="00D02086">
            <w:pPr>
              <w:jc w:val="center"/>
              <w:rPr>
                <w:rFonts w:asciiTheme="minorHAnsi" w:hAnsiTheme="minorHAnsi" w:cstheme="minorHAnsi"/>
                <w:sz w:val="20"/>
                <w:szCs w:val="20"/>
              </w:rPr>
            </w:pPr>
            <w:r>
              <w:rPr>
                <w:rFonts w:asciiTheme="minorHAnsi" w:hAnsiTheme="minorHAnsi" w:cstheme="minorHAnsi"/>
                <w:sz w:val="20"/>
                <w:szCs w:val="20"/>
              </w:rPr>
              <w:t>CA010881-2</w:t>
            </w:r>
          </w:p>
        </w:tc>
        <w:tc>
          <w:tcPr>
            <w:tcW w:w="2260" w:type="dxa"/>
            <w:shd w:val="clear" w:color="auto" w:fill="FFFFFF" w:themeFill="background1"/>
          </w:tcPr>
          <w:p w14:paraId="1731ED29" w14:textId="77F06BC2" w:rsidR="00F84A1C" w:rsidRPr="00EC2579" w:rsidRDefault="00F84A1C" w:rsidP="00D02086">
            <w:pPr>
              <w:rPr>
                <w:rFonts w:asciiTheme="minorHAnsi" w:hAnsiTheme="minorHAnsi" w:cstheme="minorHAnsi"/>
                <w:sz w:val="20"/>
                <w:szCs w:val="20"/>
              </w:rPr>
            </w:pPr>
            <w:r>
              <w:rPr>
                <w:rFonts w:asciiTheme="minorHAnsi" w:hAnsiTheme="minorHAnsi" w:cstheme="minorHAnsi"/>
                <w:sz w:val="20"/>
                <w:szCs w:val="20"/>
              </w:rPr>
              <w:t>GAS NATURAL LICUADO</w:t>
            </w:r>
          </w:p>
        </w:tc>
        <w:tc>
          <w:tcPr>
            <w:tcW w:w="732" w:type="dxa"/>
            <w:shd w:val="clear" w:color="auto" w:fill="FFFFFF" w:themeFill="background1"/>
          </w:tcPr>
          <w:p w14:paraId="7163FA22" w14:textId="27602E69" w:rsidR="00F84A1C" w:rsidRPr="00EC2579" w:rsidRDefault="00F84A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37FEC0E" w14:textId="3F2483D7" w:rsidR="00F84A1C" w:rsidRPr="00EC2579" w:rsidRDefault="00F84A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D8F98BE" w14:textId="3FD65D6E" w:rsidR="00F84A1C" w:rsidRPr="00EC2579" w:rsidRDefault="00F84A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8E3B20E" w14:textId="03C4D1F5" w:rsidR="00F84A1C" w:rsidRPr="00EC2579" w:rsidRDefault="00F84A1C"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F84A1C" w:rsidRPr="00EC2579" w14:paraId="70BE55E3" w14:textId="77777777" w:rsidTr="000A245E">
        <w:trPr>
          <w:jc w:val="center"/>
        </w:trPr>
        <w:tc>
          <w:tcPr>
            <w:tcW w:w="1496" w:type="dxa"/>
            <w:shd w:val="clear" w:color="auto" w:fill="FFFFFF" w:themeFill="background1"/>
            <w:vAlign w:val="center"/>
          </w:tcPr>
          <w:p w14:paraId="06A72E4A" w14:textId="2A1AF388"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IN000862-5</w:t>
            </w:r>
          </w:p>
        </w:tc>
        <w:tc>
          <w:tcPr>
            <w:tcW w:w="2260" w:type="dxa"/>
            <w:shd w:val="clear" w:color="auto" w:fill="FFFFFF" w:themeFill="background1"/>
          </w:tcPr>
          <w:p w14:paraId="56A77A37" w14:textId="21E2D174" w:rsidR="00F84A1C" w:rsidRDefault="00F84A1C" w:rsidP="00D02086">
            <w:pPr>
              <w:rPr>
                <w:rFonts w:asciiTheme="minorHAnsi" w:hAnsiTheme="minorHAnsi" w:cstheme="minorHAnsi"/>
                <w:sz w:val="20"/>
                <w:szCs w:val="20"/>
              </w:rPr>
            </w:pPr>
            <w:r>
              <w:rPr>
                <w:rFonts w:asciiTheme="minorHAnsi" w:hAnsiTheme="minorHAnsi" w:cstheme="minorHAnsi"/>
                <w:sz w:val="20"/>
                <w:szCs w:val="20"/>
              </w:rPr>
              <w:t>BIOMASA</w:t>
            </w:r>
          </w:p>
        </w:tc>
        <w:tc>
          <w:tcPr>
            <w:tcW w:w="732" w:type="dxa"/>
            <w:shd w:val="clear" w:color="auto" w:fill="FFFFFF" w:themeFill="background1"/>
          </w:tcPr>
          <w:p w14:paraId="720865B2" w14:textId="0E330A19"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7325613" w14:textId="50F1D495"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11CECD8" w14:textId="38251C73"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DB7016B" w14:textId="6FE2DBE6"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F84A1C" w:rsidRPr="00EC2579" w14:paraId="5FE89C19" w14:textId="77777777" w:rsidTr="000A245E">
        <w:trPr>
          <w:jc w:val="center"/>
        </w:trPr>
        <w:tc>
          <w:tcPr>
            <w:tcW w:w="1496" w:type="dxa"/>
            <w:shd w:val="clear" w:color="auto" w:fill="FFFFFF" w:themeFill="background1"/>
            <w:vAlign w:val="center"/>
          </w:tcPr>
          <w:p w14:paraId="6E988120" w14:textId="543B24AE"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IN000863-3</w:t>
            </w:r>
          </w:p>
        </w:tc>
        <w:tc>
          <w:tcPr>
            <w:tcW w:w="2260" w:type="dxa"/>
            <w:shd w:val="clear" w:color="auto" w:fill="FFFFFF" w:themeFill="background1"/>
          </w:tcPr>
          <w:p w14:paraId="6B9E9C50" w14:textId="68A8F2C7" w:rsidR="00F84A1C" w:rsidRDefault="00F84A1C" w:rsidP="00D02086">
            <w:pPr>
              <w:rPr>
                <w:rFonts w:asciiTheme="minorHAnsi" w:hAnsiTheme="minorHAnsi" w:cstheme="minorHAnsi"/>
                <w:sz w:val="20"/>
                <w:szCs w:val="20"/>
              </w:rPr>
            </w:pPr>
            <w:r>
              <w:rPr>
                <w:rFonts w:asciiTheme="minorHAnsi" w:hAnsiTheme="minorHAnsi" w:cstheme="minorHAnsi"/>
                <w:sz w:val="20"/>
                <w:szCs w:val="20"/>
              </w:rPr>
              <w:t>BIOMASA</w:t>
            </w:r>
          </w:p>
        </w:tc>
        <w:tc>
          <w:tcPr>
            <w:tcW w:w="732" w:type="dxa"/>
            <w:shd w:val="clear" w:color="auto" w:fill="FFFFFF" w:themeFill="background1"/>
          </w:tcPr>
          <w:p w14:paraId="3EDF9449" w14:textId="6793C025"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2488BAA" w14:textId="79B94285"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422B5C0" w14:textId="47426F7E"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2A35B0B" w14:textId="494FAFA3"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36168AF4"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0A245E">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2093"/>
        <w:gridCol w:w="1528"/>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54D56625" w:rsidR="00184528" w:rsidRPr="00D72E26" w:rsidRDefault="000A245E"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7C42D3">
        <w:tc>
          <w:tcPr>
            <w:tcW w:w="1156"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844"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F84A1C" w:rsidRPr="00D72E26" w14:paraId="772B4797" w14:textId="77777777" w:rsidTr="007C42D3">
        <w:tc>
          <w:tcPr>
            <w:tcW w:w="1156" w:type="pct"/>
          </w:tcPr>
          <w:p w14:paraId="07FAC86F" w14:textId="52665787" w:rsidR="00F84A1C" w:rsidRPr="00EF719C" w:rsidRDefault="00F84A1C" w:rsidP="00F30CE1">
            <w:pPr>
              <w:jc w:val="center"/>
              <w:rPr>
                <w:rFonts w:asciiTheme="minorHAnsi" w:hAnsiTheme="minorHAnsi" w:cstheme="minorHAnsi"/>
                <w:sz w:val="20"/>
                <w:szCs w:val="20"/>
              </w:rPr>
            </w:pPr>
            <w:r>
              <w:rPr>
                <w:rFonts w:asciiTheme="minorHAnsi" w:hAnsiTheme="minorHAnsi" w:cstheme="minorHAnsi"/>
                <w:sz w:val="20"/>
                <w:szCs w:val="20"/>
              </w:rPr>
              <w:t>IN000863-3</w:t>
            </w:r>
          </w:p>
        </w:tc>
        <w:tc>
          <w:tcPr>
            <w:tcW w:w="844" w:type="pct"/>
          </w:tcPr>
          <w:p w14:paraId="3AE80538" w14:textId="3B38B0A2" w:rsidR="00F84A1C" w:rsidRPr="00EF719C" w:rsidRDefault="00F84A1C" w:rsidP="00F30CE1">
            <w:pPr>
              <w:jc w:val="center"/>
              <w:rPr>
                <w:rFonts w:asciiTheme="minorHAnsi" w:hAnsiTheme="minorHAnsi" w:cstheme="minorHAnsi"/>
                <w:sz w:val="20"/>
                <w:szCs w:val="20"/>
              </w:rPr>
            </w:pPr>
            <w:r>
              <w:rPr>
                <w:rFonts w:asciiTheme="minorHAnsi" w:hAnsiTheme="minorHAnsi" w:cstheme="minorHAnsi"/>
                <w:sz w:val="20"/>
                <w:szCs w:val="20"/>
              </w:rPr>
              <w:t>42,099</w:t>
            </w:r>
          </w:p>
        </w:tc>
        <w:tc>
          <w:tcPr>
            <w:tcW w:w="1000" w:type="pct"/>
          </w:tcPr>
          <w:p w14:paraId="721D0657" w14:textId="08DD017C" w:rsidR="00F84A1C" w:rsidRPr="00EF719C" w:rsidRDefault="00F84A1C" w:rsidP="00F30CE1">
            <w:pPr>
              <w:jc w:val="center"/>
              <w:rPr>
                <w:rFonts w:asciiTheme="minorHAnsi" w:hAnsiTheme="minorHAnsi" w:cstheme="minorHAnsi"/>
                <w:sz w:val="20"/>
                <w:szCs w:val="20"/>
              </w:rPr>
            </w:pPr>
            <w:r>
              <w:rPr>
                <w:rFonts w:asciiTheme="minorHAnsi" w:hAnsiTheme="minorHAnsi" w:cstheme="minorHAnsi"/>
                <w:sz w:val="20"/>
                <w:szCs w:val="20"/>
              </w:rPr>
              <w:t>4,784</w:t>
            </w:r>
          </w:p>
        </w:tc>
        <w:tc>
          <w:tcPr>
            <w:tcW w:w="1000" w:type="pct"/>
          </w:tcPr>
          <w:p w14:paraId="5E891F01" w14:textId="218EA23A" w:rsidR="00F84A1C" w:rsidRPr="00EF719C" w:rsidRDefault="00F84A1C" w:rsidP="00F30CE1">
            <w:pPr>
              <w:jc w:val="center"/>
              <w:rPr>
                <w:rFonts w:asciiTheme="minorHAnsi" w:hAnsiTheme="minorHAnsi" w:cstheme="minorHAnsi"/>
                <w:sz w:val="20"/>
                <w:szCs w:val="20"/>
              </w:rPr>
            </w:pPr>
            <w:r>
              <w:rPr>
                <w:rFonts w:asciiTheme="minorHAnsi" w:hAnsiTheme="minorHAnsi" w:cstheme="minorHAnsi"/>
                <w:sz w:val="20"/>
                <w:szCs w:val="20"/>
              </w:rPr>
              <w:t>0,890</w:t>
            </w:r>
          </w:p>
        </w:tc>
        <w:tc>
          <w:tcPr>
            <w:tcW w:w="1000" w:type="pct"/>
          </w:tcPr>
          <w:p w14:paraId="4D775CAD" w14:textId="77F25D0A" w:rsidR="00F84A1C" w:rsidRPr="00EF719C" w:rsidRDefault="00F84A1C"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F84A1C" w:rsidRPr="00D72E26" w14:paraId="26E65775" w14:textId="77777777" w:rsidTr="007C42D3">
        <w:tc>
          <w:tcPr>
            <w:tcW w:w="1156" w:type="pct"/>
          </w:tcPr>
          <w:p w14:paraId="052312AE" w14:textId="6DB5DC72" w:rsidR="00F84A1C" w:rsidRDefault="00F84A1C" w:rsidP="00F30CE1">
            <w:pPr>
              <w:jc w:val="center"/>
              <w:rPr>
                <w:rFonts w:asciiTheme="minorHAnsi" w:hAnsiTheme="minorHAnsi" w:cstheme="minorHAnsi"/>
                <w:sz w:val="20"/>
                <w:szCs w:val="20"/>
              </w:rPr>
            </w:pPr>
            <w:r>
              <w:rPr>
                <w:rFonts w:asciiTheme="minorHAnsi" w:hAnsiTheme="minorHAnsi" w:cstheme="minorHAnsi"/>
                <w:sz w:val="20"/>
                <w:szCs w:val="20"/>
              </w:rPr>
              <w:t>CA010881-2</w:t>
            </w:r>
          </w:p>
        </w:tc>
        <w:tc>
          <w:tcPr>
            <w:tcW w:w="844" w:type="pct"/>
          </w:tcPr>
          <w:p w14:paraId="2D9048F8" w14:textId="74D70369" w:rsidR="00F84A1C" w:rsidRDefault="00F84A1C" w:rsidP="00F30CE1">
            <w:pPr>
              <w:jc w:val="center"/>
              <w:rPr>
                <w:rFonts w:asciiTheme="minorHAnsi" w:hAnsiTheme="minorHAnsi" w:cstheme="minorHAnsi"/>
                <w:sz w:val="20"/>
                <w:szCs w:val="20"/>
              </w:rPr>
            </w:pPr>
            <w:r>
              <w:rPr>
                <w:rFonts w:asciiTheme="minorHAnsi" w:hAnsiTheme="minorHAnsi" w:cstheme="minorHAnsi"/>
                <w:sz w:val="20"/>
                <w:szCs w:val="20"/>
              </w:rPr>
              <w:t>0,140</w:t>
            </w:r>
          </w:p>
        </w:tc>
        <w:tc>
          <w:tcPr>
            <w:tcW w:w="1000" w:type="pct"/>
          </w:tcPr>
          <w:p w14:paraId="134C2EEF" w14:textId="77AAD90A" w:rsidR="00F84A1C" w:rsidRDefault="00F84A1C"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6CB13C52" w14:textId="7055453F" w:rsidR="00F84A1C" w:rsidRDefault="00F84A1C" w:rsidP="00F30CE1">
            <w:pPr>
              <w:jc w:val="center"/>
              <w:rPr>
                <w:rFonts w:asciiTheme="minorHAnsi" w:hAnsiTheme="minorHAnsi" w:cstheme="minorHAnsi"/>
                <w:sz w:val="20"/>
                <w:szCs w:val="20"/>
              </w:rPr>
            </w:pPr>
            <w:r>
              <w:rPr>
                <w:rFonts w:asciiTheme="minorHAnsi" w:hAnsiTheme="minorHAnsi" w:cstheme="minorHAnsi"/>
                <w:sz w:val="20"/>
                <w:szCs w:val="20"/>
              </w:rPr>
              <w:t>0,004</w:t>
            </w:r>
          </w:p>
        </w:tc>
        <w:tc>
          <w:tcPr>
            <w:tcW w:w="1000" w:type="pct"/>
          </w:tcPr>
          <w:p w14:paraId="66640A27" w14:textId="124E8264" w:rsidR="00F84A1C" w:rsidRDefault="00F84A1C" w:rsidP="00F30CE1">
            <w:pPr>
              <w:jc w:val="center"/>
              <w:rPr>
                <w:rFonts w:asciiTheme="minorHAnsi" w:hAnsiTheme="minorHAnsi" w:cstheme="minorHAnsi"/>
                <w:sz w:val="20"/>
                <w:szCs w:val="20"/>
              </w:rPr>
            </w:pPr>
            <w:r>
              <w:rPr>
                <w:rFonts w:asciiTheme="minorHAnsi" w:hAnsiTheme="minorHAnsi" w:cstheme="minorHAnsi"/>
                <w:sz w:val="20"/>
                <w:szCs w:val="20"/>
              </w:rPr>
              <w:t>99,997</w:t>
            </w:r>
          </w:p>
        </w:tc>
      </w:tr>
      <w:tr w:rsidR="00F84A1C" w:rsidRPr="00D72E26" w14:paraId="18CFC141" w14:textId="77777777" w:rsidTr="007C42D3">
        <w:tc>
          <w:tcPr>
            <w:tcW w:w="1156" w:type="pct"/>
          </w:tcPr>
          <w:p w14:paraId="757DBC2A" w14:textId="75358B77" w:rsidR="00F84A1C" w:rsidRDefault="00F84A1C" w:rsidP="00F30CE1">
            <w:pPr>
              <w:jc w:val="center"/>
              <w:rPr>
                <w:rFonts w:asciiTheme="minorHAnsi" w:hAnsiTheme="minorHAnsi" w:cstheme="minorHAnsi"/>
                <w:sz w:val="20"/>
                <w:szCs w:val="20"/>
              </w:rPr>
            </w:pPr>
            <w:r>
              <w:rPr>
                <w:rFonts w:asciiTheme="minorHAnsi" w:hAnsiTheme="minorHAnsi" w:cstheme="minorHAnsi"/>
                <w:sz w:val="20"/>
                <w:szCs w:val="20"/>
              </w:rPr>
              <w:t>IN000862-5</w:t>
            </w:r>
          </w:p>
        </w:tc>
        <w:tc>
          <w:tcPr>
            <w:tcW w:w="844" w:type="pct"/>
          </w:tcPr>
          <w:p w14:paraId="73A891D6" w14:textId="22343E8E" w:rsidR="00F84A1C" w:rsidRDefault="00F84A1C" w:rsidP="00F30CE1">
            <w:pPr>
              <w:jc w:val="center"/>
              <w:rPr>
                <w:rFonts w:asciiTheme="minorHAnsi" w:hAnsiTheme="minorHAnsi" w:cstheme="minorHAnsi"/>
                <w:sz w:val="20"/>
                <w:szCs w:val="20"/>
              </w:rPr>
            </w:pPr>
            <w:r>
              <w:rPr>
                <w:rFonts w:asciiTheme="minorHAnsi" w:hAnsiTheme="minorHAnsi" w:cstheme="minorHAnsi"/>
                <w:sz w:val="20"/>
                <w:szCs w:val="20"/>
              </w:rPr>
              <w:t>16,144</w:t>
            </w:r>
          </w:p>
        </w:tc>
        <w:tc>
          <w:tcPr>
            <w:tcW w:w="1000" w:type="pct"/>
          </w:tcPr>
          <w:p w14:paraId="24EFC53E" w14:textId="49509DD5" w:rsidR="00F84A1C" w:rsidRDefault="00F84A1C" w:rsidP="00F30CE1">
            <w:pPr>
              <w:jc w:val="center"/>
              <w:rPr>
                <w:rFonts w:asciiTheme="minorHAnsi" w:hAnsiTheme="minorHAnsi" w:cstheme="minorHAnsi"/>
                <w:sz w:val="20"/>
                <w:szCs w:val="20"/>
              </w:rPr>
            </w:pPr>
            <w:r>
              <w:rPr>
                <w:rFonts w:asciiTheme="minorHAnsi" w:hAnsiTheme="minorHAnsi" w:cstheme="minorHAnsi"/>
                <w:sz w:val="20"/>
                <w:szCs w:val="20"/>
              </w:rPr>
              <w:t>1,834</w:t>
            </w:r>
          </w:p>
        </w:tc>
        <w:tc>
          <w:tcPr>
            <w:tcW w:w="1000" w:type="pct"/>
          </w:tcPr>
          <w:p w14:paraId="1D6E90CD" w14:textId="34C3E2D3" w:rsidR="00F84A1C" w:rsidRDefault="00F84A1C" w:rsidP="00F30CE1">
            <w:pPr>
              <w:jc w:val="center"/>
              <w:rPr>
                <w:rFonts w:asciiTheme="minorHAnsi" w:hAnsiTheme="minorHAnsi" w:cstheme="minorHAnsi"/>
                <w:sz w:val="20"/>
                <w:szCs w:val="20"/>
              </w:rPr>
            </w:pPr>
            <w:r>
              <w:rPr>
                <w:rFonts w:asciiTheme="minorHAnsi" w:hAnsiTheme="minorHAnsi" w:cstheme="minorHAnsi"/>
                <w:sz w:val="20"/>
                <w:szCs w:val="20"/>
              </w:rPr>
              <w:t>0,341</w:t>
            </w:r>
          </w:p>
        </w:tc>
        <w:tc>
          <w:tcPr>
            <w:tcW w:w="1000" w:type="pct"/>
          </w:tcPr>
          <w:p w14:paraId="35B5C192" w14:textId="59E18873" w:rsidR="00F84A1C" w:rsidRDefault="00F84A1C"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14:paraId="53F3869D" w14:textId="77777777" w:rsidTr="00F84A1C">
        <w:tc>
          <w:tcPr>
            <w:tcW w:w="1367" w:type="pct"/>
            <w:tcBorders>
              <w:bottom w:val="single" w:sz="4" w:space="0" w:color="auto"/>
            </w:tcBorders>
            <w:shd w:val="clear" w:color="auto" w:fill="BFBFBF" w:themeFill="background1" w:themeFillShade="BF"/>
          </w:tcPr>
          <w:p w14:paraId="6D32833B" w14:textId="77777777"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14:paraId="45E15C47" w14:textId="77777777"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14:paraId="719DF4B8" w14:textId="77777777"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14:paraId="53C22A62" w14:textId="77777777"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14:paraId="5AE0CF09" w14:textId="77777777"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14:paraId="7D737983" w14:textId="77777777"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14:paraId="52099059" w14:textId="77777777"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F84A1C" w:rsidRPr="009A3BC1" w14:paraId="6F929456" w14:textId="77777777" w:rsidTr="00F84A1C">
        <w:tc>
          <w:tcPr>
            <w:tcW w:w="1367" w:type="pct"/>
            <w:shd w:val="clear" w:color="auto" w:fill="auto"/>
          </w:tcPr>
          <w:p w14:paraId="2B9F324A" w14:textId="6551A27F" w:rsidR="00F84A1C" w:rsidRPr="009A3BC1" w:rsidRDefault="00F84A1C" w:rsidP="00D02086">
            <w:pPr>
              <w:jc w:val="center"/>
              <w:rPr>
                <w:rFonts w:asciiTheme="minorHAnsi" w:hAnsiTheme="minorHAnsi" w:cstheme="minorHAnsi"/>
                <w:sz w:val="20"/>
                <w:szCs w:val="20"/>
              </w:rPr>
            </w:pPr>
            <w:r>
              <w:rPr>
                <w:rFonts w:asciiTheme="minorHAnsi" w:hAnsiTheme="minorHAnsi" w:cstheme="minorHAnsi"/>
                <w:sz w:val="20"/>
                <w:szCs w:val="20"/>
              </w:rPr>
              <w:t>IN000863-3</w:t>
            </w:r>
          </w:p>
        </w:tc>
        <w:tc>
          <w:tcPr>
            <w:tcW w:w="582" w:type="pct"/>
            <w:shd w:val="clear" w:color="auto" w:fill="auto"/>
          </w:tcPr>
          <w:p w14:paraId="15590B37" w14:textId="07D3DAB3" w:rsidR="00F84A1C" w:rsidRPr="009A3BC1" w:rsidRDefault="00F84A1C"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582" w:type="pct"/>
            <w:shd w:val="clear" w:color="auto" w:fill="auto"/>
          </w:tcPr>
          <w:p w14:paraId="140FF7A7" w14:textId="6579C277" w:rsidR="00F84A1C" w:rsidRPr="009A3BC1" w:rsidRDefault="00F84A1C"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582" w:type="pct"/>
            <w:shd w:val="clear" w:color="auto" w:fill="auto"/>
          </w:tcPr>
          <w:p w14:paraId="439C7DC3" w14:textId="0B264D57" w:rsidR="00F84A1C" w:rsidRPr="009A3BC1" w:rsidRDefault="00F84A1C"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582" w:type="pct"/>
            <w:shd w:val="clear" w:color="auto" w:fill="auto"/>
          </w:tcPr>
          <w:p w14:paraId="65916F3D" w14:textId="5771AA9E" w:rsidR="00F84A1C" w:rsidRPr="009A3BC1" w:rsidRDefault="00F84A1C"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53" w:type="pct"/>
            <w:shd w:val="clear" w:color="auto" w:fill="auto"/>
          </w:tcPr>
          <w:p w14:paraId="1765695B" w14:textId="3EAB4917" w:rsidR="00F84A1C" w:rsidRPr="009A3BC1" w:rsidRDefault="00F84A1C"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52" w:type="pct"/>
          </w:tcPr>
          <w:p w14:paraId="288774A5" w14:textId="77777777" w:rsidR="00F84A1C" w:rsidRPr="009A3BC1" w:rsidRDefault="00F84A1C" w:rsidP="00D02086">
            <w:pPr>
              <w:jc w:val="center"/>
              <w:rPr>
                <w:rFonts w:asciiTheme="minorHAnsi" w:hAnsiTheme="minorHAnsi" w:cstheme="minorHAnsi"/>
                <w:sz w:val="20"/>
                <w:szCs w:val="20"/>
              </w:rPr>
            </w:pPr>
          </w:p>
        </w:tc>
      </w:tr>
      <w:tr w:rsidR="00F84A1C" w:rsidRPr="009A3BC1" w14:paraId="7FE69B0E" w14:textId="77777777" w:rsidTr="00F84A1C">
        <w:tc>
          <w:tcPr>
            <w:tcW w:w="1367" w:type="pct"/>
            <w:shd w:val="clear" w:color="auto" w:fill="auto"/>
          </w:tcPr>
          <w:p w14:paraId="5EB04101" w14:textId="4CD7722E"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CA010881-2</w:t>
            </w:r>
          </w:p>
        </w:tc>
        <w:tc>
          <w:tcPr>
            <w:tcW w:w="582" w:type="pct"/>
            <w:shd w:val="clear" w:color="auto" w:fill="auto"/>
          </w:tcPr>
          <w:p w14:paraId="2ABA999B" w14:textId="00441F90"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582" w:type="pct"/>
            <w:shd w:val="clear" w:color="auto" w:fill="auto"/>
          </w:tcPr>
          <w:p w14:paraId="53A3ABC5" w14:textId="507B8A6A"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582" w:type="pct"/>
            <w:shd w:val="clear" w:color="auto" w:fill="auto"/>
          </w:tcPr>
          <w:p w14:paraId="490183F3" w14:textId="2E79D9B4"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582" w:type="pct"/>
            <w:shd w:val="clear" w:color="auto" w:fill="auto"/>
          </w:tcPr>
          <w:p w14:paraId="5A2FE3E2" w14:textId="13A1A469"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53" w:type="pct"/>
            <w:shd w:val="clear" w:color="auto" w:fill="auto"/>
          </w:tcPr>
          <w:p w14:paraId="7A463070" w14:textId="3B2D17B4"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52" w:type="pct"/>
          </w:tcPr>
          <w:p w14:paraId="71BD22A2" w14:textId="77777777" w:rsidR="00F84A1C" w:rsidRPr="009A3BC1" w:rsidRDefault="00F84A1C" w:rsidP="00D02086">
            <w:pPr>
              <w:jc w:val="center"/>
              <w:rPr>
                <w:rFonts w:asciiTheme="minorHAnsi" w:hAnsiTheme="minorHAnsi" w:cstheme="minorHAnsi"/>
                <w:sz w:val="20"/>
                <w:szCs w:val="20"/>
              </w:rPr>
            </w:pPr>
          </w:p>
        </w:tc>
      </w:tr>
      <w:tr w:rsidR="00F84A1C" w:rsidRPr="009A3BC1" w14:paraId="3FF4C2F0" w14:textId="77777777" w:rsidTr="00F84A1C">
        <w:tc>
          <w:tcPr>
            <w:tcW w:w="1367" w:type="pct"/>
            <w:shd w:val="clear" w:color="auto" w:fill="auto"/>
          </w:tcPr>
          <w:p w14:paraId="44F19B7F" w14:textId="2BE75093"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IN000862-5</w:t>
            </w:r>
          </w:p>
        </w:tc>
        <w:tc>
          <w:tcPr>
            <w:tcW w:w="582" w:type="pct"/>
            <w:shd w:val="clear" w:color="auto" w:fill="auto"/>
          </w:tcPr>
          <w:p w14:paraId="03E72A63" w14:textId="640AD3A5"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582" w:type="pct"/>
            <w:shd w:val="clear" w:color="auto" w:fill="auto"/>
          </w:tcPr>
          <w:p w14:paraId="5651C3DF" w14:textId="0E663C48"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582" w:type="pct"/>
            <w:shd w:val="clear" w:color="auto" w:fill="auto"/>
          </w:tcPr>
          <w:p w14:paraId="19D42CCA" w14:textId="032359BF"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582" w:type="pct"/>
            <w:shd w:val="clear" w:color="auto" w:fill="auto"/>
          </w:tcPr>
          <w:p w14:paraId="7BC6EEA3" w14:textId="7E36A1B7"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53" w:type="pct"/>
            <w:shd w:val="clear" w:color="auto" w:fill="auto"/>
          </w:tcPr>
          <w:p w14:paraId="19BDD855" w14:textId="10E6E591" w:rsidR="00F84A1C" w:rsidRDefault="00F84A1C"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52" w:type="pct"/>
          </w:tcPr>
          <w:p w14:paraId="2320E4C3" w14:textId="77777777" w:rsidR="00F84A1C" w:rsidRPr="009A3BC1" w:rsidRDefault="00F84A1C" w:rsidP="00D02086">
            <w:pPr>
              <w:jc w:val="center"/>
              <w:rPr>
                <w:rFonts w:asciiTheme="minorHAnsi" w:hAnsiTheme="minorHAnsi" w:cstheme="minorHAnsi"/>
                <w:sz w:val="20"/>
                <w:szCs w:val="20"/>
              </w:rPr>
            </w:pP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7C42D3" w:rsidRPr="007C42D3">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7C42D3" w:rsidRPr="007C42D3">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6pt;height:5.25pt" o:bullet="t">
        <v:imagedata r:id="rId1" o:title="viñeta-bicolor"/>
      </v:shape>
    </w:pict>
  </w:numPicBullet>
  <w:numPicBullet w:numPicBulletId="1">
    <w:pict>
      <v:shape id="_x0000_i1059" type="#_x0000_t75" style="width:9pt;height:9pt" o:bullet="t">
        <v:imagedata r:id="rId2" o:title="BD14655_"/>
      </v:shape>
    </w:pict>
  </w:numPicBullet>
  <w:numPicBullet w:numPicBulletId="2">
    <w:pict>
      <v:shape id="_x0000_i1060" type="#_x0000_t75" style="width:9pt;height:9pt" o:bullet="t">
        <v:imagedata r:id="rId3" o:title="BD14871_"/>
      </v:shape>
    </w:pict>
  </w:numPicBullet>
  <w:numPicBullet w:numPicBulletId="3">
    <w:pict>
      <v:shape id="_x0000_i1061"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A245E"/>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42D3"/>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9F19E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4A1C"/>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C96EE-470B-4064-AF56-F3483EBDCE56}">
  <ds:schemaRefs>
    <ds:schemaRef ds:uri="http://schemas.openxmlformats.org/officeDocument/2006/bibliography"/>
  </ds:schemaRefs>
</ds:datastoreItem>
</file>

<file path=customXml/itemProps2.xml><?xml version="1.0" encoding="utf-8"?>
<ds:datastoreItem xmlns:ds="http://schemas.openxmlformats.org/officeDocument/2006/customXml" ds:itemID="{B0E72A58-71BE-4CFF-8825-142AD57C3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1412</Words>
  <Characters>7771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85</cp:revision>
  <cp:lastPrinted>2018-06-21T20:12:00Z</cp:lastPrinted>
  <dcterms:created xsi:type="dcterms:W3CDTF">2018-06-21T18:59:00Z</dcterms:created>
  <dcterms:modified xsi:type="dcterms:W3CDTF">2021-08-31T16:18:00Z</dcterms:modified>
</cp:coreProperties>
</file>